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8ADB" w14:textId="28B9BD7A" w:rsidR="00B35590" w:rsidRPr="00624214" w:rsidRDefault="00B35590" w:rsidP="00B35590">
      <w:pPr>
        <w:jc w:val="center"/>
        <w:rPr>
          <w:b/>
          <w:bCs/>
          <w:u w:val="single"/>
        </w:rPr>
      </w:pPr>
      <w:r w:rsidRPr="00624214">
        <w:rPr>
          <w:b/>
          <w:bCs/>
          <w:u w:val="single"/>
        </w:rPr>
        <w:t xml:space="preserve">Southern California Edison Company’s Application </w:t>
      </w:r>
      <w:r w:rsidR="00BF6B70" w:rsidRPr="00624214" w:rsidDel="00180DC5">
        <w:rPr>
          <w:b/>
          <w:bCs/>
          <w:u w:val="single"/>
        </w:rPr>
        <w:t>and Certification</w:t>
      </w:r>
      <w:r w:rsidR="00995755" w:rsidRPr="00624214">
        <w:rPr>
          <w:b/>
          <w:bCs/>
          <w:u w:val="single"/>
        </w:rPr>
        <w:t xml:space="preserve"> </w:t>
      </w:r>
      <w:r w:rsidRPr="00624214">
        <w:rPr>
          <w:b/>
          <w:bCs/>
          <w:u w:val="single"/>
        </w:rPr>
        <w:t>for Confidential Designation Pursuant to the Office of Energy Infrastructure Safety’s Emergency Rules of Practice and Procedure</w:t>
      </w:r>
    </w:p>
    <w:p w14:paraId="0560AD55" w14:textId="77777777" w:rsidR="00B35590" w:rsidRPr="00624214" w:rsidRDefault="00B35590" w:rsidP="00B35590"/>
    <w:p w14:paraId="68E64B13" w14:textId="56EF37FF" w:rsidR="00B35590" w:rsidRPr="00624214" w:rsidRDefault="00B35590" w:rsidP="00B35590">
      <w:pPr>
        <w:spacing w:after="120" w:line="360" w:lineRule="auto"/>
      </w:pPr>
      <w:r w:rsidRPr="00624214">
        <w:t xml:space="preserve">I, </w:t>
      </w:r>
      <w:r w:rsidR="007A75DB" w:rsidRPr="00624214">
        <w:t>Erik Takayesu</w:t>
      </w:r>
      <w:r w:rsidRPr="00624214">
        <w:t>, declare and state:</w:t>
      </w:r>
    </w:p>
    <w:p w14:paraId="65DB16C1" w14:textId="541FC9EA" w:rsidR="00B35590" w:rsidRPr="00624214" w:rsidRDefault="00B35590" w:rsidP="00B35590">
      <w:pPr>
        <w:numPr>
          <w:ilvl w:val="0"/>
          <w:numId w:val="1"/>
        </w:numPr>
        <w:tabs>
          <w:tab w:val="clear" w:pos="720"/>
        </w:tabs>
        <w:spacing w:after="120" w:line="360" w:lineRule="auto"/>
        <w:ind w:left="0" w:firstLine="720"/>
      </w:pPr>
      <w:r w:rsidRPr="00624214">
        <w:t xml:space="preserve">I am the </w:t>
      </w:r>
      <w:r w:rsidR="0062742C" w:rsidRPr="00624214">
        <w:t xml:space="preserve">Vice President of Asset Strategy and Planning </w:t>
      </w:r>
      <w:r w:rsidRPr="00624214">
        <w:t xml:space="preserve">at Southern California Edison Company (SCE). As such, I had responsibility for overseeing and reviewing SCE’s confidential materials being submitted to the Office of Energy Infrastructure Safety (OEIS). I am authorized to request confidential treatment via this application </w:t>
      </w:r>
      <w:r w:rsidR="00D938E6">
        <w:t>and certification</w:t>
      </w:r>
      <w:r w:rsidRPr="00624214">
        <w:t xml:space="preserve"> on behalf of SCE. </w:t>
      </w:r>
    </w:p>
    <w:p w14:paraId="2104D7CF" w14:textId="7977758C" w:rsidR="00B35590" w:rsidRPr="00624214" w:rsidRDefault="00B35590" w:rsidP="00B35590">
      <w:pPr>
        <w:numPr>
          <w:ilvl w:val="0"/>
          <w:numId w:val="1"/>
        </w:numPr>
        <w:tabs>
          <w:tab w:val="clear" w:pos="720"/>
        </w:tabs>
        <w:spacing w:after="120" w:line="360" w:lineRule="auto"/>
        <w:ind w:left="0" w:firstLine="720"/>
      </w:pPr>
      <w:r w:rsidRPr="00624214">
        <w:t>I am making this declaration pursuant to California Code of Regulations Title 14, Division 17, Chapter 1, Article 1, § 29200</w:t>
      </w:r>
      <w:r w:rsidR="00215F44">
        <w:t>(a)</w:t>
      </w:r>
      <w:r w:rsidRPr="00624214">
        <w:t xml:space="preserve"> </w:t>
      </w:r>
      <w:r w:rsidR="00ED11E9" w:rsidRPr="00624214">
        <w:t xml:space="preserve">&amp; 29200(d) </w:t>
      </w:r>
      <w:r w:rsidRPr="00624214">
        <w:t xml:space="preserve">and in accordance with the confidentiality bases set forth in California Public Utilities Commission Decision 16-08-024 and Decision 17-09-023 of R. 14-11-001, which were issued August 25, 2016 and September 28, 2017, respectively, and govern the submission of confidential documents. </w:t>
      </w:r>
      <w:r w:rsidR="00914496" w:rsidRPr="00624214">
        <w:t xml:space="preserve"> </w:t>
      </w:r>
      <w:r w:rsidRPr="00624214">
        <w:t xml:space="preserve">SCE discloses this information pursuant to these bases as confidential materials and </w:t>
      </w:r>
      <w:r w:rsidR="00224F00" w:rsidRPr="00624214">
        <w:t>has not</w:t>
      </w:r>
      <w:r w:rsidRPr="00624214">
        <w:t xml:space="preserve"> disclose</w:t>
      </w:r>
      <w:r w:rsidR="00224F00" w:rsidRPr="00624214">
        <w:t>d</w:t>
      </w:r>
      <w:r w:rsidRPr="00624214">
        <w:t xml:space="preserve"> the information publicly</w:t>
      </w:r>
      <w:r w:rsidR="000E73AB" w:rsidRPr="00624214">
        <w:t>.</w:t>
      </w:r>
      <w:r w:rsidRPr="00624214">
        <w:t xml:space="preserve"> </w:t>
      </w:r>
    </w:p>
    <w:p w14:paraId="370F5F34" w14:textId="30B6E9FF" w:rsidR="00423819" w:rsidRPr="00624214" w:rsidRDefault="00423819" w:rsidP="0063034A">
      <w:pPr>
        <w:spacing w:after="120" w:line="360" w:lineRule="auto"/>
        <w:jc w:val="center"/>
        <w:rPr>
          <w:b/>
          <w:bCs/>
          <w:u w:val="single"/>
        </w:rPr>
      </w:pPr>
      <w:r w:rsidRPr="00624214">
        <w:rPr>
          <w:b/>
          <w:bCs/>
          <w:u w:val="single"/>
        </w:rPr>
        <w:t>A</w:t>
      </w:r>
      <w:r w:rsidR="005349F9" w:rsidRPr="00624214">
        <w:rPr>
          <w:b/>
          <w:bCs/>
          <w:u w:val="single"/>
        </w:rPr>
        <w:t>pplication</w:t>
      </w:r>
      <w:r w:rsidRPr="00624214">
        <w:rPr>
          <w:b/>
          <w:bCs/>
          <w:u w:val="single"/>
        </w:rPr>
        <w:t xml:space="preserve"> </w:t>
      </w:r>
      <w:r w:rsidR="00326672" w:rsidRPr="00624214">
        <w:rPr>
          <w:b/>
          <w:bCs/>
          <w:u w:val="single"/>
        </w:rPr>
        <w:t>–</w:t>
      </w:r>
      <w:r w:rsidRPr="00624214">
        <w:rPr>
          <w:b/>
          <w:bCs/>
          <w:u w:val="single"/>
        </w:rPr>
        <w:t xml:space="preserve"> </w:t>
      </w:r>
      <w:r w:rsidR="00326672" w:rsidRPr="00624214">
        <w:rPr>
          <w:b/>
          <w:bCs/>
          <w:u w:val="single"/>
        </w:rPr>
        <w:t>Critical Energy Infrastructure Information</w:t>
      </w:r>
    </w:p>
    <w:p w14:paraId="51D7F70A" w14:textId="429E717B" w:rsidR="00B35590" w:rsidRPr="00624214" w:rsidRDefault="00B35590" w:rsidP="00C230EA">
      <w:pPr>
        <w:numPr>
          <w:ilvl w:val="0"/>
          <w:numId w:val="1"/>
        </w:numPr>
        <w:tabs>
          <w:tab w:val="clear" w:pos="720"/>
        </w:tabs>
        <w:spacing w:after="120" w:line="360" w:lineRule="auto"/>
        <w:ind w:left="0" w:firstLine="720"/>
      </w:pPr>
      <w:r w:rsidRPr="00624214">
        <w:t>The data covered by these confidentiality bases as described in the following paragraph</w:t>
      </w:r>
      <w:r w:rsidR="00865761">
        <w:t>s</w:t>
      </w:r>
      <w:r w:rsidRPr="00624214">
        <w:t xml:space="preserve"> is not customarily in the public domain.</w:t>
      </w:r>
    </w:p>
    <w:p w14:paraId="374CD578" w14:textId="6A66F8C1" w:rsidR="00914496" w:rsidRPr="00624214" w:rsidRDefault="00914496" w:rsidP="00C230EA">
      <w:pPr>
        <w:numPr>
          <w:ilvl w:val="0"/>
          <w:numId w:val="1"/>
        </w:numPr>
        <w:tabs>
          <w:tab w:val="clear" w:pos="720"/>
        </w:tabs>
        <w:spacing w:after="120" w:line="360" w:lineRule="auto"/>
        <w:ind w:left="0" w:firstLine="720"/>
      </w:pPr>
      <w:r w:rsidRPr="00624214">
        <w:t xml:space="preserve">The data should be kept confidential </w:t>
      </w:r>
      <w:r w:rsidR="002A3EED" w:rsidRPr="00624214">
        <w:t xml:space="preserve">indefinitely </w:t>
      </w:r>
      <w:r w:rsidR="00B10A61" w:rsidRPr="00624214">
        <w:t>because of the sensitive nature of the material</w:t>
      </w:r>
      <w:r w:rsidR="000C7CB7" w:rsidRPr="00624214">
        <w:t>.</w:t>
      </w:r>
    </w:p>
    <w:p w14:paraId="3EB13B89" w14:textId="386F6BF0" w:rsidR="00C65FDB" w:rsidRPr="00624214" w:rsidRDefault="00010CED" w:rsidP="00C230EA">
      <w:pPr>
        <w:numPr>
          <w:ilvl w:val="0"/>
          <w:numId w:val="1"/>
        </w:numPr>
        <w:tabs>
          <w:tab w:val="clear" w:pos="720"/>
        </w:tabs>
        <w:spacing w:after="120" w:line="360" w:lineRule="auto"/>
        <w:ind w:left="0" w:firstLine="720"/>
      </w:pPr>
      <w:r w:rsidRPr="00624214">
        <w:t>To the best of my knowledge, t</w:t>
      </w:r>
      <w:r w:rsidR="00C65FDB" w:rsidRPr="00624214">
        <w:t>he data labeled as GIS layer</w:t>
      </w:r>
      <w:r w:rsidR="006228F9">
        <w:t>s ha</w:t>
      </w:r>
      <w:r w:rsidR="00EE5FB5">
        <w:t>s</w:t>
      </w:r>
      <w:r w:rsidR="006228F9">
        <w:t xml:space="preserve"> </w:t>
      </w:r>
      <w:r w:rsidR="001030F5" w:rsidRPr="00624214">
        <w:t>not been voluntarily submitted to the Office of Emergency services as set forth in Government Code § 6254(ab).</w:t>
      </w:r>
    </w:p>
    <w:p w14:paraId="22865A4A" w14:textId="17217455" w:rsidR="00C35DB5" w:rsidRPr="00624214" w:rsidRDefault="006228F9" w:rsidP="00C35DB5">
      <w:pPr>
        <w:numPr>
          <w:ilvl w:val="0"/>
          <w:numId w:val="1"/>
        </w:numPr>
        <w:tabs>
          <w:tab w:val="clear" w:pos="720"/>
        </w:tabs>
        <w:spacing w:after="120" w:line="360" w:lineRule="auto"/>
        <w:ind w:left="0" w:firstLine="720"/>
      </w:pPr>
      <w:r>
        <w:t>The GIS layer</w:t>
      </w:r>
      <w:r w:rsidR="00C35DB5" w:rsidRPr="00624214">
        <w:t xml:space="preserve"> data</w:t>
      </w:r>
      <w:r>
        <w:t xml:space="preserve"> described below</w:t>
      </w:r>
      <w:r w:rsidR="00C35DB5" w:rsidRPr="00624214">
        <w:t xml:space="preserve"> </w:t>
      </w:r>
      <w:r w:rsidR="00055D52">
        <w:t>is</w:t>
      </w:r>
      <w:r w:rsidR="00C35DB5" w:rsidRPr="00624214">
        <w:t xml:space="preserve"> not shared with the public. SCE treats all </w:t>
      </w:r>
      <w:r w:rsidR="00055D52">
        <w:t xml:space="preserve">such </w:t>
      </w:r>
      <w:r w:rsidR="00C35DB5" w:rsidRPr="00624214">
        <w:t xml:space="preserve">feature class data as confidential, due to the risks posed to public safety should it be made public.  These documents could assist potential malicious actors by </w:t>
      </w:r>
      <w:r w:rsidR="00C35DB5" w:rsidRPr="00624214">
        <w:lastRenderedPageBreak/>
        <w:t>providing them details about SCE’s operational details of electricity infrastructure.  Such information could be exploited by those malicious actors for harmful purposes.</w:t>
      </w:r>
    </w:p>
    <w:p w14:paraId="1A309FF9" w14:textId="3649490C" w:rsidR="00B83106" w:rsidRPr="00624214" w:rsidRDefault="00010CED" w:rsidP="00B83106">
      <w:pPr>
        <w:numPr>
          <w:ilvl w:val="0"/>
          <w:numId w:val="1"/>
        </w:numPr>
        <w:tabs>
          <w:tab w:val="clear" w:pos="720"/>
        </w:tabs>
        <w:spacing w:after="120" w:line="360" w:lineRule="auto"/>
        <w:ind w:left="0" w:firstLine="720"/>
      </w:pPr>
      <w:r w:rsidRPr="00624214">
        <w:t xml:space="preserve">To the best of my knowledge, </w:t>
      </w:r>
      <w:r w:rsidR="00B83106" w:rsidRPr="00624214">
        <w:t xml:space="preserve">SCE’s System Operating Bulleting </w:t>
      </w:r>
      <w:r w:rsidR="003B358B" w:rsidRPr="00624214">
        <w:t>(SOB 322)</w:t>
      </w:r>
      <w:r w:rsidR="00B83106" w:rsidRPr="00624214">
        <w:t xml:space="preserve"> has not been voluntarily submitted to the Office of Emergency services as set forth in Government Code § 6254(ab).</w:t>
      </w:r>
    </w:p>
    <w:p w14:paraId="1076B51A" w14:textId="7C062AB8" w:rsidR="00B35590" w:rsidRPr="00624214" w:rsidRDefault="002C30E1" w:rsidP="002C30E1">
      <w:pPr>
        <w:numPr>
          <w:ilvl w:val="0"/>
          <w:numId w:val="1"/>
        </w:numPr>
        <w:tabs>
          <w:tab w:val="clear" w:pos="720"/>
        </w:tabs>
        <w:spacing w:after="120" w:line="360" w:lineRule="auto"/>
        <w:ind w:left="0" w:firstLine="720"/>
      </w:pPr>
      <w:r w:rsidRPr="00624214">
        <w:t>SCE’s System Operating Bulletin No. 322 is not shared with the public. SCE treats certain portions of this document as confidential, due to the risks posed to public safety should it be made public.  The document could assist potential malicious actors by providing them details about SCE’s operational response to electric system emergencies.  That information could be exploited by those malicious actors for harmful purposes.</w:t>
      </w:r>
    </w:p>
    <w:p w14:paraId="10E34E5C" w14:textId="180B2B40" w:rsidR="009717B6" w:rsidRPr="00624214" w:rsidRDefault="009717B6" w:rsidP="009717B6">
      <w:pPr>
        <w:numPr>
          <w:ilvl w:val="0"/>
          <w:numId w:val="1"/>
        </w:numPr>
        <w:tabs>
          <w:tab w:val="clear" w:pos="720"/>
        </w:tabs>
        <w:spacing w:after="120" w:line="360" w:lineRule="auto"/>
        <w:ind w:left="0" w:firstLine="720"/>
      </w:pPr>
      <w:r w:rsidRPr="00624214">
        <w:t xml:space="preserve">The </w:t>
      </w:r>
      <w:r w:rsidR="00055D52">
        <w:t xml:space="preserve">SOB 322 </w:t>
      </w:r>
      <w:r w:rsidRPr="00624214">
        <w:t>information discusses vulnerabilities of a facility providing critical energy infrastructure. The release of the precise location, age, and other attributes of SCE’s assets alongside the precise location of critical facilities may significantly increase safety risk to the public.</w:t>
      </w:r>
    </w:p>
    <w:p w14:paraId="3EB98157" w14:textId="2E4BE5FC" w:rsidR="00BD25F4" w:rsidRPr="00624214" w:rsidRDefault="00BD25F4" w:rsidP="00BD25F4">
      <w:pPr>
        <w:numPr>
          <w:ilvl w:val="0"/>
          <w:numId w:val="1"/>
        </w:numPr>
        <w:tabs>
          <w:tab w:val="clear" w:pos="720"/>
        </w:tabs>
        <w:spacing w:after="120" w:line="360" w:lineRule="auto"/>
        <w:ind w:left="0" w:firstLine="720"/>
      </w:pPr>
      <w:r w:rsidRPr="00624214">
        <w:t>To the best of my knowledge, th</w:t>
      </w:r>
      <w:r w:rsidR="00EE5FB5">
        <w:t>e SOB 322</w:t>
      </w:r>
      <w:r w:rsidRPr="00624214">
        <w:t xml:space="preserve"> data is not classified as protected critical infrastructure information by the Department of Energy or the Department of Homeland Security </w:t>
      </w:r>
    </w:p>
    <w:p w14:paraId="6ABF5401" w14:textId="09CA2FD4" w:rsidR="00B35590" w:rsidRPr="00624214" w:rsidRDefault="008844B8" w:rsidP="00B35590">
      <w:pPr>
        <w:numPr>
          <w:ilvl w:val="0"/>
          <w:numId w:val="1"/>
        </w:numPr>
        <w:tabs>
          <w:tab w:val="clear" w:pos="720"/>
        </w:tabs>
        <w:spacing w:after="120" w:line="360" w:lineRule="auto"/>
        <w:ind w:left="0" w:firstLine="720"/>
      </w:pPr>
      <w:r>
        <w:t xml:space="preserve">Where applicable, </w:t>
      </w:r>
      <w:r w:rsidR="00B35590" w:rsidRPr="00624214">
        <w:t>SCE has designated confidentiality at the data field level even though it believes confidentiality</w:t>
      </w:r>
      <w:r w:rsidR="00841973" w:rsidRPr="00624214">
        <w:t xml:space="preserve"> designation</w:t>
      </w:r>
      <w:r w:rsidR="00B35590" w:rsidRPr="00624214">
        <w:t xml:space="preserve"> should be applied at the feature class level. </w:t>
      </w:r>
      <w:r w:rsidR="00196A2E" w:rsidRPr="00624214">
        <w:t xml:space="preserve"> </w:t>
      </w:r>
      <w:r w:rsidR="00B35590" w:rsidRPr="00624214">
        <w:t xml:space="preserve">By themselves, these data points are not </w:t>
      </w:r>
      <w:r w:rsidR="00563B6F" w:rsidRPr="00624214">
        <w:t xml:space="preserve">necessarily </w:t>
      </w:r>
      <w:r w:rsidR="00B35590" w:rsidRPr="00624214">
        <w:t>confidential but when aggregated the data becomes confidential because it presents information in a form that can be taken advantage of by individuals or groups of individuals with ill intentions.</w:t>
      </w:r>
    </w:p>
    <w:p w14:paraId="49068D0B" w14:textId="18FF0E6B" w:rsidR="00B35590" w:rsidRPr="00624214" w:rsidRDefault="00573328" w:rsidP="00B35590">
      <w:pPr>
        <w:numPr>
          <w:ilvl w:val="0"/>
          <w:numId w:val="1"/>
        </w:numPr>
        <w:tabs>
          <w:tab w:val="clear" w:pos="720"/>
        </w:tabs>
        <w:spacing w:after="120" w:line="360" w:lineRule="auto"/>
        <w:ind w:left="0" w:firstLine="720"/>
      </w:pPr>
      <w:r>
        <w:t>T</w:t>
      </w:r>
      <w:r w:rsidR="003659AF" w:rsidRPr="00624214">
        <w:t>h</w:t>
      </w:r>
      <w:r w:rsidR="00EF5F17" w:rsidRPr="00624214">
        <w:t>e confidential</w:t>
      </w:r>
      <w:r w:rsidR="00B35590" w:rsidRPr="00624214">
        <w:t xml:space="preserve"> information </w:t>
      </w:r>
      <w:r w:rsidR="00EF5F17" w:rsidRPr="00624214">
        <w:t xml:space="preserve">in this </w:t>
      </w:r>
      <w:r w:rsidR="000170AD" w:rsidRPr="00624214">
        <w:t xml:space="preserve">application </w:t>
      </w:r>
      <w:r w:rsidR="00EF5F17" w:rsidRPr="00624214">
        <w:t xml:space="preserve">has not been </w:t>
      </w:r>
      <w:r w:rsidR="00B35590" w:rsidRPr="00624214">
        <w:t>aggregated or masked</w:t>
      </w:r>
      <w:r w:rsidR="008844B8">
        <w:t xml:space="preserve"> because it does not appear practical to do so</w:t>
      </w:r>
      <w:r w:rsidR="00BC4649">
        <w:t xml:space="preserve"> in light of the information requested</w:t>
      </w:r>
      <w:r w:rsidR="00B35590" w:rsidRPr="00624214">
        <w:t>.</w:t>
      </w:r>
      <w:r w:rsidR="00A94D88" w:rsidRPr="00624214">
        <w:t xml:space="preserve">  </w:t>
      </w:r>
      <w:r>
        <w:t>Links in the Standard Operating Bulletin to confid</w:t>
      </w:r>
      <w:r w:rsidR="008844B8">
        <w:t>ential information have been disabled.</w:t>
      </w:r>
      <w:r w:rsidR="00A94D88" w:rsidRPr="00624214">
        <w:t xml:space="preserve">  SCE is willing to discuss </w:t>
      </w:r>
      <w:r w:rsidR="008844B8">
        <w:t>further</w:t>
      </w:r>
      <w:r w:rsidR="00A94D88" w:rsidRPr="00624214">
        <w:t xml:space="preserve"> the possibility of aggregating or masking </w:t>
      </w:r>
      <w:r w:rsidR="00DC303C" w:rsidRPr="00624214">
        <w:t>the confidential material.</w:t>
      </w:r>
    </w:p>
    <w:p w14:paraId="664C9936" w14:textId="3A2EBBB4" w:rsidR="003A61F6" w:rsidRPr="00624214" w:rsidRDefault="00B35590" w:rsidP="003659AF">
      <w:pPr>
        <w:numPr>
          <w:ilvl w:val="0"/>
          <w:numId w:val="1"/>
        </w:numPr>
        <w:tabs>
          <w:tab w:val="clear" w:pos="720"/>
        </w:tabs>
        <w:spacing w:after="120" w:line="360" w:lineRule="auto"/>
        <w:ind w:left="0" w:firstLine="720"/>
      </w:pPr>
      <w:r w:rsidRPr="00624214">
        <w:t>Listed below are the data for which SCE is seeking confidential protection and the basis for SCE’s confidentiality request.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10"/>
        <w:gridCol w:w="2790"/>
        <w:gridCol w:w="3330"/>
      </w:tblGrid>
      <w:tr w:rsidR="00624214" w:rsidRPr="00624214" w14:paraId="681D26BE" w14:textId="77777777" w:rsidTr="00F871A5">
        <w:trPr>
          <w:trHeight w:val="728"/>
          <w:tblHeader/>
          <w:jc w:val="center"/>
        </w:trPr>
        <w:tc>
          <w:tcPr>
            <w:tcW w:w="2515" w:type="dxa"/>
            <w:vAlign w:val="center"/>
          </w:tcPr>
          <w:p w14:paraId="76CD8CCC" w14:textId="77777777" w:rsidR="00B35590" w:rsidRPr="00624214" w:rsidRDefault="00B35590" w:rsidP="00980569">
            <w:pPr>
              <w:spacing w:line="240" w:lineRule="auto"/>
              <w:jc w:val="center"/>
              <w:rPr>
                <w:b/>
              </w:rPr>
            </w:pPr>
            <w:r w:rsidRPr="00624214">
              <w:rPr>
                <w:b/>
              </w:rPr>
              <w:lastRenderedPageBreak/>
              <w:t>Location of Confidential Data</w:t>
            </w:r>
          </w:p>
        </w:tc>
        <w:tc>
          <w:tcPr>
            <w:tcW w:w="810" w:type="dxa"/>
            <w:vAlign w:val="center"/>
          </w:tcPr>
          <w:p w14:paraId="469F688B" w14:textId="77777777" w:rsidR="00B35590" w:rsidRPr="00624214" w:rsidRDefault="00B35590" w:rsidP="00980569">
            <w:pPr>
              <w:spacing w:line="240" w:lineRule="auto"/>
              <w:jc w:val="center"/>
              <w:rPr>
                <w:b/>
              </w:rPr>
            </w:pPr>
            <w:r w:rsidRPr="00624214">
              <w:rPr>
                <w:b/>
              </w:rPr>
              <w:t>Pages</w:t>
            </w:r>
          </w:p>
          <w:p w14:paraId="6C7A6ED7" w14:textId="77777777" w:rsidR="00B35590" w:rsidRPr="00624214" w:rsidRDefault="00B35590" w:rsidP="00980569">
            <w:pPr>
              <w:spacing w:line="240" w:lineRule="auto"/>
              <w:jc w:val="center"/>
              <w:rPr>
                <w:b/>
                <w:sz w:val="16"/>
                <w:szCs w:val="16"/>
              </w:rPr>
            </w:pPr>
          </w:p>
        </w:tc>
        <w:tc>
          <w:tcPr>
            <w:tcW w:w="2790" w:type="dxa"/>
            <w:vAlign w:val="center"/>
          </w:tcPr>
          <w:p w14:paraId="2FFB1FD9" w14:textId="77777777" w:rsidR="00B35590" w:rsidRPr="00624214" w:rsidRDefault="00B35590" w:rsidP="00980569">
            <w:pPr>
              <w:spacing w:line="240" w:lineRule="auto"/>
              <w:jc w:val="center"/>
              <w:rPr>
                <w:b/>
                <w:bCs/>
              </w:rPr>
            </w:pPr>
            <w:r w:rsidRPr="00624214">
              <w:rPr>
                <w:b/>
                <w:bCs/>
              </w:rPr>
              <w:t>Description of Information that is Confidential</w:t>
            </w:r>
          </w:p>
        </w:tc>
        <w:tc>
          <w:tcPr>
            <w:tcW w:w="3330" w:type="dxa"/>
            <w:vAlign w:val="center"/>
          </w:tcPr>
          <w:p w14:paraId="5001977B" w14:textId="6B3A1947" w:rsidR="00B35590" w:rsidRPr="00624214" w:rsidRDefault="00B35590" w:rsidP="00980569">
            <w:pPr>
              <w:spacing w:line="240" w:lineRule="auto"/>
              <w:jc w:val="center"/>
              <w:rPr>
                <w:b/>
              </w:rPr>
            </w:pPr>
            <w:r w:rsidRPr="00624214">
              <w:rPr>
                <w:b/>
              </w:rPr>
              <w:t>Basis for SCE’s Confidentiality Claim</w:t>
            </w:r>
            <w:r w:rsidR="00074FAB" w:rsidRPr="00624214">
              <w:rPr>
                <w:b/>
              </w:rPr>
              <w:t xml:space="preserve"> of CEII</w:t>
            </w:r>
          </w:p>
        </w:tc>
      </w:tr>
      <w:tr w:rsidR="00624214" w:rsidRPr="00624214" w14:paraId="6CA2A6F9" w14:textId="77777777" w:rsidTr="00451DC9">
        <w:trPr>
          <w:jc w:val="center"/>
        </w:trPr>
        <w:tc>
          <w:tcPr>
            <w:tcW w:w="2515" w:type="dxa"/>
            <w:tcBorders>
              <w:bottom w:val="nil"/>
            </w:tcBorders>
          </w:tcPr>
          <w:p w14:paraId="1967C9F4" w14:textId="77777777" w:rsidR="007E5B50" w:rsidRDefault="007E5B50" w:rsidP="007E5B50">
            <w:pPr>
              <w:spacing w:line="240" w:lineRule="auto"/>
              <w:rPr>
                <w:sz w:val="20"/>
              </w:rPr>
            </w:pPr>
            <w:r w:rsidRPr="00624214">
              <w:rPr>
                <w:sz w:val="20"/>
              </w:rPr>
              <w:t>WMP_2022_7_1_F_Distribution_CONFIDENTIAL</w:t>
            </w:r>
          </w:p>
          <w:p w14:paraId="7244BA2B" w14:textId="77777777" w:rsidR="00D6438D" w:rsidRPr="00624214" w:rsidRDefault="00D6438D" w:rsidP="007E5B50">
            <w:pPr>
              <w:spacing w:line="240" w:lineRule="auto"/>
              <w:rPr>
                <w:sz w:val="20"/>
              </w:rPr>
            </w:pPr>
          </w:p>
          <w:p w14:paraId="3DBB4645" w14:textId="77777777" w:rsidR="007E5B50" w:rsidRPr="00624214" w:rsidRDefault="007E5B50" w:rsidP="007E5B50">
            <w:pPr>
              <w:spacing w:line="240" w:lineRule="auto"/>
              <w:rPr>
                <w:sz w:val="20"/>
              </w:rPr>
            </w:pPr>
            <w:r w:rsidRPr="00624214">
              <w:rPr>
                <w:sz w:val="20"/>
              </w:rPr>
              <w:t>WMP_2022_7_1_F_Subtransmission_CONFIDENTIAL</w:t>
            </w:r>
          </w:p>
          <w:p w14:paraId="54839A7C" w14:textId="77777777" w:rsidR="007E5B50" w:rsidRPr="00624214" w:rsidRDefault="007E5B50" w:rsidP="007E5B50">
            <w:pPr>
              <w:spacing w:line="240" w:lineRule="auto"/>
              <w:rPr>
                <w:sz w:val="20"/>
              </w:rPr>
            </w:pPr>
            <w:r w:rsidRPr="00624214">
              <w:rPr>
                <w:sz w:val="20"/>
              </w:rPr>
              <w:t>WMP_2022_7_1_F_Transmission_CONFIDENTIAL</w:t>
            </w:r>
          </w:p>
          <w:p w14:paraId="57CA6395" w14:textId="77777777" w:rsidR="007E5B50" w:rsidRPr="00624214" w:rsidRDefault="007E5B50" w:rsidP="007E5B50">
            <w:pPr>
              <w:spacing w:line="240" w:lineRule="auto"/>
              <w:rPr>
                <w:sz w:val="20"/>
              </w:rPr>
            </w:pPr>
          </w:p>
          <w:p w14:paraId="6E89C3C9" w14:textId="77777777" w:rsidR="007E5B50" w:rsidRPr="00624214" w:rsidRDefault="007E5B50" w:rsidP="007E5B50">
            <w:pPr>
              <w:spacing w:line="240" w:lineRule="auto"/>
              <w:rPr>
                <w:sz w:val="20"/>
              </w:rPr>
            </w:pPr>
          </w:p>
          <w:p w14:paraId="416437CA" w14:textId="448CB85F" w:rsidR="00E63593" w:rsidRPr="00624214" w:rsidRDefault="00E63593" w:rsidP="00037481">
            <w:pPr>
              <w:spacing w:line="240" w:lineRule="auto"/>
              <w:rPr>
                <w:sz w:val="20"/>
              </w:rPr>
            </w:pPr>
          </w:p>
        </w:tc>
        <w:tc>
          <w:tcPr>
            <w:tcW w:w="810" w:type="dxa"/>
            <w:tcBorders>
              <w:bottom w:val="nil"/>
            </w:tcBorders>
          </w:tcPr>
          <w:p w14:paraId="3FC315F0" w14:textId="21A276A6" w:rsidR="00B35590" w:rsidRPr="00624214" w:rsidRDefault="00447EE0" w:rsidP="00980569">
            <w:pPr>
              <w:spacing w:line="240" w:lineRule="auto"/>
              <w:rPr>
                <w:szCs w:val="24"/>
              </w:rPr>
            </w:pPr>
            <w:r w:rsidRPr="00624214">
              <w:rPr>
                <w:szCs w:val="24"/>
              </w:rPr>
              <w:t>ALL</w:t>
            </w:r>
          </w:p>
        </w:tc>
        <w:tc>
          <w:tcPr>
            <w:tcW w:w="2790" w:type="dxa"/>
            <w:tcBorders>
              <w:bottom w:val="nil"/>
            </w:tcBorders>
          </w:tcPr>
          <w:p w14:paraId="07FD9F28" w14:textId="2C91A073" w:rsidR="00F871A5" w:rsidRPr="00624214" w:rsidRDefault="00F871A5" w:rsidP="00F871A5">
            <w:pPr>
              <w:spacing w:line="240" w:lineRule="auto"/>
            </w:pPr>
            <w:bookmarkStart w:id="0" w:name="_Hlk95924950"/>
            <w:r w:rsidRPr="00624214">
              <w:t>GIS layer showing wildfire risk</w:t>
            </w:r>
          </w:p>
          <w:bookmarkEnd w:id="0"/>
          <w:p w14:paraId="011636A0" w14:textId="77777777" w:rsidR="00B85CC3" w:rsidRPr="00624214" w:rsidRDefault="00B85CC3" w:rsidP="00F871A5">
            <w:pPr>
              <w:spacing w:line="240" w:lineRule="auto"/>
            </w:pPr>
          </w:p>
          <w:p w14:paraId="27CF844B" w14:textId="7084E65F" w:rsidR="00F871A5" w:rsidRPr="00624214" w:rsidRDefault="00F871A5" w:rsidP="00F871A5">
            <w:pPr>
              <w:spacing w:line="240" w:lineRule="auto"/>
            </w:pPr>
            <w:r w:rsidRPr="00624214">
              <w:t>Grid Design and System Hardening mitigations GIS layer 2022, 2023, 2024</w:t>
            </w:r>
          </w:p>
          <w:p w14:paraId="0B390CFA" w14:textId="77777777" w:rsidR="00B85CC3" w:rsidRPr="00624214" w:rsidRDefault="00B85CC3" w:rsidP="00F871A5">
            <w:pPr>
              <w:spacing w:line="240" w:lineRule="auto"/>
            </w:pPr>
          </w:p>
          <w:p w14:paraId="3A2D65F7" w14:textId="29AA9B5A" w:rsidR="00B35590" w:rsidRPr="00624214" w:rsidRDefault="00F871A5" w:rsidP="00F871A5">
            <w:pPr>
              <w:spacing w:line="240" w:lineRule="auto"/>
            </w:pPr>
            <w:r w:rsidRPr="00624214">
              <w:t>Asset Management and Inspections GIS layer 2022</w:t>
            </w:r>
          </w:p>
        </w:tc>
        <w:tc>
          <w:tcPr>
            <w:tcW w:w="3330" w:type="dxa"/>
            <w:tcBorders>
              <w:bottom w:val="nil"/>
            </w:tcBorders>
          </w:tcPr>
          <w:p w14:paraId="1C50EDE9" w14:textId="2CE19777" w:rsidR="004E774A" w:rsidRPr="00624214" w:rsidRDefault="004E774A" w:rsidP="004E774A">
            <w:pPr>
              <w:pStyle w:val="TableParagraph"/>
              <w:spacing w:before="1" w:line="229" w:lineRule="exact"/>
              <w:rPr>
                <w:i/>
                <w:iCs/>
                <w:sz w:val="20"/>
                <w:szCs w:val="20"/>
              </w:rPr>
            </w:pPr>
            <w:r w:rsidRPr="00624214">
              <w:rPr>
                <w:i/>
                <w:iCs/>
                <w:sz w:val="20"/>
                <w:szCs w:val="20"/>
                <w:u w:val="single"/>
              </w:rPr>
              <w:t>Critical Infrastructure Information</w:t>
            </w:r>
          </w:p>
          <w:p w14:paraId="5D31F0F4" w14:textId="2A3D9BA8" w:rsidR="004E774A" w:rsidRPr="00624214" w:rsidRDefault="004E774A" w:rsidP="009B2BA5">
            <w:pPr>
              <w:pStyle w:val="TableParagraph"/>
              <w:ind w:right="95"/>
              <w:rPr>
                <w:sz w:val="20"/>
                <w:szCs w:val="20"/>
              </w:rPr>
            </w:pPr>
            <w:r w:rsidRPr="00624214">
              <w:rPr>
                <w:sz w:val="20"/>
                <w:szCs w:val="20"/>
              </w:rPr>
              <w:t>Gov’t Code §§ 6254 (e), (k), (ab), 6255(a); 6 U.S.C. §§ 131(3), 6 CFR § 29.2(b); 6 U.S.C. § 133(a)(1)(E), 6 CFR § 29.8 (defining CII</w:t>
            </w:r>
            <w:r w:rsidR="009B2BA5" w:rsidRPr="00624214">
              <w:rPr>
                <w:sz w:val="20"/>
                <w:szCs w:val="20"/>
              </w:rPr>
              <w:t xml:space="preserve"> </w:t>
            </w:r>
            <w:r w:rsidRPr="00624214">
              <w:rPr>
                <w:sz w:val="20"/>
                <w:szCs w:val="20"/>
              </w:rPr>
              <w:t>and restricting its disclosure)</w:t>
            </w:r>
          </w:p>
          <w:p w14:paraId="5FF5B155" w14:textId="77777777" w:rsidR="004E774A" w:rsidRPr="00624214" w:rsidRDefault="004E774A" w:rsidP="004E774A">
            <w:pPr>
              <w:pStyle w:val="TableParagraph"/>
              <w:spacing w:before="8"/>
              <w:ind w:left="0"/>
              <w:rPr>
                <w:sz w:val="20"/>
                <w:szCs w:val="20"/>
              </w:rPr>
            </w:pPr>
          </w:p>
          <w:p w14:paraId="6FA0EAE9" w14:textId="1C3B6014" w:rsidR="004E774A" w:rsidRPr="00624214" w:rsidRDefault="004E774A" w:rsidP="004E774A">
            <w:pPr>
              <w:pStyle w:val="TableParagraph"/>
              <w:spacing w:line="229" w:lineRule="exact"/>
              <w:rPr>
                <w:i/>
                <w:iCs/>
                <w:sz w:val="20"/>
                <w:szCs w:val="20"/>
              </w:rPr>
            </w:pPr>
            <w:r w:rsidRPr="00624214">
              <w:rPr>
                <w:i/>
                <w:iCs/>
                <w:sz w:val="20"/>
                <w:szCs w:val="20"/>
                <w:u w:val="single"/>
              </w:rPr>
              <w:t>Critical Electric Infrastructure Information</w:t>
            </w:r>
          </w:p>
          <w:p w14:paraId="0B60CF1B" w14:textId="77777777" w:rsidR="004E774A" w:rsidRPr="00624214" w:rsidRDefault="004E774A" w:rsidP="004E774A">
            <w:pPr>
              <w:pStyle w:val="TableParagraph"/>
              <w:rPr>
                <w:sz w:val="20"/>
                <w:szCs w:val="20"/>
              </w:rPr>
            </w:pPr>
            <w:r w:rsidRPr="00624214">
              <w:rPr>
                <w:sz w:val="20"/>
                <w:szCs w:val="20"/>
              </w:rPr>
              <w:t>Pub. L. 114-94 (FAST Act - Critical Electric Infrastructure Security) Amended December 4, 2015</w:t>
            </w:r>
          </w:p>
          <w:p w14:paraId="7961FF31" w14:textId="57E9DCEA" w:rsidR="00B020CF" w:rsidRPr="00624214" w:rsidRDefault="00B020CF" w:rsidP="00B020CF">
            <w:pPr>
              <w:pStyle w:val="TableParagraph"/>
              <w:spacing w:line="228" w:lineRule="exact"/>
              <w:rPr>
                <w:sz w:val="20"/>
                <w:szCs w:val="20"/>
              </w:rPr>
            </w:pPr>
            <w:r w:rsidRPr="00624214">
              <w:rPr>
                <w:sz w:val="20"/>
                <w:szCs w:val="20"/>
              </w:rPr>
              <w:t>18 CFR §388.113(c); FERC Orders 630, 643, 649, 662, 683, and 702</w:t>
            </w:r>
          </w:p>
          <w:p w14:paraId="3F87FB3B" w14:textId="77777777" w:rsidR="00B020CF" w:rsidRPr="00624214" w:rsidRDefault="00B020CF" w:rsidP="00B020CF">
            <w:pPr>
              <w:pStyle w:val="TableParagraph"/>
              <w:rPr>
                <w:sz w:val="20"/>
                <w:szCs w:val="20"/>
              </w:rPr>
            </w:pPr>
            <w:r w:rsidRPr="00624214">
              <w:rPr>
                <w:sz w:val="20"/>
                <w:szCs w:val="20"/>
              </w:rPr>
              <w:t>(defining CEII); 68 Fed. Reg. 9862 (</w:t>
            </w:r>
            <w:proofErr w:type="spellStart"/>
            <w:r w:rsidRPr="00624214">
              <w:rPr>
                <w:sz w:val="20"/>
                <w:szCs w:val="20"/>
              </w:rPr>
              <w:t>Dep’t</w:t>
            </w:r>
            <w:proofErr w:type="spellEnd"/>
            <w:r w:rsidRPr="00624214">
              <w:rPr>
                <w:sz w:val="20"/>
                <w:szCs w:val="20"/>
              </w:rPr>
              <w:t xml:space="preserve"> of Energy Mar. 3, 2003) (final rule)</w:t>
            </w:r>
          </w:p>
          <w:p w14:paraId="1BF5E600" w14:textId="77777777" w:rsidR="004E774A" w:rsidRPr="00624214" w:rsidRDefault="004E774A" w:rsidP="004E774A">
            <w:pPr>
              <w:pStyle w:val="TableParagraph"/>
              <w:spacing w:before="8"/>
              <w:ind w:left="0"/>
              <w:rPr>
                <w:sz w:val="20"/>
                <w:szCs w:val="20"/>
              </w:rPr>
            </w:pPr>
          </w:p>
          <w:p w14:paraId="43854167" w14:textId="657C6C8C" w:rsidR="004E774A" w:rsidRPr="00624214" w:rsidRDefault="004E774A" w:rsidP="004E774A">
            <w:pPr>
              <w:pStyle w:val="TableParagraph"/>
              <w:spacing w:line="229" w:lineRule="exact"/>
              <w:rPr>
                <w:i/>
                <w:iCs/>
                <w:sz w:val="20"/>
                <w:szCs w:val="20"/>
              </w:rPr>
            </w:pPr>
            <w:r w:rsidRPr="00624214">
              <w:rPr>
                <w:i/>
                <w:iCs/>
                <w:sz w:val="20"/>
                <w:szCs w:val="20"/>
                <w:u w:val="single"/>
              </w:rPr>
              <w:t>Sensitive Security Information</w:t>
            </w:r>
          </w:p>
          <w:p w14:paraId="6A2AD71F" w14:textId="77777777" w:rsidR="004E774A" w:rsidRPr="00624214" w:rsidRDefault="004E774A" w:rsidP="004E774A">
            <w:pPr>
              <w:pStyle w:val="TableParagraph"/>
              <w:spacing w:line="229" w:lineRule="exact"/>
              <w:rPr>
                <w:sz w:val="20"/>
                <w:szCs w:val="20"/>
              </w:rPr>
            </w:pPr>
            <w:r w:rsidRPr="00624214">
              <w:rPr>
                <w:sz w:val="20"/>
                <w:szCs w:val="20"/>
              </w:rPr>
              <w:t>49 CFR §§1520.5, 1520.9 (defining SSI and restricting its disclosure)</w:t>
            </w:r>
          </w:p>
          <w:p w14:paraId="088B9DC7" w14:textId="77777777" w:rsidR="004E774A" w:rsidRPr="00624214" w:rsidRDefault="004E774A" w:rsidP="004E774A">
            <w:pPr>
              <w:pStyle w:val="TableParagraph"/>
              <w:spacing w:before="9"/>
              <w:ind w:left="0"/>
              <w:rPr>
                <w:sz w:val="20"/>
                <w:szCs w:val="20"/>
              </w:rPr>
            </w:pPr>
          </w:p>
          <w:p w14:paraId="7AAD7D08" w14:textId="56A5EF37" w:rsidR="00B35590" w:rsidRPr="00624214" w:rsidRDefault="004E774A" w:rsidP="008C1898">
            <w:pPr>
              <w:pStyle w:val="TableParagraph"/>
              <w:spacing w:line="229" w:lineRule="exact"/>
              <w:rPr>
                <w:sz w:val="20"/>
              </w:rPr>
            </w:pPr>
            <w:r w:rsidRPr="00624214">
              <w:rPr>
                <w:i/>
                <w:iCs/>
                <w:w w:val="99"/>
                <w:sz w:val="20"/>
                <w:szCs w:val="20"/>
                <w:u w:val="single"/>
              </w:rPr>
              <w:t xml:space="preserve"> </w:t>
            </w:r>
          </w:p>
        </w:tc>
      </w:tr>
      <w:tr w:rsidR="00624214" w:rsidRPr="00624214" w14:paraId="690286AB" w14:textId="77777777" w:rsidTr="00451DC9">
        <w:trPr>
          <w:jc w:val="center"/>
        </w:trPr>
        <w:tc>
          <w:tcPr>
            <w:tcW w:w="2515" w:type="dxa"/>
            <w:tcBorders>
              <w:top w:val="nil"/>
            </w:tcBorders>
          </w:tcPr>
          <w:p w14:paraId="1C3BA168" w14:textId="2028BA92" w:rsidR="007D0FDE" w:rsidRPr="00624214" w:rsidRDefault="007D0FDE" w:rsidP="007E5B50">
            <w:pPr>
              <w:spacing w:line="240" w:lineRule="auto"/>
              <w:rPr>
                <w:sz w:val="20"/>
              </w:rPr>
            </w:pPr>
            <w:r w:rsidRPr="00624214">
              <w:rPr>
                <w:sz w:val="20"/>
              </w:rPr>
              <w:t>S</w:t>
            </w:r>
            <w:r w:rsidR="004231DE" w:rsidRPr="00624214">
              <w:rPr>
                <w:sz w:val="20"/>
              </w:rPr>
              <w:t>ystem</w:t>
            </w:r>
            <w:r w:rsidRPr="00624214">
              <w:rPr>
                <w:sz w:val="20"/>
              </w:rPr>
              <w:t xml:space="preserve"> Operating Bulletin 322</w:t>
            </w:r>
          </w:p>
        </w:tc>
        <w:tc>
          <w:tcPr>
            <w:tcW w:w="810" w:type="dxa"/>
            <w:tcBorders>
              <w:top w:val="nil"/>
            </w:tcBorders>
          </w:tcPr>
          <w:p w14:paraId="36ABE235" w14:textId="589E2AEB" w:rsidR="007D0FDE" w:rsidRPr="00624214" w:rsidRDefault="002F1B7D" w:rsidP="00980569">
            <w:pPr>
              <w:spacing w:line="240" w:lineRule="auto"/>
              <w:rPr>
                <w:szCs w:val="24"/>
              </w:rPr>
            </w:pPr>
            <w:r>
              <w:rPr>
                <w:szCs w:val="24"/>
              </w:rPr>
              <w:t>pages 6-48</w:t>
            </w:r>
          </w:p>
        </w:tc>
        <w:tc>
          <w:tcPr>
            <w:tcW w:w="2790" w:type="dxa"/>
            <w:tcBorders>
              <w:top w:val="nil"/>
            </w:tcBorders>
          </w:tcPr>
          <w:p w14:paraId="7B11D368" w14:textId="03EB7E79" w:rsidR="007D0FDE" w:rsidRPr="00624214" w:rsidRDefault="00EB47EF" w:rsidP="00F871A5">
            <w:pPr>
              <w:spacing w:line="240" w:lineRule="auto"/>
            </w:pPr>
            <w:r w:rsidRPr="00624214">
              <w:t xml:space="preserve">Operation of </w:t>
            </w:r>
            <w:proofErr w:type="spellStart"/>
            <w:r w:rsidRPr="00624214">
              <w:t>Subtransmission</w:t>
            </w:r>
            <w:proofErr w:type="spellEnd"/>
            <w:r w:rsidRPr="00624214">
              <w:t xml:space="preserve"> and Distribution Voltage Lines Traversing High Fire Areas</w:t>
            </w:r>
          </w:p>
        </w:tc>
        <w:tc>
          <w:tcPr>
            <w:tcW w:w="3330" w:type="dxa"/>
            <w:tcBorders>
              <w:top w:val="nil"/>
            </w:tcBorders>
          </w:tcPr>
          <w:p w14:paraId="75E839E9" w14:textId="1C2BE26D" w:rsidR="007D0FDE" w:rsidRPr="00624214" w:rsidRDefault="007D0FDE" w:rsidP="00496F87">
            <w:pPr>
              <w:pStyle w:val="TableParagraph"/>
              <w:spacing w:before="1" w:line="229" w:lineRule="exact"/>
              <w:ind w:left="0"/>
              <w:rPr>
                <w:i/>
                <w:iCs/>
                <w:sz w:val="20"/>
                <w:szCs w:val="20"/>
                <w:u w:val="single"/>
              </w:rPr>
            </w:pPr>
          </w:p>
        </w:tc>
      </w:tr>
    </w:tbl>
    <w:p w14:paraId="46F93E50" w14:textId="77777777" w:rsidR="00326672" w:rsidRPr="00624214" w:rsidRDefault="00326672" w:rsidP="00326672">
      <w:pPr>
        <w:spacing w:after="120" w:line="360" w:lineRule="auto"/>
        <w:jc w:val="center"/>
        <w:rPr>
          <w:b/>
          <w:bCs/>
        </w:rPr>
      </w:pPr>
    </w:p>
    <w:p w14:paraId="2F9D9E29" w14:textId="3206C917" w:rsidR="00426BFD" w:rsidRPr="00624214" w:rsidRDefault="00426BFD" w:rsidP="0063034A">
      <w:pPr>
        <w:spacing w:after="120" w:line="360" w:lineRule="auto"/>
        <w:jc w:val="center"/>
        <w:rPr>
          <w:b/>
          <w:bCs/>
          <w:u w:val="single"/>
        </w:rPr>
      </w:pPr>
      <w:r w:rsidRPr="00624214">
        <w:rPr>
          <w:b/>
          <w:bCs/>
          <w:u w:val="single"/>
        </w:rPr>
        <w:t>A</w:t>
      </w:r>
      <w:r w:rsidR="00BD58F8">
        <w:rPr>
          <w:b/>
          <w:bCs/>
          <w:u w:val="single"/>
        </w:rPr>
        <w:t>pplication</w:t>
      </w:r>
      <w:r w:rsidRPr="00624214">
        <w:rPr>
          <w:b/>
          <w:bCs/>
          <w:u w:val="single"/>
        </w:rPr>
        <w:t xml:space="preserve"> </w:t>
      </w:r>
      <w:r w:rsidR="008938FA" w:rsidRPr="00624214">
        <w:rPr>
          <w:b/>
          <w:bCs/>
          <w:u w:val="single"/>
        </w:rPr>
        <w:t>–</w:t>
      </w:r>
      <w:r w:rsidRPr="00624214">
        <w:rPr>
          <w:b/>
          <w:bCs/>
          <w:u w:val="single"/>
        </w:rPr>
        <w:t xml:space="preserve"> </w:t>
      </w:r>
      <w:r w:rsidR="008938FA" w:rsidRPr="00624214">
        <w:rPr>
          <w:b/>
          <w:bCs/>
          <w:u w:val="single"/>
        </w:rPr>
        <w:t>N</w:t>
      </w:r>
      <w:r w:rsidR="007F7F74" w:rsidRPr="00624214">
        <w:rPr>
          <w:b/>
          <w:bCs/>
          <w:u w:val="single"/>
        </w:rPr>
        <w:t>on</w:t>
      </w:r>
      <w:r w:rsidR="008938FA" w:rsidRPr="00624214">
        <w:rPr>
          <w:b/>
          <w:bCs/>
          <w:u w:val="single"/>
        </w:rPr>
        <w:t>-</w:t>
      </w:r>
      <w:r w:rsidRPr="00624214">
        <w:rPr>
          <w:b/>
          <w:bCs/>
          <w:u w:val="single"/>
        </w:rPr>
        <w:t>C</w:t>
      </w:r>
      <w:r w:rsidR="007F7F74" w:rsidRPr="00624214">
        <w:rPr>
          <w:b/>
          <w:bCs/>
          <w:u w:val="single"/>
        </w:rPr>
        <w:t>ritical Energy Infrastructure Information</w:t>
      </w:r>
    </w:p>
    <w:p w14:paraId="61395F5C" w14:textId="37230605" w:rsidR="00426BFD" w:rsidRPr="00624214" w:rsidRDefault="00426BFD" w:rsidP="00426BFD">
      <w:pPr>
        <w:numPr>
          <w:ilvl w:val="0"/>
          <w:numId w:val="15"/>
        </w:numPr>
        <w:spacing w:after="120" w:line="360" w:lineRule="auto"/>
        <w:ind w:left="0" w:firstLine="720"/>
      </w:pPr>
      <w:r w:rsidRPr="00624214">
        <w:t>The data covered by these confidentiality bases as described in the following paragraph is not customarily in the public domain.</w:t>
      </w:r>
    </w:p>
    <w:p w14:paraId="710C40DC" w14:textId="77777777" w:rsidR="00426BFD" w:rsidRPr="00624214" w:rsidRDefault="00426BFD" w:rsidP="00426BFD">
      <w:pPr>
        <w:numPr>
          <w:ilvl w:val="0"/>
          <w:numId w:val="15"/>
        </w:numPr>
        <w:spacing w:after="120" w:line="360" w:lineRule="auto"/>
        <w:ind w:left="0" w:firstLine="720"/>
      </w:pPr>
      <w:r w:rsidRPr="00624214">
        <w:t>The data should be kept confidential indefinitely because of the sensitive nature of the material.</w:t>
      </w:r>
    </w:p>
    <w:p w14:paraId="7E211C19" w14:textId="46E16B56" w:rsidR="00426BFD" w:rsidRPr="00624214" w:rsidRDefault="00426BFD" w:rsidP="00426BFD">
      <w:pPr>
        <w:numPr>
          <w:ilvl w:val="0"/>
          <w:numId w:val="15"/>
        </w:numPr>
        <w:spacing w:after="120" w:line="360" w:lineRule="auto"/>
        <w:ind w:left="0" w:firstLine="720"/>
      </w:pPr>
      <w:r w:rsidRPr="00624214">
        <w:t xml:space="preserve">The data </w:t>
      </w:r>
      <w:r w:rsidR="000B3120" w:rsidRPr="00624214">
        <w:t>customer data</w:t>
      </w:r>
      <w:r w:rsidRPr="00624214">
        <w:t xml:space="preserve"> and disclosure would result</w:t>
      </w:r>
      <w:r w:rsidR="000B3120" w:rsidRPr="00624214">
        <w:t xml:space="preserve"> in violation of privacy laws</w:t>
      </w:r>
      <w:r w:rsidR="00EA437F" w:rsidRPr="00624214">
        <w:t xml:space="preserve"> and expose </w:t>
      </w:r>
      <w:r w:rsidR="00380D0F" w:rsidRPr="00624214">
        <w:t>them to potential criminal activity</w:t>
      </w:r>
      <w:r w:rsidR="000B3120" w:rsidRPr="00624214">
        <w:t>.</w:t>
      </w:r>
    </w:p>
    <w:p w14:paraId="495D6AD6" w14:textId="22C6363E" w:rsidR="00426BFD" w:rsidRPr="00624214" w:rsidRDefault="00CB2D30" w:rsidP="00911D0C">
      <w:pPr>
        <w:numPr>
          <w:ilvl w:val="0"/>
          <w:numId w:val="15"/>
        </w:numPr>
        <w:spacing w:after="120" w:line="360" w:lineRule="auto"/>
        <w:ind w:left="0" w:firstLine="720"/>
      </w:pPr>
      <w:r w:rsidRPr="00624214">
        <w:t xml:space="preserve">SCE’s access and functional needs customer data along with the accompanying information transmission &amp; distribution lines and other relevant electrical equipment are not public.  SCE treats all customer data as confidential due to the risks posed to their safety should it be made public.  </w:t>
      </w:r>
    </w:p>
    <w:p w14:paraId="2201E3E2" w14:textId="4CD8D219" w:rsidR="00426BFD" w:rsidRPr="00624214" w:rsidRDefault="00426BFD" w:rsidP="00426BFD">
      <w:pPr>
        <w:numPr>
          <w:ilvl w:val="0"/>
          <w:numId w:val="15"/>
        </w:numPr>
        <w:spacing w:after="120" w:line="360" w:lineRule="auto"/>
        <w:ind w:left="0" w:firstLine="720"/>
      </w:pPr>
      <w:r w:rsidRPr="00624214">
        <w:lastRenderedPageBreak/>
        <w:t>The confidential information in this response has not been aggregated or masked</w:t>
      </w:r>
      <w:r w:rsidR="00BC4649">
        <w:t xml:space="preserve"> because it does not appear practical to do so in light of the information requested</w:t>
      </w:r>
      <w:r w:rsidRPr="00624214">
        <w:t>.  SCE is willing to discuss the possibility of aggregating or masking the confidential material.</w:t>
      </w:r>
    </w:p>
    <w:p w14:paraId="59D6C53D" w14:textId="4FFC1045" w:rsidR="00426BFD" w:rsidRPr="00624214" w:rsidRDefault="00426BFD" w:rsidP="00DD2EC2">
      <w:pPr>
        <w:numPr>
          <w:ilvl w:val="0"/>
          <w:numId w:val="15"/>
        </w:numPr>
        <w:spacing w:after="120" w:line="360" w:lineRule="auto"/>
        <w:ind w:left="0" w:firstLine="720"/>
      </w:pPr>
      <w:r w:rsidRPr="00624214">
        <w:t>Listed below are the data for which SCE is seeking confidential protection and the basis for SCE’s confidentiality request.</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730"/>
        <w:gridCol w:w="2970"/>
        <w:gridCol w:w="3200"/>
      </w:tblGrid>
      <w:tr w:rsidR="00624214" w:rsidRPr="00624214" w14:paraId="5371093D" w14:textId="77777777" w:rsidTr="006F1D7B">
        <w:trPr>
          <w:trHeight w:val="728"/>
          <w:tblHeader/>
          <w:jc w:val="center"/>
        </w:trPr>
        <w:tc>
          <w:tcPr>
            <w:tcW w:w="1875" w:type="dxa"/>
            <w:vAlign w:val="center"/>
          </w:tcPr>
          <w:p w14:paraId="1F599538" w14:textId="77777777" w:rsidR="00426BFD" w:rsidRPr="00624214" w:rsidRDefault="00426BFD" w:rsidP="00724A9E">
            <w:pPr>
              <w:spacing w:line="240" w:lineRule="auto"/>
              <w:jc w:val="center"/>
              <w:rPr>
                <w:b/>
              </w:rPr>
            </w:pPr>
            <w:r w:rsidRPr="00624214">
              <w:rPr>
                <w:b/>
              </w:rPr>
              <w:t>Location of Confidential Data</w:t>
            </w:r>
          </w:p>
        </w:tc>
        <w:tc>
          <w:tcPr>
            <w:tcW w:w="730" w:type="dxa"/>
            <w:vAlign w:val="center"/>
          </w:tcPr>
          <w:p w14:paraId="4ABE59F0" w14:textId="77777777" w:rsidR="00426BFD" w:rsidRPr="00624214" w:rsidRDefault="00426BFD" w:rsidP="00724A9E">
            <w:pPr>
              <w:spacing w:line="240" w:lineRule="auto"/>
              <w:jc w:val="center"/>
              <w:rPr>
                <w:b/>
              </w:rPr>
            </w:pPr>
            <w:r w:rsidRPr="00624214">
              <w:rPr>
                <w:b/>
              </w:rPr>
              <w:t>Pages</w:t>
            </w:r>
          </w:p>
          <w:p w14:paraId="038D28CE" w14:textId="77777777" w:rsidR="00426BFD" w:rsidRPr="00624214" w:rsidRDefault="00426BFD" w:rsidP="00724A9E">
            <w:pPr>
              <w:spacing w:line="240" w:lineRule="auto"/>
              <w:jc w:val="center"/>
              <w:rPr>
                <w:b/>
                <w:sz w:val="16"/>
                <w:szCs w:val="16"/>
              </w:rPr>
            </w:pPr>
          </w:p>
        </w:tc>
        <w:tc>
          <w:tcPr>
            <w:tcW w:w="2970" w:type="dxa"/>
            <w:vAlign w:val="center"/>
          </w:tcPr>
          <w:p w14:paraId="5963076E" w14:textId="77777777" w:rsidR="00426BFD" w:rsidRPr="00624214" w:rsidRDefault="00426BFD" w:rsidP="00724A9E">
            <w:pPr>
              <w:spacing w:line="240" w:lineRule="auto"/>
              <w:jc w:val="center"/>
              <w:rPr>
                <w:b/>
                <w:bCs/>
              </w:rPr>
            </w:pPr>
            <w:r w:rsidRPr="00624214">
              <w:rPr>
                <w:b/>
                <w:bCs/>
              </w:rPr>
              <w:t>Description of Information that is Confidential</w:t>
            </w:r>
          </w:p>
        </w:tc>
        <w:tc>
          <w:tcPr>
            <w:tcW w:w="3200" w:type="dxa"/>
            <w:vAlign w:val="center"/>
          </w:tcPr>
          <w:p w14:paraId="4720E153" w14:textId="2A24AC1D" w:rsidR="00426BFD" w:rsidRPr="00624214" w:rsidRDefault="00426BFD" w:rsidP="00724A9E">
            <w:pPr>
              <w:spacing w:line="240" w:lineRule="auto"/>
              <w:jc w:val="center"/>
              <w:rPr>
                <w:b/>
              </w:rPr>
            </w:pPr>
            <w:r w:rsidRPr="00624214">
              <w:rPr>
                <w:b/>
              </w:rPr>
              <w:t>Basis for SCE’s Confidentiality Claim</w:t>
            </w:r>
            <w:r w:rsidR="00D4207E" w:rsidRPr="00624214">
              <w:rPr>
                <w:b/>
              </w:rPr>
              <w:t xml:space="preserve"> for Non</w:t>
            </w:r>
            <w:r w:rsidR="005337FC" w:rsidRPr="00624214">
              <w:rPr>
                <w:b/>
              </w:rPr>
              <w:t>-CEII</w:t>
            </w:r>
          </w:p>
        </w:tc>
      </w:tr>
      <w:tr w:rsidR="00624214" w:rsidRPr="00624214" w14:paraId="23F44A7C" w14:textId="77777777" w:rsidTr="006F1D7B">
        <w:trPr>
          <w:jc w:val="center"/>
        </w:trPr>
        <w:tc>
          <w:tcPr>
            <w:tcW w:w="1875" w:type="dxa"/>
          </w:tcPr>
          <w:p w14:paraId="327C4C11" w14:textId="14A0C8BD" w:rsidR="00426BFD" w:rsidRPr="00624214" w:rsidRDefault="006F1D7B" w:rsidP="00724A9E">
            <w:pPr>
              <w:spacing w:line="240" w:lineRule="auto"/>
              <w:rPr>
                <w:sz w:val="20"/>
              </w:rPr>
            </w:pPr>
            <w:r w:rsidRPr="00624214">
              <w:rPr>
                <w:sz w:val="20"/>
              </w:rPr>
              <w:t>WMP_2022_4_5_2_AFN_Customer_Distribution_CONFIDENTIAL</w:t>
            </w:r>
          </w:p>
        </w:tc>
        <w:tc>
          <w:tcPr>
            <w:tcW w:w="730" w:type="dxa"/>
          </w:tcPr>
          <w:p w14:paraId="2F047323" w14:textId="13DB5E2A" w:rsidR="00426BFD" w:rsidRPr="00624214" w:rsidRDefault="006F1D7B" w:rsidP="00A827E6">
            <w:pPr>
              <w:spacing w:line="240" w:lineRule="auto"/>
              <w:rPr>
                <w:szCs w:val="24"/>
              </w:rPr>
            </w:pPr>
            <w:r w:rsidRPr="00624214">
              <w:rPr>
                <w:szCs w:val="24"/>
              </w:rPr>
              <w:t>ALL</w:t>
            </w:r>
          </w:p>
        </w:tc>
        <w:tc>
          <w:tcPr>
            <w:tcW w:w="2970" w:type="dxa"/>
          </w:tcPr>
          <w:p w14:paraId="58C1CD58" w14:textId="5EAB9CB2" w:rsidR="00426BFD" w:rsidRPr="00624214" w:rsidRDefault="00B668F1" w:rsidP="00724A9E">
            <w:pPr>
              <w:spacing w:line="240" w:lineRule="auto"/>
            </w:pPr>
            <w:r w:rsidRPr="00624214">
              <w:t>AFN customer data, transmission &amp; distribution lines and other relevant electrical equipment (e.g., substations</w:t>
            </w:r>
          </w:p>
        </w:tc>
        <w:tc>
          <w:tcPr>
            <w:tcW w:w="3200" w:type="dxa"/>
          </w:tcPr>
          <w:p w14:paraId="04783A18" w14:textId="4832031D" w:rsidR="002C0B2B" w:rsidRPr="00624214" w:rsidRDefault="002C0B2B" w:rsidP="00724A9E">
            <w:pPr>
              <w:spacing w:line="240" w:lineRule="auto"/>
              <w:rPr>
                <w:i/>
                <w:iCs/>
                <w:sz w:val="20"/>
                <w:u w:val="single"/>
              </w:rPr>
            </w:pPr>
            <w:r w:rsidRPr="00624214">
              <w:rPr>
                <w:i/>
                <w:iCs/>
                <w:sz w:val="20"/>
                <w:u w:val="single"/>
              </w:rPr>
              <w:t>Personally</w:t>
            </w:r>
            <w:r w:rsidR="00043B6E" w:rsidRPr="00624214">
              <w:rPr>
                <w:i/>
                <w:iCs/>
                <w:sz w:val="20"/>
                <w:u w:val="single"/>
              </w:rPr>
              <w:t xml:space="preserve"> identifiable information or regulated entity customers protected by Go</w:t>
            </w:r>
            <w:r w:rsidR="005F0323" w:rsidRPr="00624214">
              <w:rPr>
                <w:i/>
                <w:iCs/>
                <w:sz w:val="20"/>
                <w:u w:val="single"/>
              </w:rPr>
              <w:t>v’t. Code Sec. 6524(c)</w:t>
            </w:r>
            <w:r w:rsidRPr="00624214">
              <w:rPr>
                <w:i/>
                <w:iCs/>
                <w:sz w:val="20"/>
                <w:u w:val="single"/>
              </w:rPr>
              <w:t xml:space="preserve"> </w:t>
            </w:r>
          </w:p>
          <w:p w14:paraId="07571C04" w14:textId="77777777" w:rsidR="002C0B2B" w:rsidRPr="00624214" w:rsidRDefault="002C0B2B" w:rsidP="00724A9E">
            <w:pPr>
              <w:spacing w:line="240" w:lineRule="auto"/>
              <w:rPr>
                <w:i/>
                <w:iCs/>
                <w:sz w:val="20"/>
                <w:highlight w:val="yellow"/>
                <w:u w:val="single"/>
              </w:rPr>
            </w:pPr>
          </w:p>
          <w:p w14:paraId="4148686B" w14:textId="77777777" w:rsidR="002E26FE" w:rsidRPr="00624214" w:rsidRDefault="002E26FE" w:rsidP="002E26FE">
            <w:pPr>
              <w:spacing w:line="240" w:lineRule="auto"/>
              <w:rPr>
                <w:sz w:val="20"/>
              </w:rPr>
            </w:pPr>
            <w:r w:rsidRPr="00624214">
              <w:rPr>
                <w:sz w:val="20"/>
              </w:rPr>
              <w:t xml:space="preserve">Gov’t Code §6254(c) (PRA expressly protects “Personnel, medical, or similar files, the disclosure of which would constitute an unwarranted invasion of personal privacy”). </w:t>
            </w:r>
          </w:p>
          <w:p w14:paraId="11DA9BA7" w14:textId="77777777" w:rsidR="002E26FE" w:rsidRPr="00624214" w:rsidRDefault="002E26FE" w:rsidP="002E26FE">
            <w:pPr>
              <w:spacing w:line="240" w:lineRule="auto"/>
              <w:rPr>
                <w:sz w:val="20"/>
              </w:rPr>
            </w:pPr>
          </w:p>
          <w:p w14:paraId="0A9213CA" w14:textId="77777777" w:rsidR="002E26FE" w:rsidRPr="00624214" w:rsidRDefault="002E26FE" w:rsidP="002E26FE">
            <w:pPr>
              <w:spacing w:line="240" w:lineRule="auto"/>
              <w:rPr>
                <w:sz w:val="20"/>
              </w:rPr>
            </w:pPr>
            <w:r w:rsidRPr="00624214">
              <w:rPr>
                <w:sz w:val="20"/>
              </w:rPr>
              <w:t>15 U.S.C. §§ 1681 et seq.</w:t>
            </w:r>
          </w:p>
          <w:p w14:paraId="210DCFC0" w14:textId="77777777" w:rsidR="002E26FE" w:rsidRPr="00624214" w:rsidRDefault="002E26FE" w:rsidP="002E26FE">
            <w:pPr>
              <w:spacing w:line="240" w:lineRule="auto"/>
              <w:rPr>
                <w:sz w:val="20"/>
              </w:rPr>
            </w:pPr>
          </w:p>
          <w:p w14:paraId="01CDF8E1" w14:textId="29E7C867" w:rsidR="002C0B2B" w:rsidRPr="00624214" w:rsidRDefault="002E26FE" w:rsidP="002E26FE">
            <w:pPr>
              <w:spacing w:line="240" w:lineRule="auto"/>
              <w:rPr>
                <w:sz w:val="20"/>
                <w:highlight w:val="yellow"/>
              </w:rPr>
            </w:pPr>
            <w:r w:rsidRPr="00624214">
              <w:rPr>
                <w:sz w:val="20"/>
              </w:rPr>
              <w:t>Protected also under Gov’t Code §§ 6254(a), (d), (k), 6254.7(d), 6255(a); Civil Code §§ 1798.21, 1798.80, 1798.81.5, 1798.82, 1798.85 to 1798.89, 1798.90.1, 1798.98, 1798.99, 3426, 1798.3, 1798.24; Pub. Util. Code § 8380(d) (and associated CPUC Decisions D.11-07-056, D.12-08-045); Evid. Code § 1060; Cal. Const., art. I, § 1; and G.O. 77-M; Health Insurance Portability and Accountability Act of 1996 (HIPAA), 42 U.S.C. § 1320d-6; HITECH Act, American Recovery and Reinvestment Act of 2009, PL 111-5, Feb. 17, 2009, 123 Stat 115</w:t>
            </w:r>
          </w:p>
          <w:p w14:paraId="6572A115" w14:textId="77777777" w:rsidR="002C0B2B" w:rsidRPr="00624214" w:rsidRDefault="002C0B2B" w:rsidP="00724A9E">
            <w:pPr>
              <w:spacing w:line="240" w:lineRule="auto"/>
              <w:rPr>
                <w:i/>
                <w:iCs/>
                <w:sz w:val="20"/>
                <w:highlight w:val="yellow"/>
                <w:u w:val="single"/>
              </w:rPr>
            </w:pPr>
          </w:p>
          <w:p w14:paraId="57744E7F" w14:textId="430D9726" w:rsidR="00426BFD" w:rsidRPr="00624214" w:rsidRDefault="00426BFD" w:rsidP="00724A9E">
            <w:pPr>
              <w:spacing w:line="240" w:lineRule="auto"/>
              <w:rPr>
                <w:sz w:val="20"/>
              </w:rPr>
            </w:pPr>
          </w:p>
        </w:tc>
      </w:tr>
    </w:tbl>
    <w:p w14:paraId="6DDA438C" w14:textId="541A825A" w:rsidR="007409E5" w:rsidRDefault="007409E5" w:rsidP="00426BFD">
      <w:pPr>
        <w:spacing w:line="360" w:lineRule="auto"/>
      </w:pPr>
    </w:p>
    <w:p w14:paraId="18078B11" w14:textId="77777777" w:rsidR="007409E5" w:rsidRDefault="007409E5">
      <w:pPr>
        <w:spacing w:line="240" w:lineRule="auto"/>
      </w:pPr>
      <w:r>
        <w:br w:type="page"/>
      </w:r>
    </w:p>
    <w:p w14:paraId="36EC7D18" w14:textId="37624FCB" w:rsidR="00B35590" w:rsidRPr="00624214" w:rsidRDefault="009D27EA" w:rsidP="004B69A5">
      <w:pPr>
        <w:spacing w:line="360" w:lineRule="auto"/>
        <w:jc w:val="center"/>
        <w:rPr>
          <w:b/>
          <w:bCs/>
          <w:u w:val="single"/>
        </w:rPr>
      </w:pPr>
      <w:r w:rsidRPr="00624214">
        <w:rPr>
          <w:b/>
          <w:bCs/>
          <w:u w:val="single"/>
        </w:rPr>
        <w:lastRenderedPageBreak/>
        <w:t>C</w:t>
      </w:r>
      <w:r w:rsidR="00BD58F8">
        <w:rPr>
          <w:b/>
          <w:bCs/>
          <w:u w:val="single"/>
        </w:rPr>
        <w:t>ertification</w:t>
      </w:r>
      <w:r w:rsidR="00FF45DE" w:rsidRPr="00624214">
        <w:t xml:space="preserve"> </w:t>
      </w:r>
      <w:r w:rsidR="00FF45DE" w:rsidRPr="00624214">
        <w:rPr>
          <w:b/>
          <w:bCs/>
          <w:u w:val="single"/>
        </w:rPr>
        <w:t>re Previously Designated Information That Is Substantially Similar</w:t>
      </w:r>
    </w:p>
    <w:p w14:paraId="05495002" w14:textId="44A6F738" w:rsidR="0086585F" w:rsidRDefault="0086585F" w:rsidP="00685078">
      <w:pPr>
        <w:numPr>
          <w:ilvl w:val="0"/>
          <w:numId w:val="17"/>
        </w:numPr>
        <w:spacing w:after="120" w:line="360" w:lineRule="auto"/>
        <w:ind w:left="0" w:firstLine="720"/>
      </w:pPr>
      <w:r w:rsidRPr="00624214">
        <w:t>I am seeking a confidential designation for information that</w:t>
      </w:r>
      <w:r w:rsidR="00575AD7" w:rsidRPr="00624214">
        <w:t xml:space="preserve"> </w:t>
      </w:r>
      <w:r w:rsidRPr="00624214">
        <w:t>is substantially similar to the previously submitted information and that all the facts and circumstances relevant to confidentiality remain unchanged.</w:t>
      </w:r>
    </w:p>
    <w:p w14:paraId="16FAAE2F" w14:textId="36BE586F" w:rsidR="00C46345" w:rsidRPr="00624214" w:rsidRDefault="00C46345" w:rsidP="00685078">
      <w:pPr>
        <w:numPr>
          <w:ilvl w:val="0"/>
          <w:numId w:val="17"/>
        </w:numPr>
        <w:spacing w:after="120" w:line="360" w:lineRule="auto"/>
        <w:ind w:left="0" w:firstLine="720"/>
      </w:pPr>
      <w:r w:rsidRPr="00624214">
        <w:t xml:space="preserve">To the best of my knowledge, the data labeled as “Grid Design and System Hardening mitigations GIS layer 2022, 2023, 2024” were submitted to the OEIS in </w:t>
      </w:r>
      <w:r w:rsidR="00FB2B09">
        <w:t>SCE’s 2021 Fourth Quarter AB 1054 Notification.</w:t>
      </w:r>
    </w:p>
    <w:p w14:paraId="07ADBDFC" w14:textId="4D601B38" w:rsidR="00AA5D5D" w:rsidRPr="00624214" w:rsidRDefault="00AA5D5D" w:rsidP="00AA5D5D">
      <w:pPr>
        <w:numPr>
          <w:ilvl w:val="0"/>
          <w:numId w:val="17"/>
        </w:numPr>
        <w:spacing w:after="120" w:line="360" w:lineRule="auto"/>
        <w:ind w:left="0" w:firstLine="720"/>
      </w:pPr>
      <w:r w:rsidRPr="00624214">
        <w:t>SCE’s Grid Design and System Hardening mitigations</w:t>
      </w:r>
      <w:r w:rsidR="00D60DEB">
        <w:t xml:space="preserve"> </w:t>
      </w:r>
      <w:r w:rsidRPr="00624214">
        <w:t>are not shared with the public. SCE treats all feature class data as confidential, due to the risks posed to public safety should it be made public.  These documents could assist potential malicious actors by providing them details about SCE’s operational details of electricity infrastructure.  Such information could be exploited by those malicious actors for harmful purposes.</w:t>
      </w:r>
    </w:p>
    <w:p w14:paraId="525BC6F1" w14:textId="1B43B1A9" w:rsidR="005226D7" w:rsidRPr="00624214" w:rsidRDefault="005226D7" w:rsidP="00685078">
      <w:pPr>
        <w:numPr>
          <w:ilvl w:val="0"/>
          <w:numId w:val="17"/>
        </w:numPr>
        <w:spacing w:after="120" w:line="360" w:lineRule="auto"/>
        <w:ind w:left="0" w:firstLine="720"/>
        <w:rPr>
          <w:u w:val="single"/>
        </w:rPr>
      </w:pPr>
      <w:r w:rsidRPr="00624214">
        <w:rPr>
          <w:u w:val="single"/>
        </w:rPr>
        <w:t>Listed</w:t>
      </w:r>
      <w:r w:rsidRPr="00624214">
        <w:t xml:space="preserve"> below are the data for which SCE is seeking confidential protection and the basis for SCE’s confidentiality request</w:t>
      </w:r>
      <w:r w:rsidR="006A6219" w:rsidRPr="00624214">
        <w:t>.</w:t>
      </w: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900"/>
        <w:gridCol w:w="2160"/>
        <w:gridCol w:w="3240"/>
      </w:tblGrid>
      <w:tr w:rsidR="00624214" w:rsidRPr="00624214" w14:paraId="313D6EE4" w14:textId="77777777" w:rsidTr="00B63D01">
        <w:trPr>
          <w:trHeight w:val="728"/>
        </w:trPr>
        <w:tc>
          <w:tcPr>
            <w:tcW w:w="3150" w:type="dxa"/>
            <w:vAlign w:val="center"/>
          </w:tcPr>
          <w:p w14:paraId="3B892FA4" w14:textId="77777777" w:rsidR="00731AD0" w:rsidRPr="00624214" w:rsidRDefault="00731AD0" w:rsidP="00731AD0">
            <w:pPr>
              <w:spacing w:line="240" w:lineRule="auto"/>
              <w:jc w:val="center"/>
              <w:rPr>
                <w:b/>
              </w:rPr>
            </w:pPr>
            <w:r w:rsidRPr="00624214">
              <w:rPr>
                <w:b/>
              </w:rPr>
              <w:t>Location of Confidential Data</w:t>
            </w:r>
          </w:p>
        </w:tc>
        <w:tc>
          <w:tcPr>
            <w:tcW w:w="900" w:type="dxa"/>
            <w:vAlign w:val="center"/>
          </w:tcPr>
          <w:p w14:paraId="18F56B11" w14:textId="77777777" w:rsidR="00731AD0" w:rsidRPr="00624214" w:rsidRDefault="00731AD0" w:rsidP="00731AD0">
            <w:pPr>
              <w:spacing w:line="240" w:lineRule="auto"/>
              <w:jc w:val="center"/>
              <w:rPr>
                <w:b/>
              </w:rPr>
            </w:pPr>
            <w:r w:rsidRPr="00624214">
              <w:rPr>
                <w:b/>
              </w:rPr>
              <w:t>Pages</w:t>
            </w:r>
          </w:p>
          <w:p w14:paraId="1A191F67" w14:textId="77777777" w:rsidR="00731AD0" w:rsidRPr="00624214" w:rsidRDefault="00731AD0" w:rsidP="00731AD0">
            <w:pPr>
              <w:spacing w:line="240" w:lineRule="auto"/>
              <w:jc w:val="center"/>
              <w:rPr>
                <w:b/>
                <w:sz w:val="16"/>
                <w:szCs w:val="16"/>
              </w:rPr>
            </w:pPr>
          </w:p>
        </w:tc>
        <w:tc>
          <w:tcPr>
            <w:tcW w:w="2160" w:type="dxa"/>
            <w:vAlign w:val="center"/>
          </w:tcPr>
          <w:p w14:paraId="50D67D0C" w14:textId="77777777" w:rsidR="00731AD0" w:rsidRPr="00624214" w:rsidRDefault="00731AD0" w:rsidP="00731AD0">
            <w:pPr>
              <w:spacing w:line="240" w:lineRule="auto"/>
              <w:jc w:val="center"/>
              <w:rPr>
                <w:b/>
                <w:bCs/>
              </w:rPr>
            </w:pPr>
            <w:r w:rsidRPr="00624214">
              <w:rPr>
                <w:b/>
                <w:bCs/>
              </w:rPr>
              <w:t>Description of Information that is Confidential</w:t>
            </w:r>
          </w:p>
        </w:tc>
        <w:tc>
          <w:tcPr>
            <w:tcW w:w="3240" w:type="dxa"/>
            <w:vAlign w:val="center"/>
          </w:tcPr>
          <w:p w14:paraId="4F880BE7" w14:textId="05BF3B3E" w:rsidR="00731AD0" w:rsidRPr="00624214" w:rsidRDefault="00731AD0" w:rsidP="00731AD0">
            <w:pPr>
              <w:spacing w:line="240" w:lineRule="auto"/>
              <w:jc w:val="center"/>
              <w:rPr>
                <w:b/>
              </w:rPr>
            </w:pPr>
            <w:r w:rsidRPr="00624214">
              <w:rPr>
                <w:b/>
              </w:rPr>
              <w:t>Basis for SCE’s Confidentiality Claim</w:t>
            </w:r>
            <w:r w:rsidR="00352BBB" w:rsidRPr="00624214">
              <w:rPr>
                <w:b/>
              </w:rPr>
              <w:t xml:space="preserve"> re Certification </w:t>
            </w:r>
            <w:r w:rsidR="00F9722F" w:rsidRPr="00624214">
              <w:rPr>
                <w:b/>
              </w:rPr>
              <w:t>of Previously Designat</w:t>
            </w:r>
            <w:r w:rsidR="00C2287F" w:rsidRPr="00624214">
              <w:rPr>
                <w:b/>
              </w:rPr>
              <w:t>ed</w:t>
            </w:r>
          </w:p>
        </w:tc>
      </w:tr>
      <w:tr w:rsidR="00624214" w:rsidRPr="00624214" w14:paraId="625FEB43" w14:textId="77777777" w:rsidTr="00B63D01">
        <w:trPr>
          <w:trHeight w:val="728"/>
          <w:tblHeader/>
        </w:trPr>
        <w:tc>
          <w:tcPr>
            <w:tcW w:w="3150" w:type="dxa"/>
          </w:tcPr>
          <w:p w14:paraId="3ECB9F9F" w14:textId="77777777" w:rsidR="00C21640" w:rsidRPr="00624214" w:rsidRDefault="00C21640" w:rsidP="00C21640">
            <w:pPr>
              <w:spacing w:line="240" w:lineRule="auto"/>
              <w:rPr>
                <w:bCs/>
                <w:sz w:val="18"/>
                <w:szCs w:val="18"/>
              </w:rPr>
            </w:pPr>
            <w:r w:rsidRPr="00624214">
              <w:rPr>
                <w:bCs/>
                <w:sz w:val="18"/>
                <w:szCs w:val="18"/>
              </w:rPr>
              <w:t>WMP_2022_7_1_G_CC_System_Hardening_2022_CONFIDENTIAL</w:t>
            </w:r>
          </w:p>
          <w:p w14:paraId="24B76750" w14:textId="77777777" w:rsidR="00C21640" w:rsidRPr="00624214" w:rsidRDefault="00C21640" w:rsidP="00C21640">
            <w:pPr>
              <w:spacing w:line="240" w:lineRule="auto"/>
              <w:rPr>
                <w:bCs/>
                <w:sz w:val="18"/>
                <w:szCs w:val="18"/>
              </w:rPr>
            </w:pPr>
            <w:r w:rsidRPr="00624214">
              <w:rPr>
                <w:bCs/>
                <w:sz w:val="18"/>
                <w:szCs w:val="18"/>
              </w:rPr>
              <w:t>WMP_2022_7_1_G_TUG_System_Hardening_2022_CONFIDENTIAL</w:t>
            </w:r>
          </w:p>
          <w:p w14:paraId="2B0325A8" w14:textId="77777777" w:rsidR="00C21640" w:rsidRPr="00624214" w:rsidRDefault="00C21640" w:rsidP="00C21640">
            <w:pPr>
              <w:spacing w:line="240" w:lineRule="auto"/>
              <w:rPr>
                <w:bCs/>
                <w:sz w:val="18"/>
                <w:szCs w:val="18"/>
              </w:rPr>
            </w:pPr>
            <w:r w:rsidRPr="00624214">
              <w:rPr>
                <w:bCs/>
                <w:sz w:val="18"/>
                <w:szCs w:val="18"/>
              </w:rPr>
              <w:t>WMP_2022_7_1_G_CC_System_Hardening_2023_CONFIDENTIAL</w:t>
            </w:r>
          </w:p>
          <w:p w14:paraId="32C85D59" w14:textId="77777777" w:rsidR="00C21640" w:rsidRPr="00624214" w:rsidRDefault="00C21640" w:rsidP="00C21640">
            <w:pPr>
              <w:spacing w:line="240" w:lineRule="auto"/>
              <w:rPr>
                <w:bCs/>
                <w:sz w:val="18"/>
                <w:szCs w:val="18"/>
              </w:rPr>
            </w:pPr>
            <w:r w:rsidRPr="00624214">
              <w:rPr>
                <w:bCs/>
                <w:sz w:val="18"/>
                <w:szCs w:val="18"/>
              </w:rPr>
              <w:t>WMP_2022_7_1_G_TUG_System_Hardening_2023_CONFIDENTIAL</w:t>
            </w:r>
          </w:p>
          <w:p w14:paraId="4BB1E577" w14:textId="77777777" w:rsidR="00C21640" w:rsidRPr="00624214" w:rsidRDefault="00C21640" w:rsidP="00C21640">
            <w:pPr>
              <w:spacing w:line="240" w:lineRule="auto"/>
              <w:rPr>
                <w:bCs/>
                <w:sz w:val="18"/>
                <w:szCs w:val="18"/>
              </w:rPr>
            </w:pPr>
          </w:p>
          <w:p w14:paraId="02BCE0AC" w14:textId="77777777" w:rsidR="00C21640" w:rsidRPr="00624214" w:rsidRDefault="00C21640" w:rsidP="00C21640">
            <w:pPr>
              <w:spacing w:line="240" w:lineRule="auto"/>
              <w:rPr>
                <w:bCs/>
                <w:sz w:val="18"/>
                <w:szCs w:val="18"/>
              </w:rPr>
            </w:pPr>
            <w:r w:rsidRPr="00624214">
              <w:rPr>
                <w:bCs/>
                <w:sz w:val="18"/>
                <w:szCs w:val="18"/>
              </w:rPr>
              <w:t>WMP_2022_7_1_I_Transmission_Circuit_Patrol_Asset_Management_CONFIDENTIAL</w:t>
            </w:r>
          </w:p>
          <w:p w14:paraId="2303E32E" w14:textId="77777777" w:rsidR="00C21640" w:rsidRPr="00624214" w:rsidRDefault="00C21640" w:rsidP="00C21640">
            <w:pPr>
              <w:spacing w:line="240" w:lineRule="auto"/>
              <w:rPr>
                <w:bCs/>
                <w:sz w:val="18"/>
                <w:szCs w:val="18"/>
              </w:rPr>
            </w:pPr>
          </w:p>
          <w:p w14:paraId="672F1422" w14:textId="77777777" w:rsidR="00C21640" w:rsidRPr="00624214" w:rsidRDefault="00C21640" w:rsidP="00C21640">
            <w:pPr>
              <w:spacing w:line="240" w:lineRule="auto"/>
              <w:rPr>
                <w:bCs/>
                <w:sz w:val="18"/>
                <w:szCs w:val="18"/>
              </w:rPr>
            </w:pPr>
            <w:r w:rsidRPr="00624214">
              <w:rPr>
                <w:bCs/>
                <w:sz w:val="18"/>
                <w:szCs w:val="18"/>
              </w:rPr>
              <w:t>WMP_2022_7_1_I_Conductor_Sample_Target_Asset_Management_CONFIDENTIAL</w:t>
            </w:r>
          </w:p>
          <w:p w14:paraId="14244494" w14:textId="77777777" w:rsidR="00C21640" w:rsidRPr="00624214" w:rsidRDefault="00C21640" w:rsidP="00C21640">
            <w:pPr>
              <w:spacing w:line="240" w:lineRule="auto"/>
              <w:rPr>
                <w:bCs/>
                <w:sz w:val="18"/>
                <w:szCs w:val="18"/>
              </w:rPr>
            </w:pPr>
          </w:p>
          <w:p w14:paraId="4E67AEA4" w14:textId="77777777" w:rsidR="00C21640" w:rsidRPr="00624214" w:rsidRDefault="00C21640" w:rsidP="00C21640">
            <w:pPr>
              <w:spacing w:line="240" w:lineRule="auto"/>
              <w:rPr>
                <w:bCs/>
                <w:sz w:val="18"/>
                <w:szCs w:val="18"/>
              </w:rPr>
            </w:pPr>
            <w:r w:rsidRPr="00624214">
              <w:rPr>
                <w:bCs/>
                <w:sz w:val="18"/>
                <w:szCs w:val="18"/>
              </w:rPr>
              <w:t>WMP_2022_7_1_I_Distribution_Infrared_Asset_Management_CONFIDENTIAL</w:t>
            </w:r>
          </w:p>
          <w:p w14:paraId="7AA3B15A" w14:textId="77777777" w:rsidR="00C21640" w:rsidRPr="00624214" w:rsidRDefault="00C21640" w:rsidP="00C21640">
            <w:pPr>
              <w:spacing w:line="240" w:lineRule="auto"/>
              <w:rPr>
                <w:bCs/>
                <w:sz w:val="18"/>
                <w:szCs w:val="18"/>
              </w:rPr>
            </w:pPr>
          </w:p>
          <w:p w14:paraId="74D7B97C" w14:textId="77777777" w:rsidR="00C21640" w:rsidRPr="00624214" w:rsidRDefault="00C21640" w:rsidP="00C21640">
            <w:pPr>
              <w:spacing w:line="240" w:lineRule="auto"/>
              <w:rPr>
                <w:bCs/>
                <w:sz w:val="18"/>
                <w:szCs w:val="18"/>
              </w:rPr>
            </w:pPr>
            <w:r w:rsidRPr="00624214">
              <w:rPr>
                <w:bCs/>
                <w:sz w:val="18"/>
                <w:szCs w:val="18"/>
              </w:rPr>
              <w:t>WMP_2022_7_1_I_Generation_Inspections_Asset_Management_CONFIDENTIAL</w:t>
            </w:r>
          </w:p>
          <w:p w14:paraId="12F3CA8D" w14:textId="77777777" w:rsidR="00C21640" w:rsidRPr="00624214" w:rsidRDefault="00C21640" w:rsidP="00C21640">
            <w:pPr>
              <w:spacing w:line="240" w:lineRule="auto"/>
              <w:rPr>
                <w:bCs/>
                <w:sz w:val="18"/>
                <w:szCs w:val="18"/>
              </w:rPr>
            </w:pPr>
          </w:p>
          <w:p w14:paraId="2DAE4A7B" w14:textId="77777777" w:rsidR="00C21640" w:rsidRPr="00624214" w:rsidRDefault="00C21640" w:rsidP="00C21640">
            <w:pPr>
              <w:spacing w:line="240" w:lineRule="auto"/>
              <w:rPr>
                <w:bCs/>
                <w:sz w:val="18"/>
                <w:szCs w:val="18"/>
              </w:rPr>
            </w:pPr>
            <w:r w:rsidRPr="00624214">
              <w:rPr>
                <w:bCs/>
                <w:sz w:val="18"/>
                <w:szCs w:val="18"/>
              </w:rPr>
              <w:lastRenderedPageBreak/>
              <w:t>WMP_2022_7_1_I_Grid_Patrol_Asset_Management_CONFIDENTIAL</w:t>
            </w:r>
          </w:p>
          <w:p w14:paraId="126C208F" w14:textId="77777777" w:rsidR="00C21640" w:rsidRPr="00624214" w:rsidRDefault="00C21640" w:rsidP="00C21640">
            <w:pPr>
              <w:spacing w:line="240" w:lineRule="auto"/>
              <w:rPr>
                <w:bCs/>
                <w:sz w:val="18"/>
                <w:szCs w:val="18"/>
              </w:rPr>
            </w:pPr>
          </w:p>
          <w:p w14:paraId="5929D98D" w14:textId="77777777" w:rsidR="00C21640" w:rsidRPr="00624214" w:rsidRDefault="00C21640" w:rsidP="00C21640">
            <w:pPr>
              <w:spacing w:line="240" w:lineRule="auto"/>
              <w:rPr>
                <w:bCs/>
                <w:sz w:val="18"/>
                <w:szCs w:val="18"/>
              </w:rPr>
            </w:pPr>
            <w:r w:rsidRPr="00624214">
              <w:rPr>
                <w:bCs/>
                <w:sz w:val="18"/>
                <w:szCs w:val="18"/>
              </w:rPr>
              <w:t>WMP_2022_7_1_I_IRD_Distribtuion_Aerial_Asset_Management_CONFIDENTIAL</w:t>
            </w:r>
          </w:p>
          <w:p w14:paraId="358BDAA1" w14:textId="77777777" w:rsidR="00C21640" w:rsidRPr="00624214" w:rsidRDefault="00C21640" w:rsidP="00C21640">
            <w:pPr>
              <w:spacing w:line="240" w:lineRule="auto"/>
              <w:rPr>
                <w:bCs/>
                <w:sz w:val="18"/>
                <w:szCs w:val="18"/>
              </w:rPr>
            </w:pPr>
          </w:p>
          <w:p w14:paraId="514F1540" w14:textId="77777777" w:rsidR="00C21640" w:rsidRPr="00624214" w:rsidRDefault="00C21640" w:rsidP="00C21640">
            <w:pPr>
              <w:spacing w:line="240" w:lineRule="auto"/>
              <w:rPr>
                <w:bCs/>
                <w:sz w:val="18"/>
                <w:szCs w:val="18"/>
              </w:rPr>
            </w:pPr>
            <w:r w:rsidRPr="00624214">
              <w:rPr>
                <w:bCs/>
                <w:sz w:val="18"/>
                <w:szCs w:val="18"/>
              </w:rPr>
              <w:t>WMP_2022_7_1_I_IRD_Distribution_Ground_Asset_Management_CONFIDENTIAL</w:t>
            </w:r>
          </w:p>
          <w:p w14:paraId="61EF0C05" w14:textId="77777777" w:rsidR="00C21640" w:rsidRPr="00624214" w:rsidRDefault="00C21640" w:rsidP="00C21640">
            <w:pPr>
              <w:spacing w:line="240" w:lineRule="auto"/>
              <w:rPr>
                <w:bCs/>
                <w:sz w:val="18"/>
                <w:szCs w:val="18"/>
              </w:rPr>
            </w:pPr>
          </w:p>
          <w:p w14:paraId="2AACF881" w14:textId="77777777" w:rsidR="00C21640" w:rsidRPr="00624214" w:rsidRDefault="00C21640" w:rsidP="00C21640">
            <w:pPr>
              <w:spacing w:line="240" w:lineRule="auto"/>
              <w:rPr>
                <w:bCs/>
                <w:sz w:val="18"/>
                <w:szCs w:val="18"/>
              </w:rPr>
            </w:pPr>
            <w:r w:rsidRPr="00624214">
              <w:rPr>
                <w:bCs/>
                <w:sz w:val="18"/>
                <w:szCs w:val="18"/>
              </w:rPr>
              <w:t>WMP_2022_7_1_I_IRD_Transmission_Aerial_Asset_Management_CONFIDENTIAL</w:t>
            </w:r>
          </w:p>
          <w:p w14:paraId="48C63ACA" w14:textId="77777777" w:rsidR="00C21640" w:rsidRPr="00624214" w:rsidRDefault="00C21640" w:rsidP="00C21640">
            <w:pPr>
              <w:spacing w:line="240" w:lineRule="auto"/>
              <w:rPr>
                <w:bCs/>
                <w:sz w:val="18"/>
                <w:szCs w:val="18"/>
              </w:rPr>
            </w:pPr>
          </w:p>
          <w:p w14:paraId="77CA2D9F" w14:textId="77777777" w:rsidR="00C21640" w:rsidRPr="00624214" w:rsidRDefault="00C21640" w:rsidP="00C21640">
            <w:pPr>
              <w:spacing w:line="240" w:lineRule="auto"/>
              <w:rPr>
                <w:bCs/>
                <w:sz w:val="18"/>
                <w:szCs w:val="18"/>
              </w:rPr>
            </w:pPr>
            <w:r w:rsidRPr="00624214">
              <w:rPr>
                <w:bCs/>
                <w:sz w:val="18"/>
                <w:szCs w:val="18"/>
              </w:rPr>
              <w:t>WMP_2022_7_1_I_IRD_Transmission_Ground_Asset_Management_CONFIDENTIAL</w:t>
            </w:r>
          </w:p>
          <w:p w14:paraId="22452F97" w14:textId="77777777" w:rsidR="00C21640" w:rsidRPr="00624214" w:rsidRDefault="00C21640" w:rsidP="00C21640">
            <w:pPr>
              <w:spacing w:line="240" w:lineRule="auto"/>
              <w:rPr>
                <w:bCs/>
                <w:sz w:val="18"/>
                <w:szCs w:val="18"/>
              </w:rPr>
            </w:pPr>
          </w:p>
          <w:p w14:paraId="533F6D06" w14:textId="77777777" w:rsidR="00C21640" w:rsidRPr="00624214" w:rsidRDefault="00C21640" w:rsidP="00C21640">
            <w:pPr>
              <w:spacing w:line="240" w:lineRule="auto"/>
              <w:rPr>
                <w:bCs/>
                <w:sz w:val="18"/>
                <w:szCs w:val="18"/>
              </w:rPr>
            </w:pPr>
            <w:r w:rsidRPr="00624214">
              <w:rPr>
                <w:bCs/>
                <w:sz w:val="18"/>
                <w:szCs w:val="18"/>
              </w:rPr>
              <w:t>WMP_2022_7_1_I_Line_Vue_Target_Asset_Management_CONFIDENTIAL</w:t>
            </w:r>
          </w:p>
          <w:p w14:paraId="43466FB9" w14:textId="77777777" w:rsidR="00C21640" w:rsidRPr="00624214" w:rsidRDefault="00C21640" w:rsidP="00C21640">
            <w:pPr>
              <w:spacing w:line="240" w:lineRule="auto"/>
              <w:rPr>
                <w:bCs/>
                <w:sz w:val="18"/>
                <w:szCs w:val="18"/>
              </w:rPr>
            </w:pPr>
          </w:p>
          <w:p w14:paraId="0038DF4F" w14:textId="77777777" w:rsidR="00C21640" w:rsidRPr="00624214" w:rsidRDefault="00C21640" w:rsidP="00C21640">
            <w:pPr>
              <w:spacing w:line="240" w:lineRule="auto"/>
              <w:rPr>
                <w:bCs/>
                <w:sz w:val="18"/>
                <w:szCs w:val="18"/>
              </w:rPr>
            </w:pPr>
            <w:r w:rsidRPr="00624214">
              <w:rPr>
                <w:bCs/>
                <w:sz w:val="18"/>
                <w:szCs w:val="18"/>
              </w:rPr>
              <w:t>WMP_2022_7_1_I_Splice_Target_Asset_Management_CONFIDENTIAL</w:t>
            </w:r>
          </w:p>
          <w:p w14:paraId="20DB77AC" w14:textId="77777777" w:rsidR="00C21640" w:rsidRPr="00624214" w:rsidRDefault="00C21640" w:rsidP="00C21640">
            <w:pPr>
              <w:spacing w:line="240" w:lineRule="auto"/>
              <w:rPr>
                <w:bCs/>
                <w:sz w:val="18"/>
                <w:szCs w:val="18"/>
              </w:rPr>
            </w:pPr>
          </w:p>
          <w:p w14:paraId="1E8ACE24" w14:textId="77777777" w:rsidR="00C21640" w:rsidRPr="00624214" w:rsidRDefault="00C21640" w:rsidP="00C21640">
            <w:pPr>
              <w:spacing w:line="240" w:lineRule="auto"/>
              <w:rPr>
                <w:bCs/>
                <w:sz w:val="18"/>
                <w:szCs w:val="18"/>
              </w:rPr>
            </w:pPr>
            <w:r w:rsidRPr="00624214">
              <w:rPr>
                <w:bCs/>
                <w:sz w:val="18"/>
                <w:szCs w:val="18"/>
              </w:rPr>
              <w:t>WMP_2022_7_1_I_Substation_Inspections_Asset_Management_CONFIDENTIAL</w:t>
            </w:r>
          </w:p>
          <w:p w14:paraId="4E12F5F9" w14:textId="77777777" w:rsidR="00C21640" w:rsidRPr="00624214" w:rsidRDefault="00C21640" w:rsidP="00C21640">
            <w:pPr>
              <w:spacing w:line="240" w:lineRule="auto"/>
              <w:rPr>
                <w:bCs/>
                <w:sz w:val="18"/>
                <w:szCs w:val="18"/>
              </w:rPr>
            </w:pPr>
          </w:p>
          <w:p w14:paraId="245D6586" w14:textId="48732274" w:rsidR="00C2287F" w:rsidRPr="00624214" w:rsidRDefault="00C21640" w:rsidP="00C21640">
            <w:pPr>
              <w:spacing w:line="240" w:lineRule="auto"/>
              <w:rPr>
                <w:bCs/>
                <w:sz w:val="18"/>
                <w:szCs w:val="18"/>
              </w:rPr>
            </w:pPr>
            <w:r w:rsidRPr="00624214">
              <w:rPr>
                <w:bCs/>
                <w:sz w:val="18"/>
                <w:szCs w:val="18"/>
              </w:rPr>
              <w:t>WMP_2022_7_1_I_Transmission_Infrared_Asset_Management_CONFIDENTIAL</w:t>
            </w:r>
          </w:p>
        </w:tc>
        <w:tc>
          <w:tcPr>
            <w:tcW w:w="900" w:type="dxa"/>
          </w:tcPr>
          <w:p w14:paraId="2E0C8B97" w14:textId="0AD77290" w:rsidR="00C2287F" w:rsidRPr="00635DCF" w:rsidRDefault="00685B2B" w:rsidP="00731AD0">
            <w:pPr>
              <w:spacing w:line="240" w:lineRule="auto"/>
              <w:jc w:val="center"/>
              <w:rPr>
                <w:bCs/>
              </w:rPr>
            </w:pPr>
            <w:r w:rsidRPr="00635DCF">
              <w:rPr>
                <w:bCs/>
              </w:rPr>
              <w:lastRenderedPageBreak/>
              <w:t>All</w:t>
            </w:r>
          </w:p>
        </w:tc>
        <w:tc>
          <w:tcPr>
            <w:tcW w:w="2160" w:type="dxa"/>
          </w:tcPr>
          <w:p w14:paraId="7E36ECBA" w14:textId="77777777" w:rsidR="007F283F" w:rsidRPr="00624214" w:rsidRDefault="007F283F" w:rsidP="007F283F">
            <w:pPr>
              <w:spacing w:line="240" w:lineRule="auto"/>
            </w:pPr>
            <w:r w:rsidRPr="00624214">
              <w:t>Grid Design and System Hardening mitigations GIS layer 2022, 2023, 2024</w:t>
            </w:r>
          </w:p>
          <w:p w14:paraId="3253E564" w14:textId="437B2FAB" w:rsidR="00C2287F" w:rsidRPr="00624214" w:rsidRDefault="00C2287F" w:rsidP="000B4D01">
            <w:pPr>
              <w:spacing w:line="240" w:lineRule="auto"/>
              <w:rPr>
                <w:b/>
                <w:bCs/>
              </w:rPr>
            </w:pPr>
          </w:p>
        </w:tc>
        <w:tc>
          <w:tcPr>
            <w:tcW w:w="3240" w:type="dxa"/>
          </w:tcPr>
          <w:p w14:paraId="3EF81766" w14:textId="77777777" w:rsidR="00F818C2" w:rsidRPr="00624214" w:rsidRDefault="00F818C2" w:rsidP="00F818C2">
            <w:pPr>
              <w:pStyle w:val="TableParagraph"/>
              <w:spacing w:before="1" w:line="229" w:lineRule="exact"/>
              <w:rPr>
                <w:i/>
                <w:iCs/>
                <w:sz w:val="20"/>
                <w:szCs w:val="20"/>
              </w:rPr>
            </w:pPr>
            <w:r w:rsidRPr="00624214">
              <w:rPr>
                <w:i/>
                <w:iCs/>
                <w:sz w:val="20"/>
                <w:szCs w:val="20"/>
                <w:u w:val="single"/>
              </w:rPr>
              <w:t>Critical Infrastructure Information</w:t>
            </w:r>
          </w:p>
          <w:p w14:paraId="4EA68217" w14:textId="77777777" w:rsidR="00F818C2" w:rsidRPr="00624214" w:rsidRDefault="00F818C2" w:rsidP="00F818C2">
            <w:pPr>
              <w:pStyle w:val="TableParagraph"/>
              <w:ind w:right="95"/>
              <w:rPr>
                <w:sz w:val="20"/>
                <w:szCs w:val="20"/>
              </w:rPr>
            </w:pPr>
            <w:r w:rsidRPr="00624214">
              <w:rPr>
                <w:sz w:val="20"/>
                <w:szCs w:val="20"/>
              </w:rPr>
              <w:t>Gov’t Code §§ 6254 (e), (k), (ab), 6255(a); 6 U.S.C. §§ 131(3), 6 CFR § 29.2(b); 6 U.S.C. § 133(a)(1)(E), 6 CFR § 29.8 (defining CII and restricting its disclosure)</w:t>
            </w:r>
          </w:p>
          <w:p w14:paraId="64D9849E" w14:textId="77777777" w:rsidR="00F818C2" w:rsidRPr="00624214" w:rsidRDefault="00F818C2" w:rsidP="00F818C2">
            <w:pPr>
              <w:pStyle w:val="TableParagraph"/>
              <w:spacing w:before="8"/>
              <w:ind w:left="0"/>
              <w:rPr>
                <w:sz w:val="20"/>
                <w:szCs w:val="20"/>
              </w:rPr>
            </w:pPr>
          </w:p>
          <w:p w14:paraId="07C1A08E" w14:textId="77777777" w:rsidR="00F818C2" w:rsidRPr="00624214" w:rsidRDefault="00F818C2" w:rsidP="00F818C2">
            <w:pPr>
              <w:pStyle w:val="TableParagraph"/>
              <w:spacing w:line="229" w:lineRule="exact"/>
              <w:rPr>
                <w:i/>
                <w:iCs/>
                <w:sz w:val="20"/>
                <w:szCs w:val="20"/>
              </w:rPr>
            </w:pPr>
            <w:r w:rsidRPr="00624214">
              <w:rPr>
                <w:i/>
                <w:iCs/>
                <w:sz w:val="20"/>
                <w:szCs w:val="20"/>
                <w:u w:val="single"/>
              </w:rPr>
              <w:t>Critical Electric Infrastructure Information</w:t>
            </w:r>
          </w:p>
          <w:p w14:paraId="2A39246E" w14:textId="77777777" w:rsidR="00F818C2" w:rsidRPr="00624214" w:rsidRDefault="00F818C2" w:rsidP="00F818C2">
            <w:pPr>
              <w:pStyle w:val="TableParagraph"/>
              <w:rPr>
                <w:sz w:val="20"/>
                <w:szCs w:val="20"/>
              </w:rPr>
            </w:pPr>
            <w:r w:rsidRPr="00624214">
              <w:rPr>
                <w:sz w:val="20"/>
                <w:szCs w:val="20"/>
              </w:rPr>
              <w:t>Pub. L. 114-94 (FAST Act - Critical Electric Infrastructure Security) Amended December 4, 2015</w:t>
            </w:r>
          </w:p>
          <w:p w14:paraId="6D375651" w14:textId="77777777" w:rsidR="00F818C2" w:rsidRPr="00624214" w:rsidRDefault="00F818C2" w:rsidP="00F818C2">
            <w:pPr>
              <w:pStyle w:val="TableParagraph"/>
              <w:spacing w:line="228" w:lineRule="exact"/>
              <w:rPr>
                <w:sz w:val="20"/>
                <w:szCs w:val="20"/>
              </w:rPr>
            </w:pPr>
            <w:r w:rsidRPr="00624214">
              <w:rPr>
                <w:sz w:val="20"/>
                <w:szCs w:val="20"/>
              </w:rPr>
              <w:t>18 CFR §388.113(c); FERC Orders 630, 643, 649, 662, 683, and 702</w:t>
            </w:r>
          </w:p>
          <w:p w14:paraId="7EF750C4" w14:textId="77777777" w:rsidR="00F818C2" w:rsidRPr="00624214" w:rsidRDefault="00F818C2" w:rsidP="00F818C2">
            <w:pPr>
              <w:pStyle w:val="TableParagraph"/>
              <w:rPr>
                <w:sz w:val="20"/>
                <w:szCs w:val="20"/>
              </w:rPr>
            </w:pPr>
            <w:r w:rsidRPr="00624214">
              <w:rPr>
                <w:sz w:val="20"/>
                <w:szCs w:val="20"/>
              </w:rPr>
              <w:t>(defining CEII); 68 Fed. Reg. 9862 (</w:t>
            </w:r>
            <w:proofErr w:type="spellStart"/>
            <w:r w:rsidRPr="00624214">
              <w:rPr>
                <w:sz w:val="20"/>
                <w:szCs w:val="20"/>
              </w:rPr>
              <w:t>Dep’t</w:t>
            </w:r>
            <w:proofErr w:type="spellEnd"/>
            <w:r w:rsidRPr="00624214">
              <w:rPr>
                <w:sz w:val="20"/>
                <w:szCs w:val="20"/>
              </w:rPr>
              <w:t xml:space="preserve"> of Energy Mar. 3, 2003) (final rule)</w:t>
            </w:r>
          </w:p>
          <w:p w14:paraId="70E26C68" w14:textId="77777777" w:rsidR="00F818C2" w:rsidRPr="00624214" w:rsidRDefault="00F818C2" w:rsidP="00F818C2">
            <w:pPr>
              <w:pStyle w:val="TableParagraph"/>
              <w:spacing w:before="8"/>
              <w:ind w:left="0"/>
              <w:rPr>
                <w:sz w:val="20"/>
                <w:szCs w:val="20"/>
              </w:rPr>
            </w:pPr>
          </w:p>
          <w:p w14:paraId="3965BFB4" w14:textId="77777777" w:rsidR="00F818C2" w:rsidRPr="00624214" w:rsidRDefault="00F818C2" w:rsidP="00F818C2">
            <w:pPr>
              <w:pStyle w:val="TableParagraph"/>
              <w:spacing w:line="229" w:lineRule="exact"/>
              <w:rPr>
                <w:i/>
                <w:iCs/>
                <w:sz w:val="20"/>
                <w:szCs w:val="20"/>
              </w:rPr>
            </w:pPr>
            <w:r w:rsidRPr="00624214">
              <w:rPr>
                <w:i/>
                <w:iCs/>
                <w:sz w:val="20"/>
                <w:szCs w:val="20"/>
                <w:u w:val="single"/>
              </w:rPr>
              <w:t>Sensitive Security Information</w:t>
            </w:r>
          </w:p>
          <w:p w14:paraId="0F7821DA" w14:textId="77777777" w:rsidR="00F818C2" w:rsidRPr="00624214" w:rsidRDefault="00F818C2" w:rsidP="00F818C2">
            <w:pPr>
              <w:pStyle w:val="TableParagraph"/>
              <w:spacing w:line="229" w:lineRule="exact"/>
              <w:rPr>
                <w:sz w:val="20"/>
                <w:szCs w:val="20"/>
              </w:rPr>
            </w:pPr>
            <w:r w:rsidRPr="00624214">
              <w:rPr>
                <w:sz w:val="20"/>
                <w:szCs w:val="20"/>
              </w:rPr>
              <w:t>49 CFR §§1520.5, 1520.9 (defining SSI and restricting its disclosure)</w:t>
            </w:r>
          </w:p>
          <w:p w14:paraId="5793F662" w14:textId="4343E669" w:rsidR="00C2287F" w:rsidRPr="00624214" w:rsidRDefault="00C2287F" w:rsidP="00731AD0">
            <w:pPr>
              <w:spacing w:line="240" w:lineRule="auto"/>
              <w:jc w:val="center"/>
              <w:rPr>
                <w:b/>
              </w:rPr>
            </w:pPr>
          </w:p>
        </w:tc>
      </w:tr>
    </w:tbl>
    <w:p w14:paraId="475964B5" w14:textId="77777777" w:rsidR="0086585F" w:rsidRPr="00624214" w:rsidRDefault="0086585F" w:rsidP="0086585F">
      <w:pPr>
        <w:spacing w:line="360" w:lineRule="auto"/>
        <w:rPr>
          <w:b/>
          <w:bCs/>
          <w:u w:val="single"/>
        </w:rPr>
      </w:pPr>
    </w:p>
    <w:p w14:paraId="2987C515" w14:textId="74E2B998" w:rsidR="00B35590" w:rsidRPr="00624214" w:rsidRDefault="00B35590" w:rsidP="00B35590">
      <w:pPr>
        <w:spacing w:line="360" w:lineRule="auto"/>
        <w:ind w:firstLine="720"/>
      </w:pPr>
      <w:r w:rsidRPr="00624214">
        <w:t>I certify under penalty of perjury that the information contained in this application for confidential designation is true, correct, and complete to the best of my knowledge.</w:t>
      </w:r>
    </w:p>
    <w:p w14:paraId="58A0756B" w14:textId="17A201E1" w:rsidR="00B35590" w:rsidRPr="00624214" w:rsidRDefault="00B35590" w:rsidP="00B35590">
      <w:pPr>
        <w:spacing w:line="360" w:lineRule="auto"/>
        <w:ind w:firstLine="720"/>
      </w:pPr>
      <w:r w:rsidRPr="00624214">
        <w:t xml:space="preserve">Executed on </w:t>
      </w:r>
      <w:r w:rsidR="00624214" w:rsidRPr="00624214">
        <w:t>February 17</w:t>
      </w:r>
      <w:r w:rsidRPr="00624214">
        <w:t xml:space="preserve">, 2022 at </w:t>
      </w:r>
      <w:r w:rsidR="00672941">
        <w:t>Cerritos</w:t>
      </w:r>
      <w:r w:rsidR="00624214" w:rsidRPr="00624214">
        <w:t>,</w:t>
      </w:r>
      <w:r w:rsidRPr="00624214">
        <w:t xml:space="preserve"> California.</w:t>
      </w:r>
    </w:p>
    <w:p w14:paraId="16CB4091" w14:textId="77777777" w:rsidR="00B35590" w:rsidRPr="00624214" w:rsidRDefault="00B35590" w:rsidP="00B35590">
      <w:pPr>
        <w:ind w:left="4320" w:firstLine="720"/>
        <w:jc w:val="both"/>
      </w:pPr>
    </w:p>
    <w:p w14:paraId="51D55D54" w14:textId="77777777" w:rsidR="00672941" w:rsidRDefault="00672941" w:rsidP="00672941">
      <w:pPr>
        <w:ind w:left="4320" w:firstLine="720"/>
        <w:jc w:val="both"/>
        <w:rPr>
          <w:color w:val="000000" w:themeColor="text1"/>
        </w:rPr>
      </w:pPr>
      <w:r w:rsidRPr="00CB2F87">
        <w:rPr>
          <w:color w:val="000000" w:themeColor="text1"/>
          <w:u w:val="single"/>
        </w:rPr>
        <w:t>/s/ Erik Takayesu</w:t>
      </w:r>
      <w:r w:rsidRPr="40D7FFC8">
        <w:rPr>
          <w:color w:val="000000" w:themeColor="text1"/>
        </w:rPr>
        <w:t>____</w:t>
      </w:r>
      <w:r>
        <w:rPr>
          <w:color w:val="000000" w:themeColor="text1"/>
        </w:rPr>
        <w:t>____</w:t>
      </w:r>
    </w:p>
    <w:p w14:paraId="016A34DD" w14:textId="77777777" w:rsidR="00672941" w:rsidRDefault="00672941" w:rsidP="00672941">
      <w:pPr>
        <w:ind w:left="4320" w:firstLine="720"/>
        <w:jc w:val="both"/>
        <w:rPr>
          <w:color w:val="000000" w:themeColor="text1"/>
        </w:rPr>
      </w:pPr>
    </w:p>
    <w:p w14:paraId="627AB17D" w14:textId="77777777" w:rsidR="00672941" w:rsidRDefault="00672941" w:rsidP="00672941">
      <w:pPr>
        <w:tabs>
          <w:tab w:val="left" w:pos="5415"/>
        </w:tabs>
        <w:spacing w:line="240" w:lineRule="exact"/>
        <w:ind w:left="5040"/>
        <w:rPr>
          <w:color w:val="000000" w:themeColor="text1"/>
        </w:rPr>
      </w:pPr>
      <w:r>
        <w:rPr>
          <w:color w:val="000000" w:themeColor="text1"/>
        </w:rPr>
        <w:t>Erik Takayesu</w:t>
      </w:r>
    </w:p>
    <w:p w14:paraId="17F7F2E3" w14:textId="77777777" w:rsidR="00672941" w:rsidRPr="007F3642" w:rsidRDefault="00672941" w:rsidP="00672941">
      <w:pPr>
        <w:tabs>
          <w:tab w:val="left" w:pos="5415"/>
        </w:tabs>
        <w:spacing w:line="240" w:lineRule="exact"/>
        <w:ind w:left="5040"/>
        <w:rPr>
          <w:color w:val="000000" w:themeColor="text1"/>
          <w:szCs w:val="24"/>
        </w:rPr>
      </w:pPr>
      <w:r>
        <w:rPr>
          <w:color w:val="000000" w:themeColor="text1"/>
        </w:rPr>
        <w:t>Vice President</w:t>
      </w:r>
      <w:r>
        <w:rPr>
          <w:color w:val="000000" w:themeColor="text1"/>
        </w:rPr>
        <w:br/>
        <w:t>Asset Strategy and Planning</w:t>
      </w:r>
    </w:p>
    <w:p w14:paraId="65757ADF" w14:textId="77777777" w:rsidR="00B35590" w:rsidRPr="00624214" w:rsidRDefault="00B35590" w:rsidP="00B35590">
      <w:pPr>
        <w:ind w:left="5040"/>
      </w:pPr>
    </w:p>
    <w:p w14:paraId="70A43D2F" w14:textId="77777777" w:rsidR="009B51A3" w:rsidRPr="00624214" w:rsidRDefault="009B51A3" w:rsidP="00B35590"/>
    <w:sectPr w:rsidR="009B51A3" w:rsidRPr="00624214" w:rsidSect="009B51A3">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A4F42" w14:textId="77777777" w:rsidR="008D7805" w:rsidRDefault="008D7805">
      <w:r>
        <w:separator/>
      </w:r>
    </w:p>
  </w:endnote>
  <w:endnote w:type="continuationSeparator" w:id="0">
    <w:p w14:paraId="0E454F00" w14:textId="77777777" w:rsidR="008D7805" w:rsidRDefault="008D7805">
      <w:r>
        <w:continuationSeparator/>
      </w:r>
    </w:p>
  </w:endnote>
  <w:endnote w:type="continuationNotice" w:id="1">
    <w:p w14:paraId="256D6111" w14:textId="77777777" w:rsidR="008D7805" w:rsidRDefault="008D7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65DE3" w14:textId="77777777" w:rsidR="008D7805" w:rsidRDefault="008D7805">
      <w:r>
        <w:separator/>
      </w:r>
    </w:p>
  </w:footnote>
  <w:footnote w:type="continuationSeparator" w:id="0">
    <w:p w14:paraId="385F41B3" w14:textId="77777777" w:rsidR="008D7805" w:rsidRDefault="008D7805">
      <w:r>
        <w:continuationSeparator/>
      </w:r>
    </w:p>
  </w:footnote>
  <w:footnote w:type="continuationNotice" w:id="1">
    <w:p w14:paraId="71E94FAE" w14:textId="77777777" w:rsidR="008D7805" w:rsidRDefault="008D780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63C3F32"/>
    <w:lvl w:ilvl="0">
      <w:start w:val="1"/>
      <w:numFmt w:val="upperRoman"/>
      <w:lvlText w:val="%1."/>
      <w:legacy w:legacy="1" w:legacySpace="0" w:legacyIndent="144"/>
      <w:lvlJc w:val="left"/>
      <w:pPr>
        <w:ind w:left="0" w:hanging="144"/>
      </w:pPr>
      <w:rPr>
        <w:u w:val="none"/>
      </w:rPr>
    </w:lvl>
    <w:lvl w:ilvl="1">
      <w:start w:val="1"/>
      <w:numFmt w:val="upperLetter"/>
      <w:pStyle w:val="Heading2"/>
      <w:lvlText w:val="%2."/>
      <w:legacy w:legacy="1" w:legacySpace="0" w:legacyIndent="720"/>
      <w:lvlJc w:val="left"/>
      <w:pPr>
        <w:ind w:left="720" w:hanging="720"/>
      </w:pPr>
      <w:rPr>
        <w:u w:val="none"/>
      </w:rPr>
    </w:lvl>
    <w:lvl w:ilvl="2">
      <w:start w:val="1"/>
      <w:numFmt w:val="decimal"/>
      <w:pStyle w:val="Heading3"/>
      <w:lvlText w:val="%3."/>
      <w:legacy w:legacy="1" w:legacySpace="0" w:legacyIndent="720"/>
      <w:lvlJc w:val="left"/>
      <w:pPr>
        <w:ind w:left="1440" w:hanging="720"/>
      </w:pPr>
      <w:rPr>
        <w:u w:val="none"/>
      </w:rPr>
    </w:lvl>
    <w:lvl w:ilvl="3">
      <w:start w:val="1"/>
      <w:numFmt w:val="lowerLetter"/>
      <w:pStyle w:val="Heading4"/>
      <w:lvlText w:val="%4)"/>
      <w:legacy w:legacy="1" w:legacySpace="0" w:legacyIndent="720"/>
      <w:lvlJc w:val="left"/>
      <w:pPr>
        <w:ind w:left="2160" w:hanging="720"/>
      </w:pPr>
      <w:rPr>
        <w:u w:val="none"/>
      </w:rPr>
    </w:lvl>
    <w:lvl w:ilvl="4">
      <w:start w:val="1"/>
      <w:numFmt w:val="decimal"/>
      <w:pStyle w:val="Heading5"/>
      <w:lvlText w:val="(%5)"/>
      <w:legacy w:legacy="1" w:legacySpace="0" w:legacyIndent="720"/>
      <w:lvlJc w:val="left"/>
      <w:pPr>
        <w:ind w:left="2880" w:hanging="720"/>
      </w:pPr>
      <w:rPr>
        <w:u w:val="none"/>
      </w:rPr>
    </w:lvl>
    <w:lvl w:ilvl="5">
      <w:start w:val="1"/>
      <w:numFmt w:val="lowerLetter"/>
      <w:pStyle w:val="Heading6"/>
      <w:lvlText w:val="(%6)"/>
      <w:legacy w:legacy="1" w:legacySpace="0" w:legacyIndent="720"/>
      <w:lvlJc w:val="left"/>
      <w:pPr>
        <w:ind w:left="3600" w:hanging="720"/>
      </w:pPr>
      <w:rPr>
        <w:u w:val="none"/>
      </w:rPr>
    </w:lvl>
    <w:lvl w:ilvl="6">
      <w:start w:val="1"/>
      <w:numFmt w:val="lowerRoman"/>
      <w:pStyle w:val="Heading7"/>
      <w:lvlText w:val="(%7)"/>
      <w:legacy w:legacy="1" w:legacySpace="0" w:legacyIndent="720"/>
      <w:lvlJc w:val="left"/>
      <w:pPr>
        <w:ind w:left="4320" w:hanging="720"/>
      </w:pPr>
      <w:rPr>
        <w:u w:val="none"/>
      </w:rPr>
    </w:lvl>
    <w:lvl w:ilvl="7">
      <w:start w:val="1"/>
      <w:numFmt w:val="lowerLetter"/>
      <w:pStyle w:val="Heading8"/>
      <w:lvlText w:val="(%8)"/>
      <w:legacy w:legacy="1" w:legacySpace="0" w:legacyIndent="720"/>
      <w:lvlJc w:val="left"/>
      <w:pPr>
        <w:ind w:left="5040" w:hanging="720"/>
      </w:pPr>
      <w:rPr>
        <w:u w:val="none"/>
      </w:rPr>
    </w:lvl>
    <w:lvl w:ilvl="8">
      <w:start w:val="1"/>
      <w:numFmt w:val="lowerRoman"/>
      <w:pStyle w:val="Heading9"/>
      <w:lvlText w:val="(%9)"/>
      <w:legacy w:legacy="1" w:legacySpace="0" w:legacyIndent="720"/>
      <w:lvlJc w:val="left"/>
      <w:pPr>
        <w:ind w:left="5760" w:hanging="720"/>
      </w:pPr>
      <w:rPr>
        <w:u w:val="none"/>
      </w:rPr>
    </w:lvl>
  </w:abstractNum>
  <w:abstractNum w:abstractNumId="1" w15:restartNumberingAfterBreak="0">
    <w:nsid w:val="1C5E0A81"/>
    <w:multiLevelType w:val="hybridMultilevel"/>
    <w:tmpl w:val="49E8B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717F3E"/>
    <w:multiLevelType w:val="hybridMultilevel"/>
    <w:tmpl w:val="848EC5A6"/>
    <w:lvl w:ilvl="0" w:tplc="C792AF1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C20317"/>
    <w:multiLevelType w:val="hybridMultilevel"/>
    <w:tmpl w:val="848EC5A6"/>
    <w:lvl w:ilvl="0" w:tplc="C792AF1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6739B0"/>
    <w:multiLevelType w:val="hybridMultilevel"/>
    <w:tmpl w:val="847874AC"/>
    <w:lvl w:ilvl="0" w:tplc="C792AF1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4C4B36"/>
    <w:multiLevelType w:val="hybridMultilevel"/>
    <w:tmpl w:val="2764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D3F14"/>
    <w:multiLevelType w:val="hybridMultilevel"/>
    <w:tmpl w:val="43F8F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72"/>
    <w:rsid w:val="00000472"/>
    <w:rsid w:val="00003928"/>
    <w:rsid w:val="00005CF4"/>
    <w:rsid w:val="00010CED"/>
    <w:rsid w:val="00015654"/>
    <w:rsid w:val="00016329"/>
    <w:rsid w:val="000170AD"/>
    <w:rsid w:val="00017CCA"/>
    <w:rsid w:val="000270CF"/>
    <w:rsid w:val="00031AC9"/>
    <w:rsid w:val="00032B7C"/>
    <w:rsid w:val="000364A0"/>
    <w:rsid w:val="00037481"/>
    <w:rsid w:val="00040880"/>
    <w:rsid w:val="0004205D"/>
    <w:rsid w:val="00043B6E"/>
    <w:rsid w:val="00047412"/>
    <w:rsid w:val="00052733"/>
    <w:rsid w:val="00052DFE"/>
    <w:rsid w:val="00055D52"/>
    <w:rsid w:val="00060450"/>
    <w:rsid w:val="000630E1"/>
    <w:rsid w:val="00063137"/>
    <w:rsid w:val="00063AFC"/>
    <w:rsid w:val="00065189"/>
    <w:rsid w:val="0006709A"/>
    <w:rsid w:val="00070BA6"/>
    <w:rsid w:val="00070FA0"/>
    <w:rsid w:val="00073BDB"/>
    <w:rsid w:val="00074F60"/>
    <w:rsid w:val="00074FAB"/>
    <w:rsid w:val="00076BFA"/>
    <w:rsid w:val="00080DFF"/>
    <w:rsid w:val="000810EF"/>
    <w:rsid w:val="000811D4"/>
    <w:rsid w:val="0008793F"/>
    <w:rsid w:val="00095DC4"/>
    <w:rsid w:val="00096802"/>
    <w:rsid w:val="0009693C"/>
    <w:rsid w:val="000A1F8B"/>
    <w:rsid w:val="000A2784"/>
    <w:rsid w:val="000A5965"/>
    <w:rsid w:val="000A5CC2"/>
    <w:rsid w:val="000B3120"/>
    <w:rsid w:val="000B4D01"/>
    <w:rsid w:val="000B5135"/>
    <w:rsid w:val="000B6720"/>
    <w:rsid w:val="000C2031"/>
    <w:rsid w:val="000C7CB7"/>
    <w:rsid w:val="000C7E83"/>
    <w:rsid w:val="000D508E"/>
    <w:rsid w:val="000E271C"/>
    <w:rsid w:val="000E3457"/>
    <w:rsid w:val="000E3AD9"/>
    <w:rsid w:val="000E42FF"/>
    <w:rsid w:val="000E4602"/>
    <w:rsid w:val="000E73AB"/>
    <w:rsid w:val="000E791B"/>
    <w:rsid w:val="001030F5"/>
    <w:rsid w:val="001042FD"/>
    <w:rsid w:val="00105BA3"/>
    <w:rsid w:val="001069B9"/>
    <w:rsid w:val="00113F28"/>
    <w:rsid w:val="0011451E"/>
    <w:rsid w:val="001170AA"/>
    <w:rsid w:val="00120074"/>
    <w:rsid w:val="00121238"/>
    <w:rsid w:val="00121ADC"/>
    <w:rsid w:val="00122963"/>
    <w:rsid w:val="001231D4"/>
    <w:rsid w:val="001246CC"/>
    <w:rsid w:val="0014208C"/>
    <w:rsid w:val="001430CC"/>
    <w:rsid w:val="00144ABD"/>
    <w:rsid w:val="0015039F"/>
    <w:rsid w:val="001504E9"/>
    <w:rsid w:val="00152CE8"/>
    <w:rsid w:val="0015630B"/>
    <w:rsid w:val="001619D0"/>
    <w:rsid w:val="00170496"/>
    <w:rsid w:val="00171A52"/>
    <w:rsid w:val="00174744"/>
    <w:rsid w:val="00175EBC"/>
    <w:rsid w:val="001762A2"/>
    <w:rsid w:val="00176453"/>
    <w:rsid w:val="00180DC5"/>
    <w:rsid w:val="00184394"/>
    <w:rsid w:val="001844CB"/>
    <w:rsid w:val="00185AA1"/>
    <w:rsid w:val="00185F5D"/>
    <w:rsid w:val="001930E9"/>
    <w:rsid w:val="001963E8"/>
    <w:rsid w:val="00196A2E"/>
    <w:rsid w:val="001A1DEB"/>
    <w:rsid w:val="001A450A"/>
    <w:rsid w:val="001A7388"/>
    <w:rsid w:val="001B2461"/>
    <w:rsid w:val="001B3F59"/>
    <w:rsid w:val="001B4403"/>
    <w:rsid w:val="001B475A"/>
    <w:rsid w:val="001B53E1"/>
    <w:rsid w:val="001C2E3A"/>
    <w:rsid w:val="001C54BA"/>
    <w:rsid w:val="001C6C6D"/>
    <w:rsid w:val="001D00EE"/>
    <w:rsid w:val="001D5377"/>
    <w:rsid w:val="001E1595"/>
    <w:rsid w:val="001E310F"/>
    <w:rsid w:val="001E7171"/>
    <w:rsid w:val="001E75ED"/>
    <w:rsid w:val="001E7972"/>
    <w:rsid w:val="001F1589"/>
    <w:rsid w:val="001F1A6B"/>
    <w:rsid w:val="001F4A8B"/>
    <w:rsid w:val="001F5A32"/>
    <w:rsid w:val="00201BE0"/>
    <w:rsid w:val="00203D1D"/>
    <w:rsid w:val="00203F06"/>
    <w:rsid w:val="00204462"/>
    <w:rsid w:val="002064A3"/>
    <w:rsid w:val="00213283"/>
    <w:rsid w:val="002145FF"/>
    <w:rsid w:val="0021583A"/>
    <w:rsid w:val="00215F44"/>
    <w:rsid w:val="002172D0"/>
    <w:rsid w:val="0022078E"/>
    <w:rsid w:val="0022376D"/>
    <w:rsid w:val="00224F00"/>
    <w:rsid w:val="00226956"/>
    <w:rsid w:val="0022711D"/>
    <w:rsid w:val="00234FD8"/>
    <w:rsid w:val="00236C3B"/>
    <w:rsid w:val="002403CF"/>
    <w:rsid w:val="00240725"/>
    <w:rsid w:val="00243E38"/>
    <w:rsid w:val="00245D55"/>
    <w:rsid w:val="002477D8"/>
    <w:rsid w:val="00251633"/>
    <w:rsid w:val="00251656"/>
    <w:rsid w:val="00254A12"/>
    <w:rsid w:val="00254ECF"/>
    <w:rsid w:val="002629BE"/>
    <w:rsid w:val="00262B14"/>
    <w:rsid w:val="0026484F"/>
    <w:rsid w:val="00264F76"/>
    <w:rsid w:val="00265902"/>
    <w:rsid w:val="002661CE"/>
    <w:rsid w:val="00267F65"/>
    <w:rsid w:val="002713D0"/>
    <w:rsid w:val="00271F99"/>
    <w:rsid w:val="00274B65"/>
    <w:rsid w:val="00276B30"/>
    <w:rsid w:val="0028210B"/>
    <w:rsid w:val="0028563A"/>
    <w:rsid w:val="00285E72"/>
    <w:rsid w:val="002873C7"/>
    <w:rsid w:val="002900F2"/>
    <w:rsid w:val="002903D3"/>
    <w:rsid w:val="0029059D"/>
    <w:rsid w:val="002917EE"/>
    <w:rsid w:val="00293D57"/>
    <w:rsid w:val="002A3EED"/>
    <w:rsid w:val="002A47E6"/>
    <w:rsid w:val="002A4B49"/>
    <w:rsid w:val="002A6085"/>
    <w:rsid w:val="002A6307"/>
    <w:rsid w:val="002B02D6"/>
    <w:rsid w:val="002C0B2B"/>
    <w:rsid w:val="002C0BDE"/>
    <w:rsid w:val="002C30E1"/>
    <w:rsid w:val="002C3E10"/>
    <w:rsid w:val="002C5221"/>
    <w:rsid w:val="002D0C3F"/>
    <w:rsid w:val="002D1C10"/>
    <w:rsid w:val="002D4E38"/>
    <w:rsid w:val="002D5406"/>
    <w:rsid w:val="002D5E46"/>
    <w:rsid w:val="002E179A"/>
    <w:rsid w:val="002E26FE"/>
    <w:rsid w:val="002E5F54"/>
    <w:rsid w:val="002E6B34"/>
    <w:rsid w:val="002E6D35"/>
    <w:rsid w:val="002E72D4"/>
    <w:rsid w:val="002F1B7D"/>
    <w:rsid w:val="002F1DC0"/>
    <w:rsid w:val="002F42DB"/>
    <w:rsid w:val="002F5D3A"/>
    <w:rsid w:val="002F6AA5"/>
    <w:rsid w:val="00301D9E"/>
    <w:rsid w:val="00304091"/>
    <w:rsid w:val="00310B82"/>
    <w:rsid w:val="00311095"/>
    <w:rsid w:val="003119DA"/>
    <w:rsid w:val="00315060"/>
    <w:rsid w:val="00316298"/>
    <w:rsid w:val="003211CC"/>
    <w:rsid w:val="00325235"/>
    <w:rsid w:val="00326672"/>
    <w:rsid w:val="003271D5"/>
    <w:rsid w:val="00330910"/>
    <w:rsid w:val="003312EA"/>
    <w:rsid w:val="00332846"/>
    <w:rsid w:val="0034114B"/>
    <w:rsid w:val="0034145B"/>
    <w:rsid w:val="00341B9B"/>
    <w:rsid w:val="00346F1E"/>
    <w:rsid w:val="003477D9"/>
    <w:rsid w:val="00347A75"/>
    <w:rsid w:val="003514E2"/>
    <w:rsid w:val="00352BBB"/>
    <w:rsid w:val="00354226"/>
    <w:rsid w:val="00355A79"/>
    <w:rsid w:val="00363A6D"/>
    <w:rsid w:val="003659AF"/>
    <w:rsid w:val="003659B1"/>
    <w:rsid w:val="00370A30"/>
    <w:rsid w:val="003769B0"/>
    <w:rsid w:val="00377089"/>
    <w:rsid w:val="00380D0F"/>
    <w:rsid w:val="00381314"/>
    <w:rsid w:val="003832B2"/>
    <w:rsid w:val="00384489"/>
    <w:rsid w:val="00384A2C"/>
    <w:rsid w:val="00390229"/>
    <w:rsid w:val="00392D06"/>
    <w:rsid w:val="0039335E"/>
    <w:rsid w:val="003953B7"/>
    <w:rsid w:val="003958BF"/>
    <w:rsid w:val="00395F0B"/>
    <w:rsid w:val="003A1479"/>
    <w:rsid w:val="003A33C8"/>
    <w:rsid w:val="003A61F6"/>
    <w:rsid w:val="003B2C6F"/>
    <w:rsid w:val="003B358B"/>
    <w:rsid w:val="003B41B5"/>
    <w:rsid w:val="003B4EC9"/>
    <w:rsid w:val="003D20DC"/>
    <w:rsid w:val="003D2708"/>
    <w:rsid w:val="003D2D82"/>
    <w:rsid w:val="003D310A"/>
    <w:rsid w:val="003D4010"/>
    <w:rsid w:val="003D425B"/>
    <w:rsid w:val="003D49E1"/>
    <w:rsid w:val="003D586F"/>
    <w:rsid w:val="003D67D9"/>
    <w:rsid w:val="003D6BE0"/>
    <w:rsid w:val="003D6F88"/>
    <w:rsid w:val="003E0973"/>
    <w:rsid w:val="003E2DC8"/>
    <w:rsid w:val="003E2EB7"/>
    <w:rsid w:val="003E39CE"/>
    <w:rsid w:val="003F0F51"/>
    <w:rsid w:val="003F3448"/>
    <w:rsid w:val="003F4BC4"/>
    <w:rsid w:val="003F4DD3"/>
    <w:rsid w:val="003F7155"/>
    <w:rsid w:val="003F7450"/>
    <w:rsid w:val="00401625"/>
    <w:rsid w:val="004038E3"/>
    <w:rsid w:val="00404828"/>
    <w:rsid w:val="004105A4"/>
    <w:rsid w:val="00410E5E"/>
    <w:rsid w:val="0041708C"/>
    <w:rsid w:val="004209CE"/>
    <w:rsid w:val="00420E91"/>
    <w:rsid w:val="00423050"/>
    <w:rsid w:val="004231DE"/>
    <w:rsid w:val="00423819"/>
    <w:rsid w:val="00426BFD"/>
    <w:rsid w:val="004336B5"/>
    <w:rsid w:val="00434BAE"/>
    <w:rsid w:val="004370A3"/>
    <w:rsid w:val="00441D90"/>
    <w:rsid w:val="004437F2"/>
    <w:rsid w:val="004457B1"/>
    <w:rsid w:val="00445B6B"/>
    <w:rsid w:val="00447250"/>
    <w:rsid w:val="00447EE0"/>
    <w:rsid w:val="00450006"/>
    <w:rsid w:val="004504A0"/>
    <w:rsid w:val="0045197D"/>
    <w:rsid w:val="00451DC9"/>
    <w:rsid w:val="0045676C"/>
    <w:rsid w:val="00456BA3"/>
    <w:rsid w:val="004678E9"/>
    <w:rsid w:val="00467C1F"/>
    <w:rsid w:val="004719F1"/>
    <w:rsid w:val="00472EAE"/>
    <w:rsid w:val="004750EA"/>
    <w:rsid w:val="0047589B"/>
    <w:rsid w:val="0048095C"/>
    <w:rsid w:val="004812B5"/>
    <w:rsid w:val="0049362B"/>
    <w:rsid w:val="00493A35"/>
    <w:rsid w:val="00496F87"/>
    <w:rsid w:val="004A09B4"/>
    <w:rsid w:val="004A211B"/>
    <w:rsid w:val="004A3CE4"/>
    <w:rsid w:val="004A6457"/>
    <w:rsid w:val="004A6BD3"/>
    <w:rsid w:val="004A734F"/>
    <w:rsid w:val="004B10E9"/>
    <w:rsid w:val="004B39E4"/>
    <w:rsid w:val="004B6096"/>
    <w:rsid w:val="004B6524"/>
    <w:rsid w:val="004B6550"/>
    <w:rsid w:val="004B69A5"/>
    <w:rsid w:val="004B6F0F"/>
    <w:rsid w:val="004C0974"/>
    <w:rsid w:val="004C3494"/>
    <w:rsid w:val="004C416C"/>
    <w:rsid w:val="004C483C"/>
    <w:rsid w:val="004C5752"/>
    <w:rsid w:val="004C58FD"/>
    <w:rsid w:val="004C67D9"/>
    <w:rsid w:val="004C6FEA"/>
    <w:rsid w:val="004D0317"/>
    <w:rsid w:val="004D29FA"/>
    <w:rsid w:val="004D40BB"/>
    <w:rsid w:val="004E08DE"/>
    <w:rsid w:val="004E1C47"/>
    <w:rsid w:val="004E774A"/>
    <w:rsid w:val="004F2601"/>
    <w:rsid w:val="004F3FA4"/>
    <w:rsid w:val="00501955"/>
    <w:rsid w:val="005025E5"/>
    <w:rsid w:val="0050509C"/>
    <w:rsid w:val="00505313"/>
    <w:rsid w:val="005106F2"/>
    <w:rsid w:val="00511E6F"/>
    <w:rsid w:val="0051295D"/>
    <w:rsid w:val="00513C7B"/>
    <w:rsid w:val="00514D25"/>
    <w:rsid w:val="00516AC3"/>
    <w:rsid w:val="00516C6F"/>
    <w:rsid w:val="005205FA"/>
    <w:rsid w:val="005226D7"/>
    <w:rsid w:val="00525AF2"/>
    <w:rsid w:val="0052661B"/>
    <w:rsid w:val="00530833"/>
    <w:rsid w:val="00530AF8"/>
    <w:rsid w:val="00532EE6"/>
    <w:rsid w:val="005337FC"/>
    <w:rsid w:val="005349F9"/>
    <w:rsid w:val="005351FB"/>
    <w:rsid w:val="005357F4"/>
    <w:rsid w:val="005364D1"/>
    <w:rsid w:val="00536A59"/>
    <w:rsid w:val="00537ABA"/>
    <w:rsid w:val="00541F3F"/>
    <w:rsid w:val="00542720"/>
    <w:rsid w:val="00543769"/>
    <w:rsid w:val="00544A0E"/>
    <w:rsid w:val="005454F5"/>
    <w:rsid w:val="00545E32"/>
    <w:rsid w:val="00550A21"/>
    <w:rsid w:val="005533B6"/>
    <w:rsid w:val="00554FC9"/>
    <w:rsid w:val="00560CAE"/>
    <w:rsid w:val="00563B6F"/>
    <w:rsid w:val="005656A8"/>
    <w:rsid w:val="00565A29"/>
    <w:rsid w:val="00565F54"/>
    <w:rsid w:val="00566728"/>
    <w:rsid w:val="00570390"/>
    <w:rsid w:val="00571D1C"/>
    <w:rsid w:val="00572B93"/>
    <w:rsid w:val="00573328"/>
    <w:rsid w:val="00575AD7"/>
    <w:rsid w:val="00582E6C"/>
    <w:rsid w:val="00585C08"/>
    <w:rsid w:val="00587F9C"/>
    <w:rsid w:val="0059635E"/>
    <w:rsid w:val="005978E8"/>
    <w:rsid w:val="00597F16"/>
    <w:rsid w:val="005A060A"/>
    <w:rsid w:val="005A09FB"/>
    <w:rsid w:val="005A65D5"/>
    <w:rsid w:val="005A781B"/>
    <w:rsid w:val="005B059B"/>
    <w:rsid w:val="005B4E75"/>
    <w:rsid w:val="005B66A8"/>
    <w:rsid w:val="005C02B5"/>
    <w:rsid w:val="005C0B29"/>
    <w:rsid w:val="005C59F5"/>
    <w:rsid w:val="005C6110"/>
    <w:rsid w:val="005D3E22"/>
    <w:rsid w:val="005D6063"/>
    <w:rsid w:val="005E20ED"/>
    <w:rsid w:val="005E56C1"/>
    <w:rsid w:val="005F0323"/>
    <w:rsid w:val="005F182F"/>
    <w:rsid w:val="005F23BF"/>
    <w:rsid w:val="005F3C01"/>
    <w:rsid w:val="005F73A6"/>
    <w:rsid w:val="00600E2D"/>
    <w:rsid w:val="00603996"/>
    <w:rsid w:val="0061022F"/>
    <w:rsid w:val="00610575"/>
    <w:rsid w:val="00615C8B"/>
    <w:rsid w:val="00620196"/>
    <w:rsid w:val="006228F9"/>
    <w:rsid w:val="00624214"/>
    <w:rsid w:val="0062483B"/>
    <w:rsid w:val="00626B5D"/>
    <w:rsid w:val="0062742C"/>
    <w:rsid w:val="0063034A"/>
    <w:rsid w:val="006307D7"/>
    <w:rsid w:val="006308A6"/>
    <w:rsid w:val="00635DCF"/>
    <w:rsid w:val="00636A16"/>
    <w:rsid w:val="006473A5"/>
    <w:rsid w:val="00650786"/>
    <w:rsid w:val="00652818"/>
    <w:rsid w:val="0065395B"/>
    <w:rsid w:val="0065517D"/>
    <w:rsid w:val="006559B4"/>
    <w:rsid w:val="006660D1"/>
    <w:rsid w:val="006662A7"/>
    <w:rsid w:val="00667CF4"/>
    <w:rsid w:val="00670FAB"/>
    <w:rsid w:val="00672941"/>
    <w:rsid w:val="00672A90"/>
    <w:rsid w:val="00675958"/>
    <w:rsid w:val="006804FA"/>
    <w:rsid w:val="00680956"/>
    <w:rsid w:val="006819E4"/>
    <w:rsid w:val="00685078"/>
    <w:rsid w:val="00685B2B"/>
    <w:rsid w:val="0069143D"/>
    <w:rsid w:val="00693110"/>
    <w:rsid w:val="00697552"/>
    <w:rsid w:val="006A4BF4"/>
    <w:rsid w:val="006A6219"/>
    <w:rsid w:val="006A736B"/>
    <w:rsid w:val="006B08F5"/>
    <w:rsid w:val="006C03A1"/>
    <w:rsid w:val="006C1140"/>
    <w:rsid w:val="006C24CC"/>
    <w:rsid w:val="006C2A62"/>
    <w:rsid w:val="006C359E"/>
    <w:rsid w:val="006C37D8"/>
    <w:rsid w:val="006C5367"/>
    <w:rsid w:val="006C78FD"/>
    <w:rsid w:val="006C7B8E"/>
    <w:rsid w:val="006D44D1"/>
    <w:rsid w:val="006D4879"/>
    <w:rsid w:val="006D5ECD"/>
    <w:rsid w:val="006D74A8"/>
    <w:rsid w:val="006E3BEE"/>
    <w:rsid w:val="006E4E1E"/>
    <w:rsid w:val="006E7CAA"/>
    <w:rsid w:val="006F0486"/>
    <w:rsid w:val="006F1D7B"/>
    <w:rsid w:val="006F26F2"/>
    <w:rsid w:val="006F3B25"/>
    <w:rsid w:val="006F4AC5"/>
    <w:rsid w:val="006F7581"/>
    <w:rsid w:val="0070650B"/>
    <w:rsid w:val="0071725B"/>
    <w:rsid w:val="0071760B"/>
    <w:rsid w:val="00717C35"/>
    <w:rsid w:val="00717C50"/>
    <w:rsid w:val="007223E5"/>
    <w:rsid w:val="007236B4"/>
    <w:rsid w:val="00724A9E"/>
    <w:rsid w:val="00726107"/>
    <w:rsid w:val="00727E9C"/>
    <w:rsid w:val="00731AD0"/>
    <w:rsid w:val="00734B1B"/>
    <w:rsid w:val="007350E1"/>
    <w:rsid w:val="007369C6"/>
    <w:rsid w:val="007399B8"/>
    <w:rsid w:val="007409E5"/>
    <w:rsid w:val="00740F46"/>
    <w:rsid w:val="00741BBD"/>
    <w:rsid w:val="007438DF"/>
    <w:rsid w:val="00743C93"/>
    <w:rsid w:val="007459A3"/>
    <w:rsid w:val="007465B0"/>
    <w:rsid w:val="0074789F"/>
    <w:rsid w:val="007478BD"/>
    <w:rsid w:val="00754969"/>
    <w:rsid w:val="00756721"/>
    <w:rsid w:val="00770498"/>
    <w:rsid w:val="0077119F"/>
    <w:rsid w:val="00773150"/>
    <w:rsid w:val="0077319B"/>
    <w:rsid w:val="00774272"/>
    <w:rsid w:val="007745F6"/>
    <w:rsid w:val="00776AE4"/>
    <w:rsid w:val="007818AB"/>
    <w:rsid w:val="00783AD6"/>
    <w:rsid w:val="00784236"/>
    <w:rsid w:val="00787476"/>
    <w:rsid w:val="0078753C"/>
    <w:rsid w:val="007927F3"/>
    <w:rsid w:val="00793E37"/>
    <w:rsid w:val="0079507C"/>
    <w:rsid w:val="00795A51"/>
    <w:rsid w:val="007A09C6"/>
    <w:rsid w:val="007A38D0"/>
    <w:rsid w:val="007A3D30"/>
    <w:rsid w:val="007A3D49"/>
    <w:rsid w:val="007A4390"/>
    <w:rsid w:val="007A6D87"/>
    <w:rsid w:val="007A75DB"/>
    <w:rsid w:val="007A78E2"/>
    <w:rsid w:val="007B0181"/>
    <w:rsid w:val="007B2977"/>
    <w:rsid w:val="007B2DA4"/>
    <w:rsid w:val="007B40A7"/>
    <w:rsid w:val="007C5671"/>
    <w:rsid w:val="007C6FC8"/>
    <w:rsid w:val="007D0FDE"/>
    <w:rsid w:val="007D12ED"/>
    <w:rsid w:val="007D51D7"/>
    <w:rsid w:val="007D56F1"/>
    <w:rsid w:val="007D6B0E"/>
    <w:rsid w:val="007D75AC"/>
    <w:rsid w:val="007D7F29"/>
    <w:rsid w:val="007E2F1E"/>
    <w:rsid w:val="007E39FB"/>
    <w:rsid w:val="007E5B50"/>
    <w:rsid w:val="007E6178"/>
    <w:rsid w:val="007F087F"/>
    <w:rsid w:val="007F180E"/>
    <w:rsid w:val="007F1D8D"/>
    <w:rsid w:val="007F2839"/>
    <w:rsid w:val="007F283F"/>
    <w:rsid w:val="007F63DE"/>
    <w:rsid w:val="007F7F74"/>
    <w:rsid w:val="008005B6"/>
    <w:rsid w:val="00800F8D"/>
    <w:rsid w:val="00801697"/>
    <w:rsid w:val="0080183C"/>
    <w:rsid w:val="00801915"/>
    <w:rsid w:val="00805355"/>
    <w:rsid w:val="00806FDC"/>
    <w:rsid w:val="008075E4"/>
    <w:rsid w:val="00811517"/>
    <w:rsid w:val="00814A49"/>
    <w:rsid w:val="00815181"/>
    <w:rsid w:val="008162F1"/>
    <w:rsid w:val="00817126"/>
    <w:rsid w:val="00824676"/>
    <w:rsid w:val="00825E4B"/>
    <w:rsid w:val="00826D51"/>
    <w:rsid w:val="00832691"/>
    <w:rsid w:val="008371ED"/>
    <w:rsid w:val="00837AD3"/>
    <w:rsid w:val="00841973"/>
    <w:rsid w:val="00845753"/>
    <w:rsid w:val="00846073"/>
    <w:rsid w:val="008468C1"/>
    <w:rsid w:val="00855C5E"/>
    <w:rsid w:val="008566F7"/>
    <w:rsid w:val="00856E8B"/>
    <w:rsid w:val="00857419"/>
    <w:rsid w:val="008619DD"/>
    <w:rsid w:val="00862237"/>
    <w:rsid w:val="00865761"/>
    <w:rsid w:val="0086585F"/>
    <w:rsid w:val="00866A13"/>
    <w:rsid w:val="00866BD9"/>
    <w:rsid w:val="008716E8"/>
    <w:rsid w:val="0087420B"/>
    <w:rsid w:val="008776D2"/>
    <w:rsid w:val="00877823"/>
    <w:rsid w:val="00877F99"/>
    <w:rsid w:val="008844B8"/>
    <w:rsid w:val="00886562"/>
    <w:rsid w:val="00887016"/>
    <w:rsid w:val="00887D21"/>
    <w:rsid w:val="008938C2"/>
    <w:rsid w:val="008938FA"/>
    <w:rsid w:val="008943E8"/>
    <w:rsid w:val="008956A3"/>
    <w:rsid w:val="008966A0"/>
    <w:rsid w:val="00896F26"/>
    <w:rsid w:val="008A4967"/>
    <w:rsid w:val="008A7843"/>
    <w:rsid w:val="008B0621"/>
    <w:rsid w:val="008B3C7D"/>
    <w:rsid w:val="008C1898"/>
    <w:rsid w:val="008D3CB6"/>
    <w:rsid w:val="008D7805"/>
    <w:rsid w:val="008E10BC"/>
    <w:rsid w:val="008E18E9"/>
    <w:rsid w:val="008E254A"/>
    <w:rsid w:val="008E370C"/>
    <w:rsid w:val="008E3E19"/>
    <w:rsid w:val="008F09A4"/>
    <w:rsid w:val="008F15E4"/>
    <w:rsid w:val="008F3CB6"/>
    <w:rsid w:val="008F3FC8"/>
    <w:rsid w:val="008F6625"/>
    <w:rsid w:val="00902256"/>
    <w:rsid w:val="00903FC7"/>
    <w:rsid w:val="00906EDC"/>
    <w:rsid w:val="0091178F"/>
    <w:rsid w:val="00911D0C"/>
    <w:rsid w:val="0091439D"/>
    <w:rsid w:val="00914496"/>
    <w:rsid w:val="00916D90"/>
    <w:rsid w:val="0092132F"/>
    <w:rsid w:val="00924308"/>
    <w:rsid w:val="00924720"/>
    <w:rsid w:val="0092534B"/>
    <w:rsid w:val="009258E5"/>
    <w:rsid w:val="0093182F"/>
    <w:rsid w:val="00931D86"/>
    <w:rsid w:val="00932867"/>
    <w:rsid w:val="00932910"/>
    <w:rsid w:val="00936C1D"/>
    <w:rsid w:val="00937F5C"/>
    <w:rsid w:val="00944498"/>
    <w:rsid w:val="00944E13"/>
    <w:rsid w:val="009470C0"/>
    <w:rsid w:val="00950A6B"/>
    <w:rsid w:val="009541E2"/>
    <w:rsid w:val="0095468B"/>
    <w:rsid w:val="00955B04"/>
    <w:rsid w:val="00956231"/>
    <w:rsid w:val="00961E48"/>
    <w:rsid w:val="00967AF3"/>
    <w:rsid w:val="00971187"/>
    <w:rsid w:val="009717B6"/>
    <w:rsid w:val="00975519"/>
    <w:rsid w:val="0097571E"/>
    <w:rsid w:val="009759AC"/>
    <w:rsid w:val="009802CA"/>
    <w:rsid w:val="00980569"/>
    <w:rsid w:val="00980DA3"/>
    <w:rsid w:val="00987E52"/>
    <w:rsid w:val="0099348D"/>
    <w:rsid w:val="00995755"/>
    <w:rsid w:val="009A080E"/>
    <w:rsid w:val="009A21A1"/>
    <w:rsid w:val="009A4092"/>
    <w:rsid w:val="009A525C"/>
    <w:rsid w:val="009A5775"/>
    <w:rsid w:val="009A5E75"/>
    <w:rsid w:val="009A6F35"/>
    <w:rsid w:val="009A78A9"/>
    <w:rsid w:val="009B26D3"/>
    <w:rsid w:val="009B2BA5"/>
    <w:rsid w:val="009B43BA"/>
    <w:rsid w:val="009B51A3"/>
    <w:rsid w:val="009C0D82"/>
    <w:rsid w:val="009C3426"/>
    <w:rsid w:val="009C45D5"/>
    <w:rsid w:val="009C6C87"/>
    <w:rsid w:val="009D04FD"/>
    <w:rsid w:val="009D27EA"/>
    <w:rsid w:val="009D35CA"/>
    <w:rsid w:val="009D4F63"/>
    <w:rsid w:val="009D6A71"/>
    <w:rsid w:val="009D7FE6"/>
    <w:rsid w:val="009E00F6"/>
    <w:rsid w:val="009E34A8"/>
    <w:rsid w:val="009E4898"/>
    <w:rsid w:val="009E7EF7"/>
    <w:rsid w:val="009F056E"/>
    <w:rsid w:val="009F5EAC"/>
    <w:rsid w:val="00A03D07"/>
    <w:rsid w:val="00A04A73"/>
    <w:rsid w:val="00A07079"/>
    <w:rsid w:val="00A13997"/>
    <w:rsid w:val="00A16323"/>
    <w:rsid w:val="00A163D7"/>
    <w:rsid w:val="00A23947"/>
    <w:rsid w:val="00A2435D"/>
    <w:rsid w:val="00A2511C"/>
    <w:rsid w:val="00A269DB"/>
    <w:rsid w:val="00A26B95"/>
    <w:rsid w:val="00A359B5"/>
    <w:rsid w:val="00A36F20"/>
    <w:rsid w:val="00A417D2"/>
    <w:rsid w:val="00A46F0E"/>
    <w:rsid w:val="00A47928"/>
    <w:rsid w:val="00A55C50"/>
    <w:rsid w:val="00A5769E"/>
    <w:rsid w:val="00A605C5"/>
    <w:rsid w:val="00A6143A"/>
    <w:rsid w:val="00A637CC"/>
    <w:rsid w:val="00A64F66"/>
    <w:rsid w:val="00A656F7"/>
    <w:rsid w:val="00A71BE3"/>
    <w:rsid w:val="00A72D11"/>
    <w:rsid w:val="00A739BF"/>
    <w:rsid w:val="00A7694A"/>
    <w:rsid w:val="00A827E6"/>
    <w:rsid w:val="00A875B9"/>
    <w:rsid w:val="00A94D88"/>
    <w:rsid w:val="00AA19D7"/>
    <w:rsid w:val="00AA5D5D"/>
    <w:rsid w:val="00AA63AD"/>
    <w:rsid w:val="00AA72C4"/>
    <w:rsid w:val="00AB10DF"/>
    <w:rsid w:val="00AB2B87"/>
    <w:rsid w:val="00AB4A1D"/>
    <w:rsid w:val="00AB59AB"/>
    <w:rsid w:val="00AC0FB2"/>
    <w:rsid w:val="00AC111E"/>
    <w:rsid w:val="00AC341C"/>
    <w:rsid w:val="00AC483F"/>
    <w:rsid w:val="00AD0AD4"/>
    <w:rsid w:val="00AD0C76"/>
    <w:rsid w:val="00AD7212"/>
    <w:rsid w:val="00AE0514"/>
    <w:rsid w:val="00AE2545"/>
    <w:rsid w:val="00AE43A1"/>
    <w:rsid w:val="00AE516C"/>
    <w:rsid w:val="00AE7A60"/>
    <w:rsid w:val="00AF16D3"/>
    <w:rsid w:val="00AF202B"/>
    <w:rsid w:val="00AF2E55"/>
    <w:rsid w:val="00AF4D6E"/>
    <w:rsid w:val="00B01527"/>
    <w:rsid w:val="00B020CF"/>
    <w:rsid w:val="00B02350"/>
    <w:rsid w:val="00B10A61"/>
    <w:rsid w:val="00B13405"/>
    <w:rsid w:val="00B13738"/>
    <w:rsid w:val="00B23E0D"/>
    <w:rsid w:val="00B24D5E"/>
    <w:rsid w:val="00B251E9"/>
    <w:rsid w:val="00B253AB"/>
    <w:rsid w:val="00B32008"/>
    <w:rsid w:val="00B33ED8"/>
    <w:rsid w:val="00B35590"/>
    <w:rsid w:val="00B365DB"/>
    <w:rsid w:val="00B42177"/>
    <w:rsid w:val="00B44780"/>
    <w:rsid w:val="00B47CFF"/>
    <w:rsid w:val="00B5025C"/>
    <w:rsid w:val="00B5346A"/>
    <w:rsid w:val="00B638CE"/>
    <w:rsid w:val="00B63D01"/>
    <w:rsid w:val="00B650E1"/>
    <w:rsid w:val="00B661A7"/>
    <w:rsid w:val="00B668F1"/>
    <w:rsid w:val="00B67286"/>
    <w:rsid w:val="00B71D24"/>
    <w:rsid w:val="00B77015"/>
    <w:rsid w:val="00B7720F"/>
    <w:rsid w:val="00B83106"/>
    <w:rsid w:val="00B8401C"/>
    <w:rsid w:val="00B85787"/>
    <w:rsid w:val="00B85CC3"/>
    <w:rsid w:val="00B91EDE"/>
    <w:rsid w:val="00B97027"/>
    <w:rsid w:val="00BA3BBA"/>
    <w:rsid w:val="00BA501F"/>
    <w:rsid w:val="00BB0FD6"/>
    <w:rsid w:val="00BB182A"/>
    <w:rsid w:val="00BB635C"/>
    <w:rsid w:val="00BB6C12"/>
    <w:rsid w:val="00BB7B37"/>
    <w:rsid w:val="00BC13DA"/>
    <w:rsid w:val="00BC21A7"/>
    <w:rsid w:val="00BC2725"/>
    <w:rsid w:val="00BC2F75"/>
    <w:rsid w:val="00BC3361"/>
    <w:rsid w:val="00BC4649"/>
    <w:rsid w:val="00BC76AF"/>
    <w:rsid w:val="00BC7852"/>
    <w:rsid w:val="00BD10C0"/>
    <w:rsid w:val="00BD25F4"/>
    <w:rsid w:val="00BD40C8"/>
    <w:rsid w:val="00BD58F8"/>
    <w:rsid w:val="00BD7547"/>
    <w:rsid w:val="00BE29C9"/>
    <w:rsid w:val="00BE3424"/>
    <w:rsid w:val="00BE362C"/>
    <w:rsid w:val="00BE4F17"/>
    <w:rsid w:val="00BE5E62"/>
    <w:rsid w:val="00BE6029"/>
    <w:rsid w:val="00BE755F"/>
    <w:rsid w:val="00BE785C"/>
    <w:rsid w:val="00BE7B93"/>
    <w:rsid w:val="00BF0763"/>
    <w:rsid w:val="00BF0B94"/>
    <w:rsid w:val="00BF3653"/>
    <w:rsid w:val="00BF49FE"/>
    <w:rsid w:val="00BF51DA"/>
    <w:rsid w:val="00BF6B70"/>
    <w:rsid w:val="00C00536"/>
    <w:rsid w:val="00C012F0"/>
    <w:rsid w:val="00C015E5"/>
    <w:rsid w:val="00C01A6D"/>
    <w:rsid w:val="00C02433"/>
    <w:rsid w:val="00C03374"/>
    <w:rsid w:val="00C03B46"/>
    <w:rsid w:val="00C0682B"/>
    <w:rsid w:val="00C12B0C"/>
    <w:rsid w:val="00C13150"/>
    <w:rsid w:val="00C1317A"/>
    <w:rsid w:val="00C1400A"/>
    <w:rsid w:val="00C16987"/>
    <w:rsid w:val="00C177CB"/>
    <w:rsid w:val="00C17C1C"/>
    <w:rsid w:val="00C21640"/>
    <w:rsid w:val="00C222C3"/>
    <w:rsid w:val="00C2287F"/>
    <w:rsid w:val="00C230EA"/>
    <w:rsid w:val="00C237A0"/>
    <w:rsid w:val="00C25451"/>
    <w:rsid w:val="00C27430"/>
    <w:rsid w:val="00C2748F"/>
    <w:rsid w:val="00C30875"/>
    <w:rsid w:val="00C309BD"/>
    <w:rsid w:val="00C337C3"/>
    <w:rsid w:val="00C349E2"/>
    <w:rsid w:val="00C34B05"/>
    <w:rsid w:val="00C355C4"/>
    <w:rsid w:val="00C35828"/>
    <w:rsid w:val="00C35DB5"/>
    <w:rsid w:val="00C3707E"/>
    <w:rsid w:val="00C42BE5"/>
    <w:rsid w:val="00C450D1"/>
    <w:rsid w:val="00C450F6"/>
    <w:rsid w:val="00C45D94"/>
    <w:rsid w:val="00C46345"/>
    <w:rsid w:val="00C54446"/>
    <w:rsid w:val="00C54666"/>
    <w:rsid w:val="00C56707"/>
    <w:rsid w:val="00C6010C"/>
    <w:rsid w:val="00C65FDB"/>
    <w:rsid w:val="00C676F1"/>
    <w:rsid w:val="00C719EF"/>
    <w:rsid w:val="00C71A34"/>
    <w:rsid w:val="00C71CCD"/>
    <w:rsid w:val="00C75291"/>
    <w:rsid w:val="00C765D8"/>
    <w:rsid w:val="00C7774B"/>
    <w:rsid w:val="00C82AEF"/>
    <w:rsid w:val="00C844DC"/>
    <w:rsid w:val="00C84567"/>
    <w:rsid w:val="00C86B7C"/>
    <w:rsid w:val="00C93102"/>
    <w:rsid w:val="00C9324E"/>
    <w:rsid w:val="00C946CA"/>
    <w:rsid w:val="00C97F1A"/>
    <w:rsid w:val="00CA3C49"/>
    <w:rsid w:val="00CA6016"/>
    <w:rsid w:val="00CA7584"/>
    <w:rsid w:val="00CB15D5"/>
    <w:rsid w:val="00CB2D30"/>
    <w:rsid w:val="00CB6442"/>
    <w:rsid w:val="00CB7BAE"/>
    <w:rsid w:val="00CC1D3F"/>
    <w:rsid w:val="00CC2395"/>
    <w:rsid w:val="00CC2F00"/>
    <w:rsid w:val="00CC3A6F"/>
    <w:rsid w:val="00CC5DF5"/>
    <w:rsid w:val="00CD4FAB"/>
    <w:rsid w:val="00CD71C4"/>
    <w:rsid w:val="00CD7D20"/>
    <w:rsid w:val="00CE39DF"/>
    <w:rsid w:val="00CE6715"/>
    <w:rsid w:val="00CE6BAE"/>
    <w:rsid w:val="00CF3A17"/>
    <w:rsid w:val="00CF4CC1"/>
    <w:rsid w:val="00D003DD"/>
    <w:rsid w:val="00D00CD3"/>
    <w:rsid w:val="00D031AC"/>
    <w:rsid w:val="00D03A8C"/>
    <w:rsid w:val="00D03BC8"/>
    <w:rsid w:val="00D05F4D"/>
    <w:rsid w:val="00D13710"/>
    <w:rsid w:val="00D13ED3"/>
    <w:rsid w:val="00D143FF"/>
    <w:rsid w:val="00D151B0"/>
    <w:rsid w:val="00D20E5C"/>
    <w:rsid w:val="00D21AFB"/>
    <w:rsid w:val="00D2428C"/>
    <w:rsid w:val="00D27DA2"/>
    <w:rsid w:val="00D34F51"/>
    <w:rsid w:val="00D41369"/>
    <w:rsid w:val="00D41EA4"/>
    <w:rsid w:val="00D4207E"/>
    <w:rsid w:val="00D4500C"/>
    <w:rsid w:val="00D45369"/>
    <w:rsid w:val="00D54F8A"/>
    <w:rsid w:val="00D56FB1"/>
    <w:rsid w:val="00D575FB"/>
    <w:rsid w:val="00D60DEB"/>
    <w:rsid w:val="00D62C35"/>
    <w:rsid w:val="00D62F0D"/>
    <w:rsid w:val="00D63430"/>
    <w:rsid w:val="00D6438D"/>
    <w:rsid w:val="00D6482E"/>
    <w:rsid w:val="00D70A2E"/>
    <w:rsid w:val="00D70B4C"/>
    <w:rsid w:val="00D73A33"/>
    <w:rsid w:val="00D76203"/>
    <w:rsid w:val="00D80042"/>
    <w:rsid w:val="00D85260"/>
    <w:rsid w:val="00D86556"/>
    <w:rsid w:val="00D86883"/>
    <w:rsid w:val="00D903AD"/>
    <w:rsid w:val="00D920EB"/>
    <w:rsid w:val="00D92B47"/>
    <w:rsid w:val="00D938E6"/>
    <w:rsid w:val="00D954C8"/>
    <w:rsid w:val="00D96D65"/>
    <w:rsid w:val="00DA0B29"/>
    <w:rsid w:val="00DA2E8A"/>
    <w:rsid w:val="00DA2EDB"/>
    <w:rsid w:val="00DA346A"/>
    <w:rsid w:val="00DA682F"/>
    <w:rsid w:val="00DA68B2"/>
    <w:rsid w:val="00DA7C01"/>
    <w:rsid w:val="00DB0792"/>
    <w:rsid w:val="00DB106F"/>
    <w:rsid w:val="00DB238F"/>
    <w:rsid w:val="00DB374A"/>
    <w:rsid w:val="00DB6478"/>
    <w:rsid w:val="00DB6D97"/>
    <w:rsid w:val="00DC303C"/>
    <w:rsid w:val="00DC34DD"/>
    <w:rsid w:val="00DC394A"/>
    <w:rsid w:val="00DC49BA"/>
    <w:rsid w:val="00DD1BFA"/>
    <w:rsid w:val="00DD2EC2"/>
    <w:rsid w:val="00DD2EC9"/>
    <w:rsid w:val="00DD3E71"/>
    <w:rsid w:val="00DD3EDF"/>
    <w:rsid w:val="00DD688B"/>
    <w:rsid w:val="00DE111B"/>
    <w:rsid w:val="00DE160A"/>
    <w:rsid w:val="00DE1C40"/>
    <w:rsid w:val="00DE74C2"/>
    <w:rsid w:val="00DE7CA4"/>
    <w:rsid w:val="00DF02A6"/>
    <w:rsid w:val="00DF0E74"/>
    <w:rsid w:val="00DF1166"/>
    <w:rsid w:val="00DF1FBD"/>
    <w:rsid w:val="00DF5EB4"/>
    <w:rsid w:val="00E028D2"/>
    <w:rsid w:val="00E077D7"/>
    <w:rsid w:val="00E07CDB"/>
    <w:rsid w:val="00E11CCB"/>
    <w:rsid w:val="00E1487A"/>
    <w:rsid w:val="00E2067A"/>
    <w:rsid w:val="00E2212F"/>
    <w:rsid w:val="00E23FF2"/>
    <w:rsid w:val="00E33006"/>
    <w:rsid w:val="00E35A28"/>
    <w:rsid w:val="00E37B01"/>
    <w:rsid w:val="00E42958"/>
    <w:rsid w:val="00E43BB8"/>
    <w:rsid w:val="00E50A0C"/>
    <w:rsid w:val="00E56137"/>
    <w:rsid w:val="00E5618F"/>
    <w:rsid w:val="00E602A9"/>
    <w:rsid w:val="00E60C35"/>
    <w:rsid w:val="00E63593"/>
    <w:rsid w:val="00E64B32"/>
    <w:rsid w:val="00E6528C"/>
    <w:rsid w:val="00E656C2"/>
    <w:rsid w:val="00E6636C"/>
    <w:rsid w:val="00E6752E"/>
    <w:rsid w:val="00E67FAA"/>
    <w:rsid w:val="00E72CA7"/>
    <w:rsid w:val="00E7537A"/>
    <w:rsid w:val="00E8006F"/>
    <w:rsid w:val="00E80C83"/>
    <w:rsid w:val="00E8232D"/>
    <w:rsid w:val="00E83A39"/>
    <w:rsid w:val="00E84F8F"/>
    <w:rsid w:val="00E8529B"/>
    <w:rsid w:val="00E86E14"/>
    <w:rsid w:val="00E86E44"/>
    <w:rsid w:val="00E92A4F"/>
    <w:rsid w:val="00E95A1B"/>
    <w:rsid w:val="00EA1970"/>
    <w:rsid w:val="00EA375F"/>
    <w:rsid w:val="00EA39C6"/>
    <w:rsid w:val="00EA3AB1"/>
    <w:rsid w:val="00EA437F"/>
    <w:rsid w:val="00EA64E6"/>
    <w:rsid w:val="00EA7445"/>
    <w:rsid w:val="00EA7E48"/>
    <w:rsid w:val="00EB0094"/>
    <w:rsid w:val="00EB0D8A"/>
    <w:rsid w:val="00EB47EF"/>
    <w:rsid w:val="00EB489C"/>
    <w:rsid w:val="00EB6F6D"/>
    <w:rsid w:val="00EC07A3"/>
    <w:rsid w:val="00EC1EC1"/>
    <w:rsid w:val="00EC361C"/>
    <w:rsid w:val="00ED04EB"/>
    <w:rsid w:val="00ED11E9"/>
    <w:rsid w:val="00ED1A6E"/>
    <w:rsid w:val="00EE0152"/>
    <w:rsid w:val="00EE0D65"/>
    <w:rsid w:val="00EE1B08"/>
    <w:rsid w:val="00EE2A85"/>
    <w:rsid w:val="00EE49F3"/>
    <w:rsid w:val="00EE5FB5"/>
    <w:rsid w:val="00EE6B0B"/>
    <w:rsid w:val="00EF2346"/>
    <w:rsid w:val="00EF36B3"/>
    <w:rsid w:val="00EF5F17"/>
    <w:rsid w:val="00EF62F6"/>
    <w:rsid w:val="00F00139"/>
    <w:rsid w:val="00F019FD"/>
    <w:rsid w:val="00F0269C"/>
    <w:rsid w:val="00F04329"/>
    <w:rsid w:val="00F05038"/>
    <w:rsid w:val="00F1090C"/>
    <w:rsid w:val="00F12345"/>
    <w:rsid w:val="00F15A6E"/>
    <w:rsid w:val="00F2375D"/>
    <w:rsid w:val="00F23B60"/>
    <w:rsid w:val="00F25E67"/>
    <w:rsid w:val="00F331C7"/>
    <w:rsid w:val="00F33A27"/>
    <w:rsid w:val="00F351EA"/>
    <w:rsid w:val="00F3554F"/>
    <w:rsid w:val="00F443C8"/>
    <w:rsid w:val="00F450F1"/>
    <w:rsid w:val="00F51270"/>
    <w:rsid w:val="00F53BD6"/>
    <w:rsid w:val="00F546A6"/>
    <w:rsid w:val="00F602E1"/>
    <w:rsid w:val="00F6783D"/>
    <w:rsid w:val="00F702B1"/>
    <w:rsid w:val="00F70B8D"/>
    <w:rsid w:val="00F759E3"/>
    <w:rsid w:val="00F75C72"/>
    <w:rsid w:val="00F818C2"/>
    <w:rsid w:val="00F8264A"/>
    <w:rsid w:val="00F8433E"/>
    <w:rsid w:val="00F84BE7"/>
    <w:rsid w:val="00F85149"/>
    <w:rsid w:val="00F86F25"/>
    <w:rsid w:val="00F871A5"/>
    <w:rsid w:val="00F87EB7"/>
    <w:rsid w:val="00F916FA"/>
    <w:rsid w:val="00F92058"/>
    <w:rsid w:val="00F9271F"/>
    <w:rsid w:val="00F9472C"/>
    <w:rsid w:val="00F963D7"/>
    <w:rsid w:val="00F96AB1"/>
    <w:rsid w:val="00F96E7E"/>
    <w:rsid w:val="00F9722F"/>
    <w:rsid w:val="00FA7BBD"/>
    <w:rsid w:val="00FB2B09"/>
    <w:rsid w:val="00FB2C34"/>
    <w:rsid w:val="00FB2D95"/>
    <w:rsid w:val="00FC09C1"/>
    <w:rsid w:val="00FC182B"/>
    <w:rsid w:val="00FC21EF"/>
    <w:rsid w:val="00FC47A3"/>
    <w:rsid w:val="00FC5927"/>
    <w:rsid w:val="00FD60CE"/>
    <w:rsid w:val="00FE1AED"/>
    <w:rsid w:val="00FE568D"/>
    <w:rsid w:val="00FF4437"/>
    <w:rsid w:val="00FF45DE"/>
    <w:rsid w:val="00FF5CA1"/>
    <w:rsid w:val="0137D037"/>
    <w:rsid w:val="01B865D0"/>
    <w:rsid w:val="01E52A88"/>
    <w:rsid w:val="0255748B"/>
    <w:rsid w:val="029A6B7A"/>
    <w:rsid w:val="02BFE118"/>
    <w:rsid w:val="02C2E78C"/>
    <w:rsid w:val="04126113"/>
    <w:rsid w:val="04354766"/>
    <w:rsid w:val="04AF350B"/>
    <w:rsid w:val="05C0EE35"/>
    <w:rsid w:val="066F16B8"/>
    <w:rsid w:val="06878C31"/>
    <w:rsid w:val="069B3C52"/>
    <w:rsid w:val="0C11D3E0"/>
    <w:rsid w:val="0DB4138E"/>
    <w:rsid w:val="0E1635D6"/>
    <w:rsid w:val="0E5E500D"/>
    <w:rsid w:val="0F7C2BEC"/>
    <w:rsid w:val="0FAA99FD"/>
    <w:rsid w:val="0FCA1DAC"/>
    <w:rsid w:val="0FD0DB47"/>
    <w:rsid w:val="1221E8FE"/>
    <w:rsid w:val="126099FC"/>
    <w:rsid w:val="12705DB2"/>
    <w:rsid w:val="127B14F8"/>
    <w:rsid w:val="149B9C13"/>
    <w:rsid w:val="14A9165C"/>
    <w:rsid w:val="14C05F72"/>
    <w:rsid w:val="1512F7F5"/>
    <w:rsid w:val="156D6EC0"/>
    <w:rsid w:val="1591F7BD"/>
    <w:rsid w:val="16855B91"/>
    <w:rsid w:val="16CAD4F2"/>
    <w:rsid w:val="19E77D7A"/>
    <w:rsid w:val="19F1F21D"/>
    <w:rsid w:val="1A48DBE8"/>
    <w:rsid w:val="1A753918"/>
    <w:rsid w:val="1DF48D0C"/>
    <w:rsid w:val="1ECCC8FE"/>
    <w:rsid w:val="1F6785F2"/>
    <w:rsid w:val="1F6FB700"/>
    <w:rsid w:val="208E7ACD"/>
    <w:rsid w:val="225E03A5"/>
    <w:rsid w:val="231FF81C"/>
    <w:rsid w:val="232C68A2"/>
    <w:rsid w:val="23B5726A"/>
    <w:rsid w:val="23F3294C"/>
    <w:rsid w:val="243B75FD"/>
    <w:rsid w:val="249EE05A"/>
    <w:rsid w:val="25FABC92"/>
    <w:rsid w:val="26AC2F72"/>
    <w:rsid w:val="278E2ECB"/>
    <w:rsid w:val="27F3693F"/>
    <w:rsid w:val="2A54B295"/>
    <w:rsid w:val="2A61BE52"/>
    <w:rsid w:val="2AB1A795"/>
    <w:rsid w:val="2ADAB835"/>
    <w:rsid w:val="2BFD6D48"/>
    <w:rsid w:val="2C6089AA"/>
    <w:rsid w:val="2CF86CF2"/>
    <w:rsid w:val="2D7330E4"/>
    <w:rsid w:val="2D793464"/>
    <w:rsid w:val="2EA6C259"/>
    <w:rsid w:val="2F24F4F3"/>
    <w:rsid w:val="3143F0C2"/>
    <w:rsid w:val="35D821DA"/>
    <w:rsid w:val="36044699"/>
    <w:rsid w:val="37FF5F17"/>
    <w:rsid w:val="3839A64A"/>
    <w:rsid w:val="38DB502F"/>
    <w:rsid w:val="39BB9033"/>
    <w:rsid w:val="39D69249"/>
    <w:rsid w:val="3ABEADEB"/>
    <w:rsid w:val="3B491B51"/>
    <w:rsid w:val="3C4D94B8"/>
    <w:rsid w:val="3C94795B"/>
    <w:rsid w:val="3D3BFAD6"/>
    <w:rsid w:val="3D5178C6"/>
    <w:rsid w:val="3DAD6CD5"/>
    <w:rsid w:val="3E6AFC12"/>
    <w:rsid w:val="3F3C2F67"/>
    <w:rsid w:val="3FE02D80"/>
    <w:rsid w:val="3FEB4788"/>
    <w:rsid w:val="405E61B7"/>
    <w:rsid w:val="40A7EE89"/>
    <w:rsid w:val="40D7FFC8"/>
    <w:rsid w:val="4146A313"/>
    <w:rsid w:val="41FF2EF2"/>
    <w:rsid w:val="434725D7"/>
    <w:rsid w:val="4349B136"/>
    <w:rsid w:val="43588B75"/>
    <w:rsid w:val="44D6D53A"/>
    <w:rsid w:val="45FC1E36"/>
    <w:rsid w:val="4737C322"/>
    <w:rsid w:val="483B043F"/>
    <w:rsid w:val="49298A19"/>
    <w:rsid w:val="49ADBC3B"/>
    <w:rsid w:val="49FC87A7"/>
    <w:rsid w:val="4A2333C4"/>
    <w:rsid w:val="4AE044D2"/>
    <w:rsid w:val="4B9354DE"/>
    <w:rsid w:val="4C98D428"/>
    <w:rsid w:val="4F4FB9C0"/>
    <w:rsid w:val="50AD7EAC"/>
    <w:rsid w:val="50D24B25"/>
    <w:rsid w:val="50FF5E3C"/>
    <w:rsid w:val="5216A670"/>
    <w:rsid w:val="52FC377F"/>
    <w:rsid w:val="55525EBB"/>
    <w:rsid w:val="564EC60B"/>
    <w:rsid w:val="57552A61"/>
    <w:rsid w:val="58289CEF"/>
    <w:rsid w:val="585DB2B3"/>
    <w:rsid w:val="59FD78A3"/>
    <w:rsid w:val="5B63D442"/>
    <w:rsid w:val="5D527D41"/>
    <w:rsid w:val="5DE8CA86"/>
    <w:rsid w:val="5E6AB8B8"/>
    <w:rsid w:val="6013960B"/>
    <w:rsid w:val="6040FA92"/>
    <w:rsid w:val="60EA02BC"/>
    <w:rsid w:val="6498B91A"/>
    <w:rsid w:val="6593B5A0"/>
    <w:rsid w:val="65CB6C1B"/>
    <w:rsid w:val="65F02BFC"/>
    <w:rsid w:val="660C2C38"/>
    <w:rsid w:val="66387AAF"/>
    <w:rsid w:val="6774F5EB"/>
    <w:rsid w:val="67CBC90F"/>
    <w:rsid w:val="6905F569"/>
    <w:rsid w:val="6A8BD3AA"/>
    <w:rsid w:val="6C3138C5"/>
    <w:rsid w:val="6C8611D5"/>
    <w:rsid w:val="6D91D70E"/>
    <w:rsid w:val="6DD7E591"/>
    <w:rsid w:val="6E088CBF"/>
    <w:rsid w:val="6E217FC3"/>
    <w:rsid w:val="704E0083"/>
    <w:rsid w:val="7095D8F0"/>
    <w:rsid w:val="70AB9FBB"/>
    <w:rsid w:val="717EE443"/>
    <w:rsid w:val="7369DC89"/>
    <w:rsid w:val="73B90C65"/>
    <w:rsid w:val="73EE0EAB"/>
    <w:rsid w:val="749123BA"/>
    <w:rsid w:val="74D91A48"/>
    <w:rsid w:val="751B6BA7"/>
    <w:rsid w:val="761D53F5"/>
    <w:rsid w:val="762CF41B"/>
    <w:rsid w:val="764FE6DA"/>
    <w:rsid w:val="77108D14"/>
    <w:rsid w:val="77EA1A09"/>
    <w:rsid w:val="798A789A"/>
    <w:rsid w:val="79BCDCB2"/>
    <w:rsid w:val="7A7F4CB2"/>
    <w:rsid w:val="7A8CC8E3"/>
    <w:rsid w:val="7AB94CB8"/>
    <w:rsid w:val="7B49F14C"/>
    <w:rsid w:val="7B7AB2F6"/>
    <w:rsid w:val="7BC6A5AB"/>
    <w:rsid w:val="7C09322C"/>
    <w:rsid w:val="7C34F9B8"/>
    <w:rsid w:val="7D23876A"/>
    <w:rsid w:val="7DAF00E9"/>
    <w:rsid w:val="7DD67880"/>
    <w:rsid w:val="7F0FB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51B5F4"/>
  <w15:chartTrackingRefBased/>
  <w15:docId w15:val="{49504215-0E1E-457D-A85B-A97A9C8E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3F"/>
    <w:pPr>
      <w:spacing w:line="480" w:lineRule="atLeast"/>
    </w:pPr>
    <w:rPr>
      <w:rFonts w:ascii="Times New Roman" w:hAnsi="Times New Roman"/>
      <w:sz w:val="24"/>
    </w:rPr>
  </w:style>
  <w:style w:type="paragraph" w:styleId="Heading1">
    <w:name w:val="heading 1"/>
    <w:basedOn w:val="Normal"/>
    <w:next w:val="Normal"/>
    <w:link w:val="Heading1Char"/>
    <w:autoRedefine/>
    <w:qFormat/>
    <w:rsid w:val="00DD688B"/>
    <w:pPr>
      <w:keepNext/>
      <w:keepLines/>
      <w:jc w:val="center"/>
      <w:outlineLvl w:val="0"/>
    </w:pPr>
    <w:rPr>
      <w:b/>
      <w:color w:val="0000FF"/>
      <w:u w:val="single"/>
    </w:rPr>
  </w:style>
  <w:style w:type="paragraph" w:styleId="Heading2">
    <w:name w:val="heading 2"/>
    <w:basedOn w:val="Heading1"/>
    <w:next w:val="Normal"/>
    <w:link w:val="Heading2Char"/>
    <w:qFormat/>
    <w:rsid w:val="00DD688B"/>
    <w:pPr>
      <w:numPr>
        <w:ilvl w:val="1"/>
        <w:numId w:val="10"/>
      </w:numPr>
      <w:jc w:val="left"/>
      <w:outlineLvl w:val="1"/>
    </w:pPr>
  </w:style>
  <w:style w:type="paragraph" w:styleId="Heading3">
    <w:name w:val="heading 3"/>
    <w:basedOn w:val="Heading2"/>
    <w:next w:val="Normal"/>
    <w:link w:val="Heading3Char"/>
    <w:qFormat/>
    <w:rsid w:val="00DD688B"/>
    <w:pPr>
      <w:numPr>
        <w:ilvl w:val="2"/>
      </w:numPr>
      <w:outlineLvl w:val="2"/>
    </w:pPr>
  </w:style>
  <w:style w:type="paragraph" w:styleId="Heading4">
    <w:name w:val="heading 4"/>
    <w:basedOn w:val="Heading3"/>
    <w:next w:val="Normal"/>
    <w:link w:val="Heading4Char"/>
    <w:qFormat/>
    <w:rsid w:val="00DD688B"/>
    <w:pPr>
      <w:numPr>
        <w:ilvl w:val="3"/>
      </w:numPr>
      <w:outlineLvl w:val="3"/>
    </w:pPr>
    <w:rPr>
      <w:b w:val="0"/>
    </w:rPr>
  </w:style>
  <w:style w:type="paragraph" w:styleId="Heading5">
    <w:name w:val="heading 5"/>
    <w:basedOn w:val="Heading4"/>
    <w:next w:val="Normal"/>
    <w:link w:val="Heading5Char"/>
    <w:qFormat/>
    <w:rsid w:val="00DD688B"/>
    <w:pPr>
      <w:numPr>
        <w:ilvl w:val="4"/>
      </w:numPr>
      <w:outlineLvl w:val="4"/>
    </w:pPr>
  </w:style>
  <w:style w:type="paragraph" w:styleId="Heading6">
    <w:name w:val="heading 6"/>
    <w:basedOn w:val="Heading5"/>
    <w:next w:val="Normal"/>
    <w:link w:val="Heading6Char"/>
    <w:qFormat/>
    <w:rsid w:val="00DD688B"/>
    <w:pPr>
      <w:numPr>
        <w:ilvl w:val="5"/>
      </w:numPr>
      <w:outlineLvl w:val="5"/>
    </w:pPr>
  </w:style>
  <w:style w:type="paragraph" w:styleId="Heading7">
    <w:name w:val="heading 7"/>
    <w:basedOn w:val="Heading6"/>
    <w:next w:val="Normal"/>
    <w:link w:val="Heading7Char"/>
    <w:qFormat/>
    <w:rsid w:val="00DD688B"/>
    <w:pPr>
      <w:numPr>
        <w:ilvl w:val="6"/>
      </w:numPr>
      <w:outlineLvl w:val="6"/>
    </w:pPr>
  </w:style>
  <w:style w:type="paragraph" w:styleId="Heading8">
    <w:name w:val="heading 8"/>
    <w:basedOn w:val="Heading7"/>
    <w:next w:val="Normal"/>
    <w:link w:val="Heading8Char"/>
    <w:qFormat/>
    <w:rsid w:val="00DD688B"/>
    <w:pPr>
      <w:numPr>
        <w:ilvl w:val="7"/>
      </w:numPr>
      <w:outlineLvl w:val="7"/>
    </w:pPr>
    <w:rPr>
      <w:caps/>
    </w:rPr>
  </w:style>
  <w:style w:type="paragraph" w:styleId="Heading9">
    <w:name w:val="heading 9"/>
    <w:basedOn w:val="Normal"/>
    <w:next w:val="Normal"/>
    <w:link w:val="Heading9Char"/>
    <w:qFormat/>
    <w:rsid w:val="00DD688B"/>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88B"/>
    <w:rPr>
      <w:rFonts w:ascii="Times New Roman" w:eastAsia="Times New Roman" w:hAnsi="Times New Roman" w:cs="Times New Roman"/>
      <w:b/>
      <w:color w:val="0000FF"/>
      <w:sz w:val="24"/>
      <w:u w:val="single"/>
    </w:rPr>
  </w:style>
  <w:style w:type="character" w:customStyle="1" w:styleId="Heading2Char">
    <w:name w:val="Heading 2 Char"/>
    <w:link w:val="Heading2"/>
    <w:rsid w:val="00DD688B"/>
    <w:rPr>
      <w:rFonts w:ascii="Times New Roman" w:hAnsi="Times New Roman"/>
      <w:b/>
      <w:color w:val="0000FF"/>
      <w:sz w:val="24"/>
      <w:u w:val="single"/>
    </w:rPr>
  </w:style>
  <w:style w:type="character" w:customStyle="1" w:styleId="Heading3Char">
    <w:name w:val="Heading 3 Char"/>
    <w:link w:val="Heading3"/>
    <w:rsid w:val="00DD688B"/>
    <w:rPr>
      <w:rFonts w:ascii="Times New Roman" w:hAnsi="Times New Roman"/>
      <w:b/>
      <w:color w:val="0000FF"/>
      <w:sz w:val="24"/>
      <w:u w:val="single"/>
    </w:rPr>
  </w:style>
  <w:style w:type="character" w:customStyle="1" w:styleId="Heading4Char">
    <w:name w:val="Heading 4 Char"/>
    <w:link w:val="Heading4"/>
    <w:rsid w:val="00DD688B"/>
    <w:rPr>
      <w:rFonts w:ascii="Times New Roman" w:hAnsi="Times New Roman"/>
      <w:color w:val="0000FF"/>
      <w:sz w:val="24"/>
      <w:u w:val="single"/>
    </w:rPr>
  </w:style>
  <w:style w:type="character" w:customStyle="1" w:styleId="Heading5Char">
    <w:name w:val="Heading 5 Char"/>
    <w:link w:val="Heading5"/>
    <w:rsid w:val="00DD688B"/>
    <w:rPr>
      <w:rFonts w:ascii="Times New Roman" w:hAnsi="Times New Roman"/>
      <w:color w:val="0000FF"/>
      <w:sz w:val="24"/>
      <w:u w:val="single"/>
    </w:rPr>
  </w:style>
  <w:style w:type="character" w:customStyle="1" w:styleId="Heading6Char">
    <w:name w:val="Heading 6 Char"/>
    <w:link w:val="Heading6"/>
    <w:rsid w:val="00DD688B"/>
    <w:rPr>
      <w:rFonts w:ascii="Times New Roman" w:hAnsi="Times New Roman"/>
      <w:color w:val="0000FF"/>
      <w:sz w:val="24"/>
      <w:u w:val="single"/>
    </w:rPr>
  </w:style>
  <w:style w:type="character" w:customStyle="1" w:styleId="Heading7Char">
    <w:name w:val="Heading 7 Char"/>
    <w:link w:val="Heading7"/>
    <w:rsid w:val="00DD688B"/>
    <w:rPr>
      <w:rFonts w:ascii="Times New Roman" w:hAnsi="Times New Roman"/>
      <w:color w:val="0000FF"/>
      <w:sz w:val="24"/>
      <w:u w:val="single"/>
    </w:rPr>
  </w:style>
  <w:style w:type="character" w:customStyle="1" w:styleId="Heading8Char">
    <w:name w:val="Heading 8 Char"/>
    <w:link w:val="Heading8"/>
    <w:rsid w:val="00DD688B"/>
    <w:rPr>
      <w:rFonts w:ascii="Times New Roman" w:hAnsi="Times New Roman"/>
      <w:caps/>
      <w:color w:val="0000FF"/>
      <w:sz w:val="24"/>
      <w:u w:val="single"/>
    </w:rPr>
  </w:style>
  <w:style w:type="character" w:customStyle="1" w:styleId="Heading9Char">
    <w:name w:val="Heading 9 Char"/>
    <w:link w:val="Heading9"/>
    <w:rsid w:val="00DD688B"/>
    <w:rPr>
      <w:rFonts w:ascii="Times New Roman" w:hAnsi="Times New Roman"/>
      <w:sz w:val="24"/>
    </w:rPr>
  </w:style>
  <w:style w:type="paragraph" w:styleId="Caption">
    <w:name w:val="caption"/>
    <w:aliases w:val="TableNumber"/>
    <w:basedOn w:val="Normal"/>
    <w:qFormat/>
    <w:rsid w:val="00DD688B"/>
    <w:pPr>
      <w:keepNext/>
      <w:keepLines/>
      <w:spacing w:before="120"/>
      <w:jc w:val="center"/>
    </w:pPr>
    <w:rPr>
      <w:b/>
      <w:i/>
      <w:sz w:val="26"/>
    </w:rPr>
  </w:style>
  <w:style w:type="paragraph" w:styleId="Title">
    <w:name w:val="Title"/>
    <w:basedOn w:val="Normal"/>
    <w:link w:val="TitleChar"/>
    <w:qFormat/>
    <w:rsid w:val="00DD688B"/>
    <w:pPr>
      <w:keepNext/>
      <w:keepLines/>
      <w:suppressLineNumbers/>
      <w:spacing w:before="360" w:after="120" w:line="240" w:lineRule="auto"/>
      <w:jc w:val="center"/>
    </w:pPr>
    <w:rPr>
      <w:b/>
      <w:i/>
      <w:sz w:val="26"/>
    </w:rPr>
  </w:style>
  <w:style w:type="character" w:customStyle="1" w:styleId="TitleChar">
    <w:name w:val="Title Char"/>
    <w:link w:val="Title"/>
    <w:rsid w:val="00DD688B"/>
    <w:rPr>
      <w:rFonts w:ascii="Times New Roman" w:hAnsi="Times New Roman"/>
      <w:b/>
      <w:i/>
      <w:sz w:val="26"/>
    </w:rPr>
  </w:style>
  <w:style w:type="paragraph" w:styleId="ListParagraph">
    <w:name w:val="List Paragraph"/>
    <w:basedOn w:val="Normal"/>
    <w:uiPriority w:val="34"/>
    <w:qFormat/>
    <w:rsid w:val="00DD688B"/>
    <w:pPr>
      <w:ind w:left="720"/>
      <w:contextualSpacing/>
    </w:pPr>
  </w:style>
  <w:style w:type="paragraph" w:styleId="Quote">
    <w:name w:val="Quote"/>
    <w:basedOn w:val="Normal"/>
    <w:next w:val="Normal"/>
    <w:link w:val="QuoteChar"/>
    <w:qFormat/>
    <w:rsid w:val="00DD688B"/>
    <w:pPr>
      <w:spacing w:before="240" w:after="120" w:line="360" w:lineRule="exact"/>
      <w:ind w:left="1440" w:right="1440" w:firstLine="1440"/>
      <w:jc w:val="both"/>
    </w:pPr>
  </w:style>
  <w:style w:type="character" w:customStyle="1" w:styleId="QuoteChar">
    <w:name w:val="Quote Char"/>
    <w:link w:val="Quote"/>
    <w:rsid w:val="00DD688B"/>
    <w:rPr>
      <w:rFonts w:ascii="Times New Roman" w:hAnsi="Times New Roman"/>
      <w:sz w:val="24"/>
    </w:rPr>
  </w:style>
  <w:style w:type="paragraph" w:styleId="TOCHeading">
    <w:name w:val="TOC Heading"/>
    <w:basedOn w:val="Normal"/>
    <w:next w:val="TOC1"/>
    <w:qFormat/>
    <w:rsid w:val="00DD688B"/>
    <w:pPr>
      <w:tabs>
        <w:tab w:val="left" w:pos="1440"/>
        <w:tab w:val="center" w:pos="4680"/>
        <w:tab w:val="left" w:pos="7920"/>
        <w:tab w:val="right" w:pos="9360"/>
      </w:tabs>
      <w:spacing w:before="240" w:line="240" w:lineRule="atLeast"/>
    </w:pPr>
    <w:rPr>
      <w:u w:val="single"/>
    </w:rPr>
  </w:style>
  <w:style w:type="paragraph" w:styleId="TOC1">
    <w:name w:val="toc 1"/>
    <w:basedOn w:val="Normal"/>
    <w:next w:val="Normal"/>
    <w:autoRedefine/>
    <w:uiPriority w:val="39"/>
    <w:semiHidden/>
    <w:unhideWhenUsed/>
    <w:rsid w:val="00DD688B"/>
  </w:style>
  <w:style w:type="character" w:styleId="CommentReference">
    <w:name w:val="annotation reference"/>
    <w:uiPriority w:val="99"/>
    <w:semiHidden/>
    <w:unhideWhenUsed/>
    <w:rsid w:val="00F84BE7"/>
    <w:rPr>
      <w:sz w:val="16"/>
      <w:szCs w:val="16"/>
    </w:rPr>
  </w:style>
  <w:style w:type="paragraph" w:styleId="CommentText">
    <w:name w:val="annotation text"/>
    <w:basedOn w:val="Normal"/>
    <w:link w:val="CommentTextChar"/>
    <w:uiPriority w:val="99"/>
    <w:unhideWhenUsed/>
    <w:rsid w:val="00F84BE7"/>
    <w:rPr>
      <w:sz w:val="20"/>
    </w:rPr>
  </w:style>
  <w:style w:type="character" w:customStyle="1" w:styleId="CommentTextChar">
    <w:name w:val="Comment Text Char"/>
    <w:link w:val="CommentText"/>
    <w:uiPriority w:val="99"/>
    <w:rsid w:val="00F84BE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84BE7"/>
    <w:rPr>
      <w:b/>
      <w:bCs/>
    </w:rPr>
  </w:style>
  <w:style w:type="character" w:customStyle="1" w:styleId="CommentSubjectChar">
    <w:name w:val="Comment Subject Char"/>
    <w:link w:val="CommentSubject"/>
    <w:uiPriority w:val="99"/>
    <w:semiHidden/>
    <w:rsid w:val="00F84BE7"/>
    <w:rPr>
      <w:rFonts w:ascii="Times New Roman" w:hAnsi="Times New Roman"/>
      <w:b/>
      <w:bCs/>
    </w:rPr>
  </w:style>
  <w:style w:type="paragraph" w:styleId="BalloonText">
    <w:name w:val="Balloon Text"/>
    <w:basedOn w:val="Normal"/>
    <w:link w:val="BalloonTextChar"/>
    <w:uiPriority w:val="99"/>
    <w:semiHidden/>
    <w:unhideWhenUsed/>
    <w:rsid w:val="00F84BE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84BE7"/>
    <w:rPr>
      <w:rFonts w:ascii="Segoe UI" w:hAnsi="Segoe UI" w:cs="Segoe UI"/>
      <w:sz w:val="18"/>
      <w:szCs w:val="18"/>
    </w:rPr>
  </w:style>
  <w:style w:type="paragraph" w:styleId="Revision">
    <w:name w:val="Revision"/>
    <w:hidden/>
    <w:uiPriority w:val="99"/>
    <w:semiHidden/>
    <w:rsid w:val="00B251E9"/>
    <w:rPr>
      <w:rFonts w:ascii="Times New Roman" w:hAnsi="Times New Roman"/>
      <w:sz w:val="24"/>
    </w:rPr>
  </w:style>
  <w:style w:type="character" w:styleId="Hyperlink">
    <w:name w:val="Hyperlink"/>
    <w:uiPriority w:val="99"/>
    <w:unhideWhenUsed/>
    <w:rsid w:val="00B251E9"/>
    <w:rPr>
      <w:color w:val="0563C1"/>
      <w:u w:val="single"/>
    </w:rPr>
  </w:style>
  <w:style w:type="character" w:customStyle="1" w:styleId="normaltextrun">
    <w:name w:val="normaltextrun"/>
    <w:basedOn w:val="DefaultParagraphFont"/>
    <w:rsid w:val="00C177CB"/>
  </w:style>
  <w:style w:type="character" w:customStyle="1" w:styleId="eop">
    <w:name w:val="eop"/>
    <w:basedOn w:val="DefaultParagraphFont"/>
    <w:rsid w:val="00C177CB"/>
  </w:style>
  <w:style w:type="character" w:styleId="UnresolvedMention">
    <w:name w:val="Unresolved Mention"/>
    <w:basedOn w:val="DefaultParagraphFont"/>
    <w:uiPriority w:val="99"/>
    <w:unhideWhenUsed/>
    <w:rsid w:val="00236C3B"/>
    <w:rPr>
      <w:color w:val="605E5C"/>
      <w:shd w:val="clear" w:color="auto" w:fill="E1DFDD"/>
    </w:rPr>
  </w:style>
  <w:style w:type="character" w:styleId="Mention">
    <w:name w:val="Mention"/>
    <w:basedOn w:val="DefaultParagraphFont"/>
    <w:uiPriority w:val="99"/>
    <w:unhideWhenUsed/>
    <w:rsid w:val="00236C3B"/>
    <w:rPr>
      <w:color w:val="2B579A"/>
      <w:shd w:val="clear" w:color="auto" w:fill="E1DFDD"/>
    </w:rPr>
  </w:style>
  <w:style w:type="paragraph" w:styleId="Header">
    <w:name w:val="header"/>
    <w:basedOn w:val="Normal"/>
    <w:link w:val="HeaderChar"/>
    <w:uiPriority w:val="99"/>
    <w:semiHidden/>
    <w:unhideWhenUsed/>
    <w:rsid w:val="003309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30910"/>
    <w:rPr>
      <w:rFonts w:ascii="Times New Roman" w:hAnsi="Times New Roman"/>
      <w:sz w:val="24"/>
    </w:rPr>
  </w:style>
  <w:style w:type="paragraph" w:styleId="Footer">
    <w:name w:val="footer"/>
    <w:basedOn w:val="Normal"/>
    <w:link w:val="FooterChar"/>
    <w:uiPriority w:val="99"/>
    <w:semiHidden/>
    <w:unhideWhenUsed/>
    <w:rsid w:val="0033091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30910"/>
    <w:rPr>
      <w:rFonts w:ascii="Times New Roman" w:hAnsi="Times New Roman"/>
      <w:sz w:val="24"/>
    </w:rPr>
  </w:style>
  <w:style w:type="table" w:styleId="GridTable4">
    <w:name w:val="Grid Table 4"/>
    <w:basedOn w:val="TableNormal"/>
    <w:uiPriority w:val="49"/>
    <w:rsid w:val="00736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5205F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59635E"/>
    <w:pPr>
      <w:widowControl w:val="0"/>
      <w:autoSpaceDE w:val="0"/>
      <w:autoSpaceDN w:val="0"/>
      <w:spacing w:line="240" w:lineRule="auto"/>
      <w:ind w:left="106"/>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270437">
      <w:bodyDiv w:val="1"/>
      <w:marLeft w:val="0"/>
      <w:marRight w:val="0"/>
      <w:marTop w:val="0"/>
      <w:marBottom w:val="0"/>
      <w:divBdr>
        <w:top w:val="none" w:sz="0" w:space="0" w:color="auto"/>
        <w:left w:val="none" w:sz="0" w:space="0" w:color="auto"/>
        <w:bottom w:val="none" w:sz="0" w:space="0" w:color="auto"/>
        <w:right w:val="none" w:sz="0" w:space="0" w:color="auto"/>
      </w:divBdr>
    </w:div>
    <w:div w:id="1050033638">
      <w:bodyDiv w:val="1"/>
      <w:marLeft w:val="0"/>
      <w:marRight w:val="0"/>
      <w:marTop w:val="0"/>
      <w:marBottom w:val="0"/>
      <w:divBdr>
        <w:top w:val="none" w:sz="0" w:space="0" w:color="auto"/>
        <w:left w:val="none" w:sz="0" w:space="0" w:color="auto"/>
        <w:bottom w:val="none" w:sz="0" w:space="0" w:color="auto"/>
        <w:right w:val="none" w:sz="0" w:space="0" w:color="auto"/>
      </w:divBdr>
    </w:div>
    <w:div w:id="1132214544">
      <w:bodyDiv w:val="1"/>
      <w:marLeft w:val="0"/>
      <w:marRight w:val="0"/>
      <w:marTop w:val="0"/>
      <w:marBottom w:val="0"/>
      <w:divBdr>
        <w:top w:val="none" w:sz="0" w:space="0" w:color="auto"/>
        <w:left w:val="none" w:sz="0" w:space="0" w:color="auto"/>
        <w:bottom w:val="none" w:sz="0" w:space="0" w:color="auto"/>
        <w:right w:val="none" w:sz="0" w:space="0" w:color="auto"/>
      </w:divBdr>
    </w:div>
    <w:div w:id="1145512737">
      <w:bodyDiv w:val="1"/>
      <w:marLeft w:val="0"/>
      <w:marRight w:val="0"/>
      <w:marTop w:val="0"/>
      <w:marBottom w:val="0"/>
      <w:divBdr>
        <w:top w:val="none" w:sz="0" w:space="0" w:color="auto"/>
        <w:left w:val="none" w:sz="0" w:space="0" w:color="auto"/>
        <w:bottom w:val="none" w:sz="0" w:space="0" w:color="auto"/>
        <w:right w:val="none" w:sz="0" w:space="0" w:color="auto"/>
      </w:divBdr>
    </w:div>
    <w:div w:id="1179151903">
      <w:bodyDiv w:val="1"/>
      <w:marLeft w:val="0"/>
      <w:marRight w:val="0"/>
      <w:marTop w:val="0"/>
      <w:marBottom w:val="0"/>
      <w:divBdr>
        <w:top w:val="none" w:sz="0" w:space="0" w:color="auto"/>
        <w:left w:val="none" w:sz="0" w:space="0" w:color="auto"/>
        <w:bottom w:val="none" w:sz="0" w:space="0" w:color="auto"/>
        <w:right w:val="none" w:sz="0" w:space="0" w:color="auto"/>
      </w:divBdr>
    </w:div>
    <w:div w:id="1242908237">
      <w:bodyDiv w:val="1"/>
      <w:marLeft w:val="0"/>
      <w:marRight w:val="0"/>
      <w:marTop w:val="0"/>
      <w:marBottom w:val="0"/>
      <w:divBdr>
        <w:top w:val="none" w:sz="0" w:space="0" w:color="auto"/>
        <w:left w:val="none" w:sz="0" w:space="0" w:color="auto"/>
        <w:bottom w:val="none" w:sz="0" w:space="0" w:color="auto"/>
        <w:right w:val="none" w:sz="0" w:space="0" w:color="auto"/>
      </w:divBdr>
    </w:div>
    <w:div w:id="1314984784">
      <w:bodyDiv w:val="1"/>
      <w:marLeft w:val="0"/>
      <w:marRight w:val="0"/>
      <w:marTop w:val="0"/>
      <w:marBottom w:val="0"/>
      <w:divBdr>
        <w:top w:val="none" w:sz="0" w:space="0" w:color="auto"/>
        <w:left w:val="none" w:sz="0" w:space="0" w:color="auto"/>
        <w:bottom w:val="none" w:sz="0" w:space="0" w:color="auto"/>
        <w:right w:val="none" w:sz="0" w:space="0" w:color="auto"/>
      </w:divBdr>
    </w:div>
    <w:div w:id="1405759901">
      <w:bodyDiv w:val="1"/>
      <w:marLeft w:val="0"/>
      <w:marRight w:val="0"/>
      <w:marTop w:val="0"/>
      <w:marBottom w:val="0"/>
      <w:divBdr>
        <w:top w:val="none" w:sz="0" w:space="0" w:color="auto"/>
        <w:left w:val="none" w:sz="0" w:space="0" w:color="auto"/>
        <w:bottom w:val="none" w:sz="0" w:space="0" w:color="auto"/>
        <w:right w:val="none" w:sz="0" w:space="0" w:color="auto"/>
      </w:divBdr>
    </w:div>
    <w:div w:id="17312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5D5C12D-E9E2-4F54-9AA6-51B7676F3E29}">
    <t:Anchor>
      <t:Comment id="1048972269"/>
    </t:Anchor>
    <t:History>
      <t:Event id="{389F74F4-3922-4143-BCF6-F18A6418742C}" time="2022-02-16T21:21:03.822Z">
        <t:Attribution userId="S::peter.vanmieghem@sce.com::26205c24-d5a6-406d-b6af-647197d53572" userProvider="AD" userName="Peter Van Mieghem"/>
        <t:Anchor>
          <t:Comment id="1048972269"/>
        </t:Anchor>
        <t:Create/>
      </t:Event>
      <t:Event id="{F88A99C8-9D7E-4B3E-A0C2-C2A36A913EB5}" time="2022-02-16T21:21:03.822Z">
        <t:Attribution userId="S::peter.vanmieghem@sce.com::26205c24-d5a6-406d-b6af-647197d53572" userProvider="AD" userName="Peter Van Mieghem"/>
        <t:Anchor>
          <t:Comment id="1048972269"/>
        </t:Anchor>
        <t:Assign userId="S::Jordan.Vonalmen@sce.com::923cfb06-6c4f-497a-b307-49abd6d7a899" userProvider="AD" userName="Jordan Von Almen"/>
      </t:Event>
      <t:Event id="{7E2D8827-534D-457B-938F-92DDFCB44D59}" time="2022-02-16T21:21:03.822Z">
        <t:Attribution userId="S::peter.vanmieghem@sce.com::26205c24-d5a6-406d-b6af-647197d53572" userProvider="AD" userName="Peter Van Mieghem"/>
        <t:Anchor>
          <t:Comment id="1048972269"/>
        </t:Anchor>
        <t:SetTitle title="@Jordan Von Almen Can you put Kyu in touch with the confidential information providers who can help him complete this table for all of the information we determined was confidential?"/>
      </t:Event>
    </t:History>
  </t:Task>
  <t:Task id="{FF6E12F4-FA7F-471C-9FD5-C553DF1A07D6}">
    <t:Anchor>
      <t:Comment id="632776656"/>
    </t:Anchor>
    <t:History>
      <t:Event id="{C1244CB3-AC3A-48DC-8EFE-D12B84ED04ED}" time="2022-02-16T23:44:11.359Z">
        <t:Attribution userId="S::peter.vanmieghem@sce.com::26205c24-d5a6-406d-b6af-647197d53572" userProvider="AD" userName="Peter Van Mieghem"/>
        <t:Anchor>
          <t:Comment id="303064859"/>
        </t:Anchor>
        <t:Create/>
      </t:Event>
      <t:Event id="{E26FEBD0-A152-4FD1-A7DC-9B78CCC10523}" time="2022-02-16T23:44:11.359Z">
        <t:Attribution userId="S::peter.vanmieghem@sce.com::26205c24-d5a6-406d-b6af-647197d53572" userProvider="AD" userName="Peter Van Mieghem"/>
        <t:Anchor>
          <t:Comment id="303064859"/>
        </t:Anchor>
        <t:Assign userId="S::kyudong.lee@sce.com::4dda7945-09d4-46f7-8dec-f25687a48fa6" userProvider="AD" userName="Kyu Dong Lee"/>
      </t:Event>
      <t:Event id="{F2C806B7-B216-4F3D-BE5A-698AD45E6306}" time="2022-02-16T23:44:11.359Z">
        <t:Attribution userId="S::peter.vanmieghem@sce.com::26205c24-d5a6-406d-b6af-647197d53572" userProvider="AD" userName="Peter Van Mieghem"/>
        <t:Anchor>
          <t:Comment id="303064859"/>
        </t:Anchor>
        <t:SetTitle title="@Kyu Dong Lee I don't think Jordan will know the answer. Please consult Jordan's spreadsheet and confirm with those who provided information to designate as confidential. Jordan's spreadsheet and those who provided the material for designation shoul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7e4302-86cf-4944-a309-ab111957c492">
      <UserInfo>
        <DisplayName>Robert Kang</DisplayName>
        <AccountId>64</AccountId>
        <AccountType/>
      </UserInfo>
      <UserInfo>
        <DisplayName>Johnny Parker</DisplayName>
        <AccountId>3283</AccountId>
        <AccountType/>
      </UserInfo>
      <UserInfo>
        <DisplayName>Peter Van Mieghem</DisplayName>
        <AccountId>13019</AccountId>
        <AccountType/>
      </UserInfo>
      <UserInfo>
        <DisplayName>Kyle Addiss</DisplayName>
        <AccountId>341</AccountId>
        <AccountType/>
      </UserInfo>
      <UserInfo>
        <DisplayName>Ryan Stevenson</DisplayName>
        <AccountId>338</AccountId>
        <AccountType/>
      </UserInfo>
      <UserInfo>
        <DisplayName>Gary Chen</DisplayName>
        <AccountId>176</AccountId>
        <AccountType/>
      </UserInfo>
      <UserInfo>
        <DisplayName>Kyu Dong Lee</DisplayName>
        <AccountId>6130</AccountId>
        <AccountType/>
      </UserInfo>
    </SharedWithUsers>
    <Classification xmlns="c3ed0aa9-dfb4-4eb5-a8a7-53640c925ba7">Public</Classification>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Document" ma:contentTypeID="0x0101003D53407EA4C2534DBA399A1ECD6308C4" ma:contentTypeVersion="12" ma:contentTypeDescription="Create a new document." ma:contentTypeScope="" ma:versionID="fbdffbf2e8a2fd1645362b82e0c115df">
  <xsd:schema xmlns:xsd="http://www.w3.org/2001/XMLSchema" xmlns:xs="http://www.w3.org/2001/XMLSchema" xmlns:p="http://schemas.microsoft.com/office/2006/metadata/properties" xmlns:ns2="c3ed0aa9-dfb4-4eb5-a8a7-53640c925ba7" xmlns:ns3="287e4302-86cf-4944-a309-ab111957c492" targetNamespace="http://schemas.microsoft.com/office/2006/metadata/properties" ma:root="true" ma:fieldsID="10d5c92b6d71cc58460b786dd5ddca23" ns2:_="" ns3:_="">
    <xsd:import namespace="c3ed0aa9-dfb4-4eb5-a8a7-53640c925ba7"/>
    <xsd:import namespace="287e4302-86cf-4944-a309-ab111957c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lassification"/>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d0aa9-dfb4-4eb5-a8a7-53640c925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lassification" ma:index="14" ma:displayName="Classification" ma:default="Internal" ma:format="RadioButtons" ma:internalName="Classification">
      <xsd:simpleType>
        <xsd:restriction base="dms:Choice">
          <xsd:enumeration value="Internal"/>
          <xsd:enumeration value="Public"/>
          <xsd:enumeration value="Confidential"/>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7e4302-86cf-4944-a309-ab111957c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64BEC-1C36-4660-80C0-BA304B01244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d98743c6-c38f-45d3-801d-78b084194761"/>
    <ds:schemaRef ds:uri="614b9607-6f2c-442d-bf2a-e89dfa4838f8"/>
    <ds:schemaRef ds:uri="http://purl.org/dc/terms/"/>
    <ds:schemaRef ds:uri="ec52a836-0bb4-4d79-aa0d-20b4805e15e2"/>
    <ds:schemaRef ds:uri="http://www.w3.org/XML/1998/namespace"/>
    <ds:schemaRef ds:uri="http://purl.org/dc/dcmitype/"/>
  </ds:schemaRefs>
</ds:datastoreItem>
</file>

<file path=customXml/itemProps2.xml><?xml version="1.0" encoding="utf-8"?>
<ds:datastoreItem xmlns:ds="http://schemas.openxmlformats.org/officeDocument/2006/customXml" ds:itemID="{65717706-CBE5-47AD-B944-EA0FC8272435}">
  <ds:schemaRefs>
    <ds:schemaRef ds:uri="http://schemas.microsoft.com/office/2006/metadata/longProperties"/>
  </ds:schemaRefs>
</ds:datastoreItem>
</file>

<file path=customXml/itemProps3.xml><?xml version="1.0" encoding="utf-8"?>
<ds:datastoreItem xmlns:ds="http://schemas.openxmlformats.org/officeDocument/2006/customXml" ds:itemID="{6900563D-C87E-4E55-AC1C-D1A94613C6BB}">
  <ds:schemaRefs>
    <ds:schemaRef ds:uri="http://schemas.openxmlformats.org/officeDocument/2006/bibliography"/>
  </ds:schemaRefs>
</ds:datastoreItem>
</file>

<file path=customXml/itemProps4.xml><?xml version="1.0" encoding="utf-8"?>
<ds:datastoreItem xmlns:ds="http://schemas.openxmlformats.org/officeDocument/2006/customXml" ds:itemID="{5BF8AA6B-3382-465A-A962-8A3C1BD5FA51}">
  <ds:schemaRefs>
    <ds:schemaRef ds:uri="http://schemas.microsoft.com/sharepoint/v3/contenttype/forms"/>
  </ds:schemaRefs>
</ds:datastoreItem>
</file>

<file path=customXml/itemProps5.xml><?xml version="1.0" encoding="utf-8"?>
<ds:datastoreItem xmlns:ds="http://schemas.openxmlformats.org/officeDocument/2006/customXml" ds:itemID="{CA2DDBAC-DF61-40FF-9497-21963D4374C2}">
  <ds:schemaRefs>
    <ds:schemaRef ds:uri="http://schemas.microsoft.com/sharepoint/events"/>
  </ds:schemaRefs>
</ds:datastoreItem>
</file>

<file path=customXml/itemProps6.xml><?xml version="1.0" encoding="utf-8"?>
<ds:datastoreItem xmlns:ds="http://schemas.openxmlformats.org/officeDocument/2006/customXml" ds:itemID="{F29EB234-B1A4-4CCA-A60D-3C9DAC9C8844}">
  <ds:schemaRefs>
    <ds:schemaRef ds:uri="http://schemas.microsoft.com/office/2006/metadata/customXsn"/>
  </ds:schemaRefs>
</ds:datastoreItem>
</file>

<file path=customXml/itemProps7.xml><?xml version="1.0" encoding="utf-8"?>
<ds:datastoreItem xmlns:ds="http://schemas.openxmlformats.org/officeDocument/2006/customXml" ds:itemID="{55AFEC17-9BC4-4C0E-BF9A-5F74B80847C2}"/>
</file>

<file path=docProps/app.xml><?xml version="1.0" encoding="utf-8"?>
<Properties xmlns="http://schemas.openxmlformats.org/officeDocument/2006/extended-properties" xmlns:vt="http://schemas.openxmlformats.org/officeDocument/2006/docPropsVTypes">
  <Template>Normal.dotm</Template>
  <TotalTime>2</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Declaration of Erik Takayesu</vt:lpstr>
    </vt:vector>
  </TitlesOfParts>
  <Company>Edison International</Company>
  <LinksUpToDate>false</LinksUpToDate>
  <CharactersWithSpaces>10693</CharactersWithSpaces>
  <SharedDoc>false</SharedDoc>
  <HLinks>
    <vt:vector size="18" baseType="variant">
      <vt:variant>
        <vt:i4>6619152</vt:i4>
      </vt:variant>
      <vt:variant>
        <vt:i4>6</vt:i4>
      </vt:variant>
      <vt:variant>
        <vt:i4>0</vt:i4>
      </vt:variant>
      <vt:variant>
        <vt:i4>5</vt:i4>
      </vt:variant>
      <vt:variant>
        <vt:lpwstr>mailto:kyudong.lee@sce.com</vt:lpwstr>
      </vt:variant>
      <vt:variant>
        <vt:lpwstr/>
      </vt:variant>
      <vt:variant>
        <vt:i4>6619152</vt:i4>
      </vt:variant>
      <vt:variant>
        <vt:i4>3</vt:i4>
      </vt:variant>
      <vt:variant>
        <vt:i4>0</vt:i4>
      </vt:variant>
      <vt:variant>
        <vt:i4>5</vt:i4>
      </vt:variant>
      <vt:variant>
        <vt:lpwstr>mailto:kyudong.lee@sce.com</vt:lpwstr>
      </vt:variant>
      <vt:variant>
        <vt:lpwstr/>
      </vt:variant>
      <vt:variant>
        <vt:i4>6619152</vt:i4>
      </vt:variant>
      <vt:variant>
        <vt:i4>0</vt:i4>
      </vt:variant>
      <vt:variant>
        <vt:i4>0</vt:i4>
      </vt:variant>
      <vt:variant>
        <vt:i4>5</vt:i4>
      </vt:variant>
      <vt:variant>
        <vt:lpwstr>mailto:kyudong.lee@sce.com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Erik Takayesu</dc:title>
  <dc:subject/>
  <dc:creator>Kyu Dong</dc:creator>
  <cp:keywords/>
  <dc:description/>
  <cp:lastModifiedBy>Michelle R Ochoa</cp:lastModifiedBy>
  <cp:revision>2</cp:revision>
  <cp:lastPrinted>2014-08-29T20:57:00Z</cp:lastPrinted>
  <dcterms:created xsi:type="dcterms:W3CDTF">2022-02-18T01:52:00Z</dcterms:created>
  <dcterms:modified xsi:type="dcterms:W3CDTF">2022-02-18T01:52:00Z</dcterms:modified>
  <cp:category/>
  <cp:contentStatus>(6) 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0x0101003D53407EA4C2534DBA399A1ECD6308C4</vt:lpwstr>
  </property>
  <property fmtid="{D5CDD505-2E9C-101B-9397-08002B2CF9AE}" pid="3" name="Data Request Set Name">
    <vt:lpwstr/>
  </property>
  <property fmtid="{D5CDD505-2E9C-101B-9397-08002B2CF9AE}" pid="4" name="Document Review Status">
    <vt:lpwstr/>
  </property>
  <property fmtid="{D5CDD505-2E9C-101B-9397-08002B2CF9AE}" pid="5" name="Response Date">
    <vt:lpwstr/>
  </property>
  <property fmtid="{D5CDD505-2E9C-101B-9397-08002B2CF9AE}" pid="6" name="Acronym">
    <vt:lpwstr/>
  </property>
  <property fmtid="{D5CDD505-2E9C-101B-9397-08002B2CF9AE}" pid="7" name="RimsSpid">
    <vt:lpwstr/>
  </property>
  <property fmtid="{D5CDD505-2E9C-101B-9397-08002B2CF9AE}" pid="8" name="Witness">
    <vt:lpwstr/>
  </property>
  <property fmtid="{D5CDD505-2E9C-101B-9397-08002B2CF9AE}" pid="9" name="_Status">
    <vt:lpwstr/>
  </property>
  <property fmtid="{D5CDD505-2E9C-101B-9397-08002B2CF9AE}" pid="10" name="Data Request Set Name1">
    <vt:lpwstr/>
  </property>
  <property fmtid="{D5CDD505-2E9C-101B-9397-08002B2CF9AE}" pid="11" name="Assignee">
    <vt:lpwstr/>
  </property>
  <property fmtid="{D5CDD505-2E9C-101B-9397-08002B2CF9AE}" pid="12" name="Question Number">
    <vt:lpwstr/>
  </property>
  <property fmtid="{D5CDD505-2E9C-101B-9397-08002B2CF9AE}" pid="13" name="Attorney">
    <vt:lpwstr/>
  </property>
  <property fmtid="{D5CDD505-2E9C-101B-9397-08002B2CF9AE}" pid="14" name="Received Date">
    <vt:lpwstr/>
  </property>
  <property fmtid="{D5CDD505-2E9C-101B-9397-08002B2CF9AE}" pid="15" name="Year">
    <vt:lpwstr>2021</vt:lpwstr>
  </property>
  <property fmtid="{D5CDD505-2E9C-101B-9397-08002B2CF9AE}" pid="16" name="HeaderSpid">
    <vt:lpwstr/>
  </property>
  <property fmtid="{D5CDD505-2E9C-101B-9397-08002B2CF9AE}" pid="17" name="Party0">
    <vt:lpwstr/>
  </property>
  <property fmtid="{D5CDD505-2E9C-101B-9397-08002B2CF9AE}" pid="18" name="Question">
    <vt:lpwstr/>
  </property>
  <property fmtid="{D5CDD505-2E9C-101B-9397-08002B2CF9AE}" pid="19" name="Proceeding Number">
    <vt:lpwstr/>
  </property>
  <property fmtid="{D5CDD505-2E9C-101B-9397-08002B2CF9AE}" pid="20" name="Classification">
    <vt:lpwstr>Public</vt:lpwstr>
  </property>
  <property fmtid="{D5CDD505-2E9C-101B-9397-08002B2CF9AE}" pid="21" name="Volume">
    <vt:lpwstr/>
  </property>
  <property fmtid="{D5CDD505-2E9C-101B-9397-08002B2CF9AE}" pid="22" name="Exhibit">
    <vt:lpwstr/>
  </property>
  <property fmtid="{D5CDD505-2E9C-101B-9397-08002B2CF9AE}" pid="23" name="Review Status">
    <vt:lpwstr>, </vt:lpwstr>
  </property>
  <property fmtid="{D5CDD505-2E9C-101B-9397-08002B2CF9AE}" pid="24" name="DR 360 Link">
    <vt:lpwstr>, </vt:lpwstr>
  </property>
  <property fmtid="{D5CDD505-2E9C-101B-9397-08002B2CF9AE}" pid="25" name="Document Type">
    <vt:lpwstr>Attachment</vt:lpwstr>
  </property>
  <property fmtid="{D5CDD505-2E9C-101B-9397-08002B2CF9AE}" pid="26" name="Agency">
    <vt:lpwstr/>
  </property>
  <property fmtid="{D5CDD505-2E9C-101B-9397-08002B2CF9AE}" pid="27" name="Party">
    <vt:lpwstr/>
  </property>
  <property fmtid="{D5CDD505-2E9C-101B-9397-08002B2CF9AE}" pid="28" name="_docset_NoMedatataSyncRequired">
    <vt:lpwstr>False</vt:lpwstr>
  </property>
  <property fmtid="{D5CDD505-2E9C-101B-9397-08002B2CF9AE}" pid="29" name="Reassignment">
    <vt:lpwstr>, </vt:lpwstr>
  </property>
  <property fmtid="{D5CDD505-2E9C-101B-9397-08002B2CF9AE}" pid="30" name="Start Security WF">
    <vt:lpwstr>, </vt:lpwstr>
  </property>
  <property fmtid="{D5CDD505-2E9C-101B-9397-08002B2CF9AE}" pid="31" name="Test WF">
    <vt:lpwstr>, </vt:lpwstr>
  </property>
  <property fmtid="{D5CDD505-2E9C-101B-9397-08002B2CF9AE}" pid="32" name="Manual Handling">
    <vt:lpwstr>https://edisonintl.sharepoint.com/teams/rcms365/_layouts/15/wrkstat.aspx?List=d1269d0e-3d21-492c-95ee-c4f1a377396e&amp;WorkflowInstanceName=5a4e53f7-385f-471f-8808-ffacfb0f97be, Completed</vt:lpwstr>
  </property>
  <property fmtid="{D5CDD505-2E9C-101B-9397-08002B2CF9AE}" pid="33" name="Modified Date">
    <vt:filetime>2021-03-19T07:00:00Z</vt:filetime>
  </property>
  <property fmtid="{D5CDD505-2E9C-101B-9397-08002B2CF9AE}" pid="34" name="_dlc_DocIdItemGuid">
    <vt:lpwstr>98dcfd8e-813a-4e9d-b111-861cf50b3d7c</vt:lpwstr>
  </property>
</Properties>
</file>