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624" w:rsidP="00803624" w:rsidRDefault="00803624" w14:paraId="015CFCF1" w14:textId="5D91745E">
      <w:pPr>
        <w:ind w:left="720" w:right="630"/>
        <w:jc w:val="center"/>
        <w:rPr>
          <w:b/>
          <w:bCs/>
          <w:u w:val="single"/>
        </w:rPr>
      </w:pPr>
      <w:r w:rsidRPr="40D7FFC8">
        <w:rPr>
          <w:b/>
          <w:bCs/>
          <w:u w:val="single"/>
        </w:rPr>
        <w:t xml:space="preserve">Southern California Edison Company’s </w:t>
      </w:r>
      <w:r w:rsidR="002E2DCB">
        <w:rPr>
          <w:b/>
          <w:bCs/>
          <w:u w:val="single"/>
        </w:rPr>
        <w:t>Certification of</w:t>
      </w:r>
      <w:r w:rsidRPr="40D7FFC8">
        <w:rPr>
          <w:b/>
          <w:bCs/>
          <w:u w:val="single"/>
        </w:rPr>
        <w:t xml:space="preserve"> Confidential Designation Pursuant to the Office of Energy Infrastructure Safety’s Emergency Rules of Practice and Procedure</w:t>
      </w:r>
    </w:p>
    <w:p w:rsidRPr="001069B9" w:rsidR="00803624" w:rsidP="00803624" w:rsidRDefault="00803624" w14:paraId="301BC9F0" w14:textId="77777777">
      <w:pPr>
        <w:ind w:left="720" w:right="630"/>
        <w:jc w:val="center"/>
        <w:rPr>
          <w:b/>
          <w:bCs/>
          <w:u w:val="single"/>
        </w:rPr>
      </w:pPr>
    </w:p>
    <w:p w:rsidRPr="004C416C" w:rsidR="00803624" w:rsidP="00803624" w:rsidRDefault="00803624" w14:paraId="004A3E21" w14:textId="33BC3C3F">
      <w:pPr>
        <w:spacing w:after="120" w:line="360" w:lineRule="auto"/>
      </w:pPr>
      <w:r>
        <w:t>I, Rajdeep Roy, declare and state:</w:t>
      </w:r>
    </w:p>
    <w:p w:rsidRPr="00DA1620" w:rsidR="00803624" w:rsidP="66E2AA50" w:rsidRDefault="66E2AA50" w14:paraId="3B3E1E47" w14:textId="3EC0273D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720"/>
        <w:rPr>
          <w:rFonts w:asciiTheme="minorHAnsi" w:hAnsiTheme="minorHAnsi" w:eastAsiaTheme="minorEastAsia" w:cstheme="minorBidi"/>
          <w:szCs w:val="24"/>
        </w:rPr>
      </w:pPr>
      <w:r w:rsidRPr="66E2AA50">
        <w:rPr>
          <w:color w:val="000000" w:themeColor="text1"/>
          <w:szCs w:val="24"/>
        </w:rPr>
        <w:t>Shinjini C. Menon, Vice President of Asset Management &amp; Wildfire Safety of SCE, delegated authority to me to sign this declaration.</w:t>
      </w:r>
      <w:r w:rsidR="00803624">
        <w:t xml:space="preserve"> As such, I had responsibility for overseeing and reviewing SCE’s Q</w:t>
      </w:r>
      <w:r w:rsidR="00A95649">
        <w:t>3</w:t>
      </w:r>
      <w:r w:rsidR="00803624">
        <w:t xml:space="preserve"> 202</w:t>
      </w:r>
      <w:r w:rsidR="00EB1ADF">
        <w:t>2</w:t>
      </w:r>
      <w:r w:rsidR="00803624">
        <w:t xml:space="preserve"> Quarterly Data Report being submitted to the Office of Energy Infrastructure Safety (OEIS). I am authorized to request confidential treatment via this </w:t>
      </w:r>
      <w:r w:rsidR="00324FFF">
        <w:t>certification</w:t>
      </w:r>
      <w:r w:rsidR="00803624">
        <w:t xml:space="preserve"> on behalf of SCE. </w:t>
      </w:r>
    </w:p>
    <w:p w:rsidR="00803624" w:rsidP="00803624" w:rsidRDefault="00803624" w14:paraId="61E4827A" w14:textId="6813E2DE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720"/>
        <w:rPr/>
      </w:pPr>
      <w:r w:rsidR="00803624">
        <w:rPr/>
        <w:t xml:space="preserve">I am making this </w:t>
      </w:r>
      <w:r w:rsidR="00324FFF">
        <w:rPr/>
        <w:t>certification</w:t>
      </w:r>
      <w:r w:rsidR="00803624">
        <w:rPr/>
        <w:t xml:space="preserve"> pursuant to California Code of Regulations Title 14, Division 17, Ch</w:t>
      </w:r>
      <w:r w:rsidRPr="37F2F8AE" w:rsidR="00803624">
        <w:rPr>
          <w:rFonts w:ascii="Times New Roman" w:hAnsi="Times New Roman" w:eastAsia="Times New Roman" w:cs="Times New Roman"/>
        </w:rPr>
        <w:t xml:space="preserve">apter 1, Article </w:t>
      </w:r>
      <w:r w:rsidRPr="37F2F8AE" w:rsidR="13612BA9">
        <w:rPr>
          <w:rFonts w:ascii="Times New Roman" w:hAnsi="Times New Roman" w:eastAsia="Times New Roman" w:cs="Times New Roman"/>
        </w:rPr>
        <w:t>3</w:t>
      </w:r>
      <w:r w:rsidRPr="37F2F8AE" w:rsidR="00803624">
        <w:rPr>
          <w:rFonts w:ascii="Times New Roman" w:hAnsi="Times New Roman" w:eastAsia="Times New Roman" w:cs="Times New Roman"/>
        </w:rPr>
        <w:t>, § 29200</w:t>
      </w:r>
      <w:r w:rsidRPr="37F2F8AE" w:rsidR="00324FFF">
        <w:rPr>
          <w:rFonts w:ascii="Times New Roman" w:hAnsi="Times New Roman" w:eastAsia="Times New Roman" w:cs="Times New Roman"/>
        </w:rPr>
        <w:t>(d).</w:t>
      </w:r>
      <w:r w:rsidRPr="37F2F8AE" w:rsidR="00803624">
        <w:rPr>
          <w:rFonts w:ascii="Times New Roman" w:hAnsi="Times New Roman" w:eastAsia="Times New Roman" w:cs="Times New Roman"/>
        </w:rPr>
        <w:t xml:space="preserve"> </w:t>
      </w:r>
      <w:r w:rsidRPr="37F2F8AE" w:rsidR="00324FFF">
        <w:rPr>
          <w:rFonts w:ascii="Times New Roman" w:hAnsi="Times New Roman" w:eastAsia="Times New Roman" w:cs="Times New Roman"/>
        </w:rPr>
        <w:t xml:space="preserve"> C</w:t>
      </w:r>
      <w:r w:rsidR="00324FFF">
        <w:rPr/>
        <w:t>onsistent with that provision, I am “seeking a confidential designation for information tha</w:t>
      </w:r>
      <w:r w:rsidR="006E0C2A">
        <w:rPr/>
        <w:t xml:space="preserve">t </w:t>
      </w:r>
      <w:r w:rsidR="00324FFF">
        <w:rPr/>
        <w:t>is substantially similar to</w:t>
      </w:r>
      <w:r w:rsidR="3B7DC92E">
        <w:rPr/>
        <w:t xml:space="preserve"> information that was previously deemed confidential,”</w:t>
      </w:r>
      <w:r w:rsidR="00324FFF">
        <w:rPr/>
        <w:t xml:space="preserve"> and </w:t>
      </w:r>
      <w:r w:rsidR="13F13FAA">
        <w:rPr/>
        <w:t>“</w:t>
      </w:r>
      <w:r w:rsidR="00324FFF">
        <w:rPr/>
        <w:t>all the facts and circumstances relevant to confidentiality remain unchanged.”</w:t>
      </w:r>
    </w:p>
    <w:p w:rsidR="00201E44" w:rsidP="00201E44" w:rsidRDefault="00201E44" w14:paraId="4B2AC4DF" w14:textId="520CC5F7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720"/>
      </w:pPr>
      <w:r>
        <w:t>Listed below are the data for which SCE is seeking confidential protection and the basis for SCE’s confidentiality request.</w:t>
      </w:r>
      <w:r w:rsidR="00324FFF">
        <w:t xml:space="preserve">  This information is substantially similar to geospatial data provided in SCE’s Q1 202</w:t>
      </w:r>
      <w:r w:rsidR="00EB1ADF">
        <w:t>2</w:t>
      </w:r>
      <w:r w:rsidR="00324FFF">
        <w:t xml:space="preserve"> Quarterly Data Report.</w:t>
      </w:r>
    </w:p>
    <w:p w:rsidR="00964842" w:rsidP="00964842" w:rsidRDefault="00964842" w14:paraId="4F13844C" w14:textId="3AC74335">
      <w:pPr>
        <w:spacing w:after="120" w:line="360" w:lineRule="auto"/>
      </w:pPr>
    </w:p>
    <w:p w:rsidR="00964842" w:rsidP="00964842" w:rsidRDefault="00964842" w14:paraId="096A1BCD" w14:textId="46B94F41">
      <w:pPr>
        <w:spacing w:after="120" w:line="360" w:lineRule="auto"/>
      </w:pPr>
    </w:p>
    <w:p w:rsidR="00964842" w:rsidP="00964842" w:rsidRDefault="00964842" w14:paraId="4E224AE7" w14:textId="14A0550A">
      <w:pPr>
        <w:spacing w:after="120" w:line="360" w:lineRule="auto"/>
      </w:pPr>
    </w:p>
    <w:p w:rsidR="00964842" w:rsidP="00964842" w:rsidRDefault="00964842" w14:paraId="65EB214B" w14:textId="08693116">
      <w:pPr>
        <w:spacing w:after="120" w:line="360" w:lineRule="auto"/>
      </w:pPr>
    </w:p>
    <w:p w:rsidR="00964842" w:rsidP="00964842" w:rsidRDefault="00964842" w14:paraId="468CCF9D" w14:textId="2305A3D6">
      <w:pPr>
        <w:spacing w:after="120" w:line="360" w:lineRule="auto"/>
      </w:pPr>
    </w:p>
    <w:p w:rsidR="00964842" w:rsidP="00964842" w:rsidRDefault="00964842" w14:paraId="2A6B0E81" w14:textId="68182275">
      <w:pPr>
        <w:spacing w:after="120" w:line="360" w:lineRule="auto"/>
      </w:pPr>
    </w:p>
    <w:p w:rsidR="41D9F3B7" w:rsidP="41D9F3B7" w:rsidRDefault="41D9F3B7" w14:paraId="4E0DF815" w14:textId="3D0C755C">
      <w:pPr>
        <w:pStyle w:val="Normal"/>
        <w:spacing w:after="120" w:line="360" w:lineRule="auto"/>
      </w:pPr>
    </w:p>
    <w:p w:rsidR="41D9F3B7" w:rsidP="41D9F3B7" w:rsidRDefault="41D9F3B7" w14:paraId="430C8BEA" w14:textId="13156FEE">
      <w:pPr>
        <w:pStyle w:val="Normal"/>
        <w:spacing w:after="120" w:line="360" w:lineRule="auto"/>
      </w:pPr>
    </w:p>
    <w:p w:rsidRPr="00DA1620" w:rsidR="00964842" w:rsidP="00964842" w:rsidRDefault="00964842" w14:paraId="00EEDA2B" w14:textId="77777777">
      <w:pPr>
        <w:spacing w:after="120" w:line="360" w:lineRule="auto"/>
      </w:pPr>
    </w:p>
    <w:tbl>
      <w:tblPr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900"/>
        <w:gridCol w:w="1800"/>
        <w:gridCol w:w="3200"/>
      </w:tblGrid>
      <w:tr w:rsidRPr="00DA1620" w:rsidR="00201E44" w:rsidTr="19A8F8BA" w14:paraId="1B56701D" w14:textId="77777777">
        <w:trPr>
          <w:trHeight w:val="728"/>
          <w:tblHeader/>
          <w:jc w:val="center"/>
        </w:trPr>
        <w:tc>
          <w:tcPr>
            <w:tcW w:w="1875" w:type="dxa"/>
            <w:vAlign w:val="center"/>
          </w:tcPr>
          <w:p w:rsidRPr="00DA1620" w:rsidR="00201E44" w:rsidP="005E25D2" w:rsidRDefault="00201E44" w14:paraId="26C98093" w14:textId="77777777">
            <w:pPr>
              <w:spacing w:line="240" w:lineRule="auto"/>
              <w:jc w:val="center"/>
              <w:rPr>
                <w:b/>
              </w:rPr>
            </w:pPr>
            <w:r w:rsidRPr="00DA1620">
              <w:rPr>
                <w:b/>
              </w:rPr>
              <w:t>Location of Confidential Data</w:t>
            </w:r>
          </w:p>
        </w:tc>
        <w:tc>
          <w:tcPr>
            <w:tcW w:w="1900" w:type="dxa"/>
            <w:vAlign w:val="center"/>
          </w:tcPr>
          <w:p w:rsidRPr="00DA1620" w:rsidR="00201E44" w:rsidP="005E25D2" w:rsidRDefault="00201E44" w14:paraId="1B564F7D" w14:textId="77777777">
            <w:pPr>
              <w:spacing w:line="240" w:lineRule="auto"/>
              <w:jc w:val="center"/>
              <w:rPr>
                <w:b/>
              </w:rPr>
            </w:pPr>
            <w:r w:rsidRPr="00DA1620">
              <w:rPr>
                <w:b/>
              </w:rPr>
              <w:t>Pages</w:t>
            </w:r>
          </w:p>
          <w:p w:rsidRPr="00DA1620" w:rsidR="00201E44" w:rsidP="005E25D2" w:rsidRDefault="00201E44" w14:paraId="59342ED9" w14:textId="7777777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Pr="00DA1620" w:rsidR="00201E44" w:rsidP="005E25D2" w:rsidRDefault="00201E44" w14:paraId="41F61CC3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00DA1620">
              <w:rPr>
                <w:b/>
                <w:bCs/>
              </w:rPr>
              <w:t>Description of Information that is Confidential</w:t>
            </w:r>
          </w:p>
        </w:tc>
        <w:tc>
          <w:tcPr>
            <w:tcW w:w="3200" w:type="dxa"/>
            <w:vAlign w:val="center"/>
          </w:tcPr>
          <w:p w:rsidRPr="00DA1620" w:rsidR="00201E44" w:rsidP="005E25D2" w:rsidRDefault="00201E44" w14:paraId="19BA4E31" w14:textId="77777777">
            <w:pPr>
              <w:spacing w:line="240" w:lineRule="auto"/>
              <w:jc w:val="center"/>
              <w:rPr>
                <w:b/>
              </w:rPr>
            </w:pPr>
            <w:r w:rsidRPr="00DA1620">
              <w:rPr>
                <w:b/>
              </w:rPr>
              <w:t>Basis for SCE’s Confidentiality Claim</w:t>
            </w:r>
          </w:p>
        </w:tc>
      </w:tr>
      <w:tr w:rsidRPr="004C416C" w:rsidR="00201E44" w:rsidTr="19A8F8BA" w14:paraId="011D73CF" w14:textId="77777777">
        <w:trPr>
          <w:jc w:val="center"/>
        </w:trPr>
        <w:tc>
          <w:tcPr>
            <w:tcW w:w="1875" w:type="dxa"/>
          </w:tcPr>
          <w:p w:rsidRPr="00DA1620" w:rsidR="00201E44" w:rsidP="005E25D2" w:rsidRDefault="00201E44" w14:paraId="5E17D8DB" w14:textId="235793DF">
            <w:pPr>
              <w:spacing w:line="240" w:lineRule="auto"/>
            </w:pPr>
            <w:r w:rsidRPr="00DA1620">
              <w:t>Geospatial data in SCE’s Q</w:t>
            </w:r>
            <w:r w:rsidR="006E0C2A">
              <w:t>3</w:t>
            </w:r>
            <w:r w:rsidRPr="00DA1620">
              <w:t xml:space="preserve"> 202</w:t>
            </w:r>
            <w:r w:rsidRPr="00DA1620" w:rsidR="00EB1ADF">
              <w:t>2</w:t>
            </w:r>
            <w:r w:rsidRPr="00DA1620">
              <w:t xml:space="preserve"> Quarterly Data Report being submitted to the Office of Energy Infrastructure Safety </w:t>
            </w:r>
          </w:p>
        </w:tc>
        <w:tc>
          <w:tcPr>
            <w:tcW w:w="1900" w:type="dxa"/>
          </w:tcPr>
          <w:p w:rsidRPr="00DA1620" w:rsidR="00201E44" w:rsidP="19A8F8BA" w:rsidRDefault="00201E44" w14:paraId="043AB588" w14:textId="45A17665">
            <w:pPr>
              <w:spacing w:line="240" w:lineRule="auto"/>
            </w:pPr>
            <w:r>
              <w:t>All rows in the attached workbook entitl</w:t>
            </w:r>
            <w:r w:rsidRPr="19A8F8BA">
              <w:rPr>
                <w:szCs w:val="24"/>
              </w:rPr>
              <w:t>ed “</w:t>
            </w:r>
            <w:r w:rsidRPr="19A8F8BA" w:rsidR="19A8F8BA">
              <w:rPr>
                <w:szCs w:val="24"/>
              </w:rPr>
              <w:t>2022-</w:t>
            </w:r>
            <w:r w:rsidR="00627CE6">
              <w:rPr>
                <w:szCs w:val="24"/>
              </w:rPr>
              <w:t>11</w:t>
            </w:r>
            <w:r w:rsidRPr="19A8F8BA" w:rsidR="19A8F8BA">
              <w:rPr>
                <w:szCs w:val="24"/>
              </w:rPr>
              <w:t>-01_SCE-2022_Q</w:t>
            </w:r>
            <w:r w:rsidR="00D27C93">
              <w:rPr>
                <w:szCs w:val="24"/>
              </w:rPr>
              <w:t>3</w:t>
            </w:r>
            <w:r w:rsidRPr="19A8F8BA" w:rsidR="19A8F8BA">
              <w:rPr>
                <w:szCs w:val="24"/>
              </w:rPr>
              <w:t>-DSSR_R0</w:t>
            </w:r>
          </w:p>
          <w:p w:rsidRPr="00DA1620" w:rsidR="00201E44" w:rsidP="19A8F8BA" w:rsidRDefault="00201E44" w14:paraId="687BEA97" w14:textId="2AE9A92B">
            <w:pPr>
              <w:spacing w:line="240" w:lineRule="auto"/>
            </w:pPr>
            <w:r w:rsidRPr="19A8F8BA">
              <w:rPr>
                <w:szCs w:val="24"/>
              </w:rPr>
              <w:t xml:space="preserve">” where column L “Confidential? (Yes/No)” equals Yes; also, all rows in the tab entitled “PSPS </w:t>
            </w:r>
            <w:r>
              <w:t>Event” in the attached workbook en</w:t>
            </w:r>
            <w:r w:rsidRPr="19A8F8BA">
              <w:rPr>
                <w:szCs w:val="24"/>
              </w:rPr>
              <w:t>titled “</w:t>
            </w:r>
            <w:r w:rsidRPr="19A8F8BA" w:rsidR="19A8F8BA">
              <w:rPr>
                <w:szCs w:val="24"/>
              </w:rPr>
              <w:t>2022-</w:t>
            </w:r>
            <w:r w:rsidR="002737C9">
              <w:rPr>
                <w:szCs w:val="24"/>
              </w:rPr>
              <w:t>11</w:t>
            </w:r>
            <w:r w:rsidRPr="19A8F8BA" w:rsidR="19A8F8BA">
              <w:rPr>
                <w:szCs w:val="24"/>
              </w:rPr>
              <w:t>-01_SCE-2022_Q</w:t>
            </w:r>
            <w:r w:rsidR="002737C9">
              <w:rPr>
                <w:szCs w:val="24"/>
              </w:rPr>
              <w:t>3</w:t>
            </w:r>
            <w:r w:rsidRPr="19A8F8BA" w:rsidR="19A8F8BA">
              <w:rPr>
                <w:szCs w:val="24"/>
              </w:rPr>
              <w:t>-DSSR_R0</w:t>
            </w:r>
          </w:p>
          <w:p w:rsidRPr="00DA1620" w:rsidR="00201E44" w:rsidP="005E25D2" w:rsidRDefault="00201E44" w14:paraId="53E73EF8" w14:textId="37BBC3FA">
            <w:pPr>
              <w:spacing w:line="240" w:lineRule="auto"/>
            </w:pPr>
            <w:r w:rsidRPr="19A8F8BA">
              <w:rPr>
                <w:szCs w:val="24"/>
              </w:rPr>
              <w:t xml:space="preserve">” where column </w:t>
            </w:r>
          </w:p>
          <w:p w:rsidRPr="00DA1620" w:rsidR="00201E44" w:rsidP="005E25D2" w:rsidRDefault="00201E44" w14:paraId="6967A222" w14:textId="77777777">
            <w:pPr>
              <w:spacing w:line="240" w:lineRule="auto"/>
            </w:pPr>
            <w:r w:rsidRPr="19A8F8BA">
              <w:rPr>
                <w:szCs w:val="24"/>
              </w:rPr>
              <w:t>M  “Confidenti</w:t>
            </w:r>
            <w:r>
              <w:t>al? (Yes/No)” equals Yes</w:t>
            </w:r>
            <w:r>
              <w:br/>
            </w:r>
            <w:r>
              <w:t xml:space="preserve">            </w:t>
            </w:r>
          </w:p>
        </w:tc>
        <w:tc>
          <w:tcPr>
            <w:tcW w:w="1800" w:type="dxa"/>
          </w:tcPr>
          <w:p w:rsidRPr="00DA1620" w:rsidR="00201E44" w:rsidP="005E25D2" w:rsidRDefault="00201E44" w14:paraId="47C3DDB9" w14:textId="77777777">
            <w:pPr>
              <w:spacing w:line="240" w:lineRule="auto"/>
            </w:pPr>
            <w:r w:rsidRPr="00DA1620">
              <w:t xml:space="preserve">This file contains information that can reveal vulnerabilities or gaps that could be taken advantage of by a party that intends to do harm to the grid or to the communities that SCE serves. </w:t>
            </w:r>
          </w:p>
        </w:tc>
        <w:tc>
          <w:tcPr>
            <w:tcW w:w="3200" w:type="dxa"/>
          </w:tcPr>
          <w:p w:rsidRPr="00DA1620" w:rsidR="00201E44" w:rsidP="005E25D2" w:rsidRDefault="00201E44" w14:paraId="401DE736" w14:textId="77777777">
            <w:pPr>
              <w:spacing w:line="240" w:lineRule="auto"/>
            </w:pPr>
            <w:r w:rsidRPr="00DA1620">
              <w:t xml:space="preserve">California Public Utilities Code Section 364(d). This section permits the Commission to withhold information from the public which could pose a security threat if disclosed. </w:t>
            </w:r>
          </w:p>
          <w:p w:rsidRPr="00DA1620" w:rsidR="00201E44" w:rsidP="005E25D2" w:rsidRDefault="00201E44" w14:paraId="563BD6C3" w14:textId="77777777">
            <w:pPr>
              <w:spacing w:line="240" w:lineRule="auto"/>
              <w:rPr>
                <w:i/>
                <w:iCs/>
              </w:rPr>
            </w:pPr>
          </w:p>
          <w:p w:rsidRPr="00DA1620" w:rsidR="00201E44" w:rsidP="005E25D2" w:rsidRDefault="00201E44" w14:paraId="50AAD001" w14:textId="77777777">
            <w:pPr>
              <w:spacing w:line="240" w:lineRule="auto"/>
            </w:pPr>
            <w:r w:rsidRPr="00DA1620">
              <w:rPr>
                <w:i/>
                <w:iCs/>
              </w:rPr>
              <w:t>See</w:t>
            </w:r>
            <w:r w:rsidRPr="00DA1620">
              <w:t> 6 U.S.C. § 131(5); citations under CII and CEII:</w:t>
            </w:r>
          </w:p>
          <w:p w:rsidRPr="00DA1620" w:rsidR="00201E44" w:rsidP="005E25D2" w:rsidRDefault="00201E44" w14:paraId="43FA960C" w14:textId="77777777">
            <w:pPr>
              <w:spacing w:line="240" w:lineRule="auto"/>
            </w:pPr>
          </w:p>
          <w:p w:rsidRPr="00DA1620" w:rsidR="00201E44" w:rsidP="005E25D2" w:rsidRDefault="00201E44" w14:paraId="7F5B2279" w14:textId="77777777">
            <w:pPr>
              <w:spacing w:line="240" w:lineRule="auto"/>
            </w:pPr>
            <w:r w:rsidRPr="00DA1620">
              <w:t xml:space="preserve">Protected under Gov’t Code §§ 6254(e), 6255(a); 6 U.S.C. § 131(50; 68 Fed. Reg. 9857 (Dep’t of Energy Mar. 3, 2003) (final rule); Cal. Pub. Util. Code § 364(d). </w:t>
            </w:r>
          </w:p>
          <w:p w:rsidRPr="00DA1620" w:rsidR="00201E44" w:rsidP="005E25D2" w:rsidRDefault="00201E44" w14:paraId="66466D2C" w14:textId="77777777">
            <w:pPr>
              <w:spacing w:line="240" w:lineRule="auto"/>
            </w:pPr>
            <w:r w:rsidRPr="00DA1620">
              <w:t xml:space="preserve"> </w:t>
            </w:r>
          </w:p>
          <w:p w:rsidRPr="00DA1620" w:rsidR="00201E44" w:rsidP="005E25D2" w:rsidRDefault="00201E44" w14:paraId="36D71C82" w14:textId="77777777">
            <w:pPr>
              <w:spacing w:line="240" w:lineRule="auto"/>
            </w:pPr>
            <w:r w:rsidRPr="00DA1620">
              <w:t xml:space="preserve">CEII 18 CFR §388.113(c); FERC Orders 630, 643, 649, 662, 683, and 702 (defining CEII); 68 Fed. Reg. 9862 (Dep’t of Energy Mar. 3, 2003) (final rule) </w:t>
            </w:r>
          </w:p>
          <w:p w:rsidRPr="00DA1620" w:rsidR="00201E44" w:rsidP="005E25D2" w:rsidRDefault="00201E44" w14:paraId="756D73CD" w14:textId="77777777">
            <w:pPr>
              <w:spacing w:line="240" w:lineRule="auto"/>
            </w:pPr>
            <w:r w:rsidRPr="00DA1620">
              <w:t xml:space="preserve"> </w:t>
            </w:r>
          </w:p>
          <w:p w:rsidRPr="00DA1620" w:rsidR="00201E44" w:rsidP="005E25D2" w:rsidRDefault="00201E44" w14:paraId="030071BE" w14:textId="77777777">
            <w:pPr>
              <w:spacing w:line="240" w:lineRule="auto"/>
            </w:pPr>
            <w:r w:rsidRPr="00DA1620">
              <w:t xml:space="preserve">Critical Infrastructure Information Gov’t Code §§ 6254 (e), (k), (ab), 6255(a); 6 U.S.C. §§ 131(3), 6 CFR § 29.2(b); 6 U.S.C. § 133(a)(1)(E), 6 CFR § 29.8 (defining CII and restricting its disclosure) </w:t>
            </w:r>
          </w:p>
          <w:p w:rsidRPr="00DA1620" w:rsidR="00201E44" w:rsidP="005E25D2" w:rsidRDefault="00201E44" w14:paraId="431839A6" w14:textId="77777777">
            <w:pPr>
              <w:spacing w:line="240" w:lineRule="auto"/>
            </w:pPr>
            <w:r w:rsidRPr="00DA1620">
              <w:t xml:space="preserve"> </w:t>
            </w:r>
          </w:p>
          <w:p w:rsidR="00201E44" w:rsidP="005E25D2" w:rsidRDefault="00201E44" w14:paraId="136874EB" w14:textId="77777777">
            <w:pPr>
              <w:spacing w:line="240" w:lineRule="auto"/>
            </w:pPr>
            <w:r w:rsidRPr="00DA1620">
              <w:t>Critical Electric Infrastructure Information Pub. L. 114-94 (FAST Act - Critical Electric Infrastructure Security) Amended December 4, 2015</w:t>
            </w:r>
            <w:r>
              <w:t xml:space="preserve"> </w:t>
            </w:r>
          </w:p>
          <w:p w:rsidRPr="004C416C" w:rsidR="00201E44" w:rsidP="005E25D2" w:rsidRDefault="00201E44" w14:paraId="295A1D29" w14:textId="77777777">
            <w:pPr>
              <w:spacing w:line="240" w:lineRule="auto"/>
            </w:pPr>
            <w:r>
              <w:t xml:space="preserve"> </w:t>
            </w:r>
          </w:p>
        </w:tc>
      </w:tr>
    </w:tbl>
    <w:p w:rsidR="00201E44" w:rsidP="00201E44" w:rsidRDefault="00201E44" w14:paraId="44534FD7" w14:textId="2A4E1C50">
      <w:pPr>
        <w:spacing w:after="120" w:line="360" w:lineRule="auto"/>
        <w:ind w:left="720"/>
      </w:pPr>
    </w:p>
    <w:p w:rsidRPr="004C416C" w:rsidR="00201E44" w:rsidP="00201E44" w:rsidRDefault="00201E44" w14:paraId="6505571C" w14:textId="77777777">
      <w:pPr>
        <w:spacing w:line="360" w:lineRule="auto"/>
      </w:pPr>
    </w:p>
    <w:p w:rsidRPr="004C416C" w:rsidR="00201E44" w:rsidP="00201E44" w:rsidRDefault="00201E44" w14:paraId="18EBC5BC" w14:textId="585A7B24">
      <w:pPr>
        <w:spacing w:line="360" w:lineRule="auto"/>
        <w:ind w:firstLine="720"/>
      </w:pPr>
      <w:r>
        <w:t xml:space="preserve">I certify under penalty of perjury that the information contained in this </w:t>
      </w:r>
      <w:r w:rsidR="00324FFF">
        <w:t>certification</w:t>
      </w:r>
      <w:r>
        <w:t xml:space="preserve"> is true, correct, and complete to the best of my knowledge.</w:t>
      </w:r>
    </w:p>
    <w:p w:rsidR="66E2AA50" w:rsidP="66E2AA50" w:rsidRDefault="66E2AA50" w14:paraId="38B4EE66" w14:textId="4FED86B8">
      <w:pPr>
        <w:spacing w:line="360" w:lineRule="auto"/>
        <w:ind w:firstLine="720"/>
        <w:rPr>
          <w:color w:val="000000" w:themeColor="text1"/>
          <w:szCs w:val="24"/>
        </w:rPr>
      </w:pPr>
      <w:r w:rsidRPr="66E2AA50">
        <w:rPr>
          <w:color w:val="000000" w:themeColor="text1"/>
          <w:szCs w:val="24"/>
        </w:rPr>
        <w:t xml:space="preserve">Executed on </w:t>
      </w:r>
      <w:r w:rsidR="00F44AEA">
        <w:rPr>
          <w:color w:val="000000" w:themeColor="text1"/>
          <w:szCs w:val="24"/>
        </w:rPr>
        <w:t>Oct</w:t>
      </w:r>
      <w:r w:rsidR="003B2F56">
        <w:rPr>
          <w:color w:val="000000" w:themeColor="text1"/>
          <w:szCs w:val="24"/>
        </w:rPr>
        <w:t>ober</w:t>
      </w:r>
      <w:r w:rsidRPr="66E2AA50">
        <w:rPr>
          <w:color w:val="000000" w:themeColor="text1"/>
          <w:szCs w:val="24"/>
        </w:rPr>
        <w:t xml:space="preserve"> </w:t>
      </w:r>
      <w:r w:rsidR="00F44AEA">
        <w:rPr>
          <w:color w:val="000000" w:themeColor="text1"/>
          <w:szCs w:val="24"/>
        </w:rPr>
        <w:t>3</w:t>
      </w:r>
      <w:r w:rsidRPr="66E2AA50">
        <w:rPr>
          <w:color w:val="000000" w:themeColor="text1"/>
          <w:szCs w:val="24"/>
        </w:rPr>
        <w:t>1, 2022 at Pasadena, California.</w:t>
      </w:r>
    </w:p>
    <w:p w:rsidR="66E2AA50" w:rsidP="66E2AA50" w:rsidRDefault="66E2AA50" w14:paraId="5DB49E6D" w14:textId="22CB48B4">
      <w:pPr>
        <w:ind w:left="4320" w:firstLine="720"/>
        <w:jc w:val="both"/>
        <w:rPr>
          <w:color w:val="000000" w:themeColor="text1"/>
          <w:szCs w:val="24"/>
        </w:rPr>
      </w:pPr>
    </w:p>
    <w:p w:rsidR="66E2AA50" w:rsidP="6C780BB5" w:rsidRDefault="66E2AA50" w14:paraId="399B1842" w14:textId="0102F9F9">
      <w:pPr>
        <w:pStyle w:val="Normal"/>
        <w:bidi w:val="0"/>
        <w:spacing w:before="0" w:beforeAutospacing="off" w:after="0" w:afterAutospacing="off"/>
        <w:ind w:left="4320" w:right="0" w:firstLine="720"/>
        <w:jc w:val="both"/>
        <w:rPr>
          <w:color w:val="000000" w:themeColor="text1" w:themeTint="FF" w:themeShade="FF"/>
          <w:u w:val="none"/>
        </w:rPr>
      </w:pPr>
      <w:r w:rsidRPr="6C780BB5" w:rsidR="66E2AA50">
        <w:rPr>
          <w:color w:val="000000" w:themeColor="text1" w:themeTint="FF" w:themeShade="FF"/>
          <w:u w:val="single"/>
        </w:rPr>
        <w:t xml:space="preserve">/s/ </w:t>
      </w:r>
      <w:r w:rsidRPr="6C780BB5" w:rsidR="77951C4A">
        <w:rPr>
          <w:color w:val="000000" w:themeColor="text1" w:themeTint="FF" w:themeShade="FF"/>
          <w:u w:val="single"/>
        </w:rPr>
        <w:t>Rajdeep Roy</w:t>
      </w:r>
    </w:p>
    <w:p w:rsidR="66E2AA50" w:rsidP="00E63799" w:rsidRDefault="66E2AA50" w14:paraId="533459D4" w14:textId="0E0F94DD">
      <w:pPr>
        <w:spacing w:line="240" w:lineRule="auto"/>
        <w:ind w:left="5040"/>
        <w:rPr>
          <w:szCs w:val="24"/>
        </w:rPr>
      </w:pPr>
      <w:r w:rsidRPr="66E2AA50">
        <w:rPr>
          <w:color w:val="000000" w:themeColor="text1"/>
          <w:szCs w:val="24"/>
        </w:rPr>
        <w:t>Rajdeep Roy</w:t>
      </w:r>
      <w:r>
        <w:br/>
      </w:r>
      <w:r w:rsidRPr="66E2AA50">
        <w:rPr>
          <w:color w:val="000000" w:themeColor="text1"/>
          <w:szCs w:val="24"/>
        </w:rPr>
        <w:t>Director</w:t>
      </w:r>
      <w:r>
        <w:br/>
      </w:r>
      <w:r w:rsidRPr="66E2AA50">
        <w:rPr>
          <w:color w:val="000000" w:themeColor="text1"/>
          <w:szCs w:val="24"/>
        </w:rPr>
        <w:t>Wildfire Safety</w:t>
      </w:r>
    </w:p>
    <w:sectPr w:rsidR="66E2AA5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17F3E"/>
    <w:multiLevelType w:val="hybridMultilevel"/>
    <w:tmpl w:val="847874AC"/>
    <w:lvl w:ilvl="0" w:tplc="C792AF1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A3C86"/>
    <w:multiLevelType w:val="multilevel"/>
    <w:tmpl w:val="21D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B670DB"/>
    <w:multiLevelType w:val="multilevel"/>
    <w:tmpl w:val="B22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DAB0993"/>
    <w:multiLevelType w:val="multilevel"/>
    <w:tmpl w:val="1FD8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77449192">
    <w:abstractNumId w:val="2"/>
  </w:num>
  <w:num w:numId="2" w16cid:durableId="433407773">
    <w:abstractNumId w:val="3"/>
  </w:num>
  <w:num w:numId="3" w16cid:durableId="1798182564">
    <w:abstractNumId w:val="1"/>
  </w:num>
  <w:num w:numId="4" w16cid:durableId="7652685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4E"/>
    <w:rsid w:val="00092892"/>
    <w:rsid w:val="00105334"/>
    <w:rsid w:val="00201E44"/>
    <w:rsid w:val="00204014"/>
    <w:rsid w:val="002737C9"/>
    <w:rsid w:val="002E2DCB"/>
    <w:rsid w:val="00324FFF"/>
    <w:rsid w:val="00353E5F"/>
    <w:rsid w:val="00382966"/>
    <w:rsid w:val="003B2F56"/>
    <w:rsid w:val="00450944"/>
    <w:rsid w:val="004650F4"/>
    <w:rsid w:val="00477C95"/>
    <w:rsid w:val="005E25D2"/>
    <w:rsid w:val="00627CE6"/>
    <w:rsid w:val="006E0C2A"/>
    <w:rsid w:val="006F3AF4"/>
    <w:rsid w:val="00745B2A"/>
    <w:rsid w:val="00797E4E"/>
    <w:rsid w:val="00803624"/>
    <w:rsid w:val="00964842"/>
    <w:rsid w:val="00A95649"/>
    <w:rsid w:val="00AA4DE2"/>
    <w:rsid w:val="00AF7A33"/>
    <w:rsid w:val="00B50193"/>
    <w:rsid w:val="00C70353"/>
    <w:rsid w:val="00D27C93"/>
    <w:rsid w:val="00DA1620"/>
    <w:rsid w:val="00E63799"/>
    <w:rsid w:val="00EB1ADF"/>
    <w:rsid w:val="00F44AEA"/>
    <w:rsid w:val="00F97329"/>
    <w:rsid w:val="00FC4B84"/>
    <w:rsid w:val="06A8E78D"/>
    <w:rsid w:val="0FE613BF"/>
    <w:rsid w:val="13612BA9"/>
    <w:rsid w:val="13F13FAA"/>
    <w:rsid w:val="19A8F8BA"/>
    <w:rsid w:val="330629C1"/>
    <w:rsid w:val="37F2F8AE"/>
    <w:rsid w:val="3B7DC92E"/>
    <w:rsid w:val="3E056960"/>
    <w:rsid w:val="41D9F3B7"/>
    <w:rsid w:val="4331C501"/>
    <w:rsid w:val="49A24DF9"/>
    <w:rsid w:val="4FBE21BD"/>
    <w:rsid w:val="53615DFC"/>
    <w:rsid w:val="6104FC80"/>
    <w:rsid w:val="62358CC8"/>
    <w:rsid w:val="66E2AA50"/>
    <w:rsid w:val="6942565D"/>
    <w:rsid w:val="6C780BB5"/>
    <w:rsid w:val="6FEE171D"/>
    <w:rsid w:val="709F29A2"/>
    <w:rsid w:val="76B37403"/>
    <w:rsid w:val="77951C4A"/>
    <w:rsid w:val="7A30011C"/>
    <w:rsid w:val="7B3A6653"/>
    <w:rsid w:val="7F9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07B4"/>
  <w15:chartTrackingRefBased/>
  <w15:docId w15:val="{EB2058CB-CE19-4C3E-B549-F41CECE0B1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624"/>
    <w:pPr>
      <w:spacing w:after="0" w:line="480" w:lineRule="atLeast"/>
    </w:pPr>
    <w:rPr>
      <w:rFonts w:ascii="Times New Roman" w:hAnsi="Times New Roman" w:eastAsia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204014"/>
    <w:pPr>
      <w:spacing w:line="240" w:lineRule="auto"/>
      <w:outlineLvl w:val="1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204014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ext6" w:customStyle="1">
    <w:name w:val="text6"/>
    <w:basedOn w:val="Normal"/>
    <w:rsid w:val="00204014"/>
    <w:pPr>
      <w:spacing w:before="100" w:beforeAutospacing="1" w:after="100" w:afterAutospacing="1" w:line="240" w:lineRule="auto"/>
    </w:pPr>
    <w:rPr>
      <w:color w:val="000000"/>
      <w:sz w:val="29"/>
      <w:szCs w:val="29"/>
    </w:rPr>
  </w:style>
  <w:style w:type="paragraph" w:styleId="tablelist4" w:customStyle="1">
    <w:name w:val="tablelist4"/>
    <w:basedOn w:val="Normal"/>
    <w:rsid w:val="00204014"/>
    <w:pPr>
      <w:spacing w:before="100" w:beforeAutospacing="1" w:after="100" w:afterAutospacing="1" w:line="240" w:lineRule="auto"/>
    </w:pPr>
    <w:rPr>
      <w:szCs w:val="24"/>
    </w:rPr>
  </w:style>
  <w:style w:type="character" w:styleId="inline" w:customStyle="1">
    <w:name w:val="inline"/>
    <w:basedOn w:val="DefaultParagraphFont"/>
    <w:rsid w:val="00204014"/>
  </w:style>
  <w:style w:type="paragraph" w:styleId="NormalWeb">
    <w:name w:val="Normal (Web)"/>
    <w:basedOn w:val="Normal"/>
    <w:uiPriority w:val="99"/>
    <w:semiHidden/>
    <w:unhideWhenUsed/>
    <w:rsid w:val="00204014"/>
    <w:pPr>
      <w:spacing w:before="100" w:beforeAutospacing="1" w:after="100" w:afterAutospacing="1" w:line="240" w:lineRule="auto"/>
    </w:pPr>
    <w:rPr>
      <w:szCs w:val="24"/>
    </w:rPr>
  </w:style>
  <w:style w:type="character" w:styleId="Strong">
    <w:name w:val="Strong"/>
    <w:basedOn w:val="DefaultParagraphFont"/>
    <w:uiPriority w:val="22"/>
    <w:qFormat/>
    <w:rsid w:val="00204014"/>
    <w:rPr>
      <w:b/>
      <w:bCs/>
    </w:rPr>
  </w:style>
  <w:style w:type="character" w:styleId="CommentReference">
    <w:name w:val="annotation reference"/>
    <w:uiPriority w:val="99"/>
    <w:semiHidden/>
    <w:unhideWhenUsed/>
    <w:rsid w:val="0009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892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92892"/>
    <w:rPr>
      <w:rFonts w:ascii="Times New Roman" w:hAnsi="Times New Roman" w:eastAsia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01E44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944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50944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0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9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2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3407EA4C2534DBA399A1ECD6308C4" ma:contentTypeVersion="13" ma:contentTypeDescription="Create a new document." ma:contentTypeScope="" ma:versionID="9d94d6bb5f721b5614b50b2c5bfa9498">
  <xsd:schema xmlns:xsd="http://www.w3.org/2001/XMLSchema" xmlns:xs="http://www.w3.org/2001/XMLSchema" xmlns:p="http://schemas.microsoft.com/office/2006/metadata/properties" xmlns:ns2="c3ed0aa9-dfb4-4eb5-a8a7-53640c925ba7" xmlns:ns3="287e4302-86cf-4944-a309-ab111957c492" targetNamespace="http://schemas.microsoft.com/office/2006/metadata/properties" ma:root="true" ma:fieldsID="fdb77e4a72c73a7a998daf6ea899fabf" ns2:_="" ns3:_="">
    <xsd:import namespace="c3ed0aa9-dfb4-4eb5-a8a7-53640c925ba7"/>
    <xsd:import namespace="287e4302-86cf-4944-a309-ab111957c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lassification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0aa9-dfb4-4eb5-a8a7-53640c925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assification" ma:index="14" ma:displayName="Classification" ma:default="Internal" ma:format="RadioButtons" ma:internalName="Classification">
      <xsd:simpleType>
        <xsd:restriction base="dms:Choice">
          <xsd:enumeration value="Internal"/>
          <xsd:enumeration value="Public"/>
          <xsd:enumeration value="Confidential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ue" ma:index="20" nillable="true" ma:displayName="Due" ma:format="Dropdown" ma:internalName="D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4302-86cf-4944-a309-ab111957c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c3ed0aa9-dfb4-4eb5-a8a7-53640c925ba7">Internal</Classification>
    <Due xmlns="c3ed0aa9-dfb4-4eb5-a8a7-53640c925ba7" xsi:nil="true"/>
  </documentManagement>
</p:properties>
</file>

<file path=customXml/itemProps1.xml><?xml version="1.0" encoding="utf-8"?>
<ds:datastoreItem xmlns:ds="http://schemas.openxmlformats.org/officeDocument/2006/customXml" ds:itemID="{86EEC838-40F6-4ACC-BBE5-6CCD47439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1249E-6109-4447-A130-D26FF24A5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d0aa9-dfb4-4eb5-a8a7-53640c925ba7"/>
    <ds:schemaRef ds:uri="287e4302-86cf-4944-a309-ab111957c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115AB-E1F9-4F7C-8F52-86882AD6A198}">
  <ds:schemaRefs>
    <ds:schemaRef ds:uri="http://schemas.microsoft.com/office/2006/metadata/properties"/>
    <ds:schemaRef ds:uri="http://schemas.microsoft.com/office/infopath/2007/PartnerControls"/>
    <ds:schemaRef ds:uri="e45da448-bf9c-43e8-8676-7e88d583ded9"/>
    <ds:schemaRef ds:uri="f26160e3-23a6-4729-9251-77cae34ea80b"/>
    <ds:schemaRef ds:uri="c3ed0aa9-dfb4-4eb5-a8a7-53640c925ba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Morales</dc:creator>
  <keywords/>
  <dc:description/>
  <lastModifiedBy>Mark Guerra</lastModifiedBy>
  <revision>16</revision>
  <lastPrinted>2022-08-01T21:48:00.0000000Z</lastPrinted>
  <dcterms:created xsi:type="dcterms:W3CDTF">2022-10-31T15:37:00.0000000Z</dcterms:created>
  <dcterms:modified xsi:type="dcterms:W3CDTF">2022-11-01T16:09:01.4895118Z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0x0101003D53407EA4C2534DBA399A1ECD6308C4</vt:lpwstr>
  </property>
</Properties>
</file>