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580" w:rsidRDefault="00153580"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May 26, 2023</w:t>
      </w:r>
    </w:p>
    <w:p w:rsidR="00153580" w:rsidRDefault="00153580" w:rsidP="007C6367">
      <w:pPr>
        <w:spacing w:after="0" w:line="240" w:lineRule="auto"/>
        <w:rPr>
          <w:rFonts w:ascii="Verdana" w:eastAsia="Times New Roman" w:hAnsi="Verdana" w:cs="Times New Roman"/>
          <w:kern w:val="0"/>
          <w:sz w:val="18"/>
          <w:szCs w:val="18"/>
          <w14:ligatures w14:val="none"/>
        </w:rPr>
      </w:pPr>
    </w:p>
    <w:p w:rsidR="00153580" w:rsidRDefault="00153580" w:rsidP="007C6367">
      <w:pPr>
        <w:spacing w:after="0" w:line="240" w:lineRule="auto"/>
        <w:rPr>
          <w:rFonts w:ascii="Verdana" w:eastAsia="Times New Roman" w:hAnsi="Verdana" w:cs="Times New Roman"/>
          <w:kern w:val="0"/>
          <w:sz w:val="18"/>
          <w:szCs w:val="18"/>
          <w14:ligatures w14:val="none"/>
        </w:rPr>
      </w:pPr>
    </w:p>
    <w:p w:rsidR="00153580" w:rsidRPr="00153580" w:rsidRDefault="00153580" w:rsidP="00153580">
      <w:pPr>
        <w:spacing w:after="0" w:line="240" w:lineRule="auto"/>
        <w:rPr>
          <w:rFonts w:ascii="Verdana" w:eastAsia="Times New Roman" w:hAnsi="Verdana" w:cs="Times New Roman"/>
          <w:b/>
          <w:bCs/>
          <w:kern w:val="0"/>
          <w:sz w:val="18"/>
          <w:szCs w:val="18"/>
          <w14:ligatures w14:val="none"/>
        </w:rPr>
      </w:pPr>
      <w:r w:rsidRPr="00153580">
        <w:rPr>
          <w:rFonts w:ascii="Verdana" w:eastAsia="Times New Roman" w:hAnsi="Verdana" w:cs="Times New Roman"/>
          <w:b/>
          <w:bCs/>
          <w:kern w:val="0"/>
          <w:sz w:val="18"/>
          <w:szCs w:val="18"/>
          <w14:ligatures w14:val="none"/>
        </w:rPr>
        <w:t>Re: Comments on PG&amp;E’s 2023-2025 Wildfire Mitigation Plan</w:t>
      </w:r>
    </w:p>
    <w:p w:rsidR="00153580" w:rsidRPr="00153580" w:rsidRDefault="00153580" w:rsidP="00153580">
      <w:pPr>
        <w:spacing w:after="0" w:line="240" w:lineRule="auto"/>
        <w:rPr>
          <w:rFonts w:ascii="Verdana" w:eastAsia="Times New Roman" w:hAnsi="Verdana" w:cs="Times New Roman"/>
          <w:b/>
          <w:bCs/>
          <w:kern w:val="0"/>
          <w:sz w:val="18"/>
          <w:szCs w:val="18"/>
          <w14:ligatures w14:val="none"/>
        </w:rPr>
      </w:pPr>
    </w:p>
    <w:p w:rsidR="00153580" w:rsidRPr="00153580" w:rsidRDefault="00153580" w:rsidP="007C6367">
      <w:pPr>
        <w:spacing w:after="0" w:line="240" w:lineRule="auto"/>
        <w:rPr>
          <w:rFonts w:ascii="Verdana" w:eastAsia="Times New Roman" w:hAnsi="Verdana" w:cs="Times New Roman"/>
          <w:b/>
          <w:bCs/>
          <w:kern w:val="0"/>
          <w:sz w:val="18"/>
          <w:szCs w:val="18"/>
          <w14:ligatures w14:val="none"/>
        </w:rPr>
      </w:pPr>
    </w:p>
    <w:p w:rsidR="00153580" w:rsidRDefault="00153580" w:rsidP="007C6367">
      <w:pPr>
        <w:spacing w:after="0" w:line="240" w:lineRule="auto"/>
        <w:rPr>
          <w:rFonts w:ascii="Verdana" w:eastAsia="Times New Roman" w:hAnsi="Verdana" w:cs="Times New Roman"/>
          <w:kern w:val="0"/>
          <w:sz w:val="18"/>
          <w:szCs w:val="18"/>
          <w14:ligatures w14:val="none"/>
        </w:rPr>
      </w:pPr>
    </w:p>
    <w:p w:rsidR="007C6367" w:rsidRDefault="006D2E31"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Dear Office of Energy Infrastructure Safety,</w:t>
      </w:r>
    </w:p>
    <w:p w:rsidR="00153580" w:rsidRDefault="00153580" w:rsidP="007C6367">
      <w:pPr>
        <w:spacing w:after="0" w:line="240" w:lineRule="auto"/>
        <w:rPr>
          <w:rFonts w:ascii="Verdana" w:eastAsia="Times New Roman" w:hAnsi="Verdana" w:cs="Times New Roman"/>
          <w:kern w:val="0"/>
          <w:sz w:val="18"/>
          <w:szCs w:val="18"/>
          <w14:ligatures w14:val="none"/>
        </w:rPr>
      </w:pPr>
    </w:p>
    <w:p w:rsidR="006D2E31" w:rsidRDefault="006D2E31" w:rsidP="007C6367">
      <w:pPr>
        <w:spacing w:after="0" w:line="240" w:lineRule="auto"/>
        <w:rPr>
          <w:rFonts w:ascii="Verdana" w:eastAsia="Times New Roman" w:hAnsi="Verdana" w:cs="Times New Roman"/>
          <w:kern w:val="0"/>
          <w:sz w:val="18"/>
          <w:szCs w:val="18"/>
          <w14:ligatures w14:val="none"/>
        </w:rPr>
      </w:pPr>
    </w:p>
    <w:p w:rsidR="006D2E31" w:rsidRDefault="006D2E31"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 xml:space="preserve">Thank you for the opportunity for voicing our </w:t>
      </w:r>
      <w:r w:rsidR="00153580">
        <w:rPr>
          <w:rFonts w:ascii="Verdana" w:eastAsia="Times New Roman" w:hAnsi="Verdana" w:cs="Times New Roman"/>
          <w:kern w:val="0"/>
          <w:sz w:val="18"/>
          <w:szCs w:val="18"/>
          <w14:ligatures w14:val="none"/>
        </w:rPr>
        <w:t xml:space="preserve">concerns </w:t>
      </w:r>
      <w:r>
        <w:rPr>
          <w:rFonts w:ascii="Verdana" w:eastAsia="Times New Roman" w:hAnsi="Verdana" w:cs="Times New Roman"/>
          <w:kern w:val="0"/>
          <w:sz w:val="18"/>
          <w:szCs w:val="18"/>
          <w14:ligatures w14:val="none"/>
        </w:rPr>
        <w:t xml:space="preserve">comments on PG&amp;E’s 2023-2025 Wildfire Mitigation Plan (WMP).  </w:t>
      </w:r>
    </w:p>
    <w:p w:rsidR="006D2E31" w:rsidRDefault="006D2E31" w:rsidP="007C6367">
      <w:pPr>
        <w:spacing w:after="0" w:line="240" w:lineRule="auto"/>
        <w:rPr>
          <w:rFonts w:ascii="Verdana" w:eastAsia="Times New Roman" w:hAnsi="Verdana" w:cs="Times New Roman"/>
          <w:kern w:val="0"/>
          <w:sz w:val="18"/>
          <w:szCs w:val="18"/>
          <w14:ligatures w14:val="none"/>
        </w:rPr>
      </w:pPr>
    </w:p>
    <w:p w:rsidR="00C77B6C" w:rsidRDefault="006D2E31"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 xml:space="preserve">We are a group of neighbors in the Oakland Hills area known as the </w:t>
      </w:r>
      <w:r w:rsidR="00CE1135">
        <w:rPr>
          <w:rFonts w:ascii="Verdana" w:eastAsia="Times New Roman" w:hAnsi="Verdana" w:cs="Times New Roman"/>
          <w:kern w:val="0"/>
          <w:sz w:val="18"/>
          <w:szCs w:val="18"/>
          <w14:ligatures w14:val="none"/>
        </w:rPr>
        <w:t>Montclair District.  We are extremely concerned with the wildfire risk posed by the overhead PG&amp;E powerlines in our neighborhood</w:t>
      </w:r>
      <w:r w:rsidR="00F61AF8">
        <w:rPr>
          <w:rFonts w:ascii="Verdana" w:eastAsia="Times New Roman" w:hAnsi="Verdana" w:cs="Times New Roman"/>
          <w:kern w:val="0"/>
          <w:sz w:val="18"/>
          <w:szCs w:val="18"/>
          <w14:ligatures w14:val="none"/>
        </w:rPr>
        <w:t xml:space="preserve"> </w:t>
      </w:r>
      <w:r w:rsidR="00CE1135">
        <w:rPr>
          <w:rFonts w:ascii="Verdana" w:eastAsia="Times New Roman" w:hAnsi="Verdana" w:cs="Times New Roman"/>
          <w:kern w:val="0"/>
          <w:sz w:val="18"/>
          <w:szCs w:val="18"/>
          <w14:ligatures w14:val="none"/>
        </w:rPr>
        <w:t>which is situated in a densely wooded area</w:t>
      </w:r>
      <w:r w:rsidR="00C77B6C">
        <w:rPr>
          <w:rFonts w:ascii="Verdana" w:eastAsia="Times New Roman" w:hAnsi="Verdana" w:cs="Times New Roman"/>
          <w:kern w:val="0"/>
          <w:sz w:val="18"/>
          <w:szCs w:val="18"/>
          <w14:ligatures w14:val="none"/>
        </w:rPr>
        <w:t xml:space="preserve">. </w:t>
      </w:r>
      <w:r w:rsidR="00F61AF8">
        <w:rPr>
          <w:rFonts w:ascii="Verdana" w:eastAsia="Times New Roman" w:hAnsi="Verdana" w:cs="Times New Roman"/>
          <w:kern w:val="0"/>
          <w:sz w:val="18"/>
          <w:szCs w:val="18"/>
          <w14:ligatures w14:val="none"/>
        </w:rPr>
        <w:t xml:space="preserve"> Undergrounding the powerlines is needed to protect our densely populated community with few evacuation routes.</w:t>
      </w:r>
    </w:p>
    <w:p w:rsidR="00C77B6C" w:rsidRDefault="00C77B6C" w:rsidP="007C6367">
      <w:pPr>
        <w:spacing w:after="0" w:line="240" w:lineRule="auto"/>
        <w:rPr>
          <w:rFonts w:ascii="Verdana" w:eastAsia="Times New Roman" w:hAnsi="Verdana" w:cs="Times New Roman"/>
          <w:kern w:val="0"/>
          <w:sz w:val="18"/>
          <w:szCs w:val="18"/>
          <w14:ligatures w14:val="none"/>
        </w:rPr>
      </w:pPr>
    </w:p>
    <w:p w:rsidR="00C77B6C" w:rsidRDefault="00CE1135"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We have had several discussions with PG&amp;E regarding undergrounding the powerlines in Montclair, but PG&amp;E has told us that Montclair is not in their undergrounding plans because</w:t>
      </w:r>
      <w:r w:rsidR="00C77B6C">
        <w:rPr>
          <w:rFonts w:ascii="Verdana" w:eastAsia="Times New Roman" w:hAnsi="Verdana" w:cs="Times New Roman"/>
          <w:kern w:val="0"/>
          <w:sz w:val="18"/>
          <w:szCs w:val="18"/>
          <w14:ligatures w14:val="none"/>
        </w:rPr>
        <w:t xml:space="preserve"> (a) their risk model does not show Montclair’s risk is in the highest tier, and (b) they have been performing some overhead hardening in Montclair.</w:t>
      </w:r>
    </w:p>
    <w:p w:rsidR="00C77B6C" w:rsidRDefault="00C77B6C" w:rsidP="007C6367">
      <w:pPr>
        <w:spacing w:after="0" w:line="240" w:lineRule="auto"/>
        <w:rPr>
          <w:rFonts w:ascii="Verdana" w:eastAsia="Times New Roman" w:hAnsi="Verdana" w:cs="Times New Roman"/>
          <w:kern w:val="0"/>
          <w:sz w:val="18"/>
          <w:szCs w:val="18"/>
          <w14:ligatures w14:val="none"/>
        </w:rPr>
      </w:pPr>
    </w:p>
    <w:p w:rsidR="006D2E31" w:rsidRPr="006D2E31" w:rsidRDefault="00C77B6C"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 xml:space="preserve">After </w:t>
      </w:r>
      <w:r w:rsidR="004F00F8">
        <w:rPr>
          <w:rFonts w:ascii="Verdana" w:eastAsia="Times New Roman" w:hAnsi="Verdana" w:cs="Times New Roman"/>
          <w:kern w:val="0"/>
          <w:sz w:val="18"/>
          <w:szCs w:val="18"/>
          <w14:ligatures w14:val="none"/>
        </w:rPr>
        <w:t xml:space="preserve">reviewing </w:t>
      </w:r>
      <w:r>
        <w:rPr>
          <w:rFonts w:ascii="Verdana" w:eastAsia="Times New Roman" w:hAnsi="Verdana" w:cs="Times New Roman"/>
          <w:kern w:val="0"/>
          <w:sz w:val="18"/>
          <w:szCs w:val="18"/>
          <w14:ligatures w14:val="none"/>
        </w:rPr>
        <w:t xml:space="preserve">the PG&amp;E </w:t>
      </w:r>
      <w:r w:rsidR="00F61AF8">
        <w:rPr>
          <w:rFonts w:ascii="Verdana" w:eastAsia="Times New Roman" w:hAnsi="Verdana" w:cs="Times New Roman"/>
          <w:kern w:val="0"/>
          <w:sz w:val="18"/>
          <w:szCs w:val="18"/>
          <w14:ligatures w14:val="none"/>
        </w:rPr>
        <w:t>WMP, we believe the PG&amp;E WMP and the Risk Model fail to address the following points that heavily impact Montclair:</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br/>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1)     </w:t>
      </w:r>
      <w:r w:rsidRPr="007C6367">
        <w:rPr>
          <w:rFonts w:ascii="Verdana" w:eastAsia="Times New Roman" w:hAnsi="Verdana" w:cs="Times New Roman"/>
          <w:b/>
          <w:bCs/>
          <w:kern w:val="0"/>
          <w:sz w:val="18"/>
          <w:szCs w:val="18"/>
          <w14:ligatures w14:val="none"/>
        </w:rPr>
        <w:t>The current PG&amp;E WMP risk model does NOT include the</w:t>
      </w:r>
      <w:r w:rsidR="00802804">
        <w:rPr>
          <w:rFonts w:ascii="Verdana" w:eastAsia="Times New Roman" w:hAnsi="Verdana" w:cs="Times New Roman"/>
          <w:b/>
          <w:bCs/>
          <w:kern w:val="0"/>
          <w:sz w:val="18"/>
          <w:szCs w:val="18"/>
          <w14:ligatures w14:val="none"/>
        </w:rPr>
        <w:t xml:space="preserve">se </w:t>
      </w:r>
      <w:r w:rsidRPr="007C6367">
        <w:rPr>
          <w:rFonts w:ascii="Verdana" w:eastAsia="Times New Roman" w:hAnsi="Verdana" w:cs="Times New Roman"/>
          <w:b/>
          <w:bCs/>
          <w:kern w:val="0"/>
          <w:sz w:val="18"/>
          <w:szCs w:val="18"/>
          <w14:ligatures w14:val="none"/>
        </w:rPr>
        <w:t>extremely critical risk factors</w:t>
      </w:r>
      <w:r w:rsidR="00802804">
        <w:rPr>
          <w:rFonts w:ascii="Verdana" w:eastAsia="Times New Roman" w:hAnsi="Verdana" w:cs="Times New Roman"/>
          <w:b/>
          <w:bCs/>
          <w:kern w:val="0"/>
          <w:sz w:val="18"/>
          <w:szCs w:val="18"/>
          <w14:ligatures w14:val="none"/>
        </w:rPr>
        <w:t>:</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b/>
          <w:bCs/>
          <w:kern w:val="0"/>
          <w:sz w:val="18"/>
          <w:szCs w:val="18"/>
          <w14:ligatures w14:val="none"/>
        </w:rPr>
        <w:t>    - population density </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b/>
          <w:bCs/>
          <w:kern w:val="0"/>
          <w:sz w:val="18"/>
          <w:szCs w:val="18"/>
          <w14:ligatures w14:val="none"/>
        </w:rPr>
        <w:t>    - limited ingress/egress </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Due to the dense population in Montclair, coupled with the very limited narrow and windy roads available for evacuation and fire-fighting access, these risk factors are a matter of life and death in a wildfire</w:t>
      </w:r>
      <w:r w:rsidR="00F61AF8">
        <w:rPr>
          <w:rFonts w:ascii="Verdana" w:eastAsia="Times New Roman" w:hAnsi="Verdana" w:cs="Times New Roman"/>
          <w:kern w:val="0"/>
          <w:sz w:val="18"/>
          <w:szCs w:val="18"/>
          <w14:ligatures w14:val="none"/>
        </w:rPr>
        <w:t xml:space="preserve"> in Montclair.</w:t>
      </w:r>
      <w:r w:rsidRPr="007C6367">
        <w:rPr>
          <w:rFonts w:ascii="Verdana" w:eastAsia="Times New Roman" w:hAnsi="Verdana" w:cs="Times New Roman"/>
          <w:kern w:val="0"/>
          <w:sz w:val="18"/>
          <w:szCs w:val="18"/>
          <w14:ligatures w14:val="none"/>
        </w:rPr>
        <w:t xml:space="preserve">  These factors should be </w:t>
      </w:r>
      <w:r w:rsidRPr="00F61AF8">
        <w:rPr>
          <w:rFonts w:ascii="Verdana" w:eastAsia="Times New Roman" w:hAnsi="Verdana" w:cs="Times New Roman"/>
          <w:kern w:val="0"/>
          <w:sz w:val="18"/>
          <w:szCs w:val="18"/>
          <w:u w:val="single"/>
          <w14:ligatures w14:val="none"/>
        </w:rPr>
        <w:t>weighted heavily</w:t>
      </w:r>
      <w:r w:rsidRPr="007C6367">
        <w:rPr>
          <w:rFonts w:ascii="Verdana" w:eastAsia="Times New Roman" w:hAnsi="Verdana" w:cs="Times New Roman"/>
          <w:kern w:val="0"/>
          <w:sz w:val="18"/>
          <w:szCs w:val="18"/>
          <w14:ligatures w14:val="none"/>
        </w:rPr>
        <w:t xml:space="preserve"> in </w:t>
      </w:r>
      <w:r w:rsidR="00F61AF8">
        <w:rPr>
          <w:rFonts w:ascii="Verdana" w:eastAsia="Times New Roman" w:hAnsi="Verdana" w:cs="Times New Roman"/>
          <w:kern w:val="0"/>
          <w:sz w:val="18"/>
          <w:szCs w:val="18"/>
          <w14:ligatures w14:val="none"/>
        </w:rPr>
        <w:t>PG&amp;E’’s</w:t>
      </w:r>
      <w:r w:rsidRPr="007C6367">
        <w:rPr>
          <w:rFonts w:ascii="Verdana" w:eastAsia="Times New Roman" w:hAnsi="Verdana" w:cs="Times New Roman"/>
          <w:kern w:val="0"/>
          <w:sz w:val="18"/>
          <w:szCs w:val="18"/>
          <w14:ligatures w14:val="none"/>
        </w:rPr>
        <w:t xml:space="preserve"> risk model in evaluating wildfire risk</w:t>
      </w:r>
      <w:r w:rsidR="007352C7">
        <w:rPr>
          <w:rFonts w:ascii="Verdana" w:eastAsia="Times New Roman" w:hAnsi="Verdana" w:cs="Times New Roman"/>
          <w:kern w:val="0"/>
          <w:sz w:val="18"/>
          <w:szCs w:val="18"/>
          <w14:ligatures w14:val="none"/>
        </w:rPr>
        <w:t>, especially</w:t>
      </w:r>
      <w:r w:rsidRPr="007C6367">
        <w:rPr>
          <w:rFonts w:ascii="Verdana" w:eastAsia="Times New Roman" w:hAnsi="Verdana" w:cs="Times New Roman"/>
          <w:kern w:val="0"/>
          <w:sz w:val="18"/>
          <w:szCs w:val="18"/>
          <w14:ligatures w14:val="none"/>
        </w:rPr>
        <w:t xml:space="preserve"> in Montclair.  </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p>
    <w:p w:rsidR="007352C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2)  </w:t>
      </w:r>
      <w:r w:rsidRPr="007C6367">
        <w:rPr>
          <w:rFonts w:ascii="Verdana" w:eastAsia="Times New Roman" w:hAnsi="Verdana" w:cs="Times New Roman"/>
          <w:b/>
          <w:bCs/>
          <w:kern w:val="0"/>
          <w:sz w:val="18"/>
          <w:szCs w:val="18"/>
          <w14:ligatures w14:val="none"/>
        </w:rPr>
        <w:t>The WMP risk model should place strong emphasis on areas located adjacent to sites that were burnt in disastrous firestorms</w:t>
      </w:r>
      <w:r w:rsidR="007352C7">
        <w:rPr>
          <w:rFonts w:ascii="Verdana" w:eastAsia="Times New Roman" w:hAnsi="Verdana" w:cs="Times New Roman"/>
          <w:b/>
          <w:bCs/>
          <w:kern w:val="0"/>
          <w:sz w:val="18"/>
          <w:szCs w:val="18"/>
          <w14:ligatures w14:val="none"/>
        </w:rPr>
        <w:t xml:space="preserve"> that have similar wildfire risks</w:t>
      </w:r>
      <w:r w:rsidRPr="007C6367">
        <w:rPr>
          <w:rFonts w:ascii="Verdana" w:eastAsia="Times New Roman" w:hAnsi="Verdana" w:cs="Times New Roman"/>
          <w:kern w:val="0"/>
          <w:sz w:val="18"/>
          <w:szCs w:val="18"/>
          <w14:ligatures w14:val="none"/>
        </w:rPr>
        <w:t>.</w:t>
      </w:r>
    </w:p>
    <w:p w:rsidR="007352C7" w:rsidRDefault="007352C7" w:rsidP="007C6367">
      <w:pPr>
        <w:spacing w:after="0" w:line="240" w:lineRule="auto"/>
        <w:rPr>
          <w:rFonts w:ascii="Verdana" w:eastAsia="Times New Roman" w:hAnsi="Verdana" w:cs="Times New Roman"/>
          <w:kern w:val="0"/>
          <w:sz w:val="18"/>
          <w:szCs w:val="18"/>
          <w14:ligatures w14:val="none"/>
        </w:rPr>
      </w:pP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Montclair is adjacent to the site of 1991 firestorm in the Oakland Hills.  Montclair's</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 topography, </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 dense vegetation and tall trees,</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 climate patterns,  </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 dense population, and</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 proximity of houses</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xml:space="preserve">are similar to the area </w:t>
      </w:r>
      <w:r w:rsidR="00D51E42">
        <w:rPr>
          <w:rFonts w:ascii="Verdana" w:eastAsia="Times New Roman" w:hAnsi="Verdana" w:cs="Times New Roman"/>
          <w:kern w:val="0"/>
          <w:sz w:val="18"/>
          <w:szCs w:val="18"/>
          <w14:ligatures w14:val="none"/>
        </w:rPr>
        <w:t>burnt in</w:t>
      </w:r>
      <w:r w:rsidRPr="007C6367">
        <w:rPr>
          <w:rFonts w:ascii="Verdana" w:eastAsia="Times New Roman" w:hAnsi="Verdana" w:cs="Times New Roman"/>
          <w:kern w:val="0"/>
          <w:sz w:val="18"/>
          <w:szCs w:val="18"/>
          <w14:ligatures w14:val="none"/>
        </w:rPr>
        <w:t xml:space="preserve"> the 1991 Oakland Hills Firestorm.  With climate change and the increasingly longer, hotter and dryer fire seasons in recent years, the wildfire risk in Montclair is multifold higher than that in 1991.  These risk factors should be </w:t>
      </w:r>
      <w:r w:rsidRPr="00153580">
        <w:rPr>
          <w:rFonts w:ascii="Verdana" w:eastAsia="Times New Roman" w:hAnsi="Verdana" w:cs="Times New Roman"/>
          <w:b/>
          <w:bCs/>
          <w:kern w:val="0"/>
          <w:sz w:val="18"/>
          <w:szCs w:val="18"/>
          <w:u w:val="single"/>
          <w14:ligatures w14:val="none"/>
        </w:rPr>
        <w:t>weighted heavily</w:t>
      </w:r>
      <w:r w:rsidRPr="007C6367">
        <w:rPr>
          <w:rFonts w:ascii="Verdana" w:eastAsia="Times New Roman" w:hAnsi="Verdana" w:cs="Times New Roman"/>
          <w:kern w:val="0"/>
          <w:sz w:val="18"/>
          <w:szCs w:val="18"/>
          <w14:ligatures w14:val="none"/>
        </w:rPr>
        <w:t xml:space="preserve"> in the risk model in evaluating wildfire risk in Montclair.</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lastRenderedPageBreak/>
        <w:br/>
        <w:t> </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3)    </w:t>
      </w:r>
      <w:r w:rsidRPr="007C6367">
        <w:rPr>
          <w:rFonts w:ascii="Verdana" w:eastAsia="Times New Roman" w:hAnsi="Verdana" w:cs="Times New Roman"/>
          <w:b/>
          <w:bCs/>
          <w:kern w:val="0"/>
          <w:sz w:val="18"/>
          <w:szCs w:val="18"/>
          <w14:ligatures w14:val="none"/>
        </w:rPr>
        <w:t xml:space="preserve">The WMP risk model should factor into the </w:t>
      </w:r>
      <w:r w:rsidRPr="00D51E42">
        <w:rPr>
          <w:rFonts w:ascii="Verdana" w:eastAsia="Times New Roman" w:hAnsi="Verdana" w:cs="Times New Roman"/>
          <w:b/>
          <w:bCs/>
          <w:kern w:val="0"/>
          <w:sz w:val="18"/>
          <w:szCs w:val="18"/>
          <w:u w:val="single"/>
          <w14:ligatures w14:val="none"/>
        </w:rPr>
        <w:t>unique weather pattern</w:t>
      </w:r>
      <w:r w:rsidRPr="007C6367">
        <w:rPr>
          <w:rFonts w:ascii="Verdana" w:eastAsia="Times New Roman" w:hAnsi="Verdana" w:cs="Times New Roman"/>
          <w:b/>
          <w:bCs/>
          <w:kern w:val="0"/>
          <w:sz w:val="18"/>
          <w:szCs w:val="18"/>
          <w14:ligatures w14:val="none"/>
        </w:rPr>
        <w:t xml:space="preserve"> of a locality</w:t>
      </w:r>
      <w:r w:rsidRPr="007C6367">
        <w:rPr>
          <w:rFonts w:ascii="Verdana" w:eastAsia="Times New Roman" w:hAnsi="Verdana" w:cs="Times New Roman"/>
          <w:kern w:val="0"/>
          <w:sz w:val="18"/>
          <w:szCs w:val="18"/>
          <w14:ligatures w14:val="none"/>
        </w:rPr>
        <w:t xml:space="preserve">, </w:t>
      </w:r>
      <w:r w:rsidRPr="007352C7">
        <w:rPr>
          <w:rFonts w:ascii="Verdana" w:eastAsia="Times New Roman" w:hAnsi="Verdana" w:cs="Times New Roman"/>
          <w:b/>
          <w:bCs/>
          <w:kern w:val="0"/>
          <w:sz w:val="18"/>
          <w:szCs w:val="18"/>
          <w14:ligatures w14:val="none"/>
        </w:rPr>
        <w:t>such as a neighborhood located near a forested canyon and subjected to strong and dry canyon winds.</w:t>
      </w:r>
    </w:p>
    <w:p w:rsidR="007352C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w:t>
      </w:r>
    </w:p>
    <w:p w:rsid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Montclair is next to Shepherd Canyon, which is like a wind tunnel drawing strong canyon winds into the Montclair neighborhood.  This strong canyon wind is unique in Montclair and does not affect other</w:t>
      </w:r>
      <w:r w:rsidR="00D51E42">
        <w:rPr>
          <w:rFonts w:ascii="Verdana" w:eastAsia="Times New Roman" w:hAnsi="Verdana" w:cs="Times New Roman"/>
          <w:kern w:val="0"/>
          <w:sz w:val="18"/>
          <w:szCs w:val="18"/>
          <w14:ligatures w14:val="none"/>
        </w:rPr>
        <w:t xml:space="preserve"> </w:t>
      </w:r>
      <w:r w:rsidR="00153580">
        <w:rPr>
          <w:rFonts w:ascii="Verdana" w:eastAsia="Times New Roman" w:hAnsi="Verdana" w:cs="Times New Roman"/>
          <w:kern w:val="0"/>
          <w:sz w:val="18"/>
          <w:szCs w:val="18"/>
          <w14:ligatures w14:val="none"/>
        </w:rPr>
        <w:t>neighboring</w:t>
      </w:r>
      <w:r w:rsidRPr="007C6367">
        <w:rPr>
          <w:rFonts w:ascii="Verdana" w:eastAsia="Times New Roman" w:hAnsi="Verdana" w:cs="Times New Roman"/>
          <w:kern w:val="0"/>
          <w:sz w:val="18"/>
          <w:szCs w:val="18"/>
          <w14:ligatures w14:val="none"/>
        </w:rPr>
        <w:t xml:space="preserve"> areas.  Shepherd Canyon is covered with tall trees and dense and dry vegetation.  Residential houses are densely located around Shepherd Canyon.  A small spark caused by an overhead powerline will quickly be fanned into a firestorm by the canyon wind fueled by the trees and vegetation.  The consequence will be disastrous loss of human lives and properties.  The WMP risk model should take into account the </w:t>
      </w:r>
      <w:r w:rsidRPr="00D51E42">
        <w:rPr>
          <w:rFonts w:ascii="Verdana" w:eastAsia="Times New Roman" w:hAnsi="Verdana" w:cs="Times New Roman"/>
          <w:i/>
          <w:iCs/>
          <w:kern w:val="0"/>
          <w:sz w:val="18"/>
          <w:szCs w:val="18"/>
          <w:u w:val="single"/>
          <w14:ligatures w14:val="none"/>
        </w:rPr>
        <w:t>unique</w:t>
      </w:r>
      <w:r w:rsidRPr="007C6367">
        <w:rPr>
          <w:rFonts w:ascii="Verdana" w:eastAsia="Times New Roman" w:hAnsi="Verdana" w:cs="Times New Roman"/>
          <w:i/>
          <w:iCs/>
          <w:kern w:val="0"/>
          <w:sz w:val="18"/>
          <w:szCs w:val="18"/>
          <w14:ligatures w14:val="none"/>
        </w:rPr>
        <w:t xml:space="preserve"> </w:t>
      </w:r>
      <w:r w:rsidRPr="007C6367">
        <w:rPr>
          <w:rFonts w:ascii="Verdana" w:eastAsia="Times New Roman" w:hAnsi="Verdana" w:cs="Times New Roman"/>
          <w:kern w:val="0"/>
          <w:sz w:val="18"/>
          <w:szCs w:val="18"/>
          <w14:ligatures w14:val="none"/>
        </w:rPr>
        <w:t>nature of local weather pattern in Montclair.</w:t>
      </w:r>
    </w:p>
    <w:p w:rsidR="007352C7" w:rsidRPr="007C6367" w:rsidRDefault="007352C7" w:rsidP="007C6367">
      <w:pPr>
        <w:spacing w:after="0" w:line="240" w:lineRule="auto"/>
        <w:rPr>
          <w:rFonts w:ascii="Verdana" w:eastAsia="Times New Roman" w:hAnsi="Verdana" w:cs="Times New Roman"/>
          <w:kern w:val="0"/>
          <w:sz w:val="18"/>
          <w:szCs w:val="18"/>
          <w14:ligatures w14:val="none"/>
        </w:rPr>
      </w:pPr>
    </w:p>
    <w:p w:rsid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4)     </w:t>
      </w:r>
      <w:r w:rsidRPr="007C6367">
        <w:rPr>
          <w:rFonts w:ascii="Verdana" w:eastAsia="Times New Roman" w:hAnsi="Verdana" w:cs="Times New Roman"/>
          <w:b/>
          <w:bCs/>
          <w:kern w:val="0"/>
          <w:sz w:val="18"/>
          <w:szCs w:val="18"/>
          <w14:ligatures w14:val="none"/>
        </w:rPr>
        <w:t>The WMP risk model should take into account the history of fires caused by PG&amp;E powerlines in the neighborhood</w:t>
      </w:r>
      <w:r w:rsidRPr="007C6367">
        <w:rPr>
          <w:rFonts w:ascii="Verdana" w:eastAsia="Times New Roman" w:hAnsi="Verdana" w:cs="Times New Roman"/>
          <w:kern w:val="0"/>
          <w:sz w:val="18"/>
          <w:szCs w:val="18"/>
          <w14:ligatures w14:val="none"/>
        </w:rPr>
        <w:t>.</w:t>
      </w:r>
    </w:p>
    <w:p w:rsidR="00D51E42" w:rsidRDefault="007C6367" w:rsidP="007352C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In 1995, a fire in Montclair was caused by sparks falling from PG&amp;E's overhead powerlines that were whipped by wind.  The sparks ignited a fire on the slope of Shepherd Canyon below Asilomar Drive and destroyed several houses.  PG&amp;E admitted fault and accepted liability</w:t>
      </w:r>
      <w:r w:rsidR="00D51E42">
        <w:rPr>
          <w:rFonts w:ascii="Verdana" w:eastAsia="Times New Roman" w:hAnsi="Verdana" w:cs="Times New Roman"/>
          <w:kern w:val="0"/>
          <w:sz w:val="18"/>
          <w:szCs w:val="18"/>
          <w14:ligatures w14:val="none"/>
        </w:rPr>
        <w:t xml:space="preserve">.  </w:t>
      </w:r>
    </w:p>
    <w:p w:rsidR="007C6367" w:rsidRPr="007C6367" w:rsidRDefault="00D51E42" w:rsidP="007D18C2">
      <w:pPr>
        <w:spacing w:before="100" w:beforeAutospacing="1" w:after="100" w:afterAutospacing="1"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 xml:space="preserve">This kind of wildfire can happen anytime by the </w:t>
      </w:r>
      <w:r w:rsidR="00742FB8">
        <w:rPr>
          <w:rFonts w:ascii="Verdana" w:eastAsia="Times New Roman" w:hAnsi="Verdana" w:cs="Times New Roman"/>
          <w:kern w:val="0"/>
          <w:sz w:val="18"/>
          <w:szCs w:val="18"/>
          <w14:ligatures w14:val="none"/>
        </w:rPr>
        <w:t>crisscrossing</w:t>
      </w:r>
      <w:r>
        <w:rPr>
          <w:rFonts w:ascii="Verdana" w:eastAsia="Times New Roman" w:hAnsi="Verdana" w:cs="Times New Roman"/>
          <w:kern w:val="0"/>
          <w:sz w:val="18"/>
          <w:szCs w:val="18"/>
          <w14:ligatures w14:val="none"/>
        </w:rPr>
        <w:t xml:space="preserve"> overhead powerlines in Montclair</w:t>
      </w:r>
      <w:r w:rsidR="007D18C2">
        <w:rPr>
          <w:rFonts w:ascii="Verdana" w:eastAsia="Times New Roman" w:hAnsi="Verdana" w:cs="Times New Roman"/>
          <w:kern w:val="0"/>
          <w:sz w:val="18"/>
          <w:szCs w:val="18"/>
          <w14:ligatures w14:val="none"/>
        </w:rPr>
        <w:t xml:space="preserve">.  </w:t>
      </w:r>
      <w:r>
        <w:rPr>
          <w:rFonts w:ascii="Verdana" w:eastAsia="Times New Roman" w:hAnsi="Verdana" w:cs="Times New Roman"/>
          <w:kern w:val="0"/>
          <w:sz w:val="18"/>
          <w:szCs w:val="18"/>
          <w14:ligatures w14:val="none"/>
        </w:rPr>
        <w:t xml:space="preserve">A </w:t>
      </w:r>
      <w:r w:rsidR="00432A7B">
        <w:rPr>
          <w:rFonts w:ascii="Verdana" w:eastAsia="Times New Roman" w:hAnsi="Verdana" w:cs="Times New Roman"/>
          <w:kern w:val="0"/>
          <w:sz w:val="18"/>
          <w:szCs w:val="18"/>
          <w14:ligatures w14:val="none"/>
        </w:rPr>
        <w:t xml:space="preserve">powerline </w:t>
      </w:r>
      <w:r>
        <w:rPr>
          <w:rFonts w:ascii="Verdana" w:eastAsia="Times New Roman" w:hAnsi="Verdana" w:cs="Times New Roman"/>
          <w:kern w:val="0"/>
          <w:sz w:val="18"/>
          <w:szCs w:val="18"/>
          <w14:ligatures w14:val="none"/>
        </w:rPr>
        <w:t>spark</w:t>
      </w:r>
      <w:r w:rsidR="00432A7B">
        <w:rPr>
          <w:rFonts w:ascii="Verdana" w:eastAsia="Times New Roman" w:hAnsi="Verdana" w:cs="Times New Roman"/>
          <w:kern w:val="0"/>
          <w:sz w:val="18"/>
          <w:szCs w:val="18"/>
          <w14:ligatures w14:val="none"/>
        </w:rPr>
        <w:t xml:space="preserve"> </w:t>
      </w:r>
      <w:r>
        <w:rPr>
          <w:rFonts w:ascii="Verdana" w:eastAsia="Times New Roman" w:hAnsi="Verdana" w:cs="Times New Roman"/>
          <w:kern w:val="0"/>
          <w:sz w:val="18"/>
          <w:szCs w:val="18"/>
          <w14:ligatures w14:val="none"/>
        </w:rPr>
        <w:t xml:space="preserve">caught by the dense and tall trees, whipped by wind, will cause a disastrous wildfire killing people who can’t evacuate because of </w:t>
      </w:r>
      <w:r w:rsidR="00432A7B">
        <w:rPr>
          <w:rFonts w:ascii="Verdana" w:eastAsia="Times New Roman" w:hAnsi="Verdana" w:cs="Times New Roman"/>
          <w:kern w:val="0"/>
          <w:sz w:val="18"/>
          <w:szCs w:val="18"/>
          <w14:ligatures w14:val="none"/>
        </w:rPr>
        <w:t xml:space="preserve">the </w:t>
      </w:r>
      <w:r>
        <w:rPr>
          <w:rFonts w:ascii="Verdana" w:eastAsia="Times New Roman" w:hAnsi="Verdana" w:cs="Times New Roman"/>
          <w:kern w:val="0"/>
          <w:sz w:val="18"/>
          <w:szCs w:val="18"/>
          <w14:ligatures w14:val="none"/>
        </w:rPr>
        <w:t xml:space="preserve">few narrow roads serving a </w:t>
      </w:r>
      <w:r w:rsidR="007D18C2">
        <w:rPr>
          <w:rFonts w:ascii="Verdana" w:eastAsia="Times New Roman" w:hAnsi="Verdana" w:cs="Times New Roman"/>
          <w:kern w:val="0"/>
          <w:sz w:val="18"/>
          <w:szCs w:val="18"/>
          <w14:ligatures w14:val="none"/>
        </w:rPr>
        <w:t xml:space="preserve">dense </w:t>
      </w:r>
      <w:r>
        <w:rPr>
          <w:rFonts w:ascii="Verdana" w:eastAsia="Times New Roman" w:hAnsi="Verdana" w:cs="Times New Roman"/>
          <w:kern w:val="0"/>
          <w:sz w:val="18"/>
          <w:szCs w:val="18"/>
          <w14:ligatures w14:val="none"/>
        </w:rPr>
        <w:t>population of th</w:t>
      </w:r>
      <w:r w:rsidR="007D18C2">
        <w:rPr>
          <w:rFonts w:ascii="Verdana" w:eastAsia="Times New Roman" w:hAnsi="Verdana" w:cs="Times New Roman"/>
          <w:kern w:val="0"/>
          <w:sz w:val="18"/>
          <w:szCs w:val="18"/>
          <w14:ligatures w14:val="none"/>
        </w:rPr>
        <w:t>is</w:t>
      </w:r>
      <w:r>
        <w:rPr>
          <w:rFonts w:ascii="Verdana" w:eastAsia="Times New Roman" w:hAnsi="Verdana" w:cs="Times New Roman"/>
          <w:kern w:val="0"/>
          <w:sz w:val="18"/>
          <w:szCs w:val="18"/>
          <w14:ligatures w14:val="none"/>
        </w:rPr>
        <w:t xml:space="preserve"> size </w:t>
      </w:r>
      <w:r w:rsidR="007D18C2">
        <w:rPr>
          <w:rFonts w:ascii="Verdana" w:eastAsia="Times New Roman" w:hAnsi="Verdana" w:cs="Times New Roman"/>
          <w:kern w:val="0"/>
          <w:sz w:val="18"/>
          <w:szCs w:val="18"/>
          <w14:ligatures w14:val="none"/>
        </w:rPr>
        <w:t>i</w:t>
      </w:r>
      <w:r>
        <w:rPr>
          <w:rFonts w:ascii="Verdana" w:eastAsia="Times New Roman" w:hAnsi="Verdana" w:cs="Times New Roman"/>
          <w:kern w:val="0"/>
          <w:sz w:val="18"/>
          <w:szCs w:val="18"/>
          <w14:ligatures w14:val="none"/>
        </w:rPr>
        <w:t>n Montclair</w:t>
      </w:r>
      <w:r w:rsidR="007D18C2">
        <w:rPr>
          <w:rFonts w:ascii="Verdana" w:eastAsia="Times New Roman" w:hAnsi="Verdana" w:cs="Times New Roman"/>
          <w:kern w:val="0"/>
          <w:sz w:val="18"/>
          <w:szCs w:val="18"/>
          <w14:ligatures w14:val="none"/>
        </w:rPr>
        <w:t>.  The risk model should factor in the history of wildfires caused by PG&amp;E in the neighborhood and require undergrounding to prevent future wildfires.</w:t>
      </w:r>
      <w:r w:rsidR="007C6367" w:rsidRPr="007C6367">
        <w:rPr>
          <w:rFonts w:ascii="Verdana" w:eastAsia="Times New Roman" w:hAnsi="Verdana" w:cs="Times New Roman"/>
          <w:i/>
          <w:iCs/>
          <w:kern w:val="0"/>
          <w:sz w:val="18"/>
          <w:szCs w:val="18"/>
          <w14:ligatures w14:val="none"/>
        </w:rPr>
        <w:br/>
      </w:r>
    </w:p>
    <w:p w:rsidR="007C6367" w:rsidRPr="007352C7" w:rsidRDefault="007C6367" w:rsidP="007C6367">
      <w:pPr>
        <w:spacing w:after="0" w:line="240" w:lineRule="auto"/>
        <w:rPr>
          <w:rFonts w:ascii="Verdana" w:eastAsia="Times New Roman" w:hAnsi="Verdana" w:cs="Times New Roman"/>
          <w:b/>
          <w:bCs/>
          <w:kern w:val="0"/>
          <w:sz w:val="18"/>
          <w:szCs w:val="18"/>
          <w:u w:val="single"/>
          <w14:ligatures w14:val="none"/>
        </w:rPr>
      </w:pPr>
      <w:r w:rsidRPr="007C6367">
        <w:rPr>
          <w:rFonts w:ascii="Verdana" w:eastAsia="Times New Roman" w:hAnsi="Verdana" w:cs="Times New Roman"/>
          <w:kern w:val="0"/>
          <w:sz w:val="18"/>
          <w:szCs w:val="18"/>
          <w14:ligatures w14:val="none"/>
        </w:rPr>
        <w:t>5)     </w:t>
      </w:r>
      <w:r w:rsidRPr="007C6367">
        <w:rPr>
          <w:rFonts w:ascii="Verdana" w:eastAsia="Times New Roman" w:hAnsi="Verdana" w:cs="Times New Roman"/>
          <w:b/>
          <w:bCs/>
          <w:kern w:val="0"/>
          <w:sz w:val="18"/>
          <w:szCs w:val="18"/>
          <w14:ligatures w14:val="none"/>
        </w:rPr>
        <w:t xml:space="preserve">The WMP risk model should identify a location for undergrounding when overhead hardening is </w:t>
      </w:r>
      <w:r w:rsidR="007352C7">
        <w:rPr>
          <w:rFonts w:ascii="Verdana" w:eastAsia="Times New Roman" w:hAnsi="Verdana" w:cs="Times New Roman"/>
          <w:b/>
          <w:bCs/>
          <w:kern w:val="0"/>
          <w:sz w:val="18"/>
          <w:szCs w:val="18"/>
          <w:u w:val="single"/>
          <w14:ligatures w14:val="none"/>
        </w:rPr>
        <w:t>NOT</w:t>
      </w:r>
      <w:r w:rsidRPr="007C6367">
        <w:rPr>
          <w:rFonts w:ascii="Verdana" w:eastAsia="Times New Roman" w:hAnsi="Verdana" w:cs="Times New Roman"/>
          <w:b/>
          <w:bCs/>
          <w:kern w:val="0"/>
          <w:sz w:val="18"/>
          <w:szCs w:val="18"/>
          <w14:ligatures w14:val="none"/>
        </w:rPr>
        <w:t xml:space="preserve"> considered effective.</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PG&amp;E's WMP (page 339) states that: "</w:t>
      </w:r>
      <w:r w:rsidRPr="007C6367">
        <w:rPr>
          <w:rFonts w:ascii="Verdana" w:eastAsia="Times New Roman" w:hAnsi="Verdana" w:cs="Times New Roman"/>
          <w:i/>
          <w:iCs/>
          <w:kern w:val="0"/>
          <w:sz w:val="18"/>
          <w:szCs w:val="18"/>
          <w14:ligatures w14:val="none"/>
        </w:rPr>
        <w:t>Overhead system hardening, including [Covered Conductor] installation, is effective in several environments including:</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i/>
          <w:iCs/>
          <w:kern w:val="0"/>
          <w:sz w:val="18"/>
          <w:szCs w:val="18"/>
          <w14:ligatures w14:val="none"/>
        </w:rPr>
        <w:t>            (a) areas with low PSPS risk that have minimal tree fall-in risk with more short, grassy fuels;</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i/>
          <w:iCs/>
          <w:kern w:val="0"/>
          <w:sz w:val="18"/>
          <w:szCs w:val="18"/>
          <w14:ligatures w14:val="none"/>
        </w:rPr>
        <w:t>           </w:t>
      </w:r>
      <w:r>
        <w:rPr>
          <w:rFonts w:ascii="Verdana" w:eastAsia="Times New Roman" w:hAnsi="Verdana" w:cs="Times New Roman"/>
          <w:i/>
          <w:iCs/>
          <w:kern w:val="0"/>
          <w:sz w:val="18"/>
          <w:szCs w:val="18"/>
          <w14:ligatures w14:val="none"/>
        </w:rPr>
        <w:t xml:space="preserve"> </w:t>
      </w:r>
      <w:r w:rsidRPr="007C6367">
        <w:rPr>
          <w:rFonts w:ascii="Verdana" w:eastAsia="Times New Roman" w:hAnsi="Verdana" w:cs="Times New Roman"/>
          <w:i/>
          <w:iCs/>
          <w:kern w:val="0"/>
          <w:sz w:val="18"/>
          <w:szCs w:val="18"/>
          <w14:ligatures w14:val="none"/>
        </w:rPr>
        <w:t>(b) areas with limited risk associated with entering and exiting (referred to as ingress and egress); or </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i/>
          <w:iCs/>
          <w:kern w:val="0"/>
          <w:sz w:val="18"/>
          <w:szCs w:val="18"/>
          <w14:ligatures w14:val="none"/>
        </w:rPr>
        <w:t>           (c) in extreme terrain where undergrounding is not feasible."</w:t>
      </w:r>
      <w:r w:rsidRPr="007C6367">
        <w:rPr>
          <w:rFonts w:ascii="Verdana" w:eastAsia="Times New Roman" w:hAnsi="Verdana" w:cs="Times New Roman"/>
          <w:kern w:val="0"/>
          <w:sz w:val="18"/>
          <w:szCs w:val="18"/>
          <w14:ligatures w14:val="none"/>
        </w:rPr>
        <w:t> </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None of these environments stated above is applicable to Montclair</w:t>
      </w:r>
      <w:r w:rsidR="007D18C2">
        <w:rPr>
          <w:rFonts w:ascii="Verdana" w:eastAsia="Times New Roman" w:hAnsi="Verdana" w:cs="Times New Roman"/>
          <w:kern w:val="0"/>
          <w:sz w:val="18"/>
          <w:szCs w:val="18"/>
          <w14:ligatures w14:val="none"/>
        </w:rPr>
        <w:t xml:space="preserve"> that make overhead hardening effective</w:t>
      </w:r>
      <w:r w:rsidRPr="007C6367">
        <w:rPr>
          <w:rFonts w:ascii="Verdana" w:eastAsia="Times New Roman" w:hAnsi="Verdana" w:cs="Times New Roman"/>
          <w:kern w:val="0"/>
          <w:sz w:val="18"/>
          <w:szCs w:val="18"/>
          <w14:ligatures w14:val="none"/>
        </w:rPr>
        <w:t>:</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xml:space="preserve">    (a) Montclair has high PSPS risk and high tree fall-in risk, as evidenced by the numerous PSPS incidents during the dry and windy season and the many </w:t>
      </w:r>
      <w:r w:rsidR="007D18C2">
        <w:rPr>
          <w:rFonts w:ascii="Verdana" w:eastAsia="Times New Roman" w:hAnsi="Verdana" w:cs="Times New Roman"/>
          <w:kern w:val="0"/>
          <w:sz w:val="18"/>
          <w:szCs w:val="18"/>
          <w14:ligatures w14:val="none"/>
        </w:rPr>
        <w:t xml:space="preserve">recent </w:t>
      </w:r>
      <w:r w:rsidRPr="007C6367">
        <w:rPr>
          <w:rFonts w:ascii="Verdana" w:eastAsia="Times New Roman" w:hAnsi="Verdana" w:cs="Times New Roman"/>
          <w:kern w:val="0"/>
          <w:sz w:val="18"/>
          <w:szCs w:val="18"/>
          <w14:ligatures w14:val="none"/>
        </w:rPr>
        <w:t>tree falling incidents involving tall trees;</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(b) Montclair has only 2-3 narrow and windy roads as main evacuation routes for a dense population, so it has tremendous high risk associated with ingress and egress;</w:t>
      </w:r>
    </w:p>
    <w:p w:rsidR="007C6367" w:rsidRPr="007C6367" w:rsidRDefault="007C6367" w:rsidP="007C6367">
      <w:pPr>
        <w:spacing w:before="100" w:beforeAutospacing="1" w:after="100" w:afterAutospacing="1"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(c) Montclair's terrain is feasible for undergrounding, as evidenced by PG&amp;E's ongoing undergrounding of powerlines in adjacent neighborhood Piedmont Pines that has similar terrain.</w:t>
      </w:r>
    </w:p>
    <w:p w:rsid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xml:space="preserve">    As such, according to PG&amp;E's own statement </w:t>
      </w:r>
      <w:r w:rsidR="00432A7B">
        <w:rPr>
          <w:rFonts w:ascii="Verdana" w:eastAsia="Times New Roman" w:hAnsi="Verdana" w:cs="Times New Roman"/>
          <w:kern w:val="0"/>
          <w:sz w:val="18"/>
          <w:szCs w:val="18"/>
          <w14:ligatures w14:val="none"/>
        </w:rPr>
        <w:t xml:space="preserve">in the WMP </w:t>
      </w:r>
      <w:r w:rsidRPr="007C6367">
        <w:rPr>
          <w:rFonts w:ascii="Verdana" w:eastAsia="Times New Roman" w:hAnsi="Verdana" w:cs="Times New Roman"/>
          <w:kern w:val="0"/>
          <w:sz w:val="18"/>
          <w:szCs w:val="18"/>
          <w14:ligatures w14:val="none"/>
        </w:rPr>
        <w:t xml:space="preserve">cited above, overhead hardening is </w:t>
      </w:r>
      <w:r w:rsidRPr="007C6367">
        <w:rPr>
          <w:rFonts w:ascii="Verdana" w:eastAsia="Times New Roman" w:hAnsi="Verdana" w:cs="Times New Roman"/>
          <w:kern w:val="0"/>
          <w:sz w:val="18"/>
          <w:szCs w:val="18"/>
          <w:u w:val="single"/>
          <w14:ligatures w14:val="none"/>
        </w:rPr>
        <w:t>NOT</w:t>
      </w:r>
      <w:r w:rsidRPr="007C6367">
        <w:rPr>
          <w:rFonts w:ascii="Verdana" w:eastAsia="Times New Roman" w:hAnsi="Verdana" w:cs="Times New Roman"/>
          <w:kern w:val="0"/>
          <w:sz w:val="18"/>
          <w:szCs w:val="18"/>
          <w14:ligatures w14:val="none"/>
        </w:rPr>
        <w:t xml:space="preserve"> effective for wildfire mitigation in Montclair.  This is contrary to PG&amp;E's reason for not including Montclair in </w:t>
      </w:r>
      <w:r>
        <w:rPr>
          <w:rFonts w:ascii="Verdana" w:eastAsia="Times New Roman" w:hAnsi="Verdana" w:cs="Times New Roman"/>
          <w:kern w:val="0"/>
          <w:sz w:val="18"/>
          <w:szCs w:val="18"/>
          <w14:ligatures w14:val="none"/>
        </w:rPr>
        <w:t>their</w:t>
      </w:r>
      <w:r w:rsidRPr="007C6367">
        <w:rPr>
          <w:rFonts w:ascii="Verdana" w:eastAsia="Times New Roman" w:hAnsi="Verdana" w:cs="Times New Roman"/>
          <w:kern w:val="0"/>
          <w:sz w:val="18"/>
          <w:szCs w:val="18"/>
          <w14:ligatures w14:val="none"/>
        </w:rPr>
        <w:t xml:space="preserve"> undergrounding plan. </w:t>
      </w:r>
      <w:r>
        <w:rPr>
          <w:rFonts w:ascii="Verdana" w:eastAsia="Times New Roman" w:hAnsi="Verdana" w:cs="Times New Roman"/>
          <w:kern w:val="0"/>
          <w:sz w:val="18"/>
          <w:szCs w:val="18"/>
          <w14:ligatures w14:val="none"/>
        </w:rPr>
        <w:t xml:space="preserve"> When overhead hardening is not effective, PG&amp;E</w:t>
      </w:r>
      <w:r w:rsidR="00432A7B">
        <w:rPr>
          <w:rFonts w:ascii="Verdana" w:eastAsia="Times New Roman" w:hAnsi="Verdana" w:cs="Times New Roman"/>
          <w:kern w:val="0"/>
          <w:sz w:val="18"/>
          <w:szCs w:val="18"/>
          <w14:ligatures w14:val="none"/>
        </w:rPr>
        <w:t xml:space="preserve">’S risk model </w:t>
      </w:r>
      <w:r>
        <w:rPr>
          <w:rFonts w:ascii="Verdana" w:eastAsia="Times New Roman" w:hAnsi="Verdana" w:cs="Times New Roman"/>
          <w:kern w:val="0"/>
          <w:sz w:val="18"/>
          <w:szCs w:val="18"/>
          <w14:ligatures w14:val="none"/>
        </w:rPr>
        <w:t>should include Montclair in their underground plan.</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w:t>
      </w:r>
    </w:p>
    <w:p w:rsidR="007C6367" w:rsidRP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6)    </w:t>
      </w:r>
      <w:r w:rsidRPr="007C6367">
        <w:rPr>
          <w:rFonts w:ascii="Verdana" w:eastAsia="Times New Roman" w:hAnsi="Verdana" w:cs="Times New Roman"/>
          <w:b/>
          <w:bCs/>
          <w:kern w:val="0"/>
          <w:sz w:val="18"/>
          <w:szCs w:val="18"/>
          <w14:ligatures w14:val="none"/>
        </w:rPr>
        <w:t>The risk model should factor in the vulnerability of the residents in the community</w:t>
      </w:r>
      <w:r w:rsidRPr="007C6367">
        <w:rPr>
          <w:rFonts w:ascii="Verdana" w:eastAsia="Times New Roman" w:hAnsi="Verdana" w:cs="Times New Roman"/>
          <w:kern w:val="0"/>
          <w:sz w:val="18"/>
          <w:szCs w:val="18"/>
          <w14:ligatures w14:val="none"/>
        </w:rPr>
        <w:t xml:space="preserve">, </w:t>
      </w:r>
      <w:r w:rsidRPr="00153580">
        <w:rPr>
          <w:rFonts w:ascii="Verdana" w:eastAsia="Times New Roman" w:hAnsi="Verdana" w:cs="Times New Roman"/>
          <w:b/>
          <w:bCs/>
          <w:kern w:val="0"/>
          <w:sz w:val="18"/>
          <w:szCs w:val="18"/>
          <w14:ligatures w14:val="none"/>
        </w:rPr>
        <w:t xml:space="preserve">such as the </w:t>
      </w:r>
      <w:r w:rsidR="00153580">
        <w:rPr>
          <w:rFonts w:ascii="Verdana" w:eastAsia="Times New Roman" w:hAnsi="Verdana" w:cs="Times New Roman"/>
          <w:b/>
          <w:bCs/>
          <w:kern w:val="0"/>
          <w:sz w:val="18"/>
          <w:szCs w:val="18"/>
          <w14:ligatures w14:val="none"/>
        </w:rPr>
        <w:t xml:space="preserve">population of </w:t>
      </w:r>
      <w:r w:rsidRPr="00153580">
        <w:rPr>
          <w:rFonts w:ascii="Verdana" w:eastAsia="Times New Roman" w:hAnsi="Verdana" w:cs="Times New Roman"/>
          <w:b/>
          <w:bCs/>
          <w:kern w:val="0"/>
          <w:sz w:val="18"/>
          <w:szCs w:val="18"/>
          <w14:ligatures w14:val="none"/>
        </w:rPr>
        <w:t>elderl</w:t>
      </w:r>
      <w:r w:rsidR="00153580">
        <w:rPr>
          <w:rFonts w:ascii="Verdana" w:eastAsia="Times New Roman" w:hAnsi="Verdana" w:cs="Times New Roman"/>
          <w:b/>
          <w:bCs/>
          <w:kern w:val="0"/>
          <w:sz w:val="18"/>
          <w:szCs w:val="18"/>
          <w14:ligatures w14:val="none"/>
        </w:rPr>
        <w:t>y people</w:t>
      </w:r>
      <w:r w:rsidRPr="00153580">
        <w:rPr>
          <w:rFonts w:ascii="Verdana" w:eastAsia="Times New Roman" w:hAnsi="Verdana" w:cs="Times New Roman"/>
          <w:b/>
          <w:bCs/>
          <w:kern w:val="0"/>
          <w:sz w:val="18"/>
          <w:szCs w:val="18"/>
          <w14:ligatures w14:val="none"/>
        </w:rPr>
        <w:t xml:space="preserve"> and young children.</w:t>
      </w:r>
      <w:r w:rsidRPr="00153580">
        <w:rPr>
          <w:rFonts w:ascii="Verdana" w:eastAsia="Times New Roman" w:hAnsi="Verdana" w:cs="Times New Roman"/>
          <w:b/>
          <w:bCs/>
          <w:kern w:val="0"/>
          <w:sz w:val="18"/>
          <w:szCs w:val="18"/>
          <w14:ligatures w14:val="none"/>
        </w:rPr>
        <w:br/>
      </w:r>
    </w:p>
    <w:p w:rsidR="007C6367" w:rsidRDefault="007C6367" w:rsidP="007C6367">
      <w:pPr>
        <w:spacing w:after="0" w:line="240" w:lineRule="auto"/>
        <w:rPr>
          <w:rFonts w:ascii="Verdana" w:eastAsia="Times New Roman" w:hAnsi="Verdana" w:cs="Times New Roman"/>
          <w:kern w:val="0"/>
          <w:sz w:val="18"/>
          <w:szCs w:val="18"/>
          <w14:ligatures w14:val="none"/>
        </w:rPr>
      </w:pPr>
      <w:r w:rsidRPr="007C6367">
        <w:rPr>
          <w:rFonts w:ascii="Verdana" w:eastAsia="Times New Roman" w:hAnsi="Verdana" w:cs="Times New Roman"/>
          <w:kern w:val="0"/>
          <w:sz w:val="18"/>
          <w:szCs w:val="18"/>
          <w14:ligatures w14:val="none"/>
        </w:rPr>
        <w:t xml:space="preserve">  A considerable percentage of the population in Montclair are elderly </w:t>
      </w:r>
      <w:r w:rsidR="00153580">
        <w:rPr>
          <w:rFonts w:ascii="Verdana" w:eastAsia="Times New Roman" w:hAnsi="Verdana" w:cs="Times New Roman"/>
          <w:kern w:val="0"/>
          <w:sz w:val="18"/>
          <w:szCs w:val="18"/>
          <w14:ligatures w14:val="none"/>
        </w:rPr>
        <w:t>people</w:t>
      </w:r>
      <w:r w:rsidRPr="007C6367">
        <w:rPr>
          <w:rFonts w:ascii="Verdana" w:eastAsia="Times New Roman" w:hAnsi="Verdana" w:cs="Times New Roman"/>
          <w:kern w:val="0"/>
          <w:sz w:val="18"/>
          <w:szCs w:val="18"/>
          <w14:ligatures w14:val="none"/>
        </w:rPr>
        <w:t xml:space="preserve"> and young children.  These residents are much more vulnerable in the event of a wildfire and power shut-offs (PSPS).</w:t>
      </w:r>
      <w:r w:rsidR="00153580">
        <w:rPr>
          <w:rFonts w:ascii="Verdana" w:eastAsia="Times New Roman" w:hAnsi="Verdana" w:cs="Times New Roman"/>
          <w:kern w:val="0"/>
          <w:sz w:val="18"/>
          <w:szCs w:val="18"/>
          <w14:ligatures w14:val="none"/>
        </w:rPr>
        <w:t xml:space="preserve"> They are susceptible to risk of smoke in a wildfire, and difficulty in evacuation.  The risk model should take into account community vulnerability in evaluating wildfire risk.</w:t>
      </w:r>
    </w:p>
    <w:p w:rsidR="00432A7B" w:rsidRDefault="00432A7B" w:rsidP="007C6367">
      <w:pPr>
        <w:spacing w:after="0" w:line="240" w:lineRule="auto"/>
        <w:rPr>
          <w:rFonts w:ascii="Verdana" w:eastAsia="Times New Roman" w:hAnsi="Verdana" w:cs="Times New Roman"/>
          <w:kern w:val="0"/>
          <w:sz w:val="18"/>
          <w:szCs w:val="18"/>
          <w14:ligatures w14:val="none"/>
        </w:rPr>
      </w:pPr>
    </w:p>
    <w:p w:rsidR="00432A7B" w:rsidRDefault="00432A7B" w:rsidP="007C6367">
      <w:pPr>
        <w:spacing w:after="0" w:line="240" w:lineRule="auto"/>
        <w:rPr>
          <w:rFonts w:ascii="Verdana" w:eastAsia="Times New Roman" w:hAnsi="Verdana" w:cs="Times New Roman"/>
          <w:kern w:val="0"/>
          <w:sz w:val="18"/>
          <w:szCs w:val="18"/>
          <w14:ligatures w14:val="none"/>
        </w:rPr>
      </w:pPr>
    </w:p>
    <w:p w:rsidR="00432A7B" w:rsidRDefault="00432A7B" w:rsidP="007C6367">
      <w:pPr>
        <w:spacing w:after="0" w:line="240" w:lineRule="auto"/>
        <w:rPr>
          <w:rFonts w:ascii="Verdana" w:eastAsia="Times New Roman" w:hAnsi="Verdana" w:cs="Times New Roman"/>
          <w:kern w:val="0"/>
          <w:sz w:val="18"/>
          <w:szCs w:val="18"/>
          <w14:ligatures w14:val="none"/>
        </w:rPr>
      </w:pPr>
    </w:p>
    <w:p w:rsidR="00432A7B" w:rsidRDefault="00432A7B" w:rsidP="007C6367">
      <w:pPr>
        <w:spacing w:after="0" w:line="240" w:lineRule="auto"/>
        <w:rPr>
          <w:rFonts w:ascii="Verdana" w:eastAsia="Times New Roman" w:hAnsi="Verdana" w:cs="Times New Roman"/>
          <w:kern w:val="0"/>
          <w:sz w:val="18"/>
          <w:szCs w:val="18"/>
          <w14:ligatures w14:val="none"/>
        </w:rPr>
      </w:pPr>
    </w:p>
    <w:p w:rsidR="00432A7B" w:rsidRPr="007C6367" w:rsidRDefault="00432A7B" w:rsidP="00432A7B">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As we are extremely concerned of the wildfire risk in Montclair, the</w:t>
      </w:r>
      <w:r>
        <w:rPr>
          <w:rFonts w:ascii="Verdana" w:eastAsia="Times New Roman" w:hAnsi="Verdana" w:cs="Times New Roman"/>
          <w:kern w:val="0"/>
          <w:sz w:val="18"/>
          <w:szCs w:val="18"/>
          <w14:ligatures w14:val="none"/>
        </w:rPr>
        <w:t xml:space="preserve"> neighborhood has started a petition to collect signature</w:t>
      </w:r>
      <w:r>
        <w:rPr>
          <w:rFonts w:ascii="Verdana" w:eastAsia="Times New Roman" w:hAnsi="Verdana" w:cs="Times New Roman"/>
          <w:kern w:val="0"/>
          <w:sz w:val="18"/>
          <w:szCs w:val="18"/>
          <w14:ligatures w14:val="none"/>
        </w:rPr>
        <w:t>s</w:t>
      </w:r>
      <w:r>
        <w:rPr>
          <w:rFonts w:ascii="Verdana" w:eastAsia="Times New Roman" w:hAnsi="Verdana" w:cs="Times New Roman"/>
          <w:kern w:val="0"/>
          <w:sz w:val="18"/>
          <w:szCs w:val="18"/>
          <w14:ligatures w14:val="none"/>
        </w:rPr>
        <w:t xml:space="preserve"> to urge CPUC and OEIS to require PG&amp;E to underground the powerlines in Montclair.  </w:t>
      </w:r>
      <w:r>
        <w:rPr>
          <w:rFonts w:ascii="Verdana" w:eastAsia="Times New Roman" w:hAnsi="Verdana" w:cs="Times New Roman"/>
          <w:kern w:val="0"/>
          <w:sz w:val="18"/>
          <w:szCs w:val="18"/>
          <w14:ligatures w14:val="none"/>
        </w:rPr>
        <w:t>The petition has</w:t>
      </w:r>
      <w:r>
        <w:rPr>
          <w:rFonts w:ascii="Verdana" w:eastAsia="Times New Roman" w:hAnsi="Verdana" w:cs="Times New Roman"/>
          <w:kern w:val="0"/>
          <w:sz w:val="18"/>
          <w:szCs w:val="18"/>
          <w14:ligatures w14:val="none"/>
        </w:rPr>
        <w:t xml:space="preserve"> collected close to 2,000 signatures in less than two months.</w:t>
      </w:r>
    </w:p>
    <w:p w:rsidR="00153580" w:rsidRDefault="00153580" w:rsidP="007C6367">
      <w:pPr>
        <w:spacing w:after="0" w:line="240" w:lineRule="auto"/>
        <w:rPr>
          <w:rFonts w:ascii="Verdana" w:eastAsia="Times New Roman" w:hAnsi="Verdana" w:cs="Times New Roman"/>
          <w:kern w:val="0"/>
          <w:sz w:val="18"/>
          <w:szCs w:val="18"/>
          <w14:ligatures w14:val="none"/>
        </w:rPr>
      </w:pPr>
    </w:p>
    <w:p w:rsidR="00153580" w:rsidRDefault="00153580" w:rsidP="007C6367">
      <w:pPr>
        <w:spacing w:after="0" w:line="240" w:lineRule="auto"/>
        <w:rPr>
          <w:rFonts w:ascii="Verdana" w:eastAsia="Times New Roman" w:hAnsi="Verdana" w:cs="Times New Roman"/>
          <w:kern w:val="0"/>
          <w:sz w:val="18"/>
          <w:szCs w:val="18"/>
          <w14:ligatures w14:val="none"/>
        </w:rPr>
      </w:pPr>
    </w:p>
    <w:p w:rsidR="00432A7B" w:rsidRDefault="00432A7B" w:rsidP="007C6367">
      <w:pPr>
        <w:spacing w:after="0" w:line="240" w:lineRule="auto"/>
        <w:rPr>
          <w:rFonts w:ascii="Verdana" w:eastAsia="Times New Roman" w:hAnsi="Verdana" w:cs="Times New Roman"/>
          <w:kern w:val="0"/>
          <w:sz w:val="18"/>
          <w:szCs w:val="18"/>
          <w14:ligatures w14:val="none"/>
        </w:rPr>
      </w:pPr>
      <w:r>
        <w:rPr>
          <w:rFonts w:ascii="Verdana" w:eastAsia="Times New Roman" w:hAnsi="Verdana" w:cs="Times New Roman"/>
          <w:kern w:val="0"/>
          <w:sz w:val="18"/>
          <w:szCs w:val="18"/>
          <w14:ligatures w14:val="none"/>
        </w:rPr>
        <w:t>Based on the above, we respectfully request OEIS to carefully consider the above factors in reviewing PG&amp;E’s risk model and WMP.  Please do NOT approve PG&amp;E’s WMP until the above risks are adequately addressed.</w:t>
      </w:r>
    </w:p>
    <w:p w:rsidR="00432A7B" w:rsidRDefault="00432A7B" w:rsidP="007C6367">
      <w:pPr>
        <w:spacing w:after="0" w:line="240" w:lineRule="auto"/>
        <w:rPr>
          <w:rFonts w:ascii="Verdana" w:eastAsia="Times New Roman" w:hAnsi="Verdana" w:cs="Times New Roman"/>
          <w:kern w:val="0"/>
          <w:sz w:val="18"/>
          <w:szCs w:val="18"/>
          <w14:ligatures w14:val="none"/>
        </w:rPr>
      </w:pPr>
    </w:p>
    <w:p w:rsidR="007C6367" w:rsidRDefault="007C6367" w:rsidP="00FF3D51">
      <w:pPr>
        <w:shd w:val="clear" w:color="auto" w:fill="FFFFFF"/>
        <w:spacing w:after="0" w:line="240" w:lineRule="auto"/>
        <w:rPr>
          <w:rFonts w:ascii="Verdana" w:eastAsia="Times New Roman" w:hAnsi="Verdana" w:cs="Helvetica"/>
          <w:b/>
          <w:bCs/>
          <w:color w:val="26282A"/>
          <w:kern w:val="0"/>
          <w:sz w:val="18"/>
          <w:szCs w:val="18"/>
          <w:u w:val="single"/>
          <w14:ligatures w14:val="none"/>
        </w:rPr>
      </w:pPr>
    </w:p>
    <w:p w:rsidR="00FF3D51"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r>
        <w:rPr>
          <w:rFonts w:ascii="Verdana" w:eastAsia="Times New Roman" w:hAnsi="Verdana" w:cs="Helvetica"/>
          <w:color w:val="26282A"/>
          <w:kern w:val="0"/>
          <w:sz w:val="18"/>
          <w:szCs w:val="18"/>
          <w14:ligatures w14:val="none"/>
        </w:rPr>
        <w:t>Thank you for your attention.</w:t>
      </w:r>
    </w:p>
    <w:p w:rsidR="00432A7B"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p>
    <w:p w:rsidR="00432A7B"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r>
        <w:rPr>
          <w:rFonts w:ascii="Verdana" w:eastAsia="Times New Roman" w:hAnsi="Verdana" w:cs="Helvetica"/>
          <w:color w:val="26282A"/>
          <w:kern w:val="0"/>
          <w:sz w:val="18"/>
          <w:szCs w:val="18"/>
          <w14:ligatures w14:val="none"/>
        </w:rPr>
        <w:t>Respectfully,</w:t>
      </w:r>
    </w:p>
    <w:p w:rsidR="00432A7B"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p>
    <w:p w:rsidR="00432A7B" w:rsidRDefault="005E3694" w:rsidP="00FF3D51">
      <w:pPr>
        <w:shd w:val="clear" w:color="auto" w:fill="FFFFFF"/>
        <w:spacing w:after="0" w:line="240" w:lineRule="auto"/>
        <w:rPr>
          <w:rFonts w:ascii="Verdana" w:eastAsia="Times New Roman" w:hAnsi="Verdana" w:cs="Helvetica"/>
          <w:color w:val="26282A"/>
          <w:kern w:val="0"/>
          <w:sz w:val="18"/>
          <w:szCs w:val="18"/>
          <w14:ligatures w14:val="none"/>
        </w:rPr>
      </w:pPr>
      <w:r>
        <w:rPr>
          <w:rFonts w:ascii="Verdana" w:eastAsia="Times New Roman" w:hAnsi="Verdana" w:cs="Helvetica"/>
          <w:color w:val="26282A"/>
          <w:kern w:val="0"/>
          <w:sz w:val="18"/>
          <w:szCs w:val="18"/>
          <w14:ligatures w14:val="none"/>
        </w:rPr>
        <w:t>(Electronically signed)</w:t>
      </w:r>
    </w:p>
    <w:p w:rsidR="00432A7B"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p>
    <w:p w:rsidR="00432A7B"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r>
        <w:rPr>
          <w:rFonts w:ascii="Verdana" w:eastAsia="Times New Roman" w:hAnsi="Verdana" w:cs="Helvetica"/>
          <w:color w:val="26282A"/>
          <w:kern w:val="0"/>
          <w:sz w:val="18"/>
          <w:szCs w:val="18"/>
          <w14:ligatures w14:val="none"/>
        </w:rPr>
        <w:t>Brenda So</w:t>
      </w:r>
    </w:p>
    <w:p w:rsidR="00432A7B" w:rsidRPr="00FF3D51" w:rsidRDefault="00432A7B" w:rsidP="00FF3D51">
      <w:pPr>
        <w:shd w:val="clear" w:color="auto" w:fill="FFFFFF"/>
        <w:spacing w:after="0" w:line="240" w:lineRule="auto"/>
        <w:rPr>
          <w:rFonts w:ascii="Verdana" w:eastAsia="Times New Roman" w:hAnsi="Verdana" w:cs="Helvetica"/>
          <w:color w:val="26282A"/>
          <w:kern w:val="0"/>
          <w:sz w:val="18"/>
          <w:szCs w:val="18"/>
          <w14:ligatures w14:val="none"/>
        </w:rPr>
      </w:pPr>
      <w:r>
        <w:rPr>
          <w:rFonts w:ascii="Verdana" w:eastAsia="Times New Roman" w:hAnsi="Verdana" w:cs="Helvetica"/>
          <w:color w:val="26282A"/>
          <w:kern w:val="0"/>
          <w:sz w:val="18"/>
          <w:szCs w:val="18"/>
          <w14:ligatures w14:val="none"/>
        </w:rPr>
        <w:t>On behalf of the Undergrounding Montclair Working Group</w:t>
      </w:r>
    </w:p>
    <w:sectPr w:rsidR="00432A7B" w:rsidRPr="00FF3D5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DD1" w:rsidRDefault="002D6DD1" w:rsidP="007D18C2">
      <w:pPr>
        <w:spacing w:after="0" w:line="240" w:lineRule="auto"/>
      </w:pPr>
      <w:r>
        <w:separator/>
      </w:r>
    </w:p>
  </w:endnote>
  <w:endnote w:type="continuationSeparator" w:id="0">
    <w:p w:rsidR="002D6DD1" w:rsidRDefault="002D6DD1" w:rsidP="007D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163986"/>
      <w:docPartObj>
        <w:docPartGallery w:val="Page Numbers (Bottom of Page)"/>
        <w:docPartUnique/>
      </w:docPartObj>
    </w:sdtPr>
    <w:sdtContent>
      <w:sdt>
        <w:sdtPr>
          <w:id w:val="1728636285"/>
          <w:docPartObj>
            <w:docPartGallery w:val="Page Numbers (Top of Page)"/>
            <w:docPartUnique/>
          </w:docPartObj>
        </w:sdtPr>
        <w:sdtContent>
          <w:p w:rsidR="007D18C2" w:rsidRDefault="007D18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D18C2" w:rsidRDefault="007D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DD1" w:rsidRDefault="002D6DD1" w:rsidP="007D18C2">
      <w:pPr>
        <w:spacing w:after="0" w:line="240" w:lineRule="auto"/>
      </w:pPr>
      <w:r>
        <w:separator/>
      </w:r>
    </w:p>
  </w:footnote>
  <w:footnote w:type="continuationSeparator" w:id="0">
    <w:p w:rsidR="002D6DD1" w:rsidRDefault="002D6DD1" w:rsidP="007D1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51"/>
    <w:rsid w:val="000B1C87"/>
    <w:rsid w:val="000C150F"/>
    <w:rsid w:val="00153580"/>
    <w:rsid w:val="002D6DD1"/>
    <w:rsid w:val="00432A7B"/>
    <w:rsid w:val="004F00F8"/>
    <w:rsid w:val="005E3694"/>
    <w:rsid w:val="006D0801"/>
    <w:rsid w:val="006D2E31"/>
    <w:rsid w:val="007352C7"/>
    <w:rsid w:val="00742FB8"/>
    <w:rsid w:val="007C6367"/>
    <w:rsid w:val="007D18C2"/>
    <w:rsid w:val="00802804"/>
    <w:rsid w:val="00C77B6C"/>
    <w:rsid w:val="00CE1135"/>
    <w:rsid w:val="00D51E42"/>
    <w:rsid w:val="00F61AF8"/>
    <w:rsid w:val="00FF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6ED0"/>
  <w15:chartTrackingRefBased/>
  <w15:docId w15:val="{8A5080A6-CA5F-4C5B-8126-661C40ED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8C2"/>
  </w:style>
  <w:style w:type="paragraph" w:styleId="Footer">
    <w:name w:val="footer"/>
    <w:basedOn w:val="Normal"/>
    <w:link w:val="FooterChar"/>
    <w:uiPriority w:val="99"/>
    <w:unhideWhenUsed/>
    <w:rsid w:val="007D1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45452">
      <w:bodyDiv w:val="1"/>
      <w:marLeft w:val="0"/>
      <w:marRight w:val="0"/>
      <w:marTop w:val="0"/>
      <w:marBottom w:val="0"/>
      <w:divBdr>
        <w:top w:val="none" w:sz="0" w:space="0" w:color="auto"/>
        <w:left w:val="none" w:sz="0" w:space="0" w:color="auto"/>
        <w:bottom w:val="none" w:sz="0" w:space="0" w:color="auto"/>
        <w:right w:val="none" w:sz="0" w:space="0" w:color="auto"/>
      </w:divBdr>
      <w:divsChild>
        <w:div w:id="290209219">
          <w:marLeft w:val="0"/>
          <w:marRight w:val="0"/>
          <w:marTop w:val="0"/>
          <w:marBottom w:val="0"/>
          <w:divBdr>
            <w:top w:val="none" w:sz="0" w:space="0" w:color="auto"/>
            <w:left w:val="none" w:sz="0" w:space="0" w:color="auto"/>
            <w:bottom w:val="none" w:sz="0" w:space="0" w:color="auto"/>
            <w:right w:val="none" w:sz="0" w:space="0" w:color="auto"/>
          </w:divBdr>
        </w:div>
        <w:div w:id="2080444706">
          <w:marLeft w:val="0"/>
          <w:marRight w:val="0"/>
          <w:marTop w:val="0"/>
          <w:marBottom w:val="0"/>
          <w:divBdr>
            <w:top w:val="none" w:sz="0" w:space="0" w:color="auto"/>
            <w:left w:val="none" w:sz="0" w:space="0" w:color="auto"/>
            <w:bottom w:val="none" w:sz="0" w:space="0" w:color="auto"/>
            <w:right w:val="none" w:sz="0" w:space="0" w:color="auto"/>
          </w:divBdr>
        </w:div>
        <w:div w:id="1531797177">
          <w:marLeft w:val="0"/>
          <w:marRight w:val="0"/>
          <w:marTop w:val="0"/>
          <w:marBottom w:val="0"/>
          <w:divBdr>
            <w:top w:val="none" w:sz="0" w:space="0" w:color="auto"/>
            <w:left w:val="none" w:sz="0" w:space="0" w:color="auto"/>
            <w:bottom w:val="none" w:sz="0" w:space="0" w:color="auto"/>
            <w:right w:val="none" w:sz="0" w:space="0" w:color="auto"/>
          </w:divBdr>
        </w:div>
        <w:div w:id="1949197133">
          <w:marLeft w:val="0"/>
          <w:marRight w:val="0"/>
          <w:marTop w:val="0"/>
          <w:marBottom w:val="0"/>
          <w:divBdr>
            <w:top w:val="none" w:sz="0" w:space="0" w:color="auto"/>
            <w:left w:val="none" w:sz="0" w:space="0" w:color="auto"/>
            <w:bottom w:val="none" w:sz="0" w:space="0" w:color="auto"/>
            <w:right w:val="none" w:sz="0" w:space="0" w:color="auto"/>
          </w:divBdr>
        </w:div>
        <w:div w:id="568538819">
          <w:marLeft w:val="0"/>
          <w:marRight w:val="0"/>
          <w:marTop w:val="0"/>
          <w:marBottom w:val="0"/>
          <w:divBdr>
            <w:top w:val="none" w:sz="0" w:space="0" w:color="auto"/>
            <w:left w:val="none" w:sz="0" w:space="0" w:color="auto"/>
            <w:bottom w:val="none" w:sz="0" w:space="0" w:color="auto"/>
            <w:right w:val="none" w:sz="0" w:space="0" w:color="auto"/>
          </w:divBdr>
        </w:div>
        <w:div w:id="2047828608">
          <w:marLeft w:val="0"/>
          <w:marRight w:val="0"/>
          <w:marTop w:val="0"/>
          <w:marBottom w:val="0"/>
          <w:divBdr>
            <w:top w:val="none" w:sz="0" w:space="0" w:color="auto"/>
            <w:left w:val="none" w:sz="0" w:space="0" w:color="auto"/>
            <w:bottom w:val="none" w:sz="0" w:space="0" w:color="auto"/>
            <w:right w:val="none" w:sz="0" w:space="0" w:color="auto"/>
          </w:divBdr>
        </w:div>
        <w:div w:id="1912813697">
          <w:marLeft w:val="0"/>
          <w:marRight w:val="0"/>
          <w:marTop w:val="0"/>
          <w:marBottom w:val="0"/>
          <w:divBdr>
            <w:top w:val="none" w:sz="0" w:space="0" w:color="auto"/>
            <w:left w:val="none" w:sz="0" w:space="0" w:color="auto"/>
            <w:bottom w:val="none" w:sz="0" w:space="0" w:color="auto"/>
            <w:right w:val="none" w:sz="0" w:space="0" w:color="auto"/>
          </w:divBdr>
        </w:div>
        <w:div w:id="1259557985">
          <w:marLeft w:val="0"/>
          <w:marRight w:val="0"/>
          <w:marTop w:val="0"/>
          <w:marBottom w:val="0"/>
          <w:divBdr>
            <w:top w:val="none" w:sz="0" w:space="0" w:color="auto"/>
            <w:left w:val="none" w:sz="0" w:space="0" w:color="auto"/>
            <w:bottom w:val="none" w:sz="0" w:space="0" w:color="auto"/>
            <w:right w:val="none" w:sz="0" w:space="0" w:color="auto"/>
          </w:divBdr>
        </w:div>
        <w:div w:id="855311701">
          <w:marLeft w:val="0"/>
          <w:marRight w:val="0"/>
          <w:marTop w:val="0"/>
          <w:marBottom w:val="0"/>
          <w:divBdr>
            <w:top w:val="none" w:sz="0" w:space="0" w:color="auto"/>
            <w:left w:val="none" w:sz="0" w:space="0" w:color="auto"/>
            <w:bottom w:val="none" w:sz="0" w:space="0" w:color="auto"/>
            <w:right w:val="none" w:sz="0" w:space="0" w:color="auto"/>
          </w:divBdr>
        </w:div>
        <w:div w:id="194123650">
          <w:marLeft w:val="0"/>
          <w:marRight w:val="0"/>
          <w:marTop w:val="0"/>
          <w:marBottom w:val="0"/>
          <w:divBdr>
            <w:top w:val="none" w:sz="0" w:space="0" w:color="auto"/>
            <w:left w:val="none" w:sz="0" w:space="0" w:color="auto"/>
            <w:bottom w:val="none" w:sz="0" w:space="0" w:color="auto"/>
            <w:right w:val="none" w:sz="0" w:space="0" w:color="auto"/>
          </w:divBdr>
        </w:div>
        <w:div w:id="1845784152">
          <w:marLeft w:val="0"/>
          <w:marRight w:val="0"/>
          <w:marTop w:val="0"/>
          <w:marBottom w:val="0"/>
          <w:divBdr>
            <w:top w:val="none" w:sz="0" w:space="0" w:color="auto"/>
            <w:left w:val="none" w:sz="0" w:space="0" w:color="auto"/>
            <w:bottom w:val="none" w:sz="0" w:space="0" w:color="auto"/>
            <w:right w:val="none" w:sz="0" w:space="0" w:color="auto"/>
          </w:divBdr>
        </w:div>
        <w:div w:id="1423405918">
          <w:marLeft w:val="0"/>
          <w:marRight w:val="0"/>
          <w:marTop w:val="0"/>
          <w:marBottom w:val="0"/>
          <w:divBdr>
            <w:top w:val="none" w:sz="0" w:space="0" w:color="auto"/>
            <w:left w:val="none" w:sz="0" w:space="0" w:color="auto"/>
            <w:bottom w:val="none" w:sz="0" w:space="0" w:color="auto"/>
            <w:right w:val="none" w:sz="0" w:space="0" w:color="auto"/>
          </w:divBdr>
        </w:div>
        <w:div w:id="2109035229">
          <w:marLeft w:val="0"/>
          <w:marRight w:val="0"/>
          <w:marTop w:val="0"/>
          <w:marBottom w:val="0"/>
          <w:divBdr>
            <w:top w:val="none" w:sz="0" w:space="0" w:color="auto"/>
            <w:left w:val="none" w:sz="0" w:space="0" w:color="auto"/>
            <w:bottom w:val="none" w:sz="0" w:space="0" w:color="auto"/>
            <w:right w:val="none" w:sz="0" w:space="0" w:color="auto"/>
          </w:divBdr>
        </w:div>
        <w:div w:id="357044076">
          <w:marLeft w:val="0"/>
          <w:marRight w:val="0"/>
          <w:marTop w:val="0"/>
          <w:marBottom w:val="0"/>
          <w:divBdr>
            <w:top w:val="none" w:sz="0" w:space="0" w:color="auto"/>
            <w:left w:val="none" w:sz="0" w:space="0" w:color="auto"/>
            <w:bottom w:val="none" w:sz="0" w:space="0" w:color="auto"/>
            <w:right w:val="none" w:sz="0" w:space="0" w:color="auto"/>
          </w:divBdr>
        </w:div>
        <w:div w:id="1012605773">
          <w:marLeft w:val="0"/>
          <w:marRight w:val="0"/>
          <w:marTop w:val="0"/>
          <w:marBottom w:val="0"/>
          <w:divBdr>
            <w:top w:val="none" w:sz="0" w:space="0" w:color="auto"/>
            <w:left w:val="none" w:sz="0" w:space="0" w:color="auto"/>
            <w:bottom w:val="none" w:sz="0" w:space="0" w:color="auto"/>
            <w:right w:val="none" w:sz="0" w:space="0" w:color="auto"/>
          </w:divBdr>
        </w:div>
        <w:div w:id="1554386516">
          <w:marLeft w:val="0"/>
          <w:marRight w:val="0"/>
          <w:marTop w:val="0"/>
          <w:marBottom w:val="0"/>
          <w:divBdr>
            <w:top w:val="none" w:sz="0" w:space="0" w:color="auto"/>
            <w:left w:val="none" w:sz="0" w:space="0" w:color="auto"/>
            <w:bottom w:val="none" w:sz="0" w:space="0" w:color="auto"/>
            <w:right w:val="none" w:sz="0" w:space="0" w:color="auto"/>
          </w:divBdr>
        </w:div>
        <w:div w:id="685983901">
          <w:marLeft w:val="0"/>
          <w:marRight w:val="0"/>
          <w:marTop w:val="0"/>
          <w:marBottom w:val="0"/>
          <w:divBdr>
            <w:top w:val="none" w:sz="0" w:space="0" w:color="auto"/>
            <w:left w:val="none" w:sz="0" w:space="0" w:color="auto"/>
            <w:bottom w:val="none" w:sz="0" w:space="0" w:color="auto"/>
            <w:right w:val="none" w:sz="0" w:space="0" w:color="auto"/>
          </w:divBdr>
        </w:div>
        <w:div w:id="1462310417">
          <w:marLeft w:val="0"/>
          <w:marRight w:val="0"/>
          <w:marTop w:val="0"/>
          <w:marBottom w:val="0"/>
          <w:divBdr>
            <w:top w:val="none" w:sz="0" w:space="0" w:color="auto"/>
            <w:left w:val="none" w:sz="0" w:space="0" w:color="auto"/>
            <w:bottom w:val="none" w:sz="0" w:space="0" w:color="auto"/>
            <w:right w:val="none" w:sz="0" w:space="0" w:color="auto"/>
          </w:divBdr>
        </w:div>
        <w:div w:id="654534624">
          <w:marLeft w:val="0"/>
          <w:marRight w:val="0"/>
          <w:marTop w:val="0"/>
          <w:marBottom w:val="0"/>
          <w:divBdr>
            <w:top w:val="none" w:sz="0" w:space="0" w:color="auto"/>
            <w:left w:val="none" w:sz="0" w:space="0" w:color="auto"/>
            <w:bottom w:val="none" w:sz="0" w:space="0" w:color="auto"/>
            <w:right w:val="none" w:sz="0" w:space="0" w:color="auto"/>
          </w:divBdr>
        </w:div>
        <w:div w:id="702167221">
          <w:marLeft w:val="0"/>
          <w:marRight w:val="0"/>
          <w:marTop w:val="0"/>
          <w:marBottom w:val="0"/>
          <w:divBdr>
            <w:top w:val="none" w:sz="0" w:space="0" w:color="auto"/>
            <w:left w:val="none" w:sz="0" w:space="0" w:color="auto"/>
            <w:bottom w:val="none" w:sz="0" w:space="0" w:color="auto"/>
            <w:right w:val="none" w:sz="0" w:space="0" w:color="auto"/>
          </w:divBdr>
        </w:div>
        <w:div w:id="307326481">
          <w:marLeft w:val="0"/>
          <w:marRight w:val="0"/>
          <w:marTop w:val="0"/>
          <w:marBottom w:val="0"/>
          <w:divBdr>
            <w:top w:val="none" w:sz="0" w:space="0" w:color="auto"/>
            <w:left w:val="none" w:sz="0" w:space="0" w:color="auto"/>
            <w:bottom w:val="none" w:sz="0" w:space="0" w:color="auto"/>
            <w:right w:val="none" w:sz="0" w:space="0" w:color="auto"/>
          </w:divBdr>
        </w:div>
        <w:div w:id="439566289">
          <w:marLeft w:val="0"/>
          <w:marRight w:val="0"/>
          <w:marTop w:val="0"/>
          <w:marBottom w:val="0"/>
          <w:divBdr>
            <w:top w:val="none" w:sz="0" w:space="0" w:color="auto"/>
            <w:left w:val="none" w:sz="0" w:space="0" w:color="auto"/>
            <w:bottom w:val="none" w:sz="0" w:space="0" w:color="auto"/>
            <w:right w:val="none" w:sz="0" w:space="0" w:color="auto"/>
          </w:divBdr>
        </w:div>
        <w:div w:id="1096553812">
          <w:marLeft w:val="0"/>
          <w:marRight w:val="0"/>
          <w:marTop w:val="0"/>
          <w:marBottom w:val="0"/>
          <w:divBdr>
            <w:top w:val="none" w:sz="0" w:space="0" w:color="auto"/>
            <w:left w:val="none" w:sz="0" w:space="0" w:color="auto"/>
            <w:bottom w:val="none" w:sz="0" w:space="0" w:color="auto"/>
            <w:right w:val="none" w:sz="0" w:space="0" w:color="auto"/>
          </w:divBdr>
        </w:div>
        <w:div w:id="1075669899">
          <w:marLeft w:val="0"/>
          <w:marRight w:val="0"/>
          <w:marTop w:val="0"/>
          <w:marBottom w:val="0"/>
          <w:divBdr>
            <w:top w:val="none" w:sz="0" w:space="0" w:color="auto"/>
            <w:left w:val="none" w:sz="0" w:space="0" w:color="auto"/>
            <w:bottom w:val="none" w:sz="0" w:space="0" w:color="auto"/>
            <w:right w:val="none" w:sz="0" w:space="0" w:color="auto"/>
          </w:divBdr>
        </w:div>
        <w:div w:id="1685941583">
          <w:marLeft w:val="0"/>
          <w:marRight w:val="0"/>
          <w:marTop w:val="0"/>
          <w:marBottom w:val="0"/>
          <w:divBdr>
            <w:top w:val="none" w:sz="0" w:space="0" w:color="auto"/>
            <w:left w:val="none" w:sz="0" w:space="0" w:color="auto"/>
            <w:bottom w:val="none" w:sz="0" w:space="0" w:color="auto"/>
            <w:right w:val="none" w:sz="0" w:space="0" w:color="auto"/>
          </w:divBdr>
        </w:div>
        <w:div w:id="383215768">
          <w:marLeft w:val="0"/>
          <w:marRight w:val="0"/>
          <w:marTop w:val="0"/>
          <w:marBottom w:val="0"/>
          <w:divBdr>
            <w:top w:val="none" w:sz="0" w:space="0" w:color="auto"/>
            <w:left w:val="none" w:sz="0" w:space="0" w:color="auto"/>
            <w:bottom w:val="none" w:sz="0" w:space="0" w:color="auto"/>
            <w:right w:val="none" w:sz="0" w:space="0" w:color="auto"/>
          </w:divBdr>
        </w:div>
        <w:div w:id="1177890661">
          <w:marLeft w:val="0"/>
          <w:marRight w:val="0"/>
          <w:marTop w:val="0"/>
          <w:marBottom w:val="0"/>
          <w:divBdr>
            <w:top w:val="none" w:sz="0" w:space="0" w:color="auto"/>
            <w:left w:val="none" w:sz="0" w:space="0" w:color="auto"/>
            <w:bottom w:val="none" w:sz="0" w:space="0" w:color="auto"/>
            <w:right w:val="none" w:sz="0" w:space="0" w:color="auto"/>
          </w:divBdr>
        </w:div>
        <w:div w:id="1052657399">
          <w:marLeft w:val="0"/>
          <w:marRight w:val="0"/>
          <w:marTop w:val="0"/>
          <w:marBottom w:val="0"/>
          <w:divBdr>
            <w:top w:val="none" w:sz="0" w:space="0" w:color="auto"/>
            <w:left w:val="none" w:sz="0" w:space="0" w:color="auto"/>
            <w:bottom w:val="none" w:sz="0" w:space="0" w:color="auto"/>
            <w:right w:val="none" w:sz="0" w:space="0" w:color="auto"/>
          </w:divBdr>
        </w:div>
        <w:div w:id="442649233">
          <w:marLeft w:val="0"/>
          <w:marRight w:val="0"/>
          <w:marTop w:val="0"/>
          <w:marBottom w:val="0"/>
          <w:divBdr>
            <w:top w:val="none" w:sz="0" w:space="0" w:color="auto"/>
            <w:left w:val="none" w:sz="0" w:space="0" w:color="auto"/>
            <w:bottom w:val="none" w:sz="0" w:space="0" w:color="auto"/>
            <w:right w:val="none" w:sz="0" w:space="0" w:color="auto"/>
          </w:divBdr>
        </w:div>
        <w:div w:id="1061169560">
          <w:marLeft w:val="0"/>
          <w:marRight w:val="0"/>
          <w:marTop w:val="0"/>
          <w:marBottom w:val="0"/>
          <w:divBdr>
            <w:top w:val="none" w:sz="0" w:space="0" w:color="auto"/>
            <w:left w:val="none" w:sz="0" w:space="0" w:color="auto"/>
            <w:bottom w:val="none" w:sz="0" w:space="0" w:color="auto"/>
            <w:right w:val="none" w:sz="0" w:space="0" w:color="auto"/>
          </w:divBdr>
        </w:div>
        <w:div w:id="1393776095">
          <w:marLeft w:val="0"/>
          <w:marRight w:val="0"/>
          <w:marTop w:val="0"/>
          <w:marBottom w:val="0"/>
          <w:divBdr>
            <w:top w:val="none" w:sz="0" w:space="0" w:color="auto"/>
            <w:left w:val="none" w:sz="0" w:space="0" w:color="auto"/>
            <w:bottom w:val="none" w:sz="0" w:space="0" w:color="auto"/>
            <w:right w:val="none" w:sz="0" w:space="0" w:color="auto"/>
          </w:divBdr>
        </w:div>
        <w:div w:id="2134009348">
          <w:marLeft w:val="0"/>
          <w:marRight w:val="0"/>
          <w:marTop w:val="0"/>
          <w:marBottom w:val="0"/>
          <w:divBdr>
            <w:top w:val="none" w:sz="0" w:space="0" w:color="auto"/>
            <w:left w:val="none" w:sz="0" w:space="0" w:color="auto"/>
            <w:bottom w:val="none" w:sz="0" w:space="0" w:color="auto"/>
            <w:right w:val="none" w:sz="0" w:space="0" w:color="auto"/>
          </w:divBdr>
        </w:div>
        <w:div w:id="1056591211">
          <w:marLeft w:val="0"/>
          <w:marRight w:val="0"/>
          <w:marTop w:val="0"/>
          <w:marBottom w:val="0"/>
          <w:divBdr>
            <w:top w:val="none" w:sz="0" w:space="0" w:color="auto"/>
            <w:left w:val="none" w:sz="0" w:space="0" w:color="auto"/>
            <w:bottom w:val="none" w:sz="0" w:space="0" w:color="auto"/>
            <w:right w:val="none" w:sz="0" w:space="0" w:color="auto"/>
          </w:divBdr>
        </w:div>
        <w:div w:id="342052614">
          <w:marLeft w:val="0"/>
          <w:marRight w:val="0"/>
          <w:marTop w:val="0"/>
          <w:marBottom w:val="0"/>
          <w:divBdr>
            <w:top w:val="none" w:sz="0" w:space="0" w:color="auto"/>
            <w:left w:val="none" w:sz="0" w:space="0" w:color="auto"/>
            <w:bottom w:val="none" w:sz="0" w:space="0" w:color="auto"/>
            <w:right w:val="none" w:sz="0" w:space="0" w:color="auto"/>
          </w:divBdr>
        </w:div>
        <w:div w:id="1193155841">
          <w:marLeft w:val="0"/>
          <w:marRight w:val="0"/>
          <w:marTop w:val="0"/>
          <w:marBottom w:val="0"/>
          <w:divBdr>
            <w:top w:val="none" w:sz="0" w:space="0" w:color="auto"/>
            <w:left w:val="none" w:sz="0" w:space="0" w:color="auto"/>
            <w:bottom w:val="none" w:sz="0" w:space="0" w:color="auto"/>
            <w:right w:val="none" w:sz="0" w:space="0" w:color="auto"/>
          </w:divBdr>
        </w:div>
        <w:div w:id="864634366">
          <w:marLeft w:val="0"/>
          <w:marRight w:val="0"/>
          <w:marTop w:val="0"/>
          <w:marBottom w:val="0"/>
          <w:divBdr>
            <w:top w:val="none" w:sz="0" w:space="0" w:color="auto"/>
            <w:left w:val="none" w:sz="0" w:space="0" w:color="auto"/>
            <w:bottom w:val="none" w:sz="0" w:space="0" w:color="auto"/>
            <w:right w:val="none" w:sz="0" w:space="0" w:color="auto"/>
          </w:divBdr>
        </w:div>
      </w:divsChild>
    </w:div>
    <w:div w:id="902836033">
      <w:bodyDiv w:val="1"/>
      <w:marLeft w:val="0"/>
      <w:marRight w:val="0"/>
      <w:marTop w:val="0"/>
      <w:marBottom w:val="0"/>
      <w:divBdr>
        <w:top w:val="none" w:sz="0" w:space="0" w:color="auto"/>
        <w:left w:val="none" w:sz="0" w:space="0" w:color="auto"/>
        <w:bottom w:val="none" w:sz="0" w:space="0" w:color="auto"/>
        <w:right w:val="none" w:sz="0" w:space="0" w:color="auto"/>
      </w:divBdr>
      <w:divsChild>
        <w:div w:id="1723559158">
          <w:blockQuote w:val="1"/>
          <w:marLeft w:val="0"/>
          <w:marRight w:val="0"/>
          <w:marTop w:val="0"/>
          <w:marBottom w:val="0"/>
          <w:divBdr>
            <w:top w:val="none" w:sz="0" w:space="0" w:color="auto"/>
            <w:left w:val="none" w:sz="0" w:space="0" w:color="auto"/>
            <w:bottom w:val="none" w:sz="0" w:space="0" w:color="auto"/>
            <w:right w:val="none" w:sz="0" w:space="0" w:color="auto"/>
          </w:divBdr>
          <w:divsChild>
            <w:div w:id="1858150725">
              <w:marLeft w:val="0"/>
              <w:marRight w:val="0"/>
              <w:marTop w:val="0"/>
              <w:marBottom w:val="0"/>
              <w:divBdr>
                <w:top w:val="none" w:sz="0" w:space="0" w:color="auto"/>
                <w:left w:val="none" w:sz="0" w:space="0" w:color="auto"/>
                <w:bottom w:val="none" w:sz="0" w:space="0" w:color="auto"/>
                <w:right w:val="none" w:sz="0" w:space="0" w:color="auto"/>
              </w:divBdr>
              <w:divsChild>
                <w:div w:id="382561681">
                  <w:marLeft w:val="0"/>
                  <w:marRight w:val="0"/>
                  <w:marTop w:val="0"/>
                  <w:marBottom w:val="0"/>
                  <w:divBdr>
                    <w:top w:val="none" w:sz="0" w:space="0" w:color="auto"/>
                    <w:left w:val="none" w:sz="0" w:space="0" w:color="auto"/>
                    <w:bottom w:val="none" w:sz="0" w:space="0" w:color="auto"/>
                    <w:right w:val="none" w:sz="0" w:space="0" w:color="auto"/>
                  </w:divBdr>
                  <w:divsChild>
                    <w:div w:id="167868805">
                      <w:blockQuote w:val="1"/>
                      <w:marLeft w:val="0"/>
                      <w:marRight w:val="0"/>
                      <w:marTop w:val="0"/>
                      <w:marBottom w:val="0"/>
                      <w:divBdr>
                        <w:top w:val="none" w:sz="0" w:space="0" w:color="auto"/>
                        <w:left w:val="none" w:sz="0" w:space="0" w:color="auto"/>
                        <w:bottom w:val="none" w:sz="0" w:space="0" w:color="auto"/>
                        <w:right w:val="none" w:sz="0" w:space="0" w:color="auto"/>
                      </w:divBdr>
                      <w:divsChild>
                        <w:div w:id="2058553278">
                          <w:marLeft w:val="0"/>
                          <w:marRight w:val="0"/>
                          <w:marTop w:val="0"/>
                          <w:marBottom w:val="0"/>
                          <w:divBdr>
                            <w:top w:val="none" w:sz="0" w:space="0" w:color="auto"/>
                            <w:left w:val="none" w:sz="0" w:space="0" w:color="auto"/>
                            <w:bottom w:val="none" w:sz="0" w:space="0" w:color="auto"/>
                            <w:right w:val="none" w:sz="0" w:space="0" w:color="auto"/>
                          </w:divBdr>
                          <w:divsChild>
                            <w:div w:id="1190601503">
                              <w:marLeft w:val="0"/>
                              <w:marRight w:val="0"/>
                              <w:marTop w:val="0"/>
                              <w:marBottom w:val="0"/>
                              <w:divBdr>
                                <w:top w:val="none" w:sz="0" w:space="0" w:color="auto"/>
                                <w:left w:val="none" w:sz="0" w:space="0" w:color="auto"/>
                                <w:bottom w:val="none" w:sz="0" w:space="0" w:color="auto"/>
                                <w:right w:val="none" w:sz="0" w:space="0" w:color="auto"/>
                              </w:divBdr>
                              <w:divsChild>
                                <w:div w:id="1940672813">
                                  <w:marLeft w:val="0"/>
                                  <w:marRight w:val="0"/>
                                  <w:marTop w:val="0"/>
                                  <w:marBottom w:val="0"/>
                                  <w:divBdr>
                                    <w:top w:val="none" w:sz="0" w:space="0" w:color="auto"/>
                                    <w:left w:val="none" w:sz="0" w:space="0" w:color="auto"/>
                                    <w:bottom w:val="none" w:sz="0" w:space="0" w:color="auto"/>
                                    <w:right w:val="none" w:sz="0" w:space="0" w:color="auto"/>
                                  </w:divBdr>
                                  <w:divsChild>
                                    <w:div w:id="1833597246">
                                      <w:marLeft w:val="0"/>
                                      <w:marRight w:val="0"/>
                                      <w:marTop w:val="0"/>
                                      <w:marBottom w:val="0"/>
                                      <w:divBdr>
                                        <w:top w:val="none" w:sz="0" w:space="0" w:color="auto"/>
                                        <w:left w:val="none" w:sz="0" w:space="0" w:color="auto"/>
                                        <w:bottom w:val="none" w:sz="0" w:space="0" w:color="auto"/>
                                        <w:right w:val="none" w:sz="0" w:space="0" w:color="auto"/>
                                      </w:divBdr>
                                      <w:divsChild>
                                        <w:div w:id="206576281">
                                          <w:marLeft w:val="0"/>
                                          <w:marRight w:val="0"/>
                                          <w:marTop w:val="0"/>
                                          <w:marBottom w:val="0"/>
                                          <w:divBdr>
                                            <w:top w:val="none" w:sz="0" w:space="0" w:color="auto"/>
                                            <w:left w:val="none" w:sz="0" w:space="0" w:color="auto"/>
                                            <w:bottom w:val="none" w:sz="0" w:space="0" w:color="auto"/>
                                            <w:right w:val="none" w:sz="0" w:space="0" w:color="auto"/>
                                          </w:divBdr>
                                          <w:divsChild>
                                            <w:div w:id="1945729787">
                                              <w:marLeft w:val="0"/>
                                              <w:marRight w:val="0"/>
                                              <w:marTop w:val="0"/>
                                              <w:marBottom w:val="0"/>
                                              <w:divBdr>
                                                <w:top w:val="none" w:sz="0" w:space="0" w:color="auto"/>
                                                <w:left w:val="none" w:sz="0" w:space="0" w:color="auto"/>
                                                <w:bottom w:val="none" w:sz="0" w:space="0" w:color="auto"/>
                                                <w:right w:val="none" w:sz="0" w:space="0" w:color="auto"/>
                                              </w:divBdr>
                                              <w:divsChild>
                                                <w:div w:id="590939858">
                                                  <w:marLeft w:val="0"/>
                                                  <w:marRight w:val="0"/>
                                                  <w:marTop w:val="0"/>
                                                  <w:marBottom w:val="0"/>
                                                  <w:divBdr>
                                                    <w:top w:val="none" w:sz="0" w:space="0" w:color="auto"/>
                                                    <w:left w:val="none" w:sz="0" w:space="0" w:color="auto"/>
                                                    <w:bottom w:val="none" w:sz="0" w:space="0" w:color="auto"/>
                                                    <w:right w:val="none" w:sz="0" w:space="0" w:color="auto"/>
                                                  </w:divBdr>
                                                </w:div>
                                                <w:div w:id="860389001">
                                                  <w:marLeft w:val="0"/>
                                                  <w:marRight w:val="0"/>
                                                  <w:marTop w:val="0"/>
                                                  <w:marBottom w:val="0"/>
                                                  <w:divBdr>
                                                    <w:top w:val="none" w:sz="0" w:space="0" w:color="auto"/>
                                                    <w:left w:val="none" w:sz="0" w:space="0" w:color="auto"/>
                                                    <w:bottom w:val="none" w:sz="0" w:space="0" w:color="auto"/>
                                                    <w:right w:val="none" w:sz="0" w:space="0" w:color="auto"/>
                                                  </w:divBdr>
                                                </w:div>
                                                <w:div w:id="1771663140">
                                                  <w:marLeft w:val="0"/>
                                                  <w:marRight w:val="0"/>
                                                  <w:marTop w:val="0"/>
                                                  <w:marBottom w:val="0"/>
                                                  <w:divBdr>
                                                    <w:top w:val="none" w:sz="0" w:space="0" w:color="auto"/>
                                                    <w:left w:val="none" w:sz="0" w:space="0" w:color="auto"/>
                                                    <w:bottom w:val="none" w:sz="0" w:space="0" w:color="auto"/>
                                                    <w:right w:val="none" w:sz="0" w:space="0" w:color="auto"/>
                                                  </w:divBdr>
                                                </w:div>
                                                <w:div w:id="1599365024">
                                                  <w:marLeft w:val="0"/>
                                                  <w:marRight w:val="0"/>
                                                  <w:marTop w:val="0"/>
                                                  <w:marBottom w:val="0"/>
                                                  <w:divBdr>
                                                    <w:top w:val="none" w:sz="0" w:space="0" w:color="auto"/>
                                                    <w:left w:val="none" w:sz="0" w:space="0" w:color="auto"/>
                                                    <w:bottom w:val="none" w:sz="0" w:space="0" w:color="auto"/>
                                                    <w:right w:val="none" w:sz="0" w:space="0" w:color="auto"/>
                                                  </w:divBdr>
                                                </w:div>
                                                <w:div w:id="417094576">
                                                  <w:marLeft w:val="0"/>
                                                  <w:marRight w:val="0"/>
                                                  <w:marTop w:val="0"/>
                                                  <w:marBottom w:val="0"/>
                                                  <w:divBdr>
                                                    <w:top w:val="none" w:sz="0" w:space="0" w:color="auto"/>
                                                    <w:left w:val="none" w:sz="0" w:space="0" w:color="auto"/>
                                                    <w:bottom w:val="none" w:sz="0" w:space="0" w:color="auto"/>
                                                    <w:right w:val="none" w:sz="0" w:space="0" w:color="auto"/>
                                                  </w:divBdr>
                                                </w:div>
                                                <w:div w:id="126821584">
                                                  <w:marLeft w:val="0"/>
                                                  <w:marRight w:val="0"/>
                                                  <w:marTop w:val="0"/>
                                                  <w:marBottom w:val="0"/>
                                                  <w:divBdr>
                                                    <w:top w:val="none" w:sz="0" w:space="0" w:color="auto"/>
                                                    <w:left w:val="none" w:sz="0" w:space="0" w:color="auto"/>
                                                    <w:bottom w:val="none" w:sz="0" w:space="0" w:color="auto"/>
                                                    <w:right w:val="none" w:sz="0" w:space="0" w:color="auto"/>
                                                  </w:divBdr>
                                                </w:div>
                                                <w:div w:id="1070080586">
                                                  <w:marLeft w:val="0"/>
                                                  <w:marRight w:val="0"/>
                                                  <w:marTop w:val="0"/>
                                                  <w:marBottom w:val="0"/>
                                                  <w:divBdr>
                                                    <w:top w:val="none" w:sz="0" w:space="0" w:color="auto"/>
                                                    <w:left w:val="none" w:sz="0" w:space="0" w:color="auto"/>
                                                    <w:bottom w:val="none" w:sz="0" w:space="0" w:color="auto"/>
                                                    <w:right w:val="none" w:sz="0" w:space="0" w:color="auto"/>
                                                  </w:divBdr>
                                                </w:div>
                                                <w:div w:id="289626575">
                                                  <w:marLeft w:val="0"/>
                                                  <w:marRight w:val="0"/>
                                                  <w:marTop w:val="0"/>
                                                  <w:marBottom w:val="0"/>
                                                  <w:divBdr>
                                                    <w:top w:val="none" w:sz="0" w:space="0" w:color="auto"/>
                                                    <w:left w:val="none" w:sz="0" w:space="0" w:color="auto"/>
                                                    <w:bottom w:val="none" w:sz="0" w:space="0" w:color="auto"/>
                                                    <w:right w:val="none" w:sz="0" w:space="0" w:color="auto"/>
                                                  </w:divBdr>
                                                </w:div>
                                                <w:div w:id="74790104">
                                                  <w:marLeft w:val="0"/>
                                                  <w:marRight w:val="0"/>
                                                  <w:marTop w:val="0"/>
                                                  <w:marBottom w:val="0"/>
                                                  <w:divBdr>
                                                    <w:top w:val="none" w:sz="0" w:space="0" w:color="auto"/>
                                                    <w:left w:val="none" w:sz="0" w:space="0" w:color="auto"/>
                                                    <w:bottom w:val="none" w:sz="0" w:space="0" w:color="auto"/>
                                                    <w:right w:val="none" w:sz="0" w:space="0" w:color="auto"/>
                                                  </w:divBdr>
                                                </w:div>
                                                <w:div w:id="1646426425">
                                                  <w:marLeft w:val="0"/>
                                                  <w:marRight w:val="0"/>
                                                  <w:marTop w:val="0"/>
                                                  <w:marBottom w:val="0"/>
                                                  <w:divBdr>
                                                    <w:top w:val="none" w:sz="0" w:space="0" w:color="auto"/>
                                                    <w:left w:val="none" w:sz="0" w:space="0" w:color="auto"/>
                                                    <w:bottom w:val="none" w:sz="0" w:space="0" w:color="auto"/>
                                                    <w:right w:val="none" w:sz="0" w:space="0" w:color="auto"/>
                                                  </w:divBdr>
                                                </w:div>
                                                <w:div w:id="523448452">
                                                  <w:marLeft w:val="0"/>
                                                  <w:marRight w:val="0"/>
                                                  <w:marTop w:val="0"/>
                                                  <w:marBottom w:val="0"/>
                                                  <w:divBdr>
                                                    <w:top w:val="none" w:sz="0" w:space="0" w:color="auto"/>
                                                    <w:left w:val="none" w:sz="0" w:space="0" w:color="auto"/>
                                                    <w:bottom w:val="none" w:sz="0" w:space="0" w:color="auto"/>
                                                    <w:right w:val="none" w:sz="0" w:space="0" w:color="auto"/>
                                                  </w:divBdr>
                                                </w:div>
                                                <w:div w:id="1209145372">
                                                  <w:marLeft w:val="0"/>
                                                  <w:marRight w:val="0"/>
                                                  <w:marTop w:val="0"/>
                                                  <w:marBottom w:val="0"/>
                                                  <w:divBdr>
                                                    <w:top w:val="none" w:sz="0" w:space="0" w:color="auto"/>
                                                    <w:left w:val="none" w:sz="0" w:space="0" w:color="auto"/>
                                                    <w:bottom w:val="none" w:sz="0" w:space="0" w:color="auto"/>
                                                    <w:right w:val="none" w:sz="0" w:space="0" w:color="auto"/>
                                                  </w:divBdr>
                                                </w:div>
                                                <w:div w:id="1749618381">
                                                  <w:marLeft w:val="0"/>
                                                  <w:marRight w:val="0"/>
                                                  <w:marTop w:val="0"/>
                                                  <w:marBottom w:val="0"/>
                                                  <w:divBdr>
                                                    <w:top w:val="none" w:sz="0" w:space="0" w:color="auto"/>
                                                    <w:left w:val="none" w:sz="0" w:space="0" w:color="auto"/>
                                                    <w:bottom w:val="none" w:sz="0" w:space="0" w:color="auto"/>
                                                    <w:right w:val="none" w:sz="0" w:space="0" w:color="auto"/>
                                                  </w:divBdr>
                                                </w:div>
                                                <w:div w:id="1767996713">
                                                  <w:marLeft w:val="0"/>
                                                  <w:marRight w:val="0"/>
                                                  <w:marTop w:val="0"/>
                                                  <w:marBottom w:val="0"/>
                                                  <w:divBdr>
                                                    <w:top w:val="none" w:sz="0" w:space="0" w:color="auto"/>
                                                    <w:left w:val="none" w:sz="0" w:space="0" w:color="auto"/>
                                                    <w:bottom w:val="none" w:sz="0" w:space="0" w:color="auto"/>
                                                    <w:right w:val="none" w:sz="0" w:space="0" w:color="auto"/>
                                                  </w:divBdr>
                                                </w:div>
                                                <w:div w:id="1179782726">
                                                  <w:marLeft w:val="0"/>
                                                  <w:marRight w:val="0"/>
                                                  <w:marTop w:val="0"/>
                                                  <w:marBottom w:val="0"/>
                                                  <w:divBdr>
                                                    <w:top w:val="none" w:sz="0" w:space="0" w:color="auto"/>
                                                    <w:left w:val="none" w:sz="0" w:space="0" w:color="auto"/>
                                                    <w:bottom w:val="none" w:sz="0" w:space="0" w:color="auto"/>
                                                    <w:right w:val="none" w:sz="0" w:space="0" w:color="auto"/>
                                                  </w:divBdr>
                                                </w:div>
                                                <w:div w:id="669866258">
                                                  <w:marLeft w:val="0"/>
                                                  <w:marRight w:val="0"/>
                                                  <w:marTop w:val="0"/>
                                                  <w:marBottom w:val="0"/>
                                                  <w:divBdr>
                                                    <w:top w:val="none" w:sz="0" w:space="0" w:color="auto"/>
                                                    <w:left w:val="none" w:sz="0" w:space="0" w:color="auto"/>
                                                    <w:bottom w:val="none" w:sz="0" w:space="0" w:color="auto"/>
                                                    <w:right w:val="none" w:sz="0" w:space="0" w:color="auto"/>
                                                  </w:divBdr>
                                                </w:div>
                                                <w:div w:id="764768531">
                                                  <w:marLeft w:val="0"/>
                                                  <w:marRight w:val="0"/>
                                                  <w:marTop w:val="0"/>
                                                  <w:marBottom w:val="0"/>
                                                  <w:divBdr>
                                                    <w:top w:val="none" w:sz="0" w:space="0" w:color="auto"/>
                                                    <w:left w:val="none" w:sz="0" w:space="0" w:color="auto"/>
                                                    <w:bottom w:val="none" w:sz="0" w:space="0" w:color="auto"/>
                                                    <w:right w:val="none" w:sz="0" w:space="0" w:color="auto"/>
                                                  </w:divBdr>
                                                </w:div>
                                                <w:div w:id="464590173">
                                                  <w:marLeft w:val="0"/>
                                                  <w:marRight w:val="0"/>
                                                  <w:marTop w:val="0"/>
                                                  <w:marBottom w:val="0"/>
                                                  <w:divBdr>
                                                    <w:top w:val="none" w:sz="0" w:space="0" w:color="auto"/>
                                                    <w:left w:val="none" w:sz="0" w:space="0" w:color="auto"/>
                                                    <w:bottom w:val="none" w:sz="0" w:space="0" w:color="auto"/>
                                                    <w:right w:val="none" w:sz="0" w:space="0" w:color="auto"/>
                                                  </w:divBdr>
                                                </w:div>
                                                <w:div w:id="822507371">
                                                  <w:marLeft w:val="0"/>
                                                  <w:marRight w:val="0"/>
                                                  <w:marTop w:val="0"/>
                                                  <w:marBottom w:val="0"/>
                                                  <w:divBdr>
                                                    <w:top w:val="none" w:sz="0" w:space="0" w:color="auto"/>
                                                    <w:left w:val="none" w:sz="0" w:space="0" w:color="auto"/>
                                                    <w:bottom w:val="none" w:sz="0" w:space="0" w:color="auto"/>
                                                    <w:right w:val="none" w:sz="0" w:space="0" w:color="auto"/>
                                                  </w:divBdr>
                                                </w:div>
                                                <w:div w:id="2083484027">
                                                  <w:marLeft w:val="0"/>
                                                  <w:marRight w:val="0"/>
                                                  <w:marTop w:val="0"/>
                                                  <w:marBottom w:val="0"/>
                                                  <w:divBdr>
                                                    <w:top w:val="none" w:sz="0" w:space="0" w:color="auto"/>
                                                    <w:left w:val="none" w:sz="0" w:space="0" w:color="auto"/>
                                                    <w:bottom w:val="none" w:sz="0" w:space="0" w:color="auto"/>
                                                    <w:right w:val="none" w:sz="0" w:space="0" w:color="auto"/>
                                                  </w:divBdr>
                                                </w:div>
                                                <w:div w:id="514341651">
                                                  <w:marLeft w:val="0"/>
                                                  <w:marRight w:val="0"/>
                                                  <w:marTop w:val="0"/>
                                                  <w:marBottom w:val="0"/>
                                                  <w:divBdr>
                                                    <w:top w:val="none" w:sz="0" w:space="0" w:color="auto"/>
                                                    <w:left w:val="none" w:sz="0" w:space="0" w:color="auto"/>
                                                    <w:bottom w:val="none" w:sz="0" w:space="0" w:color="auto"/>
                                                    <w:right w:val="none" w:sz="0" w:space="0" w:color="auto"/>
                                                  </w:divBdr>
                                                </w:div>
                                                <w:div w:id="1795294149">
                                                  <w:marLeft w:val="0"/>
                                                  <w:marRight w:val="0"/>
                                                  <w:marTop w:val="0"/>
                                                  <w:marBottom w:val="0"/>
                                                  <w:divBdr>
                                                    <w:top w:val="none" w:sz="0" w:space="0" w:color="auto"/>
                                                    <w:left w:val="none" w:sz="0" w:space="0" w:color="auto"/>
                                                    <w:bottom w:val="none" w:sz="0" w:space="0" w:color="auto"/>
                                                    <w:right w:val="none" w:sz="0" w:space="0" w:color="auto"/>
                                                  </w:divBdr>
                                                </w:div>
                                                <w:div w:id="605845073">
                                                  <w:marLeft w:val="0"/>
                                                  <w:marRight w:val="0"/>
                                                  <w:marTop w:val="0"/>
                                                  <w:marBottom w:val="0"/>
                                                  <w:divBdr>
                                                    <w:top w:val="none" w:sz="0" w:space="0" w:color="auto"/>
                                                    <w:left w:val="none" w:sz="0" w:space="0" w:color="auto"/>
                                                    <w:bottom w:val="none" w:sz="0" w:space="0" w:color="auto"/>
                                                    <w:right w:val="none" w:sz="0" w:space="0" w:color="auto"/>
                                                  </w:divBdr>
                                                </w:div>
                                                <w:div w:id="821627186">
                                                  <w:marLeft w:val="0"/>
                                                  <w:marRight w:val="0"/>
                                                  <w:marTop w:val="0"/>
                                                  <w:marBottom w:val="0"/>
                                                  <w:divBdr>
                                                    <w:top w:val="none" w:sz="0" w:space="0" w:color="auto"/>
                                                    <w:left w:val="none" w:sz="0" w:space="0" w:color="auto"/>
                                                    <w:bottom w:val="none" w:sz="0" w:space="0" w:color="auto"/>
                                                    <w:right w:val="none" w:sz="0" w:space="0" w:color="auto"/>
                                                  </w:divBdr>
                                                </w:div>
                                                <w:div w:id="1104573912">
                                                  <w:marLeft w:val="0"/>
                                                  <w:marRight w:val="0"/>
                                                  <w:marTop w:val="0"/>
                                                  <w:marBottom w:val="0"/>
                                                  <w:divBdr>
                                                    <w:top w:val="none" w:sz="0" w:space="0" w:color="auto"/>
                                                    <w:left w:val="none" w:sz="0" w:space="0" w:color="auto"/>
                                                    <w:bottom w:val="none" w:sz="0" w:space="0" w:color="auto"/>
                                                    <w:right w:val="none" w:sz="0" w:space="0" w:color="auto"/>
                                                  </w:divBdr>
                                                </w:div>
                                                <w:div w:id="2127504491">
                                                  <w:marLeft w:val="0"/>
                                                  <w:marRight w:val="0"/>
                                                  <w:marTop w:val="0"/>
                                                  <w:marBottom w:val="0"/>
                                                  <w:divBdr>
                                                    <w:top w:val="none" w:sz="0" w:space="0" w:color="auto"/>
                                                    <w:left w:val="none" w:sz="0" w:space="0" w:color="auto"/>
                                                    <w:bottom w:val="none" w:sz="0" w:space="0" w:color="auto"/>
                                                    <w:right w:val="none" w:sz="0" w:space="0" w:color="auto"/>
                                                  </w:divBdr>
                                                </w:div>
                                                <w:div w:id="647326299">
                                                  <w:marLeft w:val="0"/>
                                                  <w:marRight w:val="0"/>
                                                  <w:marTop w:val="0"/>
                                                  <w:marBottom w:val="0"/>
                                                  <w:divBdr>
                                                    <w:top w:val="none" w:sz="0" w:space="0" w:color="auto"/>
                                                    <w:left w:val="none" w:sz="0" w:space="0" w:color="auto"/>
                                                    <w:bottom w:val="none" w:sz="0" w:space="0" w:color="auto"/>
                                                    <w:right w:val="none" w:sz="0" w:space="0" w:color="auto"/>
                                                  </w:divBdr>
                                                </w:div>
                                                <w:div w:id="1573349107">
                                                  <w:marLeft w:val="0"/>
                                                  <w:marRight w:val="0"/>
                                                  <w:marTop w:val="0"/>
                                                  <w:marBottom w:val="0"/>
                                                  <w:divBdr>
                                                    <w:top w:val="none" w:sz="0" w:space="0" w:color="auto"/>
                                                    <w:left w:val="none" w:sz="0" w:space="0" w:color="auto"/>
                                                    <w:bottom w:val="none" w:sz="0" w:space="0" w:color="auto"/>
                                                    <w:right w:val="none" w:sz="0" w:space="0" w:color="auto"/>
                                                  </w:divBdr>
                                                </w:div>
                                                <w:div w:id="801534681">
                                                  <w:marLeft w:val="0"/>
                                                  <w:marRight w:val="0"/>
                                                  <w:marTop w:val="0"/>
                                                  <w:marBottom w:val="0"/>
                                                  <w:divBdr>
                                                    <w:top w:val="none" w:sz="0" w:space="0" w:color="auto"/>
                                                    <w:left w:val="none" w:sz="0" w:space="0" w:color="auto"/>
                                                    <w:bottom w:val="none" w:sz="0" w:space="0" w:color="auto"/>
                                                    <w:right w:val="none" w:sz="0" w:space="0" w:color="auto"/>
                                                  </w:divBdr>
                                                </w:div>
                                                <w:div w:id="678123802">
                                                  <w:marLeft w:val="0"/>
                                                  <w:marRight w:val="0"/>
                                                  <w:marTop w:val="0"/>
                                                  <w:marBottom w:val="0"/>
                                                  <w:divBdr>
                                                    <w:top w:val="none" w:sz="0" w:space="0" w:color="auto"/>
                                                    <w:left w:val="none" w:sz="0" w:space="0" w:color="auto"/>
                                                    <w:bottom w:val="none" w:sz="0" w:space="0" w:color="auto"/>
                                                    <w:right w:val="none" w:sz="0" w:space="0" w:color="auto"/>
                                                  </w:divBdr>
                                                </w:div>
                                                <w:div w:id="1579174538">
                                                  <w:marLeft w:val="0"/>
                                                  <w:marRight w:val="0"/>
                                                  <w:marTop w:val="0"/>
                                                  <w:marBottom w:val="0"/>
                                                  <w:divBdr>
                                                    <w:top w:val="none" w:sz="0" w:space="0" w:color="auto"/>
                                                    <w:left w:val="none" w:sz="0" w:space="0" w:color="auto"/>
                                                    <w:bottom w:val="none" w:sz="0" w:space="0" w:color="auto"/>
                                                    <w:right w:val="none" w:sz="0" w:space="0" w:color="auto"/>
                                                  </w:divBdr>
                                                </w:div>
                                                <w:div w:id="712196458">
                                                  <w:marLeft w:val="0"/>
                                                  <w:marRight w:val="0"/>
                                                  <w:marTop w:val="0"/>
                                                  <w:marBottom w:val="0"/>
                                                  <w:divBdr>
                                                    <w:top w:val="none" w:sz="0" w:space="0" w:color="auto"/>
                                                    <w:left w:val="none" w:sz="0" w:space="0" w:color="auto"/>
                                                    <w:bottom w:val="none" w:sz="0" w:space="0" w:color="auto"/>
                                                    <w:right w:val="none" w:sz="0" w:space="0" w:color="auto"/>
                                                  </w:divBdr>
                                                </w:div>
                                                <w:div w:id="380593082">
                                                  <w:marLeft w:val="0"/>
                                                  <w:marRight w:val="0"/>
                                                  <w:marTop w:val="0"/>
                                                  <w:marBottom w:val="0"/>
                                                  <w:divBdr>
                                                    <w:top w:val="none" w:sz="0" w:space="0" w:color="auto"/>
                                                    <w:left w:val="none" w:sz="0" w:space="0" w:color="auto"/>
                                                    <w:bottom w:val="none" w:sz="0" w:space="0" w:color="auto"/>
                                                    <w:right w:val="none" w:sz="0" w:space="0" w:color="auto"/>
                                                  </w:divBdr>
                                                </w:div>
                                                <w:div w:id="19868079">
                                                  <w:marLeft w:val="0"/>
                                                  <w:marRight w:val="0"/>
                                                  <w:marTop w:val="0"/>
                                                  <w:marBottom w:val="0"/>
                                                  <w:divBdr>
                                                    <w:top w:val="none" w:sz="0" w:space="0" w:color="auto"/>
                                                    <w:left w:val="none" w:sz="0" w:space="0" w:color="auto"/>
                                                    <w:bottom w:val="none" w:sz="0" w:space="0" w:color="auto"/>
                                                    <w:right w:val="none" w:sz="0" w:space="0" w:color="auto"/>
                                                  </w:divBdr>
                                                </w:div>
                                                <w:div w:id="733628213">
                                                  <w:marLeft w:val="0"/>
                                                  <w:marRight w:val="0"/>
                                                  <w:marTop w:val="0"/>
                                                  <w:marBottom w:val="0"/>
                                                  <w:divBdr>
                                                    <w:top w:val="none" w:sz="0" w:space="0" w:color="auto"/>
                                                    <w:left w:val="none" w:sz="0" w:space="0" w:color="auto"/>
                                                    <w:bottom w:val="none" w:sz="0" w:space="0" w:color="auto"/>
                                                    <w:right w:val="none" w:sz="0" w:space="0" w:color="auto"/>
                                                  </w:divBdr>
                                                </w:div>
                                                <w:div w:id="11900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so</dc:creator>
  <cp:keywords/>
  <dc:description/>
  <cp:lastModifiedBy>b so</cp:lastModifiedBy>
  <cp:revision>6</cp:revision>
  <dcterms:created xsi:type="dcterms:W3CDTF">2023-05-26T20:42:00Z</dcterms:created>
  <dcterms:modified xsi:type="dcterms:W3CDTF">2023-05-26T22:26:00Z</dcterms:modified>
</cp:coreProperties>
</file>