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200D6" w14:textId="77777777" w:rsidR="006E4048" w:rsidRDefault="006E4048">
      <w:pPr>
        <w:pStyle w:val="BodyText"/>
        <w:rPr>
          <w:rFonts w:ascii="Times New Roman"/>
          <w:noProof/>
        </w:rPr>
      </w:pPr>
      <w:r>
        <w:rPr>
          <w:rFonts w:ascii="Times New Roman"/>
          <w:noProof/>
        </w:rPr>
        <w:t xml:space="preserve">     </w:t>
      </w:r>
    </w:p>
    <w:p w14:paraId="54F6D9E6" w14:textId="77777777" w:rsidR="006E4048" w:rsidRDefault="006E4048">
      <w:pPr>
        <w:pStyle w:val="BodyText"/>
        <w:rPr>
          <w:rFonts w:ascii="Times New Roman"/>
          <w:noProof/>
        </w:rPr>
      </w:pPr>
    </w:p>
    <w:p w14:paraId="1D122353" w14:textId="12A620A5" w:rsidR="006E4048" w:rsidRDefault="006E4048">
      <w:pPr>
        <w:pStyle w:val="BodyText"/>
        <w:rPr>
          <w:rFonts w:ascii="Times New Roman"/>
          <w:noProof/>
        </w:rPr>
      </w:pPr>
      <w:r>
        <w:rPr>
          <w:rFonts w:ascii="Times New Roman"/>
          <w:noProof/>
        </w:rPr>
        <w:t xml:space="preserve">                        </w:t>
      </w:r>
    </w:p>
    <w:p w14:paraId="5BE1E7AA" w14:textId="77777777" w:rsidR="006E4048" w:rsidRDefault="006E4048">
      <w:pPr>
        <w:pStyle w:val="BodyText"/>
        <w:rPr>
          <w:rFonts w:ascii="Times New Roman"/>
          <w:noProof/>
        </w:rPr>
      </w:pPr>
    </w:p>
    <w:p w14:paraId="04814DA9" w14:textId="77777777" w:rsidR="006E4048" w:rsidRDefault="006E4048">
      <w:pPr>
        <w:pStyle w:val="BodyText"/>
        <w:rPr>
          <w:rFonts w:ascii="Times New Roman"/>
          <w:noProof/>
        </w:rPr>
      </w:pPr>
    </w:p>
    <w:p w14:paraId="6F8D0B42" w14:textId="2FAD96A6" w:rsidR="006E4048" w:rsidRDefault="00BF0322" w:rsidP="00847B74">
      <w:pPr>
        <w:pStyle w:val="BodyText"/>
        <w:jc w:val="center"/>
        <w:rPr>
          <w:rFonts w:ascii="Times New Roman"/>
          <w:noProof/>
        </w:rPr>
      </w:pPr>
      <w:r>
        <w:rPr>
          <w:rFonts w:ascii="Times New Roman"/>
          <w:noProof/>
        </w:rPr>
        <w:drawing>
          <wp:inline distT="0" distB="0" distL="0" distR="0" wp14:anchorId="31792783" wp14:editId="28001F33">
            <wp:extent cx="6096000" cy="4572000"/>
            <wp:effectExtent l="0" t="0" r="0" b="0"/>
            <wp:docPr id="67870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03434" name="Picture 678703434"/>
                    <pic:cNvPicPr/>
                  </pic:nvPicPr>
                  <pic:blipFill>
                    <a:blip r:embed="rId8">
                      <a:extLst>
                        <a:ext uri="{28A0092B-C50C-407E-A947-70E740481C1C}">
                          <a14:useLocalDpi xmlns:a14="http://schemas.microsoft.com/office/drawing/2010/main" val="0"/>
                        </a:ext>
                      </a:extLst>
                    </a:blip>
                    <a:stretch>
                      <a:fillRect/>
                    </a:stretch>
                  </pic:blipFill>
                  <pic:spPr>
                    <a:xfrm>
                      <a:off x="0" y="0"/>
                      <a:ext cx="6096000" cy="4572000"/>
                    </a:xfrm>
                    <a:prstGeom prst="rect">
                      <a:avLst/>
                    </a:prstGeom>
                  </pic:spPr>
                </pic:pic>
              </a:graphicData>
            </a:graphic>
          </wp:inline>
        </w:drawing>
      </w:r>
    </w:p>
    <w:p w14:paraId="10F5CC07" w14:textId="77777777" w:rsidR="006E4048" w:rsidRDefault="006E4048">
      <w:pPr>
        <w:pStyle w:val="BodyText"/>
        <w:rPr>
          <w:rFonts w:ascii="Times New Roman"/>
          <w:noProof/>
        </w:rPr>
      </w:pPr>
    </w:p>
    <w:p w14:paraId="40A0F57F" w14:textId="77777777" w:rsidR="006E4048" w:rsidRDefault="006E4048">
      <w:pPr>
        <w:pStyle w:val="BodyText"/>
        <w:rPr>
          <w:rFonts w:ascii="Times New Roman"/>
          <w:noProof/>
        </w:rPr>
      </w:pPr>
    </w:p>
    <w:p w14:paraId="79F6D184" w14:textId="77777777" w:rsidR="006E4048" w:rsidRDefault="006E4048">
      <w:pPr>
        <w:pStyle w:val="BodyText"/>
        <w:rPr>
          <w:rFonts w:ascii="Times New Roman"/>
          <w:noProof/>
        </w:rPr>
      </w:pPr>
    </w:p>
    <w:p w14:paraId="0CD0A0A1" w14:textId="77777777" w:rsidR="006E4048" w:rsidRDefault="006E4048">
      <w:pPr>
        <w:pStyle w:val="BodyText"/>
        <w:rPr>
          <w:rFonts w:ascii="Times New Roman"/>
          <w:noProof/>
        </w:rPr>
      </w:pPr>
    </w:p>
    <w:p w14:paraId="3AAEF4B7" w14:textId="77777777" w:rsidR="006E4048" w:rsidRDefault="006E4048">
      <w:pPr>
        <w:pStyle w:val="BodyText"/>
        <w:rPr>
          <w:rFonts w:ascii="Times New Roman"/>
          <w:noProof/>
        </w:rPr>
      </w:pPr>
    </w:p>
    <w:p w14:paraId="64EEDB1B" w14:textId="77777777" w:rsidR="006E4048" w:rsidRDefault="006E4048">
      <w:pPr>
        <w:pStyle w:val="BodyText"/>
        <w:rPr>
          <w:rFonts w:ascii="Times New Roman"/>
          <w:noProof/>
        </w:rPr>
      </w:pPr>
    </w:p>
    <w:p w14:paraId="3A5897B7" w14:textId="77777777" w:rsidR="006E4048" w:rsidRDefault="006E4048">
      <w:pPr>
        <w:pStyle w:val="BodyText"/>
        <w:rPr>
          <w:rFonts w:ascii="Times New Roman"/>
          <w:noProof/>
        </w:rPr>
      </w:pPr>
      <w:r>
        <w:rPr>
          <w:rFonts w:ascii="Times New Roman"/>
          <w:noProof/>
        </w:rPr>
        <w:t xml:space="preserve">              </w:t>
      </w:r>
    </w:p>
    <w:p w14:paraId="51FA460A" w14:textId="467E41FE" w:rsidR="006E4048" w:rsidRDefault="006E4048" w:rsidP="00B84E59">
      <w:pPr>
        <w:pStyle w:val="BodyText"/>
        <w:jc w:val="center"/>
        <w:rPr>
          <w:rFonts w:ascii="Times New Roman" w:hAnsi="Times New Roman" w:cs="Times New Roman"/>
          <w:noProof/>
          <w:sz w:val="40"/>
          <w:szCs w:val="40"/>
        </w:rPr>
      </w:pPr>
      <w:r>
        <w:rPr>
          <w:rFonts w:ascii="Times New Roman" w:hAnsi="Times New Roman" w:cs="Times New Roman"/>
          <w:noProof/>
          <w:sz w:val="40"/>
          <w:szCs w:val="40"/>
        </w:rPr>
        <w:t>LATHROP IRRIGATION DISTRICT</w:t>
      </w:r>
      <w:r w:rsidR="00E52A08">
        <w:rPr>
          <w:rFonts w:ascii="Times New Roman" w:hAnsi="Times New Roman" w:cs="Times New Roman"/>
          <w:noProof/>
          <w:sz w:val="40"/>
          <w:szCs w:val="40"/>
        </w:rPr>
        <w:t>2024</w:t>
      </w:r>
    </w:p>
    <w:p w14:paraId="295C33AD" w14:textId="77777777" w:rsidR="00F41BD6" w:rsidRDefault="006E4048" w:rsidP="006E4048">
      <w:pPr>
        <w:pStyle w:val="BodyText"/>
        <w:jc w:val="center"/>
        <w:rPr>
          <w:rFonts w:ascii="Times New Roman" w:hAnsi="Times New Roman" w:cs="Times New Roman"/>
          <w:noProof/>
          <w:sz w:val="40"/>
          <w:szCs w:val="40"/>
        </w:rPr>
        <w:sectPr w:rsidR="00F41BD6" w:rsidSect="000214C3">
          <w:headerReference w:type="default" r:id="rId9"/>
          <w:footerReference w:type="even" r:id="rId10"/>
          <w:footerReference w:type="default" r:id="rId11"/>
          <w:pgSz w:w="12240" w:h="15840"/>
          <w:pgMar w:top="1080" w:right="600" w:bottom="760" w:left="620" w:header="720" w:footer="563" w:gutter="0"/>
          <w:cols w:space="720"/>
        </w:sectPr>
      </w:pPr>
      <w:r>
        <w:rPr>
          <w:rFonts w:ascii="Times New Roman" w:hAnsi="Times New Roman" w:cs="Times New Roman"/>
          <w:noProof/>
          <w:sz w:val="40"/>
          <w:szCs w:val="40"/>
        </w:rPr>
        <w:t>WILDFIRE MITIGATION PLAN</w:t>
      </w:r>
    </w:p>
    <w:p w14:paraId="095DD1D1" w14:textId="1C137E3B" w:rsidR="006E4048" w:rsidRDefault="00F41BD6" w:rsidP="006E4048">
      <w:pPr>
        <w:pStyle w:val="BodyText"/>
        <w:jc w:val="center"/>
        <w:rPr>
          <w:rFonts w:ascii="Times New Roman" w:hAnsi="Times New Roman" w:cs="Times New Roman"/>
          <w:noProof/>
          <w:sz w:val="40"/>
          <w:szCs w:val="40"/>
        </w:rPr>
      </w:pPr>
      <w:r>
        <w:rPr>
          <w:rFonts w:ascii="Times New Roman" w:hAnsi="Times New Roman" w:cs="Times New Roman"/>
          <w:noProof/>
          <w:sz w:val="40"/>
          <w:szCs w:val="40"/>
        </w:rPr>
        <w:lastRenderedPageBreak/>
        <w:t>Table of Contents</w:t>
      </w:r>
    </w:p>
    <w:p w14:paraId="19C97EAB" w14:textId="77777777" w:rsidR="00F41BD6" w:rsidRDefault="00F41BD6" w:rsidP="006E4048">
      <w:pPr>
        <w:pStyle w:val="BodyText"/>
        <w:jc w:val="center"/>
        <w:rPr>
          <w:rFonts w:ascii="Times New Roman" w:hAnsi="Times New Roman" w:cs="Times New Roman"/>
          <w:noProof/>
          <w:sz w:val="40"/>
          <w:szCs w:val="40"/>
        </w:rPr>
      </w:pPr>
    </w:p>
    <w:p w14:paraId="590666EF" w14:textId="35E249F4" w:rsidR="0057112B" w:rsidRPr="0057112B" w:rsidRDefault="00F41BD6">
      <w:pPr>
        <w:pStyle w:val="TOC1"/>
        <w:rPr>
          <w:rFonts w:eastAsiaTheme="minorEastAsia"/>
          <w:bCs w:val="0"/>
          <w:w w:val="100"/>
          <w:kern w:val="2"/>
          <w:szCs w:val="22"/>
          <w14:ligatures w14:val="standardContextual"/>
        </w:rPr>
      </w:pPr>
      <w:r w:rsidRPr="0057112B">
        <w:rPr>
          <w:szCs w:val="22"/>
        </w:rPr>
        <w:fldChar w:fldCharType="begin"/>
      </w:r>
      <w:r w:rsidRPr="0057112B">
        <w:rPr>
          <w:szCs w:val="22"/>
        </w:rPr>
        <w:instrText xml:space="preserve"> TOC \o "1-4" \u </w:instrText>
      </w:r>
      <w:r w:rsidRPr="0057112B">
        <w:rPr>
          <w:szCs w:val="22"/>
        </w:rPr>
        <w:fldChar w:fldCharType="separate"/>
      </w:r>
      <w:r w:rsidR="0057112B" w:rsidRPr="0057112B">
        <w:rPr>
          <w:szCs w:val="22"/>
        </w:rPr>
        <w:t>1.</w:t>
      </w:r>
      <w:r w:rsidR="0057112B" w:rsidRPr="0057112B">
        <w:rPr>
          <w:rFonts w:eastAsiaTheme="minorEastAsia"/>
          <w:bCs w:val="0"/>
          <w:w w:val="100"/>
          <w:kern w:val="2"/>
          <w:szCs w:val="22"/>
          <w14:ligatures w14:val="standardContextual"/>
        </w:rPr>
        <w:tab/>
      </w:r>
      <w:r w:rsidR="0057112B" w:rsidRPr="0057112B">
        <w:rPr>
          <w:szCs w:val="22"/>
        </w:rPr>
        <w:t>Introduction</w:t>
      </w:r>
      <w:r w:rsidR="0057112B" w:rsidRPr="0057112B">
        <w:rPr>
          <w:szCs w:val="22"/>
        </w:rPr>
        <w:tab/>
      </w:r>
      <w:r w:rsidR="0057112B" w:rsidRPr="0057112B">
        <w:rPr>
          <w:szCs w:val="22"/>
        </w:rPr>
        <w:fldChar w:fldCharType="begin"/>
      </w:r>
      <w:r w:rsidR="0057112B" w:rsidRPr="0057112B">
        <w:rPr>
          <w:szCs w:val="22"/>
        </w:rPr>
        <w:instrText xml:space="preserve"> PAGEREF _Toc172037515 \h </w:instrText>
      </w:r>
      <w:r w:rsidR="0057112B" w:rsidRPr="0057112B">
        <w:rPr>
          <w:szCs w:val="22"/>
        </w:rPr>
      </w:r>
      <w:r w:rsidR="0057112B" w:rsidRPr="0057112B">
        <w:rPr>
          <w:szCs w:val="22"/>
        </w:rPr>
        <w:fldChar w:fldCharType="separate"/>
      </w:r>
      <w:r w:rsidR="00D11A57">
        <w:rPr>
          <w:szCs w:val="22"/>
        </w:rPr>
        <w:t>1</w:t>
      </w:r>
      <w:r w:rsidR="0057112B" w:rsidRPr="0057112B">
        <w:rPr>
          <w:szCs w:val="22"/>
        </w:rPr>
        <w:fldChar w:fldCharType="end"/>
      </w:r>
    </w:p>
    <w:p w14:paraId="65A7BB6F" w14:textId="2584C8B2" w:rsidR="0057112B" w:rsidRPr="0057112B" w:rsidRDefault="0057112B">
      <w:pPr>
        <w:pStyle w:val="TOC2"/>
        <w:rPr>
          <w:rFonts w:eastAsiaTheme="minorEastAsia" w:cs="Arial"/>
          <w:w w:val="100"/>
          <w:kern w:val="2"/>
          <w:szCs w:val="22"/>
          <w14:ligatures w14:val="standardContextual"/>
        </w:rPr>
      </w:pPr>
      <w:r w:rsidRPr="0057112B">
        <w:rPr>
          <w:rFonts w:cs="Arial"/>
          <w:szCs w:val="22"/>
        </w:rPr>
        <w:t>1.1</w:t>
      </w:r>
      <w:r w:rsidRPr="0057112B">
        <w:rPr>
          <w:rFonts w:eastAsiaTheme="minorEastAsia" w:cs="Arial"/>
          <w:w w:val="100"/>
          <w:kern w:val="2"/>
          <w:szCs w:val="22"/>
          <w14:ligatures w14:val="standardContextual"/>
        </w:rPr>
        <w:tab/>
      </w:r>
      <w:r w:rsidRPr="0057112B">
        <w:rPr>
          <w:rFonts w:cs="Arial"/>
          <w:szCs w:val="22"/>
        </w:rPr>
        <w:t>Policy statement</w:t>
      </w:r>
      <w:r w:rsidRPr="0057112B">
        <w:rPr>
          <w:rFonts w:cs="Arial"/>
          <w:szCs w:val="22"/>
        </w:rPr>
        <w:tab/>
      </w:r>
      <w:r w:rsidRPr="0057112B">
        <w:rPr>
          <w:rFonts w:cs="Arial"/>
          <w:szCs w:val="22"/>
        </w:rPr>
        <w:fldChar w:fldCharType="begin"/>
      </w:r>
      <w:r w:rsidRPr="0057112B">
        <w:rPr>
          <w:rFonts w:cs="Arial"/>
          <w:szCs w:val="22"/>
        </w:rPr>
        <w:instrText xml:space="preserve"> PAGEREF _Toc172037516 \h </w:instrText>
      </w:r>
      <w:r w:rsidRPr="0057112B">
        <w:rPr>
          <w:rFonts w:cs="Arial"/>
          <w:szCs w:val="22"/>
        </w:rPr>
      </w:r>
      <w:r w:rsidRPr="0057112B">
        <w:rPr>
          <w:rFonts w:cs="Arial"/>
          <w:szCs w:val="22"/>
        </w:rPr>
        <w:fldChar w:fldCharType="separate"/>
      </w:r>
      <w:r w:rsidR="00D11A57">
        <w:rPr>
          <w:rFonts w:cs="Arial"/>
          <w:szCs w:val="22"/>
        </w:rPr>
        <w:t>3</w:t>
      </w:r>
      <w:r w:rsidRPr="0057112B">
        <w:rPr>
          <w:rFonts w:cs="Arial"/>
          <w:szCs w:val="22"/>
        </w:rPr>
        <w:fldChar w:fldCharType="end"/>
      </w:r>
    </w:p>
    <w:p w14:paraId="6ECE7EA4" w14:textId="09A24F8D" w:rsidR="0057112B" w:rsidRPr="0057112B" w:rsidRDefault="0057112B">
      <w:pPr>
        <w:pStyle w:val="TOC2"/>
        <w:rPr>
          <w:rFonts w:eastAsiaTheme="minorEastAsia" w:cs="Arial"/>
          <w:w w:val="100"/>
          <w:kern w:val="2"/>
          <w:szCs w:val="22"/>
          <w14:ligatures w14:val="standardContextual"/>
        </w:rPr>
      </w:pPr>
      <w:r w:rsidRPr="0057112B">
        <w:rPr>
          <w:rFonts w:cs="Arial"/>
          <w:szCs w:val="22"/>
        </w:rPr>
        <w:t>1.2</w:t>
      </w:r>
      <w:r w:rsidRPr="0057112B">
        <w:rPr>
          <w:rFonts w:eastAsiaTheme="minorEastAsia" w:cs="Arial"/>
          <w:w w:val="100"/>
          <w:kern w:val="2"/>
          <w:szCs w:val="22"/>
          <w14:ligatures w14:val="standardContextual"/>
        </w:rPr>
        <w:tab/>
      </w:r>
      <w:r w:rsidRPr="0057112B">
        <w:rPr>
          <w:rFonts w:cs="Arial"/>
          <w:szCs w:val="22"/>
        </w:rPr>
        <w:t>Purpose</w:t>
      </w:r>
      <w:r w:rsidRPr="0057112B">
        <w:rPr>
          <w:rFonts w:cs="Arial"/>
          <w:szCs w:val="22"/>
        </w:rPr>
        <w:tab/>
      </w:r>
      <w:r w:rsidRPr="0057112B">
        <w:rPr>
          <w:rFonts w:cs="Arial"/>
          <w:szCs w:val="22"/>
        </w:rPr>
        <w:fldChar w:fldCharType="begin"/>
      </w:r>
      <w:r w:rsidRPr="0057112B">
        <w:rPr>
          <w:rFonts w:cs="Arial"/>
          <w:szCs w:val="22"/>
        </w:rPr>
        <w:instrText xml:space="preserve"> PAGEREF _Toc172037517 \h </w:instrText>
      </w:r>
      <w:r w:rsidRPr="0057112B">
        <w:rPr>
          <w:rFonts w:cs="Arial"/>
          <w:szCs w:val="22"/>
        </w:rPr>
      </w:r>
      <w:r w:rsidRPr="0057112B">
        <w:rPr>
          <w:rFonts w:cs="Arial"/>
          <w:szCs w:val="22"/>
        </w:rPr>
        <w:fldChar w:fldCharType="separate"/>
      </w:r>
      <w:r w:rsidR="00D11A57">
        <w:rPr>
          <w:rFonts w:cs="Arial"/>
          <w:szCs w:val="22"/>
        </w:rPr>
        <w:t>4</w:t>
      </w:r>
      <w:r w:rsidRPr="0057112B">
        <w:rPr>
          <w:rFonts w:cs="Arial"/>
          <w:szCs w:val="22"/>
        </w:rPr>
        <w:fldChar w:fldCharType="end"/>
      </w:r>
    </w:p>
    <w:p w14:paraId="02DD5A4F" w14:textId="506ABE2F" w:rsidR="0057112B" w:rsidRPr="0057112B" w:rsidRDefault="0057112B">
      <w:pPr>
        <w:pStyle w:val="TOC2"/>
        <w:rPr>
          <w:rFonts w:eastAsiaTheme="minorEastAsia" w:cs="Arial"/>
          <w:w w:val="100"/>
          <w:kern w:val="2"/>
          <w:szCs w:val="22"/>
          <w14:ligatures w14:val="standardContextual"/>
        </w:rPr>
      </w:pPr>
      <w:r w:rsidRPr="0057112B">
        <w:rPr>
          <w:rFonts w:cs="Arial"/>
          <w:szCs w:val="22"/>
        </w:rPr>
        <w:t>1.3</w:t>
      </w:r>
      <w:r w:rsidRPr="0057112B">
        <w:rPr>
          <w:rFonts w:eastAsiaTheme="minorEastAsia" w:cs="Arial"/>
          <w:w w:val="100"/>
          <w:kern w:val="2"/>
          <w:szCs w:val="22"/>
          <w14:ligatures w14:val="standardContextual"/>
        </w:rPr>
        <w:tab/>
      </w:r>
      <w:r w:rsidRPr="0057112B">
        <w:rPr>
          <w:rFonts w:cs="Arial"/>
          <w:szCs w:val="22"/>
        </w:rPr>
        <w:t>Objectives</w:t>
      </w:r>
      <w:r w:rsidRPr="0057112B">
        <w:rPr>
          <w:rFonts w:cs="Arial"/>
          <w:szCs w:val="22"/>
        </w:rPr>
        <w:tab/>
      </w:r>
      <w:r w:rsidRPr="0057112B">
        <w:rPr>
          <w:rFonts w:cs="Arial"/>
          <w:szCs w:val="22"/>
        </w:rPr>
        <w:fldChar w:fldCharType="begin"/>
      </w:r>
      <w:r w:rsidRPr="0057112B">
        <w:rPr>
          <w:rFonts w:cs="Arial"/>
          <w:szCs w:val="22"/>
        </w:rPr>
        <w:instrText xml:space="preserve"> PAGEREF _Toc172037518 \h </w:instrText>
      </w:r>
      <w:r w:rsidRPr="0057112B">
        <w:rPr>
          <w:rFonts w:cs="Arial"/>
          <w:szCs w:val="22"/>
        </w:rPr>
      </w:r>
      <w:r w:rsidRPr="0057112B">
        <w:rPr>
          <w:rFonts w:cs="Arial"/>
          <w:szCs w:val="22"/>
        </w:rPr>
        <w:fldChar w:fldCharType="separate"/>
      </w:r>
      <w:r w:rsidR="00D11A57">
        <w:rPr>
          <w:rFonts w:cs="Arial"/>
          <w:szCs w:val="22"/>
        </w:rPr>
        <w:t>6</w:t>
      </w:r>
      <w:r w:rsidRPr="0057112B">
        <w:rPr>
          <w:rFonts w:cs="Arial"/>
          <w:szCs w:val="22"/>
        </w:rPr>
        <w:fldChar w:fldCharType="end"/>
      </w:r>
    </w:p>
    <w:p w14:paraId="00DE3E94" w14:textId="1973A364" w:rsidR="0057112B" w:rsidRPr="0057112B" w:rsidRDefault="0057112B">
      <w:pPr>
        <w:pStyle w:val="TOC1"/>
        <w:rPr>
          <w:rFonts w:eastAsiaTheme="minorEastAsia"/>
          <w:bCs w:val="0"/>
          <w:w w:val="100"/>
          <w:kern w:val="2"/>
          <w:szCs w:val="22"/>
          <w14:ligatures w14:val="standardContextual"/>
        </w:rPr>
      </w:pPr>
      <w:r w:rsidRPr="0057112B">
        <w:rPr>
          <w:szCs w:val="22"/>
        </w:rPr>
        <w:t>2.</w:t>
      </w:r>
      <w:r w:rsidRPr="0057112B">
        <w:rPr>
          <w:rFonts w:eastAsiaTheme="minorEastAsia"/>
          <w:bCs w:val="0"/>
          <w:w w:val="100"/>
          <w:kern w:val="2"/>
          <w:szCs w:val="22"/>
          <w14:ligatures w14:val="standardContextual"/>
        </w:rPr>
        <w:tab/>
      </w:r>
      <w:r w:rsidRPr="0057112B">
        <w:rPr>
          <w:szCs w:val="22"/>
        </w:rPr>
        <w:t>LID</w:t>
      </w:r>
      <w:r w:rsidRPr="0057112B">
        <w:rPr>
          <w:szCs w:val="22"/>
        </w:rPr>
        <w:tab/>
      </w:r>
      <w:r w:rsidRPr="0057112B">
        <w:rPr>
          <w:szCs w:val="22"/>
        </w:rPr>
        <w:fldChar w:fldCharType="begin"/>
      </w:r>
      <w:r w:rsidRPr="0057112B">
        <w:rPr>
          <w:szCs w:val="22"/>
        </w:rPr>
        <w:instrText xml:space="preserve"> PAGEREF _Toc172037519 \h </w:instrText>
      </w:r>
      <w:r w:rsidRPr="0057112B">
        <w:rPr>
          <w:szCs w:val="22"/>
        </w:rPr>
      </w:r>
      <w:r w:rsidRPr="0057112B">
        <w:rPr>
          <w:szCs w:val="22"/>
        </w:rPr>
        <w:fldChar w:fldCharType="separate"/>
      </w:r>
      <w:r w:rsidR="00D11A57">
        <w:rPr>
          <w:szCs w:val="22"/>
        </w:rPr>
        <w:t>6</w:t>
      </w:r>
      <w:r w:rsidRPr="0057112B">
        <w:rPr>
          <w:szCs w:val="22"/>
        </w:rPr>
        <w:fldChar w:fldCharType="end"/>
      </w:r>
    </w:p>
    <w:p w14:paraId="691357E2" w14:textId="07D7C434" w:rsidR="0057112B" w:rsidRPr="0057112B" w:rsidRDefault="0057112B">
      <w:pPr>
        <w:pStyle w:val="TOC2"/>
        <w:rPr>
          <w:rFonts w:eastAsiaTheme="minorEastAsia" w:cs="Arial"/>
          <w:w w:val="100"/>
          <w:kern w:val="2"/>
          <w:szCs w:val="22"/>
          <w14:ligatures w14:val="standardContextual"/>
        </w:rPr>
      </w:pPr>
      <w:r w:rsidRPr="0057112B">
        <w:rPr>
          <w:rFonts w:cs="Arial"/>
          <w:szCs w:val="22"/>
        </w:rPr>
        <w:t>2.1</w:t>
      </w:r>
      <w:r w:rsidRPr="0057112B">
        <w:rPr>
          <w:rFonts w:eastAsiaTheme="minorEastAsia" w:cs="Arial"/>
          <w:w w:val="100"/>
          <w:kern w:val="2"/>
          <w:szCs w:val="22"/>
          <w14:ligatures w14:val="standardContextual"/>
        </w:rPr>
        <w:tab/>
      </w:r>
      <w:r w:rsidRPr="0057112B">
        <w:rPr>
          <w:rFonts w:cs="Arial"/>
          <w:szCs w:val="22"/>
        </w:rPr>
        <w:t>LID profile</w:t>
      </w:r>
      <w:r w:rsidRPr="0057112B">
        <w:rPr>
          <w:rFonts w:cs="Arial"/>
          <w:szCs w:val="22"/>
        </w:rPr>
        <w:tab/>
      </w:r>
      <w:r w:rsidRPr="0057112B">
        <w:rPr>
          <w:rFonts w:cs="Arial"/>
          <w:szCs w:val="22"/>
        </w:rPr>
        <w:fldChar w:fldCharType="begin"/>
      </w:r>
      <w:r w:rsidRPr="0057112B">
        <w:rPr>
          <w:rFonts w:cs="Arial"/>
          <w:szCs w:val="22"/>
        </w:rPr>
        <w:instrText xml:space="preserve"> PAGEREF _Toc172037520 \h </w:instrText>
      </w:r>
      <w:r w:rsidRPr="0057112B">
        <w:rPr>
          <w:rFonts w:cs="Arial"/>
          <w:szCs w:val="22"/>
        </w:rPr>
      </w:r>
      <w:r w:rsidRPr="0057112B">
        <w:rPr>
          <w:rFonts w:cs="Arial"/>
          <w:szCs w:val="22"/>
        </w:rPr>
        <w:fldChar w:fldCharType="separate"/>
      </w:r>
      <w:r w:rsidR="00D11A57">
        <w:rPr>
          <w:rFonts w:cs="Arial"/>
          <w:szCs w:val="22"/>
        </w:rPr>
        <w:t>6</w:t>
      </w:r>
      <w:r w:rsidRPr="0057112B">
        <w:rPr>
          <w:rFonts w:cs="Arial"/>
          <w:szCs w:val="22"/>
        </w:rPr>
        <w:fldChar w:fldCharType="end"/>
      </w:r>
    </w:p>
    <w:p w14:paraId="261F58B5" w14:textId="2AB9E4B4" w:rsidR="0057112B" w:rsidRPr="0057112B" w:rsidRDefault="0057112B">
      <w:pPr>
        <w:pStyle w:val="TOC2"/>
        <w:rPr>
          <w:rFonts w:eastAsiaTheme="minorEastAsia" w:cs="Arial"/>
          <w:w w:val="100"/>
          <w:kern w:val="2"/>
          <w:szCs w:val="22"/>
          <w14:ligatures w14:val="standardContextual"/>
        </w:rPr>
      </w:pPr>
      <w:r w:rsidRPr="0057112B">
        <w:rPr>
          <w:rFonts w:cs="Arial"/>
          <w:szCs w:val="22"/>
        </w:rPr>
        <w:t>2.2</w:t>
      </w:r>
      <w:r w:rsidRPr="0057112B">
        <w:rPr>
          <w:rFonts w:eastAsiaTheme="minorEastAsia" w:cs="Arial"/>
          <w:w w:val="100"/>
          <w:kern w:val="2"/>
          <w:szCs w:val="22"/>
          <w14:ligatures w14:val="standardContextual"/>
        </w:rPr>
        <w:tab/>
      </w:r>
      <w:r w:rsidRPr="0057112B">
        <w:rPr>
          <w:rFonts w:cs="Arial"/>
          <w:szCs w:val="22"/>
        </w:rPr>
        <w:t>The service</w:t>
      </w:r>
      <w:r w:rsidRPr="0057112B">
        <w:rPr>
          <w:rFonts w:cs="Arial"/>
          <w:spacing w:val="-20"/>
          <w:szCs w:val="22"/>
        </w:rPr>
        <w:t xml:space="preserve"> </w:t>
      </w:r>
      <w:r w:rsidRPr="0057112B">
        <w:rPr>
          <w:rFonts w:cs="Arial"/>
          <w:szCs w:val="22"/>
        </w:rPr>
        <w:t>area</w:t>
      </w:r>
      <w:r w:rsidRPr="0057112B">
        <w:rPr>
          <w:rFonts w:cs="Arial"/>
          <w:szCs w:val="22"/>
        </w:rPr>
        <w:tab/>
      </w:r>
      <w:r w:rsidRPr="0057112B">
        <w:rPr>
          <w:rFonts w:cs="Arial"/>
          <w:szCs w:val="22"/>
        </w:rPr>
        <w:fldChar w:fldCharType="begin"/>
      </w:r>
      <w:r w:rsidRPr="0057112B">
        <w:rPr>
          <w:rFonts w:cs="Arial"/>
          <w:szCs w:val="22"/>
        </w:rPr>
        <w:instrText xml:space="preserve"> PAGEREF _Toc172037521 \h </w:instrText>
      </w:r>
      <w:r w:rsidRPr="0057112B">
        <w:rPr>
          <w:rFonts w:cs="Arial"/>
          <w:szCs w:val="22"/>
        </w:rPr>
      </w:r>
      <w:r w:rsidRPr="0057112B">
        <w:rPr>
          <w:rFonts w:cs="Arial"/>
          <w:szCs w:val="22"/>
        </w:rPr>
        <w:fldChar w:fldCharType="separate"/>
      </w:r>
      <w:r w:rsidR="00D11A57">
        <w:rPr>
          <w:rFonts w:cs="Arial"/>
          <w:szCs w:val="22"/>
        </w:rPr>
        <w:t>7</w:t>
      </w:r>
      <w:r w:rsidRPr="0057112B">
        <w:rPr>
          <w:rFonts w:cs="Arial"/>
          <w:szCs w:val="22"/>
        </w:rPr>
        <w:fldChar w:fldCharType="end"/>
      </w:r>
    </w:p>
    <w:p w14:paraId="1B9AD5CC" w14:textId="454469D5" w:rsidR="0057112B" w:rsidRPr="0057112B" w:rsidRDefault="0057112B">
      <w:pPr>
        <w:pStyle w:val="TOC2"/>
        <w:rPr>
          <w:rFonts w:eastAsiaTheme="minorEastAsia" w:cs="Arial"/>
          <w:w w:val="100"/>
          <w:kern w:val="2"/>
          <w:szCs w:val="22"/>
          <w14:ligatures w14:val="standardContextual"/>
        </w:rPr>
      </w:pPr>
      <w:r w:rsidRPr="0057112B">
        <w:rPr>
          <w:rFonts w:cs="Arial"/>
          <w:szCs w:val="22"/>
        </w:rPr>
        <w:t>2.3</w:t>
      </w:r>
      <w:r w:rsidRPr="0057112B">
        <w:rPr>
          <w:rFonts w:eastAsiaTheme="minorEastAsia" w:cs="Arial"/>
          <w:w w:val="100"/>
          <w:kern w:val="2"/>
          <w:szCs w:val="22"/>
          <w14:ligatures w14:val="standardContextual"/>
        </w:rPr>
        <w:tab/>
      </w:r>
      <w:r w:rsidRPr="0057112B">
        <w:rPr>
          <w:rFonts w:cs="Arial"/>
          <w:szCs w:val="22"/>
        </w:rPr>
        <w:t>The electric system</w:t>
      </w:r>
      <w:r w:rsidRPr="0057112B">
        <w:rPr>
          <w:rFonts w:cs="Arial"/>
          <w:szCs w:val="22"/>
        </w:rPr>
        <w:tab/>
      </w:r>
      <w:r w:rsidRPr="0057112B">
        <w:rPr>
          <w:rFonts w:cs="Arial"/>
          <w:szCs w:val="22"/>
        </w:rPr>
        <w:fldChar w:fldCharType="begin"/>
      </w:r>
      <w:r w:rsidRPr="0057112B">
        <w:rPr>
          <w:rFonts w:cs="Arial"/>
          <w:szCs w:val="22"/>
        </w:rPr>
        <w:instrText xml:space="preserve"> PAGEREF _Toc172037522 \h </w:instrText>
      </w:r>
      <w:r w:rsidRPr="0057112B">
        <w:rPr>
          <w:rFonts w:cs="Arial"/>
          <w:szCs w:val="22"/>
        </w:rPr>
      </w:r>
      <w:r w:rsidRPr="0057112B">
        <w:rPr>
          <w:rFonts w:cs="Arial"/>
          <w:szCs w:val="22"/>
        </w:rPr>
        <w:fldChar w:fldCharType="separate"/>
      </w:r>
      <w:r w:rsidR="00D11A57">
        <w:rPr>
          <w:rFonts w:cs="Arial"/>
          <w:szCs w:val="22"/>
        </w:rPr>
        <w:t>7</w:t>
      </w:r>
      <w:r w:rsidRPr="0057112B">
        <w:rPr>
          <w:rFonts w:cs="Arial"/>
          <w:szCs w:val="22"/>
        </w:rPr>
        <w:fldChar w:fldCharType="end"/>
      </w:r>
    </w:p>
    <w:p w14:paraId="1E08B5DF" w14:textId="5B05F5B0" w:rsidR="0057112B" w:rsidRPr="0057112B" w:rsidRDefault="0057112B">
      <w:pPr>
        <w:pStyle w:val="TOC2"/>
        <w:rPr>
          <w:rFonts w:eastAsiaTheme="minorEastAsia" w:cs="Arial"/>
          <w:w w:val="100"/>
          <w:kern w:val="2"/>
          <w:szCs w:val="22"/>
          <w14:ligatures w14:val="standardContextual"/>
        </w:rPr>
      </w:pPr>
      <w:r w:rsidRPr="0057112B">
        <w:rPr>
          <w:rFonts w:cs="Arial"/>
          <w:szCs w:val="22"/>
        </w:rPr>
        <w:t>2.4</w:t>
      </w:r>
      <w:r w:rsidRPr="0057112B">
        <w:rPr>
          <w:rFonts w:eastAsiaTheme="minorEastAsia" w:cs="Arial"/>
          <w:w w:val="100"/>
          <w:kern w:val="2"/>
          <w:szCs w:val="22"/>
          <w14:ligatures w14:val="standardContextual"/>
        </w:rPr>
        <w:tab/>
      </w:r>
      <w:r w:rsidRPr="0057112B">
        <w:rPr>
          <w:rFonts w:cs="Arial"/>
          <w:szCs w:val="22"/>
        </w:rPr>
        <w:t>Goal and</w:t>
      </w:r>
      <w:r w:rsidRPr="0057112B">
        <w:rPr>
          <w:rFonts w:cs="Arial"/>
          <w:spacing w:val="5"/>
          <w:szCs w:val="22"/>
        </w:rPr>
        <w:t xml:space="preserve"> </w:t>
      </w:r>
      <w:r w:rsidRPr="0057112B">
        <w:rPr>
          <w:rFonts w:cs="Arial"/>
          <w:szCs w:val="22"/>
        </w:rPr>
        <w:t>objectives</w:t>
      </w:r>
      <w:r w:rsidRPr="0057112B">
        <w:rPr>
          <w:rFonts w:cs="Arial"/>
          <w:szCs w:val="22"/>
        </w:rPr>
        <w:tab/>
      </w:r>
      <w:r w:rsidRPr="0057112B">
        <w:rPr>
          <w:rFonts w:cs="Arial"/>
          <w:szCs w:val="22"/>
        </w:rPr>
        <w:fldChar w:fldCharType="begin"/>
      </w:r>
      <w:r w:rsidRPr="0057112B">
        <w:rPr>
          <w:rFonts w:cs="Arial"/>
          <w:szCs w:val="22"/>
        </w:rPr>
        <w:instrText xml:space="preserve"> PAGEREF _Toc172037523 \h </w:instrText>
      </w:r>
      <w:r w:rsidRPr="0057112B">
        <w:rPr>
          <w:rFonts w:cs="Arial"/>
          <w:szCs w:val="22"/>
        </w:rPr>
      </w:r>
      <w:r w:rsidRPr="0057112B">
        <w:rPr>
          <w:rFonts w:cs="Arial"/>
          <w:szCs w:val="22"/>
        </w:rPr>
        <w:fldChar w:fldCharType="separate"/>
      </w:r>
      <w:r w:rsidR="00D11A57">
        <w:rPr>
          <w:rFonts w:cs="Arial"/>
          <w:szCs w:val="22"/>
        </w:rPr>
        <w:t>7</w:t>
      </w:r>
      <w:r w:rsidRPr="0057112B">
        <w:rPr>
          <w:rFonts w:cs="Arial"/>
          <w:szCs w:val="22"/>
        </w:rPr>
        <w:fldChar w:fldCharType="end"/>
      </w:r>
    </w:p>
    <w:p w14:paraId="4F35FFC8" w14:textId="73BF3257" w:rsidR="0057112B" w:rsidRPr="0057112B" w:rsidRDefault="0057112B">
      <w:pPr>
        <w:pStyle w:val="TOC1"/>
        <w:rPr>
          <w:rFonts w:eastAsiaTheme="minorEastAsia"/>
          <w:bCs w:val="0"/>
          <w:w w:val="100"/>
          <w:kern w:val="2"/>
          <w:szCs w:val="22"/>
          <w14:ligatures w14:val="standardContextual"/>
        </w:rPr>
      </w:pPr>
      <w:r w:rsidRPr="0057112B">
        <w:rPr>
          <w:szCs w:val="22"/>
        </w:rPr>
        <w:t>3.</w:t>
      </w:r>
      <w:r w:rsidRPr="0057112B">
        <w:rPr>
          <w:rFonts w:eastAsiaTheme="minorEastAsia"/>
          <w:bCs w:val="0"/>
          <w:w w:val="100"/>
          <w:kern w:val="2"/>
          <w:szCs w:val="22"/>
          <w14:ligatures w14:val="standardContextual"/>
        </w:rPr>
        <w:tab/>
      </w:r>
      <w:r w:rsidRPr="0057112B">
        <w:rPr>
          <w:szCs w:val="22"/>
        </w:rPr>
        <w:t>Overview of preventive strategies and programs</w:t>
      </w:r>
      <w:r w:rsidRPr="0057112B">
        <w:rPr>
          <w:szCs w:val="22"/>
        </w:rPr>
        <w:tab/>
      </w:r>
      <w:r w:rsidRPr="0057112B">
        <w:rPr>
          <w:szCs w:val="22"/>
        </w:rPr>
        <w:fldChar w:fldCharType="begin"/>
      </w:r>
      <w:r w:rsidRPr="0057112B">
        <w:rPr>
          <w:szCs w:val="22"/>
        </w:rPr>
        <w:instrText xml:space="preserve"> PAGEREF _Toc172037524 \h </w:instrText>
      </w:r>
      <w:r w:rsidRPr="0057112B">
        <w:rPr>
          <w:szCs w:val="22"/>
        </w:rPr>
      </w:r>
      <w:r w:rsidRPr="0057112B">
        <w:rPr>
          <w:szCs w:val="22"/>
        </w:rPr>
        <w:fldChar w:fldCharType="separate"/>
      </w:r>
      <w:r w:rsidR="00D11A57">
        <w:rPr>
          <w:szCs w:val="22"/>
        </w:rPr>
        <w:t>8</w:t>
      </w:r>
      <w:r w:rsidRPr="0057112B">
        <w:rPr>
          <w:szCs w:val="22"/>
        </w:rPr>
        <w:fldChar w:fldCharType="end"/>
      </w:r>
    </w:p>
    <w:p w14:paraId="65A27857" w14:textId="27E29F3E" w:rsidR="0057112B" w:rsidRPr="0057112B" w:rsidRDefault="0057112B">
      <w:pPr>
        <w:pStyle w:val="TOC1"/>
        <w:rPr>
          <w:rFonts w:eastAsiaTheme="minorEastAsia"/>
          <w:bCs w:val="0"/>
          <w:w w:val="100"/>
          <w:kern w:val="2"/>
          <w:szCs w:val="22"/>
          <w14:ligatures w14:val="standardContextual"/>
        </w:rPr>
      </w:pPr>
      <w:r w:rsidRPr="0057112B">
        <w:rPr>
          <w:szCs w:val="22"/>
        </w:rPr>
        <w:t>4.</w:t>
      </w:r>
      <w:r w:rsidRPr="0057112B">
        <w:rPr>
          <w:rFonts w:eastAsiaTheme="minorEastAsia"/>
          <w:bCs w:val="0"/>
          <w:w w:val="100"/>
          <w:kern w:val="2"/>
          <w:szCs w:val="22"/>
          <w14:ligatures w14:val="standardContextual"/>
        </w:rPr>
        <w:tab/>
      </w:r>
      <w:r w:rsidRPr="0057112B">
        <w:rPr>
          <w:szCs w:val="22"/>
        </w:rPr>
        <w:t>Risk analysis and risk drivers</w:t>
      </w:r>
      <w:r w:rsidRPr="0057112B">
        <w:rPr>
          <w:szCs w:val="22"/>
        </w:rPr>
        <w:tab/>
      </w:r>
      <w:r w:rsidRPr="0057112B">
        <w:rPr>
          <w:szCs w:val="22"/>
        </w:rPr>
        <w:fldChar w:fldCharType="begin"/>
      </w:r>
      <w:r w:rsidRPr="0057112B">
        <w:rPr>
          <w:szCs w:val="22"/>
        </w:rPr>
        <w:instrText xml:space="preserve"> PAGEREF _Toc172037525 \h </w:instrText>
      </w:r>
      <w:r w:rsidRPr="0057112B">
        <w:rPr>
          <w:szCs w:val="22"/>
        </w:rPr>
      </w:r>
      <w:r w:rsidRPr="0057112B">
        <w:rPr>
          <w:szCs w:val="22"/>
        </w:rPr>
        <w:fldChar w:fldCharType="separate"/>
      </w:r>
      <w:r w:rsidR="00D11A57">
        <w:rPr>
          <w:szCs w:val="22"/>
        </w:rPr>
        <w:t>10</w:t>
      </w:r>
      <w:r w:rsidRPr="0057112B">
        <w:rPr>
          <w:szCs w:val="22"/>
        </w:rPr>
        <w:fldChar w:fldCharType="end"/>
      </w:r>
    </w:p>
    <w:p w14:paraId="24EF95E5" w14:textId="78773E81" w:rsidR="0057112B" w:rsidRPr="0057112B" w:rsidRDefault="0057112B">
      <w:pPr>
        <w:pStyle w:val="TOC2"/>
        <w:rPr>
          <w:rFonts w:eastAsiaTheme="minorEastAsia" w:cs="Arial"/>
          <w:w w:val="100"/>
          <w:kern w:val="2"/>
          <w:szCs w:val="22"/>
          <w14:ligatures w14:val="standardContextual"/>
        </w:rPr>
      </w:pPr>
      <w:r w:rsidRPr="0057112B">
        <w:rPr>
          <w:rFonts w:cs="Arial"/>
          <w:szCs w:val="22"/>
        </w:rPr>
        <w:t>4.1</w:t>
      </w:r>
      <w:r w:rsidRPr="0057112B">
        <w:rPr>
          <w:rFonts w:eastAsiaTheme="minorEastAsia" w:cs="Arial"/>
          <w:w w:val="100"/>
          <w:kern w:val="2"/>
          <w:szCs w:val="22"/>
          <w14:ligatures w14:val="standardContextual"/>
        </w:rPr>
        <w:tab/>
      </w:r>
      <w:r w:rsidRPr="0057112B">
        <w:rPr>
          <w:rFonts w:cs="Arial"/>
          <w:szCs w:val="22"/>
        </w:rPr>
        <w:t>Enterprise risk assessment</w:t>
      </w:r>
      <w:r w:rsidRPr="0057112B">
        <w:rPr>
          <w:rFonts w:cs="Arial"/>
          <w:szCs w:val="22"/>
        </w:rPr>
        <w:tab/>
      </w:r>
      <w:r w:rsidRPr="0057112B">
        <w:rPr>
          <w:rFonts w:cs="Arial"/>
          <w:szCs w:val="22"/>
        </w:rPr>
        <w:fldChar w:fldCharType="begin"/>
      </w:r>
      <w:r w:rsidRPr="0057112B">
        <w:rPr>
          <w:rFonts w:cs="Arial"/>
          <w:szCs w:val="22"/>
        </w:rPr>
        <w:instrText xml:space="preserve"> PAGEREF _Toc172037526 \h </w:instrText>
      </w:r>
      <w:r w:rsidRPr="0057112B">
        <w:rPr>
          <w:rFonts w:cs="Arial"/>
          <w:szCs w:val="22"/>
        </w:rPr>
      </w:r>
      <w:r w:rsidRPr="0057112B">
        <w:rPr>
          <w:rFonts w:cs="Arial"/>
          <w:szCs w:val="22"/>
        </w:rPr>
        <w:fldChar w:fldCharType="separate"/>
      </w:r>
      <w:r w:rsidR="00D11A57">
        <w:rPr>
          <w:rFonts w:cs="Arial"/>
          <w:szCs w:val="22"/>
        </w:rPr>
        <w:t>10</w:t>
      </w:r>
      <w:r w:rsidRPr="0057112B">
        <w:rPr>
          <w:rFonts w:cs="Arial"/>
          <w:szCs w:val="22"/>
        </w:rPr>
        <w:fldChar w:fldCharType="end"/>
      </w:r>
    </w:p>
    <w:p w14:paraId="16564870" w14:textId="204B2A19" w:rsidR="0057112B" w:rsidRPr="0057112B" w:rsidRDefault="0057112B">
      <w:pPr>
        <w:pStyle w:val="TOC2"/>
        <w:rPr>
          <w:rFonts w:eastAsiaTheme="minorEastAsia" w:cs="Arial"/>
          <w:w w:val="100"/>
          <w:kern w:val="2"/>
          <w:szCs w:val="22"/>
          <w14:ligatures w14:val="standardContextual"/>
        </w:rPr>
      </w:pPr>
      <w:r w:rsidRPr="0057112B">
        <w:rPr>
          <w:rFonts w:cs="Arial"/>
          <w:szCs w:val="22"/>
        </w:rPr>
        <w:t>4.2</w:t>
      </w:r>
      <w:r w:rsidRPr="0057112B">
        <w:rPr>
          <w:rFonts w:eastAsiaTheme="minorEastAsia" w:cs="Arial"/>
          <w:w w:val="100"/>
          <w:kern w:val="2"/>
          <w:szCs w:val="22"/>
          <w14:ligatures w14:val="standardContextual"/>
        </w:rPr>
        <w:tab/>
      </w:r>
      <w:r w:rsidRPr="0057112B">
        <w:rPr>
          <w:rFonts w:cs="Arial"/>
          <w:szCs w:val="22"/>
        </w:rPr>
        <w:t>Enterprise</w:t>
      </w:r>
      <w:r w:rsidRPr="0057112B">
        <w:rPr>
          <w:rFonts w:cs="Arial"/>
          <w:spacing w:val="-19"/>
          <w:szCs w:val="22"/>
        </w:rPr>
        <w:t xml:space="preserve"> </w:t>
      </w:r>
      <w:r w:rsidRPr="0057112B">
        <w:rPr>
          <w:rFonts w:cs="Arial"/>
          <w:szCs w:val="22"/>
        </w:rPr>
        <w:t>safety</w:t>
      </w:r>
      <w:r w:rsidRPr="0057112B">
        <w:rPr>
          <w:rFonts w:cs="Arial"/>
          <w:spacing w:val="-19"/>
          <w:szCs w:val="22"/>
        </w:rPr>
        <w:t xml:space="preserve"> </w:t>
      </w:r>
      <w:r w:rsidRPr="0057112B">
        <w:rPr>
          <w:rFonts w:cs="Arial"/>
          <w:szCs w:val="22"/>
        </w:rPr>
        <w:t>and</w:t>
      </w:r>
      <w:r w:rsidRPr="0057112B">
        <w:rPr>
          <w:rFonts w:cs="Arial"/>
          <w:spacing w:val="-19"/>
          <w:szCs w:val="22"/>
        </w:rPr>
        <w:t xml:space="preserve"> </w:t>
      </w:r>
      <w:r w:rsidRPr="0057112B">
        <w:rPr>
          <w:rFonts w:cs="Arial"/>
          <w:szCs w:val="22"/>
        </w:rPr>
        <w:t>wildfire</w:t>
      </w:r>
      <w:r w:rsidRPr="0057112B">
        <w:rPr>
          <w:rFonts w:cs="Arial"/>
          <w:spacing w:val="-19"/>
          <w:szCs w:val="22"/>
        </w:rPr>
        <w:t xml:space="preserve"> </w:t>
      </w:r>
      <w:r w:rsidRPr="0057112B">
        <w:rPr>
          <w:rFonts w:cs="Arial"/>
          <w:szCs w:val="22"/>
        </w:rPr>
        <w:t>risk</w:t>
      </w:r>
      <w:r w:rsidRPr="0057112B">
        <w:rPr>
          <w:rFonts w:cs="Arial"/>
          <w:szCs w:val="22"/>
        </w:rPr>
        <w:tab/>
      </w:r>
      <w:r w:rsidRPr="0057112B">
        <w:rPr>
          <w:rFonts w:cs="Arial"/>
          <w:szCs w:val="22"/>
        </w:rPr>
        <w:fldChar w:fldCharType="begin"/>
      </w:r>
      <w:r w:rsidRPr="0057112B">
        <w:rPr>
          <w:rFonts w:cs="Arial"/>
          <w:szCs w:val="22"/>
        </w:rPr>
        <w:instrText xml:space="preserve"> PAGEREF _Toc172037527 \h </w:instrText>
      </w:r>
      <w:r w:rsidRPr="0057112B">
        <w:rPr>
          <w:rFonts w:cs="Arial"/>
          <w:szCs w:val="22"/>
        </w:rPr>
      </w:r>
      <w:r w:rsidRPr="0057112B">
        <w:rPr>
          <w:rFonts w:cs="Arial"/>
          <w:szCs w:val="22"/>
        </w:rPr>
        <w:fldChar w:fldCharType="separate"/>
      </w:r>
      <w:r w:rsidR="00D11A57">
        <w:rPr>
          <w:rFonts w:cs="Arial"/>
          <w:szCs w:val="22"/>
        </w:rPr>
        <w:t>12</w:t>
      </w:r>
      <w:r w:rsidRPr="0057112B">
        <w:rPr>
          <w:rFonts w:cs="Arial"/>
          <w:szCs w:val="22"/>
        </w:rPr>
        <w:fldChar w:fldCharType="end"/>
      </w:r>
    </w:p>
    <w:p w14:paraId="0725A6CA" w14:textId="130D2118"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4.2.1</w:t>
      </w:r>
      <w:r w:rsidRPr="0057112B">
        <w:rPr>
          <w:rFonts w:eastAsiaTheme="minorEastAsia" w:cs="Arial"/>
          <w:w w:val="100"/>
          <w:kern w:val="2"/>
          <w:szCs w:val="22"/>
          <w14:ligatures w14:val="standardContextual"/>
        </w:rPr>
        <w:tab/>
      </w:r>
      <w:r w:rsidRPr="0057112B">
        <w:rPr>
          <w:rFonts w:cs="Arial"/>
          <w:szCs w:val="22"/>
        </w:rPr>
        <w:t>Fire risk drivers</w:t>
      </w:r>
      <w:r w:rsidRPr="0057112B">
        <w:rPr>
          <w:rFonts w:cs="Arial"/>
          <w:szCs w:val="22"/>
        </w:rPr>
        <w:tab/>
      </w:r>
      <w:r w:rsidRPr="0057112B">
        <w:rPr>
          <w:rFonts w:cs="Arial"/>
          <w:szCs w:val="22"/>
        </w:rPr>
        <w:fldChar w:fldCharType="begin"/>
      </w:r>
      <w:r w:rsidRPr="0057112B">
        <w:rPr>
          <w:rFonts w:cs="Arial"/>
          <w:szCs w:val="22"/>
        </w:rPr>
        <w:instrText xml:space="preserve"> PAGEREF _Toc172037528 \h </w:instrText>
      </w:r>
      <w:r w:rsidRPr="0057112B">
        <w:rPr>
          <w:rFonts w:cs="Arial"/>
          <w:szCs w:val="22"/>
        </w:rPr>
      </w:r>
      <w:r w:rsidRPr="0057112B">
        <w:rPr>
          <w:rFonts w:cs="Arial"/>
          <w:szCs w:val="22"/>
        </w:rPr>
        <w:fldChar w:fldCharType="separate"/>
      </w:r>
      <w:r w:rsidR="00D11A57">
        <w:rPr>
          <w:rFonts w:cs="Arial"/>
          <w:szCs w:val="22"/>
        </w:rPr>
        <w:t>13</w:t>
      </w:r>
      <w:r w:rsidRPr="0057112B">
        <w:rPr>
          <w:rFonts w:cs="Arial"/>
          <w:szCs w:val="22"/>
        </w:rPr>
        <w:fldChar w:fldCharType="end"/>
      </w:r>
    </w:p>
    <w:p w14:paraId="4A7C4C67" w14:textId="22BA0068" w:rsidR="0057112B" w:rsidRPr="0057112B" w:rsidRDefault="0057112B" w:rsidP="0057112B">
      <w:pPr>
        <w:pStyle w:val="TOC4"/>
        <w:rPr>
          <w:rFonts w:eastAsiaTheme="minorEastAsia" w:cs="Arial"/>
          <w:spacing w:val="0"/>
          <w:w w:val="100"/>
          <w:kern w:val="2"/>
          <w14:ligatures w14:val="standardContextual"/>
        </w:rPr>
      </w:pPr>
      <w:r w:rsidRPr="0057112B">
        <w:rPr>
          <w:rFonts w:cs="Arial"/>
        </w:rPr>
        <w:t>4.2.1.1</w:t>
      </w:r>
      <w:r w:rsidRPr="0057112B">
        <w:rPr>
          <w:rFonts w:eastAsiaTheme="minorEastAsia" w:cs="Arial"/>
          <w:spacing w:val="0"/>
          <w:w w:val="100"/>
          <w:kern w:val="2"/>
          <w14:ligatures w14:val="standardContextual"/>
        </w:rPr>
        <w:tab/>
      </w:r>
      <w:r w:rsidRPr="0057112B">
        <w:rPr>
          <w:rFonts w:cs="Arial"/>
          <w:w w:val="110"/>
        </w:rPr>
        <w:t>Contact</w:t>
      </w:r>
      <w:r w:rsidRPr="0057112B">
        <w:rPr>
          <w:rFonts w:cs="Arial"/>
          <w:spacing w:val="-33"/>
          <w:w w:val="110"/>
        </w:rPr>
        <w:t xml:space="preserve"> </w:t>
      </w:r>
      <w:r w:rsidRPr="0057112B">
        <w:rPr>
          <w:rFonts w:cs="Arial"/>
          <w:w w:val="110"/>
        </w:rPr>
        <w:t>from</w:t>
      </w:r>
      <w:r w:rsidRPr="0057112B">
        <w:rPr>
          <w:rFonts w:cs="Arial"/>
          <w:spacing w:val="-33"/>
          <w:w w:val="110"/>
        </w:rPr>
        <w:t xml:space="preserve"> </w:t>
      </w:r>
      <w:r w:rsidRPr="0057112B">
        <w:rPr>
          <w:rFonts w:cs="Arial"/>
          <w:w w:val="110"/>
        </w:rPr>
        <w:t>objects</w:t>
      </w:r>
      <w:r w:rsidRPr="0057112B">
        <w:rPr>
          <w:rFonts w:cs="Arial"/>
        </w:rPr>
        <w:tab/>
      </w:r>
      <w:r w:rsidRPr="0057112B">
        <w:rPr>
          <w:rFonts w:cs="Arial"/>
        </w:rPr>
        <w:fldChar w:fldCharType="begin"/>
      </w:r>
      <w:r w:rsidRPr="0057112B">
        <w:rPr>
          <w:rFonts w:cs="Arial"/>
        </w:rPr>
        <w:instrText xml:space="preserve"> PAGEREF _Toc172037529 \h </w:instrText>
      </w:r>
      <w:r w:rsidRPr="0057112B">
        <w:rPr>
          <w:rFonts w:cs="Arial"/>
        </w:rPr>
      </w:r>
      <w:r w:rsidRPr="0057112B">
        <w:rPr>
          <w:rFonts w:cs="Arial"/>
        </w:rPr>
        <w:fldChar w:fldCharType="separate"/>
      </w:r>
      <w:r w:rsidR="00D11A57">
        <w:rPr>
          <w:rFonts w:cs="Arial"/>
        </w:rPr>
        <w:t>13</w:t>
      </w:r>
      <w:r w:rsidRPr="0057112B">
        <w:rPr>
          <w:rFonts w:cs="Arial"/>
        </w:rPr>
        <w:fldChar w:fldCharType="end"/>
      </w:r>
    </w:p>
    <w:p w14:paraId="1D8BEE07" w14:textId="3D54399D" w:rsidR="0057112B" w:rsidRPr="0057112B" w:rsidRDefault="0057112B" w:rsidP="0057112B">
      <w:pPr>
        <w:pStyle w:val="TOC4"/>
        <w:rPr>
          <w:rFonts w:eastAsiaTheme="minorEastAsia" w:cs="Arial"/>
          <w:spacing w:val="0"/>
          <w:w w:val="100"/>
          <w:kern w:val="2"/>
          <w14:ligatures w14:val="standardContextual"/>
        </w:rPr>
      </w:pPr>
      <w:r w:rsidRPr="0057112B">
        <w:rPr>
          <w:rFonts w:cs="Arial"/>
        </w:rPr>
        <w:t>4.2.1.2</w:t>
      </w:r>
      <w:r w:rsidRPr="0057112B">
        <w:rPr>
          <w:rFonts w:eastAsiaTheme="minorEastAsia" w:cs="Arial"/>
          <w:spacing w:val="0"/>
          <w:w w:val="100"/>
          <w:kern w:val="2"/>
          <w14:ligatures w14:val="standardContextual"/>
        </w:rPr>
        <w:tab/>
      </w:r>
      <w:r w:rsidRPr="0057112B">
        <w:rPr>
          <w:rFonts w:cs="Arial"/>
        </w:rPr>
        <w:t>Equipment</w:t>
      </w:r>
      <w:r w:rsidRPr="0057112B">
        <w:rPr>
          <w:rFonts w:cs="Arial"/>
          <w:spacing w:val="-9"/>
        </w:rPr>
        <w:t xml:space="preserve"> </w:t>
      </w:r>
      <w:r w:rsidRPr="0057112B">
        <w:rPr>
          <w:rFonts w:cs="Arial"/>
        </w:rPr>
        <w:t>failure</w:t>
      </w:r>
      <w:r w:rsidRPr="0057112B">
        <w:rPr>
          <w:rFonts w:cs="Arial"/>
        </w:rPr>
        <w:tab/>
      </w:r>
      <w:r w:rsidRPr="0057112B">
        <w:rPr>
          <w:rFonts w:cs="Arial"/>
        </w:rPr>
        <w:fldChar w:fldCharType="begin"/>
      </w:r>
      <w:r w:rsidRPr="0057112B">
        <w:rPr>
          <w:rFonts w:cs="Arial"/>
        </w:rPr>
        <w:instrText xml:space="preserve"> PAGEREF _Toc172037530 \h </w:instrText>
      </w:r>
      <w:r w:rsidRPr="0057112B">
        <w:rPr>
          <w:rFonts w:cs="Arial"/>
        </w:rPr>
      </w:r>
      <w:r w:rsidRPr="0057112B">
        <w:rPr>
          <w:rFonts w:cs="Arial"/>
        </w:rPr>
        <w:fldChar w:fldCharType="separate"/>
      </w:r>
      <w:r w:rsidR="00D11A57">
        <w:rPr>
          <w:rFonts w:cs="Arial"/>
        </w:rPr>
        <w:t>13</w:t>
      </w:r>
      <w:r w:rsidRPr="0057112B">
        <w:rPr>
          <w:rFonts w:cs="Arial"/>
        </w:rPr>
        <w:fldChar w:fldCharType="end"/>
      </w:r>
    </w:p>
    <w:p w14:paraId="1C373785" w14:textId="3A98BB83" w:rsidR="0057112B" w:rsidRPr="0057112B" w:rsidRDefault="0057112B" w:rsidP="0057112B">
      <w:pPr>
        <w:pStyle w:val="TOC4"/>
        <w:rPr>
          <w:rFonts w:eastAsiaTheme="minorEastAsia" w:cs="Arial"/>
          <w:spacing w:val="0"/>
          <w:w w:val="100"/>
          <w:kern w:val="2"/>
          <w14:ligatures w14:val="standardContextual"/>
        </w:rPr>
      </w:pPr>
      <w:r w:rsidRPr="0057112B">
        <w:rPr>
          <w:rFonts w:cs="Arial"/>
        </w:rPr>
        <w:t>4.2.1.3</w:t>
      </w:r>
      <w:r w:rsidRPr="0057112B">
        <w:rPr>
          <w:rFonts w:eastAsiaTheme="minorEastAsia" w:cs="Arial"/>
          <w:spacing w:val="0"/>
          <w:w w:val="100"/>
          <w:kern w:val="2"/>
          <w14:ligatures w14:val="standardContextual"/>
        </w:rPr>
        <w:tab/>
      </w:r>
      <w:r w:rsidRPr="0057112B">
        <w:rPr>
          <w:rFonts w:cs="Arial"/>
        </w:rPr>
        <w:t>Wire-to-wire</w:t>
      </w:r>
      <w:r w:rsidRPr="0057112B">
        <w:rPr>
          <w:rFonts w:cs="Arial"/>
          <w:spacing w:val="22"/>
        </w:rPr>
        <w:t xml:space="preserve"> </w:t>
      </w:r>
      <w:r w:rsidRPr="0057112B">
        <w:rPr>
          <w:rFonts w:cs="Arial"/>
        </w:rPr>
        <w:t>contact/contamination</w:t>
      </w:r>
      <w:r w:rsidRPr="0057112B">
        <w:rPr>
          <w:rFonts w:cs="Arial"/>
        </w:rPr>
        <w:tab/>
      </w:r>
      <w:r w:rsidRPr="0057112B">
        <w:rPr>
          <w:rFonts w:cs="Arial"/>
        </w:rPr>
        <w:fldChar w:fldCharType="begin"/>
      </w:r>
      <w:r w:rsidRPr="0057112B">
        <w:rPr>
          <w:rFonts w:cs="Arial"/>
        </w:rPr>
        <w:instrText xml:space="preserve"> PAGEREF _Toc172037531 \h </w:instrText>
      </w:r>
      <w:r w:rsidRPr="0057112B">
        <w:rPr>
          <w:rFonts w:cs="Arial"/>
        </w:rPr>
      </w:r>
      <w:r w:rsidRPr="0057112B">
        <w:rPr>
          <w:rFonts w:cs="Arial"/>
        </w:rPr>
        <w:fldChar w:fldCharType="separate"/>
      </w:r>
      <w:r w:rsidR="00D11A57">
        <w:rPr>
          <w:rFonts w:cs="Arial"/>
        </w:rPr>
        <w:t>14</w:t>
      </w:r>
      <w:r w:rsidRPr="0057112B">
        <w:rPr>
          <w:rFonts w:cs="Arial"/>
        </w:rPr>
        <w:fldChar w:fldCharType="end"/>
      </w:r>
    </w:p>
    <w:p w14:paraId="0D59ACE8" w14:textId="1090565C" w:rsidR="0057112B" w:rsidRPr="0057112B" w:rsidRDefault="0057112B" w:rsidP="0057112B">
      <w:pPr>
        <w:pStyle w:val="TOC4"/>
        <w:rPr>
          <w:rFonts w:eastAsiaTheme="minorEastAsia" w:cs="Arial"/>
          <w:spacing w:val="0"/>
          <w:w w:val="100"/>
          <w:kern w:val="2"/>
          <w14:ligatures w14:val="standardContextual"/>
        </w:rPr>
      </w:pPr>
      <w:r w:rsidRPr="0057112B">
        <w:rPr>
          <w:rFonts w:cs="Arial"/>
        </w:rPr>
        <w:t>4.2.1.4</w:t>
      </w:r>
      <w:r w:rsidRPr="0057112B">
        <w:rPr>
          <w:rFonts w:eastAsiaTheme="minorEastAsia" w:cs="Arial"/>
          <w:spacing w:val="0"/>
          <w:w w:val="100"/>
          <w:kern w:val="2"/>
          <w14:ligatures w14:val="standardContextual"/>
        </w:rPr>
        <w:tab/>
      </w:r>
      <w:r w:rsidRPr="0057112B">
        <w:rPr>
          <w:rFonts w:cs="Arial"/>
        </w:rPr>
        <w:t>Other</w:t>
      </w:r>
      <w:r w:rsidRPr="0057112B">
        <w:rPr>
          <w:rFonts w:cs="Arial"/>
        </w:rPr>
        <w:tab/>
      </w:r>
      <w:r w:rsidRPr="0057112B">
        <w:rPr>
          <w:rFonts w:cs="Arial"/>
        </w:rPr>
        <w:fldChar w:fldCharType="begin"/>
      </w:r>
      <w:r w:rsidRPr="0057112B">
        <w:rPr>
          <w:rFonts w:cs="Arial"/>
        </w:rPr>
        <w:instrText xml:space="preserve"> PAGEREF _Toc172037532 \h </w:instrText>
      </w:r>
      <w:r w:rsidRPr="0057112B">
        <w:rPr>
          <w:rFonts w:cs="Arial"/>
        </w:rPr>
      </w:r>
      <w:r w:rsidRPr="0057112B">
        <w:rPr>
          <w:rFonts w:cs="Arial"/>
        </w:rPr>
        <w:fldChar w:fldCharType="separate"/>
      </w:r>
      <w:r w:rsidR="00D11A57">
        <w:rPr>
          <w:rFonts w:cs="Arial"/>
        </w:rPr>
        <w:t>14</w:t>
      </w:r>
      <w:r w:rsidRPr="0057112B">
        <w:rPr>
          <w:rFonts w:cs="Arial"/>
        </w:rPr>
        <w:fldChar w:fldCharType="end"/>
      </w:r>
    </w:p>
    <w:p w14:paraId="444AED9D" w14:textId="2054F535" w:rsidR="0057112B" w:rsidRPr="0057112B" w:rsidRDefault="0057112B">
      <w:pPr>
        <w:pStyle w:val="TOC2"/>
        <w:rPr>
          <w:rFonts w:eastAsiaTheme="minorEastAsia" w:cs="Arial"/>
          <w:w w:val="100"/>
          <w:kern w:val="2"/>
          <w:szCs w:val="22"/>
          <w14:ligatures w14:val="standardContextual"/>
        </w:rPr>
      </w:pPr>
      <w:r w:rsidRPr="0057112B">
        <w:rPr>
          <w:rFonts w:cs="Arial"/>
          <w:szCs w:val="22"/>
        </w:rPr>
        <w:t>4.3</w:t>
      </w:r>
      <w:r w:rsidRPr="0057112B">
        <w:rPr>
          <w:rFonts w:eastAsiaTheme="minorEastAsia" w:cs="Arial"/>
          <w:w w:val="100"/>
          <w:kern w:val="2"/>
          <w:szCs w:val="22"/>
          <w14:ligatures w14:val="standardContextual"/>
        </w:rPr>
        <w:tab/>
      </w:r>
      <w:r w:rsidRPr="0057112B">
        <w:rPr>
          <w:rFonts w:cs="Arial"/>
          <w:spacing w:val="-2"/>
          <w:szCs w:val="22"/>
        </w:rPr>
        <w:t xml:space="preserve">Key </w:t>
      </w:r>
      <w:r w:rsidRPr="0057112B">
        <w:rPr>
          <w:rFonts w:cs="Arial"/>
          <w:szCs w:val="22"/>
        </w:rPr>
        <w:t>risk</w:t>
      </w:r>
      <w:r w:rsidRPr="0057112B">
        <w:rPr>
          <w:rFonts w:cs="Arial"/>
          <w:spacing w:val="-6"/>
          <w:szCs w:val="22"/>
        </w:rPr>
        <w:t xml:space="preserve"> </w:t>
      </w:r>
      <w:r w:rsidRPr="0057112B">
        <w:rPr>
          <w:rFonts w:cs="Arial"/>
          <w:szCs w:val="22"/>
        </w:rPr>
        <w:t>impacts</w:t>
      </w:r>
      <w:r w:rsidRPr="0057112B">
        <w:rPr>
          <w:rFonts w:cs="Arial"/>
          <w:szCs w:val="22"/>
        </w:rPr>
        <w:tab/>
      </w:r>
      <w:r w:rsidRPr="0057112B">
        <w:rPr>
          <w:rFonts w:cs="Arial"/>
          <w:szCs w:val="22"/>
        </w:rPr>
        <w:fldChar w:fldCharType="begin"/>
      </w:r>
      <w:r w:rsidRPr="0057112B">
        <w:rPr>
          <w:rFonts w:cs="Arial"/>
          <w:szCs w:val="22"/>
        </w:rPr>
        <w:instrText xml:space="preserve"> PAGEREF _Toc172037533 \h </w:instrText>
      </w:r>
      <w:r w:rsidRPr="0057112B">
        <w:rPr>
          <w:rFonts w:cs="Arial"/>
          <w:szCs w:val="22"/>
        </w:rPr>
      </w:r>
      <w:r w:rsidRPr="0057112B">
        <w:rPr>
          <w:rFonts w:cs="Arial"/>
          <w:szCs w:val="22"/>
        </w:rPr>
        <w:fldChar w:fldCharType="separate"/>
      </w:r>
      <w:r w:rsidR="00D11A57">
        <w:rPr>
          <w:rFonts w:cs="Arial"/>
          <w:szCs w:val="22"/>
        </w:rPr>
        <w:t>14</w:t>
      </w:r>
      <w:r w:rsidRPr="0057112B">
        <w:rPr>
          <w:rFonts w:cs="Arial"/>
          <w:szCs w:val="22"/>
        </w:rPr>
        <w:fldChar w:fldCharType="end"/>
      </w:r>
    </w:p>
    <w:p w14:paraId="098A75C2" w14:textId="6AEBADB4" w:rsidR="0057112B" w:rsidRPr="0057112B" w:rsidRDefault="0057112B">
      <w:pPr>
        <w:pStyle w:val="TOC1"/>
        <w:rPr>
          <w:rFonts w:eastAsiaTheme="minorEastAsia"/>
          <w:bCs w:val="0"/>
          <w:w w:val="100"/>
          <w:kern w:val="2"/>
          <w:szCs w:val="22"/>
          <w14:ligatures w14:val="standardContextual"/>
        </w:rPr>
      </w:pPr>
      <w:r w:rsidRPr="0057112B">
        <w:rPr>
          <w:szCs w:val="22"/>
        </w:rPr>
        <w:t>5.</w:t>
      </w:r>
      <w:r w:rsidRPr="0057112B">
        <w:rPr>
          <w:rFonts w:eastAsiaTheme="minorEastAsia"/>
          <w:bCs w:val="0"/>
          <w:w w:val="100"/>
          <w:kern w:val="2"/>
          <w:szCs w:val="22"/>
          <w14:ligatures w14:val="standardContextual"/>
        </w:rPr>
        <w:tab/>
      </w:r>
      <w:r w:rsidRPr="0057112B">
        <w:rPr>
          <w:szCs w:val="22"/>
        </w:rPr>
        <w:t>LID’s Asset Overview</w:t>
      </w:r>
      <w:r w:rsidRPr="0057112B">
        <w:rPr>
          <w:szCs w:val="22"/>
        </w:rPr>
        <w:tab/>
      </w:r>
      <w:r w:rsidRPr="0057112B">
        <w:rPr>
          <w:szCs w:val="22"/>
        </w:rPr>
        <w:fldChar w:fldCharType="begin"/>
      </w:r>
      <w:r w:rsidRPr="0057112B">
        <w:rPr>
          <w:szCs w:val="22"/>
        </w:rPr>
        <w:instrText xml:space="preserve"> PAGEREF _Toc172037534 \h </w:instrText>
      </w:r>
      <w:r w:rsidRPr="0057112B">
        <w:rPr>
          <w:szCs w:val="22"/>
        </w:rPr>
      </w:r>
      <w:r w:rsidRPr="0057112B">
        <w:rPr>
          <w:szCs w:val="22"/>
        </w:rPr>
        <w:fldChar w:fldCharType="separate"/>
      </w:r>
      <w:r w:rsidR="00D11A57">
        <w:rPr>
          <w:szCs w:val="22"/>
        </w:rPr>
        <w:t>15</w:t>
      </w:r>
      <w:r w:rsidRPr="0057112B">
        <w:rPr>
          <w:szCs w:val="22"/>
        </w:rPr>
        <w:fldChar w:fldCharType="end"/>
      </w:r>
    </w:p>
    <w:p w14:paraId="1FD43F29" w14:textId="6A5D7A3E" w:rsidR="0057112B" w:rsidRPr="0057112B" w:rsidRDefault="0057112B">
      <w:pPr>
        <w:pStyle w:val="TOC2"/>
        <w:rPr>
          <w:rFonts w:eastAsiaTheme="minorEastAsia" w:cs="Arial"/>
          <w:w w:val="100"/>
          <w:kern w:val="2"/>
          <w:szCs w:val="22"/>
          <w14:ligatures w14:val="standardContextual"/>
        </w:rPr>
      </w:pPr>
      <w:r w:rsidRPr="0057112B">
        <w:rPr>
          <w:rFonts w:cs="Arial"/>
          <w:szCs w:val="22"/>
        </w:rPr>
        <w:t>5.1</w:t>
      </w:r>
      <w:r w:rsidRPr="0057112B">
        <w:rPr>
          <w:rFonts w:eastAsiaTheme="minorEastAsia" w:cs="Arial"/>
          <w:w w:val="100"/>
          <w:kern w:val="2"/>
          <w:szCs w:val="22"/>
          <w14:ligatures w14:val="standardContextual"/>
        </w:rPr>
        <w:tab/>
      </w:r>
      <w:r w:rsidRPr="0057112B">
        <w:rPr>
          <w:rFonts w:cs="Arial"/>
          <w:szCs w:val="22"/>
        </w:rPr>
        <w:t>Fire threat assessment in LID service territory</w:t>
      </w:r>
      <w:r w:rsidRPr="0057112B">
        <w:rPr>
          <w:rFonts w:cs="Arial"/>
          <w:szCs w:val="22"/>
        </w:rPr>
        <w:tab/>
      </w:r>
      <w:r w:rsidRPr="0057112B">
        <w:rPr>
          <w:rFonts w:cs="Arial"/>
          <w:szCs w:val="22"/>
        </w:rPr>
        <w:fldChar w:fldCharType="begin"/>
      </w:r>
      <w:r w:rsidRPr="0057112B">
        <w:rPr>
          <w:rFonts w:cs="Arial"/>
          <w:szCs w:val="22"/>
        </w:rPr>
        <w:instrText xml:space="preserve"> PAGEREF _Toc172037535 \h </w:instrText>
      </w:r>
      <w:r w:rsidRPr="0057112B">
        <w:rPr>
          <w:rFonts w:cs="Arial"/>
          <w:szCs w:val="22"/>
        </w:rPr>
      </w:r>
      <w:r w:rsidRPr="0057112B">
        <w:rPr>
          <w:rFonts w:cs="Arial"/>
          <w:szCs w:val="22"/>
        </w:rPr>
        <w:fldChar w:fldCharType="separate"/>
      </w:r>
      <w:r w:rsidR="00D11A57">
        <w:rPr>
          <w:rFonts w:cs="Arial"/>
          <w:szCs w:val="22"/>
        </w:rPr>
        <w:t>16</w:t>
      </w:r>
      <w:r w:rsidRPr="0057112B">
        <w:rPr>
          <w:rFonts w:cs="Arial"/>
          <w:szCs w:val="22"/>
        </w:rPr>
        <w:fldChar w:fldCharType="end"/>
      </w:r>
    </w:p>
    <w:p w14:paraId="2C87DDC4" w14:textId="4ADFFDD5"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5.1.1</w:t>
      </w:r>
      <w:r w:rsidRPr="0057112B">
        <w:rPr>
          <w:rFonts w:cs="Arial"/>
          <w:szCs w:val="22"/>
        </w:rPr>
        <w:tab/>
        <w:t>CPUC</w:t>
      </w:r>
      <w:r w:rsidRPr="0057112B">
        <w:rPr>
          <w:rFonts w:cs="Arial"/>
          <w:spacing w:val="-22"/>
          <w:szCs w:val="22"/>
        </w:rPr>
        <w:t xml:space="preserve"> </w:t>
      </w:r>
      <w:r w:rsidRPr="0057112B">
        <w:rPr>
          <w:rFonts w:cs="Arial"/>
          <w:szCs w:val="22"/>
        </w:rPr>
        <w:t>high</w:t>
      </w:r>
      <w:r w:rsidRPr="0057112B">
        <w:rPr>
          <w:rFonts w:cs="Arial"/>
          <w:spacing w:val="-22"/>
          <w:szCs w:val="22"/>
        </w:rPr>
        <w:t xml:space="preserve"> </w:t>
      </w:r>
      <w:r w:rsidRPr="0057112B">
        <w:rPr>
          <w:rFonts w:cs="Arial"/>
          <w:szCs w:val="22"/>
        </w:rPr>
        <w:t>fire</w:t>
      </w:r>
      <w:r w:rsidRPr="0057112B">
        <w:rPr>
          <w:rFonts w:cs="Arial"/>
          <w:spacing w:val="-22"/>
          <w:szCs w:val="22"/>
        </w:rPr>
        <w:t xml:space="preserve"> </w:t>
      </w:r>
      <w:r w:rsidRPr="0057112B">
        <w:rPr>
          <w:rFonts w:cs="Arial"/>
          <w:szCs w:val="22"/>
        </w:rPr>
        <w:t>threat</w:t>
      </w:r>
      <w:r w:rsidRPr="0057112B">
        <w:rPr>
          <w:rFonts w:cs="Arial"/>
          <w:spacing w:val="-22"/>
          <w:szCs w:val="22"/>
        </w:rPr>
        <w:t xml:space="preserve"> </w:t>
      </w:r>
      <w:r w:rsidRPr="0057112B">
        <w:rPr>
          <w:rFonts w:cs="Arial"/>
          <w:szCs w:val="22"/>
        </w:rPr>
        <w:t>district</w:t>
      </w:r>
      <w:r w:rsidRPr="0057112B">
        <w:rPr>
          <w:rFonts w:cs="Arial"/>
          <w:spacing w:val="-22"/>
          <w:szCs w:val="22"/>
        </w:rPr>
        <w:t xml:space="preserve"> </w:t>
      </w:r>
      <w:r w:rsidRPr="0057112B">
        <w:rPr>
          <w:rFonts w:cs="Arial"/>
          <w:szCs w:val="22"/>
        </w:rPr>
        <w:t>(HFTD)</w:t>
      </w:r>
      <w:r w:rsidRPr="0057112B">
        <w:rPr>
          <w:rFonts w:cs="Arial"/>
          <w:szCs w:val="22"/>
        </w:rPr>
        <w:tab/>
      </w:r>
      <w:r w:rsidRPr="0057112B">
        <w:rPr>
          <w:rFonts w:cs="Arial"/>
          <w:szCs w:val="22"/>
        </w:rPr>
        <w:fldChar w:fldCharType="begin"/>
      </w:r>
      <w:r w:rsidRPr="0057112B">
        <w:rPr>
          <w:rFonts w:cs="Arial"/>
          <w:szCs w:val="22"/>
        </w:rPr>
        <w:instrText xml:space="preserve"> PAGEREF _Toc172037536 \h </w:instrText>
      </w:r>
      <w:r w:rsidRPr="0057112B">
        <w:rPr>
          <w:rFonts w:cs="Arial"/>
          <w:szCs w:val="22"/>
        </w:rPr>
      </w:r>
      <w:r w:rsidRPr="0057112B">
        <w:rPr>
          <w:rFonts w:cs="Arial"/>
          <w:szCs w:val="22"/>
        </w:rPr>
        <w:fldChar w:fldCharType="separate"/>
      </w:r>
      <w:r w:rsidR="00D11A57">
        <w:rPr>
          <w:rFonts w:cs="Arial"/>
          <w:szCs w:val="22"/>
        </w:rPr>
        <w:t>16</w:t>
      </w:r>
      <w:r w:rsidRPr="0057112B">
        <w:rPr>
          <w:rFonts w:cs="Arial"/>
          <w:szCs w:val="22"/>
        </w:rPr>
        <w:fldChar w:fldCharType="end"/>
      </w:r>
    </w:p>
    <w:p w14:paraId="735361D2" w14:textId="0A93A824"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5.1.2</w:t>
      </w:r>
      <w:r w:rsidRPr="0057112B">
        <w:rPr>
          <w:rFonts w:eastAsiaTheme="minorEastAsia" w:cs="Arial"/>
          <w:w w:val="100"/>
          <w:kern w:val="2"/>
          <w:szCs w:val="22"/>
          <w14:ligatures w14:val="standardContextual"/>
        </w:rPr>
        <w:tab/>
      </w:r>
      <w:r w:rsidRPr="0057112B">
        <w:rPr>
          <w:rFonts w:cs="Arial"/>
          <w:szCs w:val="22"/>
        </w:rPr>
        <w:t>CAL FIRE Fire Resource and Assessment Program (FRAP) California Statewide Fire Map</w:t>
      </w:r>
      <w:r w:rsidRPr="0057112B">
        <w:rPr>
          <w:rFonts w:cs="Arial"/>
          <w:szCs w:val="22"/>
        </w:rPr>
        <w:tab/>
      </w:r>
      <w:r w:rsidRPr="0057112B">
        <w:rPr>
          <w:rFonts w:cs="Arial"/>
          <w:szCs w:val="22"/>
        </w:rPr>
        <w:fldChar w:fldCharType="begin"/>
      </w:r>
      <w:r w:rsidRPr="0057112B">
        <w:rPr>
          <w:rFonts w:cs="Arial"/>
          <w:szCs w:val="22"/>
        </w:rPr>
        <w:instrText xml:space="preserve"> PAGEREF _Toc172037537 \h </w:instrText>
      </w:r>
      <w:r w:rsidRPr="0057112B">
        <w:rPr>
          <w:rFonts w:cs="Arial"/>
          <w:szCs w:val="22"/>
        </w:rPr>
      </w:r>
      <w:r w:rsidRPr="0057112B">
        <w:rPr>
          <w:rFonts w:cs="Arial"/>
          <w:szCs w:val="22"/>
        </w:rPr>
        <w:fldChar w:fldCharType="separate"/>
      </w:r>
      <w:r w:rsidR="00D11A57">
        <w:rPr>
          <w:rFonts w:cs="Arial"/>
          <w:szCs w:val="22"/>
        </w:rPr>
        <w:t>16</w:t>
      </w:r>
      <w:r w:rsidRPr="0057112B">
        <w:rPr>
          <w:rFonts w:cs="Arial"/>
          <w:szCs w:val="22"/>
        </w:rPr>
        <w:fldChar w:fldCharType="end"/>
      </w:r>
    </w:p>
    <w:p w14:paraId="60DCA947" w14:textId="47E2C8C7" w:rsidR="0057112B" w:rsidRPr="0057112B" w:rsidRDefault="0057112B">
      <w:pPr>
        <w:pStyle w:val="TOC1"/>
        <w:rPr>
          <w:rFonts w:eastAsiaTheme="minorEastAsia"/>
          <w:bCs w:val="0"/>
          <w:w w:val="100"/>
          <w:kern w:val="2"/>
          <w:szCs w:val="22"/>
          <w14:ligatures w14:val="standardContextual"/>
        </w:rPr>
      </w:pPr>
      <w:r w:rsidRPr="0057112B">
        <w:rPr>
          <w:szCs w:val="22"/>
        </w:rPr>
        <w:t>6.</w:t>
      </w:r>
      <w:r w:rsidRPr="0057112B">
        <w:rPr>
          <w:rFonts w:eastAsiaTheme="minorEastAsia"/>
          <w:bCs w:val="0"/>
          <w:w w:val="100"/>
          <w:kern w:val="2"/>
          <w:szCs w:val="22"/>
          <w14:ligatures w14:val="standardContextual"/>
        </w:rPr>
        <w:tab/>
      </w:r>
      <w:r w:rsidRPr="0057112B">
        <w:rPr>
          <w:w w:val="95"/>
          <w:szCs w:val="22"/>
        </w:rPr>
        <w:t>Wildfire prevention</w:t>
      </w:r>
      <w:r w:rsidRPr="0057112B">
        <w:rPr>
          <w:spacing w:val="-9"/>
          <w:w w:val="95"/>
          <w:szCs w:val="22"/>
        </w:rPr>
        <w:t xml:space="preserve"> </w:t>
      </w:r>
      <w:r w:rsidRPr="0057112B">
        <w:rPr>
          <w:w w:val="95"/>
          <w:szCs w:val="22"/>
        </w:rPr>
        <w:t>strategy and</w:t>
      </w:r>
      <w:r w:rsidRPr="0057112B">
        <w:rPr>
          <w:spacing w:val="-41"/>
          <w:w w:val="95"/>
          <w:szCs w:val="22"/>
        </w:rPr>
        <w:t xml:space="preserve"> </w:t>
      </w:r>
      <w:r w:rsidRPr="0057112B">
        <w:rPr>
          <w:w w:val="95"/>
          <w:szCs w:val="22"/>
        </w:rPr>
        <w:t>programs</w:t>
      </w:r>
      <w:r w:rsidRPr="0057112B">
        <w:rPr>
          <w:szCs w:val="22"/>
        </w:rPr>
        <w:tab/>
      </w:r>
      <w:r w:rsidRPr="0057112B">
        <w:rPr>
          <w:szCs w:val="22"/>
        </w:rPr>
        <w:fldChar w:fldCharType="begin"/>
      </w:r>
      <w:r w:rsidRPr="0057112B">
        <w:rPr>
          <w:szCs w:val="22"/>
        </w:rPr>
        <w:instrText xml:space="preserve"> PAGEREF _Toc172037538 \h </w:instrText>
      </w:r>
      <w:r w:rsidRPr="0057112B">
        <w:rPr>
          <w:szCs w:val="22"/>
        </w:rPr>
      </w:r>
      <w:r w:rsidRPr="0057112B">
        <w:rPr>
          <w:szCs w:val="22"/>
        </w:rPr>
        <w:fldChar w:fldCharType="separate"/>
      </w:r>
      <w:r w:rsidR="00D11A57">
        <w:rPr>
          <w:szCs w:val="22"/>
        </w:rPr>
        <w:t>17</w:t>
      </w:r>
      <w:r w:rsidRPr="0057112B">
        <w:rPr>
          <w:szCs w:val="22"/>
        </w:rPr>
        <w:fldChar w:fldCharType="end"/>
      </w:r>
    </w:p>
    <w:p w14:paraId="0C56E987" w14:textId="651F360A" w:rsidR="0057112B" w:rsidRPr="0057112B" w:rsidRDefault="0057112B" w:rsidP="0057112B">
      <w:pPr>
        <w:pStyle w:val="TOC3"/>
        <w:rPr>
          <w:rFonts w:cs="Arial"/>
          <w:szCs w:val="22"/>
        </w:rPr>
      </w:pPr>
      <w:r w:rsidRPr="0057112B">
        <w:rPr>
          <w:rFonts w:cs="Arial"/>
          <w:w w:val="86"/>
          <w:szCs w:val="22"/>
        </w:rPr>
        <w:t>6.1</w:t>
      </w:r>
      <w:r w:rsidRPr="0057112B">
        <w:rPr>
          <w:rFonts w:eastAsiaTheme="minorEastAsia" w:cs="Arial"/>
          <w:w w:val="100"/>
          <w:kern w:val="2"/>
          <w:szCs w:val="22"/>
          <w14:ligatures w14:val="standardContextual"/>
        </w:rPr>
        <w:tab/>
      </w:r>
      <w:r w:rsidRPr="0057112B">
        <w:rPr>
          <w:rFonts w:cs="Arial"/>
          <w:szCs w:val="22"/>
        </w:rPr>
        <w:t>Distribution</w:t>
      </w:r>
      <w:r w:rsidRPr="0057112B">
        <w:rPr>
          <w:rFonts w:cs="Arial"/>
          <w:spacing w:val="-12"/>
          <w:szCs w:val="22"/>
        </w:rPr>
        <w:t xml:space="preserve"> </w:t>
      </w:r>
      <w:r w:rsidRPr="0057112B">
        <w:rPr>
          <w:rFonts w:cs="Arial"/>
          <w:szCs w:val="22"/>
        </w:rPr>
        <w:t>grid</w:t>
      </w:r>
      <w:r w:rsidRPr="0057112B">
        <w:rPr>
          <w:rFonts w:cs="Arial"/>
          <w:spacing w:val="-12"/>
          <w:szCs w:val="22"/>
        </w:rPr>
        <w:t xml:space="preserve"> </w:t>
      </w:r>
      <w:r w:rsidRPr="0057112B">
        <w:rPr>
          <w:rFonts w:cs="Arial"/>
          <w:szCs w:val="22"/>
        </w:rPr>
        <w:t>operational</w:t>
      </w:r>
      <w:r w:rsidRPr="0057112B">
        <w:rPr>
          <w:rFonts w:cs="Arial"/>
          <w:spacing w:val="-12"/>
          <w:szCs w:val="22"/>
        </w:rPr>
        <w:t xml:space="preserve"> </w:t>
      </w:r>
      <w:r w:rsidRPr="0057112B">
        <w:rPr>
          <w:rFonts w:cs="Arial"/>
          <w:szCs w:val="22"/>
        </w:rPr>
        <w:t>practices</w:t>
      </w:r>
      <w:r w:rsidRPr="0057112B">
        <w:rPr>
          <w:rFonts w:cs="Arial"/>
          <w:szCs w:val="22"/>
        </w:rPr>
        <w:tab/>
      </w:r>
      <w:r w:rsidRPr="0057112B">
        <w:rPr>
          <w:rFonts w:cs="Arial"/>
          <w:szCs w:val="22"/>
        </w:rPr>
        <w:fldChar w:fldCharType="begin"/>
      </w:r>
      <w:r w:rsidRPr="0057112B">
        <w:rPr>
          <w:rFonts w:cs="Arial"/>
          <w:szCs w:val="22"/>
        </w:rPr>
        <w:instrText xml:space="preserve"> PAGEREF _Toc172037539 \h </w:instrText>
      </w:r>
      <w:r w:rsidRPr="0057112B">
        <w:rPr>
          <w:rFonts w:cs="Arial"/>
          <w:szCs w:val="22"/>
        </w:rPr>
      </w:r>
      <w:r w:rsidRPr="0057112B">
        <w:rPr>
          <w:rFonts w:cs="Arial"/>
          <w:szCs w:val="22"/>
        </w:rPr>
        <w:fldChar w:fldCharType="separate"/>
      </w:r>
      <w:r w:rsidR="00D11A57">
        <w:rPr>
          <w:rFonts w:cs="Arial"/>
          <w:szCs w:val="22"/>
        </w:rPr>
        <w:t>18</w:t>
      </w:r>
      <w:r w:rsidRPr="0057112B">
        <w:rPr>
          <w:rFonts w:cs="Arial"/>
          <w:szCs w:val="22"/>
        </w:rPr>
        <w:fldChar w:fldCharType="end"/>
      </w:r>
    </w:p>
    <w:p w14:paraId="7D49A69F" w14:textId="4EA503B1"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6.1.1</w:t>
      </w:r>
      <w:r w:rsidRPr="0057112B">
        <w:rPr>
          <w:rFonts w:eastAsiaTheme="minorEastAsia" w:cs="Arial"/>
          <w:w w:val="100"/>
          <w:kern w:val="2"/>
          <w:szCs w:val="22"/>
          <w14:ligatures w14:val="standardContextual"/>
        </w:rPr>
        <w:tab/>
      </w:r>
      <w:r w:rsidRPr="0057112B">
        <w:rPr>
          <w:rFonts w:cs="Arial"/>
          <w:szCs w:val="22"/>
        </w:rPr>
        <w:t>Disabling reclosing during fire</w:t>
      </w:r>
      <w:r w:rsidRPr="0057112B">
        <w:rPr>
          <w:rFonts w:cs="Arial"/>
          <w:spacing w:val="-19"/>
          <w:szCs w:val="22"/>
        </w:rPr>
        <w:t xml:space="preserve"> </w:t>
      </w:r>
      <w:r w:rsidRPr="0057112B">
        <w:rPr>
          <w:rFonts w:cs="Arial"/>
          <w:szCs w:val="22"/>
        </w:rPr>
        <w:t>season</w:t>
      </w:r>
      <w:r w:rsidRPr="0057112B">
        <w:rPr>
          <w:rFonts w:cs="Arial"/>
          <w:szCs w:val="22"/>
        </w:rPr>
        <w:tab/>
      </w:r>
      <w:r w:rsidRPr="0057112B">
        <w:rPr>
          <w:rFonts w:cs="Arial"/>
          <w:szCs w:val="22"/>
        </w:rPr>
        <w:fldChar w:fldCharType="begin"/>
      </w:r>
      <w:r w:rsidRPr="0057112B">
        <w:rPr>
          <w:rFonts w:cs="Arial"/>
          <w:szCs w:val="22"/>
        </w:rPr>
        <w:instrText xml:space="preserve"> PAGEREF _Toc172037540 \h </w:instrText>
      </w:r>
      <w:r w:rsidRPr="0057112B">
        <w:rPr>
          <w:rFonts w:cs="Arial"/>
          <w:szCs w:val="22"/>
        </w:rPr>
      </w:r>
      <w:r w:rsidRPr="0057112B">
        <w:rPr>
          <w:rFonts w:cs="Arial"/>
          <w:szCs w:val="22"/>
        </w:rPr>
        <w:fldChar w:fldCharType="separate"/>
      </w:r>
      <w:r w:rsidR="00D11A57">
        <w:rPr>
          <w:rFonts w:cs="Arial"/>
          <w:szCs w:val="22"/>
        </w:rPr>
        <w:t>18</w:t>
      </w:r>
      <w:r w:rsidRPr="0057112B">
        <w:rPr>
          <w:rFonts w:cs="Arial"/>
          <w:szCs w:val="22"/>
        </w:rPr>
        <w:fldChar w:fldCharType="end"/>
      </w:r>
    </w:p>
    <w:p w14:paraId="0D8A2603" w14:textId="22495C06"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6.1.2</w:t>
      </w:r>
      <w:r w:rsidRPr="0057112B">
        <w:rPr>
          <w:rFonts w:eastAsiaTheme="minorEastAsia" w:cs="Arial"/>
          <w:w w:val="100"/>
          <w:kern w:val="2"/>
          <w:szCs w:val="22"/>
          <w14:ligatures w14:val="standardContextual"/>
        </w:rPr>
        <w:tab/>
      </w:r>
      <w:r w:rsidRPr="0057112B">
        <w:rPr>
          <w:rFonts w:cs="Arial"/>
          <w:szCs w:val="22"/>
        </w:rPr>
        <w:t>Planned de-energization during fire season</w:t>
      </w:r>
      <w:r w:rsidRPr="0057112B">
        <w:rPr>
          <w:rFonts w:cs="Arial"/>
          <w:szCs w:val="22"/>
        </w:rPr>
        <w:tab/>
      </w:r>
      <w:r w:rsidRPr="0057112B">
        <w:rPr>
          <w:rFonts w:cs="Arial"/>
          <w:szCs w:val="22"/>
        </w:rPr>
        <w:fldChar w:fldCharType="begin"/>
      </w:r>
      <w:r w:rsidRPr="0057112B">
        <w:rPr>
          <w:rFonts w:cs="Arial"/>
          <w:szCs w:val="22"/>
        </w:rPr>
        <w:instrText xml:space="preserve"> PAGEREF _Toc172037541 \h </w:instrText>
      </w:r>
      <w:r w:rsidRPr="0057112B">
        <w:rPr>
          <w:rFonts w:cs="Arial"/>
          <w:szCs w:val="22"/>
        </w:rPr>
      </w:r>
      <w:r w:rsidRPr="0057112B">
        <w:rPr>
          <w:rFonts w:cs="Arial"/>
          <w:szCs w:val="22"/>
        </w:rPr>
        <w:fldChar w:fldCharType="separate"/>
      </w:r>
      <w:r w:rsidR="00D11A57">
        <w:rPr>
          <w:rFonts w:cs="Arial"/>
          <w:szCs w:val="22"/>
        </w:rPr>
        <w:t>18</w:t>
      </w:r>
      <w:r w:rsidRPr="0057112B">
        <w:rPr>
          <w:rFonts w:cs="Arial"/>
          <w:szCs w:val="22"/>
        </w:rPr>
        <w:fldChar w:fldCharType="end"/>
      </w:r>
    </w:p>
    <w:p w14:paraId="07E10B7F" w14:textId="31BB515F" w:rsidR="0057112B" w:rsidRPr="0057112B" w:rsidRDefault="0057112B">
      <w:pPr>
        <w:pStyle w:val="TOC2"/>
        <w:rPr>
          <w:rFonts w:eastAsiaTheme="minorEastAsia" w:cs="Arial"/>
          <w:w w:val="100"/>
          <w:kern w:val="2"/>
          <w:szCs w:val="22"/>
          <w14:ligatures w14:val="standardContextual"/>
        </w:rPr>
      </w:pPr>
      <w:r w:rsidRPr="0057112B">
        <w:rPr>
          <w:rFonts w:cs="Arial"/>
          <w:szCs w:val="22"/>
        </w:rPr>
        <w:t>6.2</w:t>
      </w:r>
      <w:r w:rsidRPr="0057112B">
        <w:rPr>
          <w:rFonts w:eastAsiaTheme="minorEastAsia" w:cs="Arial"/>
          <w:w w:val="100"/>
          <w:kern w:val="2"/>
          <w:szCs w:val="22"/>
          <w14:ligatures w14:val="standardContextual"/>
        </w:rPr>
        <w:tab/>
      </w:r>
      <w:r w:rsidRPr="0057112B">
        <w:rPr>
          <w:rFonts w:cs="Arial"/>
          <w:szCs w:val="22"/>
        </w:rPr>
        <w:t>Transmission</w:t>
      </w:r>
      <w:r w:rsidRPr="0057112B">
        <w:rPr>
          <w:rFonts w:cs="Arial"/>
          <w:spacing w:val="-17"/>
          <w:szCs w:val="22"/>
        </w:rPr>
        <w:t xml:space="preserve"> </w:t>
      </w:r>
      <w:r w:rsidRPr="0057112B">
        <w:rPr>
          <w:rFonts w:cs="Arial"/>
          <w:szCs w:val="22"/>
        </w:rPr>
        <w:t>grid</w:t>
      </w:r>
      <w:r w:rsidRPr="0057112B">
        <w:rPr>
          <w:rFonts w:cs="Arial"/>
          <w:spacing w:val="-17"/>
          <w:szCs w:val="22"/>
        </w:rPr>
        <w:t xml:space="preserve"> </w:t>
      </w:r>
      <w:r w:rsidRPr="0057112B">
        <w:rPr>
          <w:rFonts w:cs="Arial"/>
          <w:szCs w:val="22"/>
        </w:rPr>
        <w:t>operational</w:t>
      </w:r>
      <w:r w:rsidRPr="0057112B">
        <w:rPr>
          <w:rFonts w:cs="Arial"/>
          <w:spacing w:val="-17"/>
          <w:szCs w:val="22"/>
        </w:rPr>
        <w:t xml:space="preserve"> </w:t>
      </w:r>
      <w:r w:rsidRPr="0057112B">
        <w:rPr>
          <w:rFonts w:cs="Arial"/>
          <w:szCs w:val="22"/>
        </w:rPr>
        <w:t>practices</w:t>
      </w:r>
      <w:r w:rsidRPr="0057112B">
        <w:rPr>
          <w:rFonts w:cs="Arial"/>
          <w:szCs w:val="22"/>
        </w:rPr>
        <w:tab/>
      </w:r>
      <w:r w:rsidRPr="0057112B">
        <w:rPr>
          <w:rFonts w:cs="Arial"/>
          <w:szCs w:val="22"/>
        </w:rPr>
        <w:fldChar w:fldCharType="begin"/>
      </w:r>
      <w:r w:rsidRPr="0057112B">
        <w:rPr>
          <w:rFonts w:cs="Arial"/>
          <w:szCs w:val="22"/>
        </w:rPr>
        <w:instrText xml:space="preserve"> PAGEREF _Toc172037542 \h </w:instrText>
      </w:r>
      <w:r w:rsidRPr="0057112B">
        <w:rPr>
          <w:rFonts w:cs="Arial"/>
          <w:szCs w:val="22"/>
        </w:rPr>
      </w:r>
      <w:r w:rsidRPr="0057112B">
        <w:rPr>
          <w:rFonts w:cs="Arial"/>
          <w:szCs w:val="22"/>
        </w:rPr>
        <w:fldChar w:fldCharType="separate"/>
      </w:r>
      <w:r w:rsidR="00D11A57">
        <w:rPr>
          <w:rFonts w:cs="Arial"/>
          <w:szCs w:val="22"/>
        </w:rPr>
        <w:t>19</w:t>
      </w:r>
      <w:r w:rsidRPr="0057112B">
        <w:rPr>
          <w:rFonts w:cs="Arial"/>
          <w:szCs w:val="22"/>
        </w:rPr>
        <w:fldChar w:fldCharType="end"/>
      </w:r>
    </w:p>
    <w:p w14:paraId="5F82C8C6" w14:textId="3A8B999E"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6.2.1</w:t>
      </w:r>
      <w:r w:rsidRPr="0057112B">
        <w:rPr>
          <w:rFonts w:eastAsiaTheme="minorEastAsia" w:cs="Arial"/>
          <w:w w:val="100"/>
          <w:kern w:val="2"/>
          <w:szCs w:val="22"/>
          <w14:ligatures w14:val="standardContextual"/>
        </w:rPr>
        <w:tab/>
      </w:r>
      <w:r w:rsidRPr="0057112B">
        <w:rPr>
          <w:rFonts w:cs="Arial"/>
          <w:szCs w:val="22"/>
        </w:rPr>
        <w:t>Disabling reclosing</w:t>
      </w:r>
      <w:r w:rsidRPr="0057112B">
        <w:rPr>
          <w:rFonts w:cs="Arial"/>
          <w:szCs w:val="22"/>
        </w:rPr>
        <w:tab/>
      </w:r>
      <w:r w:rsidRPr="0057112B">
        <w:rPr>
          <w:rFonts w:cs="Arial"/>
          <w:szCs w:val="22"/>
        </w:rPr>
        <w:fldChar w:fldCharType="begin"/>
      </w:r>
      <w:r w:rsidRPr="0057112B">
        <w:rPr>
          <w:rFonts w:cs="Arial"/>
          <w:szCs w:val="22"/>
        </w:rPr>
        <w:instrText xml:space="preserve"> PAGEREF _Toc172037543 \h </w:instrText>
      </w:r>
      <w:r w:rsidRPr="0057112B">
        <w:rPr>
          <w:rFonts w:cs="Arial"/>
          <w:szCs w:val="22"/>
        </w:rPr>
      </w:r>
      <w:r w:rsidRPr="0057112B">
        <w:rPr>
          <w:rFonts w:cs="Arial"/>
          <w:szCs w:val="22"/>
        </w:rPr>
        <w:fldChar w:fldCharType="separate"/>
      </w:r>
      <w:r w:rsidR="00D11A57">
        <w:rPr>
          <w:rFonts w:cs="Arial"/>
          <w:szCs w:val="22"/>
        </w:rPr>
        <w:t>19</w:t>
      </w:r>
      <w:r w:rsidRPr="0057112B">
        <w:rPr>
          <w:rFonts w:cs="Arial"/>
          <w:szCs w:val="22"/>
        </w:rPr>
        <w:fldChar w:fldCharType="end"/>
      </w:r>
    </w:p>
    <w:p w14:paraId="375D3244" w14:textId="0E744A2F"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6.2.2</w:t>
      </w:r>
      <w:r w:rsidRPr="0057112B">
        <w:rPr>
          <w:rFonts w:eastAsiaTheme="minorEastAsia" w:cs="Arial"/>
          <w:w w:val="100"/>
          <w:kern w:val="2"/>
          <w:szCs w:val="22"/>
          <w14:ligatures w14:val="standardContextual"/>
        </w:rPr>
        <w:tab/>
      </w:r>
      <w:r w:rsidRPr="0057112B">
        <w:rPr>
          <w:rFonts w:cs="Arial"/>
          <w:szCs w:val="22"/>
        </w:rPr>
        <w:t>Planned de-energization during fire season</w:t>
      </w:r>
      <w:r w:rsidRPr="0057112B">
        <w:rPr>
          <w:rFonts w:cs="Arial"/>
          <w:szCs w:val="22"/>
        </w:rPr>
        <w:tab/>
      </w:r>
      <w:r w:rsidRPr="0057112B">
        <w:rPr>
          <w:rFonts w:cs="Arial"/>
          <w:szCs w:val="22"/>
        </w:rPr>
        <w:fldChar w:fldCharType="begin"/>
      </w:r>
      <w:r w:rsidRPr="0057112B">
        <w:rPr>
          <w:rFonts w:cs="Arial"/>
          <w:szCs w:val="22"/>
        </w:rPr>
        <w:instrText xml:space="preserve"> PAGEREF _Toc172037544 \h </w:instrText>
      </w:r>
      <w:r w:rsidRPr="0057112B">
        <w:rPr>
          <w:rFonts w:cs="Arial"/>
          <w:szCs w:val="22"/>
        </w:rPr>
      </w:r>
      <w:r w:rsidRPr="0057112B">
        <w:rPr>
          <w:rFonts w:cs="Arial"/>
          <w:szCs w:val="22"/>
        </w:rPr>
        <w:fldChar w:fldCharType="separate"/>
      </w:r>
      <w:r w:rsidR="00D11A57">
        <w:rPr>
          <w:rFonts w:cs="Arial"/>
          <w:szCs w:val="22"/>
        </w:rPr>
        <w:t>19</w:t>
      </w:r>
      <w:r w:rsidRPr="0057112B">
        <w:rPr>
          <w:rFonts w:cs="Arial"/>
          <w:szCs w:val="22"/>
        </w:rPr>
        <w:fldChar w:fldCharType="end"/>
      </w:r>
    </w:p>
    <w:p w14:paraId="0D5E287B" w14:textId="4C57B187" w:rsidR="0057112B" w:rsidRPr="0057112B" w:rsidRDefault="0057112B">
      <w:pPr>
        <w:pStyle w:val="TOC2"/>
        <w:rPr>
          <w:rFonts w:eastAsiaTheme="minorEastAsia" w:cs="Arial"/>
          <w:w w:val="100"/>
          <w:kern w:val="2"/>
          <w:szCs w:val="22"/>
          <w14:ligatures w14:val="standardContextual"/>
        </w:rPr>
      </w:pPr>
      <w:r w:rsidRPr="0057112B">
        <w:rPr>
          <w:rFonts w:cs="Arial"/>
          <w:szCs w:val="22"/>
        </w:rPr>
        <w:t>6.3</w:t>
      </w:r>
      <w:r w:rsidRPr="0057112B">
        <w:rPr>
          <w:rFonts w:eastAsiaTheme="minorEastAsia" w:cs="Arial"/>
          <w:w w:val="100"/>
          <w:kern w:val="2"/>
          <w:szCs w:val="22"/>
          <w14:ligatures w14:val="standardContextual"/>
        </w:rPr>
        <w:tab/>
      </w:r>
      <w:r w:rsidRPr="0057112B">
        <w:rPr>
          <w:rFonts w:cs="Arial"/>
          <w:szCs w:val="22"/>
        </w:rPr>
        <w:t>Infrastructure</w:t>
      </w:r>
      <w:r w:rsidRPr="0057112B">
        <w:rPr>
          <w:rFonts w:cs="Arial"/>
          <w:spacing w:val="-16"/>
          <w:szCs w:val="22"/>
        </w:rPr>
        <w:t xml:space="preserve"> </w:t>
      </w:r>
      <w:r w:rsidRPr="0057112B">
        <w:rPr>
          <w:rFonts w:cs="Arial"/>
          <w:szCs w:val="22"/>
        </w:rPr>
        <w:t>inspections</w:t>
      </w:r>
      <w:r w:rsidRPr="0057112B">
        <w:rPr>
          <w:rFonts w:cs="Arial"/>
          <w:spacing w:val="-16"/>
          <w:szCs w:val="22"/>
        </w:rPr>
        <w:t xml:space="preserve"> </w:t>
      </w:r>
      <w:r w:rsidRPr="0057112B">
        <w:rPr>
          <w:rFonts w:cs="Arial"/>
          <w:szCs w:val="22"/>
        </w:rPr>
        <w:t>and</w:t>
      </w:r>
      <w:r w:rsidRPr="0057112B">
        <w:rPr>
          <w:rFonts w:cs="Arial"/>
          <w:spacing w:val="-16"/>
          <w:szCs w:val="22"/>
        </w:rPr>
        <w:t xml:space="preserve"> </w:t>
      </w:r>
      <w:r w:rsidRPr="0057112B">
        <w:rPr>
          <w:rFonts w:cs="Arial"/>
          <w:szCs w:val="22"/>
        </w:rPr>
        <w:t>maintenance</w:t>
      </w:r>
      <w:r w:rsidRPr="0057112B">
        <w:rPr>
          <w:rFonts w:cs="Arial"/>
          <w:szCs w:val="22"/>
        </w:rPr>
        <w:tab/>
      </w:r>
      <w:r w:rsidRPr="0057112B">
        <w:rPr>
          <w:rFonts w:cs="Arial"/>
          <w:szCs w:val="22"/>
        </w:rPr>
        <w:fldChar w:fldCharType="begin"/>
      </w:r>
      <w:r w:rsidRPr="0057112B">
        <w:rPr>
          <w:rFonts w:cs="Arial"/>
          <w:szCs w:val="22"/>
        </w:rPr>
        <w:instrText xml:space="preserve"> PAGEREF _Toc172037545 \h </w:instrText>
      </w:r>
      <w:r w:rsidRPr="0057112B">
        <w:rPr>
          <w:rFonts w:cs="Arial"/>
          <w:szCs w:val="22"/>
        </w:rPr>
      </w:r>
      <w:r w:rsidRPr="0057112B">
        <w:rPr>
          <w:rFonts w:cs="Arial"/>
          <w:szCs w:val="22"/>
        </w:rPr>
        <w:fldChar w:fldCharType="separate"/>
      </w:r>
      <w:r w:rsidR="00D11A57">
        <w:rPr>
          <w:rFonts w:cs="Arial"/>
          <w:szCs w:val="22"/>
        </w:rPr>
        <w:t>20</w:t>
      </w:r>
      <w:r w:rsidRPr="0057112B">
        <w:rPr>
          <w:rFonts w:cs="Arial"/>
          <w:szCs w:val="22"/>
        </w:rPr>
        <w:fldChar w:fldCharType="end"/>
      </w:r>
    </w:p>
    <w:p w14:paraId="7043BEFD" w14:textId="1E445AAC"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6.3.1</w:t>
      </w:r>
      <w:r w:rsidRPr="0057112B">
        <w:rPr>
          <w:rFonts w:eastAsiaTheme="minorEastAsia" w:cs="Arial"/>
          <w:w w:val="100"/>
          <w:kern w:val="2"/>
          <w:szCs w:val="22"/>
          <w14:ligatures w14:val="standardContextual"/>
        </w:rPr>
        <w:tab/>
      </w:r>
      <w:r w:rsidRPr="0057112B">
        <w:rPr>
          <w:rFonts w:cs="Arial"/>
          <w:szCs w:val="22"/>
        </w:rPr>
        <w:t>Transmission line inspections</w:t>
      </w:r>
      <w:r w:rsidRPr="0057112B">
        <w:rPr>
          <w:rFonts w:cs="Arial"/>
          <w:szCs w:val="22"/>
        </w:rPr>
        <w:tab/>
      </w:r>
      <w:r w:rsidRPr="0057112B">
        <w:rPr>
          <w:rFonts w:cs="Arial"/>
          <w:szCs w:val="22"/>
        </w:rPr>
        <w:fldChar w:fldCharType="begin"/>
      </w:r>
      <w:r w:rsidRPr="0057112B">
        <w:rPr>
          <w:rFonts w:cs="Arial"/>
          <w:szCs w:val="22"/>
        </w:rPr>
        <w:instrText xml:space="preserve"> PAGEREF _Toc172037546 \h </w:instrText>
      </w:r>
      <w:r w:rsidRPr="0057112B">
        <w:rPr>
          <w:rFonts w:cs="Arial"/>
          <w:szCs w:val="22"/>
        </w:rPr>
      </w:r>
      <w:r w:rsidRPr="0057112B">
        <w:rPr>
          <w:rFonts w:cs="Arial"/>
          <w:szCs w:val="22"/>
        </w:rPr>
        <w:fldChar w:fldCharType="separate"/>
      </w:r>
      <w:r w:rsidR="00D11A57">
        <w:rPr>
          <w:rFonts w:cs="Arial"/>
          <w:szCs w:val="22"/>
        </w:rPr>
        <w:t>20</w:t>
      </w:r>
      <w:r w:rsidRPr="0057112B">
        <w:rPr>
          <w:rFonts w:cs="Arial"/>
          <w:szCs w:val="22"/>
        </w:rPr>
        <w:fldChar w:fldCharType="end"/>
      </w:r>
    </w:p>
    <w:p w14:paraId="7202D49C" w14:textId="0DF39168" w:rsidR="0057112B" w:rsidRPr="0057112B" w:rsidRDefault="0057112B" w:rsidP="0057112B">
      <w:pPr>
        <w:pStyle w:val="TOC4"/>
        <w:rPr>
          <w:rFonts w:eastAsiaTheme="minorEastAsia" w:cs="Arial"/>
          <w:spacing w:val="0"/>
          <w:w w:val="100"/>
          <w:kern w:val="2"/>
          <w14:ligatures w14:val="standardContextual"/>
        </w:rPr>
      </w:pPr>
      <w:r w:rsidRPr="0057112B">
        <w:rPr>
          <w:rFonts w:cs="Arial"/>
        </w:rPr>
        <w:t>6.3.1.1</w:t>
      </w:r>
      <w:r w:rsidRPr="0057112B">
        <w:rPr>
          <w:rFonts w:eastAsiaTheme="minorEastAsia" w:cs="Arial"/>
          <w:spacing w:val="0"/>
          <w:w w:val="100"/>
          <w:kern w:val="2"/>
          <w14:ligatures w14:val="standardContextual"/>
        </w:rPr>
        <w:tab/>
      </w:r>
      <w:r w:rsidRPr="0057112B">
        <w:rPr>
          <w:rFonts w:cs="Arial"/>
        </w:rPr>
        <w:t>Ground</w:t>
      </w:r>
      <w:r w:rsidRPr="0057112B">
        <w:rPr>
          <w:rFonts w:cs="Arial"/>
          <w:spacing w:val="-13"/>
        </w:rPr>
        <w:t xml:space="preserve"> </w:t>
      </w:r>
      <w:r w:rsidRPr="0057112B">
        <w:rPr>
          <w:rFonts w:cs="Arial"/>
        </w:rPr>
        <w:t>patrols</w:t>
      </w:r>
      <w:r w:rsidRPr="0057112B">
        <w:rPr>
          <w:rFonts w:cs="Arial"/>
        </w:rPr>
        <w:tab/>
      </w:r>
      <w:r w:rsidRPr="0057112B">
        <w:rPr>
          <w:rFonts w:cs="Arial"/>
        </w:rPr>
        <w:fldChar w:fldCharType="begin"/>
      </w:r>
      <w:r w:rsidRPr="0057112B">
        <w:rPr>
          <w:rFonts w:cs="Arial"/>
        </w:rPr>
        <w:instrText xml:space="preserve"> PAGEREF _Toc172037547 \h </w:instrText>
      </w:r>
      <w:r w:rsidRPr="0057112B">
        <w:rPr>
          <w:rFonts w:cs="Arial"/>
        </w:rPr>
      </w:r>
      <w:r w:rsidRPr="0057112B">
        <w:rPr>
          <w:rFonts w:cs="Arial"/>
        </w:rPr>
        <w:fldChar w:fldCharType="separate"/>
      </w:r>
      <w:r w:rsidR="00D11A57">
        <w:rPr>
          <w:rFonts w:cs="Arial"/>
        </w:rPr>
        <w:t>20</w:t>
      </w:r>
      <w:r w:rsidRPr="0057112B">
        <w:rPr>
          <w:rFonts w:cs="Arial"/>
        </w:rPr>
        <w:fldChar w:fldCharType="end"/>
      </w:r>
    </w:p>
    <w:p w14:paraId="71A369AB" w14:textId="1B3B2223" w:rsidR="0057112B" w:rsidRPr="0057112B" w:rsidRDefault="0057112B" w:rsidP="0057112B">
      <w:pPr>
        <w:pStyle w:val="TOC4"/>
        <w:rPr>
          <w:rFonts w:eastAsiaTheme="minorEastAsia" w:cs="Arial"/>
          <w:spacing w:val="0"/>
          <w:w w:val="100"/>
          <w:kern w:val="2"/>
          <w14:ligatures w14:val="standardContextual"/>
        </w:rPr>
      </w:pPr>
      <w:r w:rsidRPr="0057112B">
        <w:rPr>
          <w:rFonts w:cs="Arial"/>
        </w:rPr>
        <w:t>6.3.1.2</w:t>
      </w:r>
      <w:r w:rsidRPr="0057112B">
        <w:rPr>
          <w:rFonts w:eastAsiaTheme="minorEastAsia" w:cs="Arial"/>
          <w:spacing w:val="0"/>
          <w:w w:val="100"/>
          <w:kern w:val="2"/>
          <w14:ligatures w14:val="standardContextual"/>
        </w:rPr>
        <w:tab/>
      </w:r>
      <w:r w:rsidRPr="0057112B">
        <w:rPr>
          <w:rFonts w:cs="Arial"/>
        </w:rPr>
        <w:t>Wood pole intrusive</w:t>
      </w:r>
      <w:r w:rsidRPr="0057112B">
        <w:rPr>
          <w:rFonts w:cs="Arial"/>
          <w:spacing w:val="12"/>
        </w:rPr>
        <w:t xml:space="preserve"> </w:t>
      </w:r>
      <w:r w:rsidRPr="0057112B">
        <w:rPr>
          <w:rFonts w:cs="Arial"/>
        </w:rPr>
        <w:t>inspections</w:t>
      </w:r>
      <w:r w:rsidRPr="0057112B">
        <w:rPr>
          <w:rFonts w:cs="Arial"/>
        </w:rPr>
        <w:tab/>
      </w:r>
      <w:r w:rsidRPr="0057112B">
        <w:rPr>
          <w:rFonts w:cs="Arial"/>
        </w:rPr>
        <w:fldChar w:fldCharType="begin"/>
      </w:r>
      <w:r w:rsidRPr="0057112B">
        <w:rPr>
          <w:rFonts w:cs="Arial"/>
        </w:rPr>
        <w:instrText xml:space="preserve"> PAGEREF _Toc172037548 \h </w:instrText>
      </w:r>
      <w:r w:rsidRPr="0057112B">
        <w:rPr>
          <w:rFonts w:cs="Arial"/>
        </w:rPr>
      </w:r>
      <w:r w:rsidRPr="0057112B">
        <w:rPr>
          <w:rFonts w:cs="Arial"/>
        </w:rPr>
        <w:fldChar w:fldCharType="separate"/>
      </w:r>
      <w:r w:rsidR="00D11A57">
        <w:rPr>
          <w:rFonts w:cs="Arial"/>
        </w:rPr>
        <w:t>20</w:t>
      </w:r>
      <w:r w:rsidRPr="0057112B">
        <w:rPr>
          <w:rFonts w:cs="Arial"/>
        </w:rPr>
        <w:fldChar w:fldCharType="end"/>
      </w:r>
    </w:p>
    <w:p w14:paraId="2519AED9" w14:textId="0229842F" w:rsidR="0057112B" w:rsidRPr="0057112B" w:rsidRDefault="0057112B" w:rsidP="0057112B">
      <w:pPr>
        <w:pStyle w:val="TOC4"/>
        <w:rPr>
          <w:rFonts w:eastAsiaTheme="minorEastAsia" w:cs="Arial"/>
          <w:spacing w:val="0"/>
          <w:w w:val="100"/>
          <w:kern w:val="2"/>
          <w14:ligatures w14:val="standardContextual"/>
        </w:rPr>
      </w:pPr>
      <w:r w:rsidRPr="0057112B">
        <w:rPr>
          <w:rFonts w:cs="Arial"/>
        </w:rPr>
        <w:t>6.3.1.3</w:t>
      </w:r>
      <w:r w:rsidRPr="0057112B">
        <w:rPr>
          <w:rFonts w:eastAsiaTheme="minorEastAsia" w:cs="Arial"/>
          <w:spacing w:val="0"/>
          <w:w w:val="100"/>
          <w:kern w:val="2"/>
          <w14:ligatures w14:val="standardContextual"/>
        </w:rPr>
        <w:tab/>
      </w:r>
      <w:r w:rsidRPr="0057112B">
        <w:rPr>
          <w:rFonts w:cs="Arial"/>
        </w:rPr>
        <w:t>Vegetation right-of-way maintenance</w:t>
      </w:r>
      <w:r w:rsidRPr="0057112B">
        <w:rPr>
          <w:rFonts w:cs="Arial"/>
        </w:rPr>
        <w:tab/>
      </w:r>
      <w:r w:rsidRPr="0057112B">
        <w:rPr>
          <w:rFonts w:cs="Arial"/>
        </w:rPr>
        <w:fldChar w:fldCharType="begin"/>
      </w:r>
      <w:r w:rsidRPr="0057112B">
        <w:rPr>
          <w:rFonts w:cs="Arial"/>
        </w:rPr>
        <w:instrText xml:space="preserve"> PAGEREF _Toc172037549 \h </w:instrText>
      </w:r>
      <w:r w:rsidRPr="0057112B">
        <w:rPr>
          <w:rFonts w:cs="Arial"/>
        </w:rPr>
      </w:r>
      <w:r w:rsidRPr="0057112B">
        <w:rPr>
          <w:rFonts w:cs="Arial"/>
        </w:rPr>
        <w:fldChar w:fldCharType="separate"/>
      </w:r>
      <w:r w:rsidR="00D11A57">
        <w:rPr>
          <w:rFonts w:cs="Arial"/>
        </w:rPr>
        <w:t>20</w:t>
      </w:r>
      <w:r w:rsidRPr="0057112B">
        <w:rPr>
          <w:rFonts w:cs="Arial"/>
        </w:rPr>
        <w:fldChar w:fldCharType="end"/>
      </w:r>
    </w:p>
    <w:p w14:paraId="655579B2" w14:textId="34102297" w:rsidR="0057112B" w:rsidRPr="0057112B" w:rsidRDefault="0057112B" w:rsidP="0057112B">
      <w:pPr>
        <w:pStyle w:val="TOC4"/>
        <w:rPr>
          <w:rFonts w:eastAsiaTheme="minorEastAsia" w:cs="Arial"/>
          <w:spacing w:val="0"/>
          <w:w w:val="100"/>
          <w:kern w:val="2"/>
          <w14:ligatures w14:val="standardContextual"/>
        </w:rPr>
      </w:pPr>
      <w:r w:rsidRPr="0057112B">
        <w:rPr>
          <w:rFonts w:cs="Arial"/>
        </w:rPr>
        <w:t>6.3.1.4</w:t>
      </w:r>
      <w:r w:rsidRPr="0057112B">
        <w:rPr>
          <w:rFonts w:eastAsiaTheme="minorEastAsia" w:cs="Arial"/>
          <w:spacing w:val="0"/>
          <w:w w:val="100"/>
          <w:kern w:val="2"/>
          <w14:ligatures w14:val="standardContextual"/>
        </w:rPr>
        <w:tab/>
      </w:r>
      <w:r w:rsidRPr="0057112B">
        <w:rPr>
          <w:rFonts w:cs="Arial"/>
          <w:w w:val="110"/>
        </w:rPr>
        <w:t>Splice</w:t>
      </w:r>
      <w:r w:rsidRPr="0057112B">
        <w:rPr>
          <w:rFonts w:cs="Arial"/>
          <w:spacing w:val="-36"/>
          <w:w w:val="110"/>
        </w:rPr>
        <w:t xml:space="preserve"> </w:t>
      </w:r>
      <w:r w:rsidRPr="0057112B">
        <w:rPr>
          <w:rFonts w:cs="Arial"/>
          <w:w w:val="110"/>
        </w:rPr>
        <w:t>assessment</w:t>
      </w:r>
      <w:r w:rsidRPr="0057112B">
        <w:rPr>
          <w:rFonts w:cs="Arial"/>
          <w:spacing w:val="-36"/>
          <w:w w:val="110"/>
        </w:rPr>
        <w:t xml:space="preserve"> </w:t>
      </w:r>
      <w:r w:rsidRPr="0057112B">
        <w:rPr>
          <w:rFonts w:cs="Arial"/>
          <w:w w:val="110"/>
        </w:rPr>
        <w:t>program</w:t>
      </w:r>
      <w:r w:rsidRPr="0057112B">
        <w:rPr>
          <w:rFonts w:cs="Arial"/>
        </w:rPr>
        <w:tab/>
      </w:r>
      <w:r w:rsidRPr="0057112B">
        <w:rPr>
          <w:rFonts w:cs="Arial"/>
        </w:rPr>
        <w:fldChar w:fldCharType="begin"/>
      </w:r>
      <w:r w:rsidRPr="0057112B">
        <w:rPr>
          <w:rFonts w:cs="Arial"/>
        </w:rPr>
        <w:instrText xml:space="preserve"> PAGEREF _Toc172037550 \h </w:instrText>
      </w:r>
      <w:r w:rsidRPr="0057112B">
        <w:rPr>
          <w:rFonts w:cs="Arial"/>
        </w:rPr>
      </w:r>
      <w:r w:rsidRPr="0057112B">
        <w:rPr>
          <w:rFonts w:cs="Arial"/>
        </w:rPr>
        <w:fldChar w:fldCharType="separate"/>
      </w:r>
      <w:r w:rsidR="00D11A57">
        <w:rPr>
          <w:rFonts w:cs="Arial"/>
        </w:rPr>
        <w:t>21</w:t>
      </w:r>
      <w:r w:rsidRPr="0057112B">
        <w:rPr>
          <w:rFonts w:cs="Arial"/>
        </w:rPr>
        <w:fldChar w:fldCharType="end"/>
      </w:r>
    </w:p>
    <w:p w14:paraId="1B2A8AB7" w14:textId="5EFA8FBA"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6.3.2</w:t>
      </w:r>
      <w:r w:rsidRPr="0057112B">
        <w:rPr>
          <w:rFonts w:eastAsiaTheme="minorEastAsia" w:cs="Arial"/>
          <w:w w:val="100"/>
          <w:kern w:val="2"/>
          <w:szCs w:val="22"/>
          <w14:ligatures w14:val="standardContextual"/>
        </w:rPr>
        <w:tab/>
      </w:r>
      <w:r w:rsidRPr="0057112B">
        <w:rPr>
          <w:rFonts w:cs="Arial"/>
          <w:szCs w:val="22"/>
        </w:rPr>
        <w:t>Distribution line</w:t>
      </w:r>
      <w:r w:rsidRPr="0057112B">
        <w:rPr>
          <w:rFonts w:cs="Arial"/>
          <w:spacing w:val="-25"/>
          <w:szCs w:val="22"/>
        </w:rPr>
        <w:t xml:space="preserve"> </w:t>
      </w:r>
      <w:r w:rsidRPr="0057112B">
        <w:rPr>
          <w:rFonts w:cs="Arial"/>
          <w:szCs w:val="22"/>
        </w:rPr>
        <w:t>inspections</w:t>
      </w:r>
      <w:r w:rsidRPr="0057112B">
        <w:rPr>
          <w:rFonts w:cs="Arial"/>
          <w:szCs w:val="22"/>
        </w:rPr>
        <w:tab/>
      </w:r>
      <w:r w:rsidRPr="0057112B">
        <w:rPr>
          <w:rFonts w:cs="Arial"/>
          <w:szCs w:val="22"/>
        </w:rPr>
        <w:fldChar w:fldCharType="begin"/>
      </w:r>
      <w:r w:rsidRPr="0057112B">
        <w:rPr>
          <w:rFonts w:cs="Arial"/>
          <w:szCs w:val="22"/>
        </w:rPr>
        <w:instrText xml:space="preserve"> PAGEREF _Toc172037551 \h </w:instrText>
      </w:r>
      <w:r w:rsidRPr="0057112B">
        <w:rPr>
          <w:rFonts w:cs="Arial"/>
          <w:szCs w:val="22"/>
        </w:rPr>
      </w:r>
      <w:r w:rsidRPr="0057112B">
        <w:rPr>
          <w:rFonts w:cs="Arial"/>
          <w:szCs w:val="22"/>
        </w:rPr>
        <w:fldChar w:fldCharType="separate"/>
      </w:r>
      <w:r w:rsidR="00D11A57">
        <w:rPr>
          <w:rFonts w:cs="Arial"/>
          <w:szCs w:val="22"/>
        </w:rPr>
        <w:t>21</w:t>
      </w:r>
      <w:r w:rsidRPr="0057112B">
        <w:rPr>
          <w:rFonts w:cs="Arial"/>
          <w:szCs w:val="22"/>
        </w:rPr>
        <w:fldChar w:fldCharType="end"/>
      </w:r>
    </w:p>
    <w:p w14:paraId="4A185B48" w14:textId="47A77BE8" w:rsidR="0057112B" w:rsidRPr="0057112B" w:rsidRDefault="0057112B" w:rsidP="0057112B">
      <w:pPr>
        <w:pStyle w:val="TOC4"/>
        <w:rPr>
          <w:rFonts w:eastAsiaTheme="minorEastAsia" w:cs="Arial"/>
          <w:spacing w:val="0"/>
          <w:w w:val="100"/>
          <w:kern w:val="2"/>
          <w14:ligatures w14:val="standardContextual"/>
        </w:rPr>
      </w:pPr>
      <w:r w:rsidRPr="0057112B">
        <w:rPr>
          <w:rFonts w:cs="Arial"/>
        </w:rPr>
        <w:t>6.3.2.1</w:t>
      </w:r>
      <w:r w:rsidRPr="0057112B">
        <w:rPr>
          <w:rFonts w:eastAsiaTheme="minorEastAsia" w:cs="Arial"/>
          <w:spacing w:val="0"/>
          <w:w w:val="100"/>
          <w:kern w:val="2"/>
          <w14:ligatures w14:val="standardContextual"/>
        </w:rPr>
        <w:tab/>
      </w:r>
      <w:r w:rsidRPr="0057112B">
        <w:rPr>
          <w:rFonts w:cs="Arial"/>
        </w:rPr>
        <w:t>Detailed line inspections</w:t>
      </w:r>
      <w:r w:rsidRPr="0057112B">
        <w:rPr>
          <w:rFonts w:cs="Arial"/>
        </w:rPr>
        <w:tab/>
      </w:r>
      <w:r w:rsidRPr="0057112B">
        <w:rPr>
          <w:rFonts w:cs="Arial"/>
        </w:rPr>
        <w:fldChar w:fldCharType="begin"/>
      </w:r>
      <w:r w:rsidRPr="0057112B">
        <w:rPr>
          <w:rFonts w:cs="Arial"/>
        </w:rPr>
        <w:instrText xml:space="preserve"> PAGEREF _Toc172037552 \h </w:instrText>
      </w:r>
      <w:r w:rsidRPr="0057112B">
        <w:rPr>
          <w:rFonts w:cs="Arial"/>
        </w:rPr>
      </w:r>
      <w:r w:rsidRPr="0057112B">
        <w:rPr>
          <w:rFonts w:cs="Arial"/>
        </w:rPr>
        <w:fldChar w:fldCharType="separate"/>
      </w:r>
      <w:r w:rsidR="00D11A57">
        <w:rPr>
          <w:rFonts w:cs="Arial"/>
        </w:rPr>
        <w:t>21</w:t>
      </w:r>
      <w:r w:rsidRPr="0057112B">
        <w:rPr>
          <w:rFonts w:cs="Arial"/>
        </w:rPr>
        <w:fldChar w:fldCharType="end"/>
      </w:r>
    </w:p>
    <w:p w14:paraId="2372B9F7" w14:textId="3948D9A2" w:rsidR="0057112B" w:rsidRPr="0057112B" w:rsidRDefault="0057112B" w:rsidP="0057112B">
      <w:pPr>
        <w:pStyle w:val="TOC4"/>
        <w:rPr>
          <w:rFonts w:cs="Arial"/>
        </w:rPr>
      </w:pPr>
      <w:r w:rsidRPr="0057112B">
        <w:rPr>
          <w:rFonts w:cs="Arial"/>
        </w:rPr>
        <w:t>6.3.2.2</w:t>
      </w:r>
      <w:r w:rsidRPr="0057112B">
        <w:rPr>
          <w:rFonts w:cs="Arial"/>
        </w:rPr>
        <w:tab/>
        <w:t>Line patrols</w:t>
      </w:r>
      <w:r w:rsidRPr="0057112B">
        <w:rPr>
          <w:rFonts w:cs="Arial"/>
        </w:rPr>
        <w:tab/>
      </w:r>
      <w:r w:rsidRPr="0057112B">
        <w:rPr>
          <w:rFonts w:cs="Arial"/>
        </w:rPr>
        <w:fldChar w:fldCharType="begin"/>
      </w:r>
      <w:r w:rsidRPr="0057112B">
        <w:rPr>
          <w:rFonts w:cs="Arial"/>
        </w:rPr>
        <w:instrText xml:space="preserve"> PAGEREF _Toc172037553 \h </w:instrText>
      </w:r>
      <w:r w:rsidRPr="0057112B">
        <w:rPr>
          <w:rFonts w:cs="Arial"/>
        </w:rPr>
      </w:r>
      <w:r w:rsidRPr="0057112B">
        <w:rPr>
          <w:rFonts w:cs="Arial"/>
        </w:rPr>
        <w:fldChar w:fldCharType="separate"/>
      </w:r>
      <w:r w:rsidR="00D11A57">
        <w:rPr>
          <w:rFonts w:cs="Arial"/>
        </w:rPr>
        <w:t>21</w:t>
      </w:r>
      <w:r w:rsidRPr="0057112B">
        <w:rPr>
          <w:rFonts w:cs="Arial"/>
        </w:rPr>
        <w:fldChar w:fldCharType="end"/>
      </w:r>
    </w:p>
    <w:p w14:paraId="03550649" w14:textId="241055DF" w:rsidR="0057112B" w:rsidRPr="0057112B" w:rsidRDefault="0057112B" w:rsidP="0057112B">
      <w:pPr>
        <w:pStyle w:val="TOC4"/>
        <w:rPr>
          <w:rFonts w:eastAsiaTheme="minorEastAsia" w:cs="Arial"/>
          <w:spacing w:val="0"/>
          <w:w w:val="100"/>
          <w:kern w:val="2"/>
          <w14:ligatures w14:val="standardContextual"/>
        </w:rPr>
      </w:pPr>
      <w:r w:rsidRPr="0057112B">
        <w:rPr>
          <w:rFonts w:cs="Arial"/>
        </w:rPr>
        <w:t>6.3.2.3</w:t>
      </w:r>
      <w:r w:rsidRPr="0057112B">
        <w:rPr>
          <w:rFonts w:eastAsiaTheme="minorEastAsia" w:cs="Arial"/>
          <w:spacing w:val="0"/>
          <w:w w:val="100"/>
          <w:kern w:val="2"/>
          <w14:ligatures w14:val="standardContextual"/>
        </w:rPr>
        <w:tab/>
      </w:r>
      <w:r w:rsidRPr="0057112B">
        <w:rPr>
          <w:rFonts w:cs="Arial"/>
        </w:rPr>
        <w:t>Wood pole intrusive inspections</w:t>
      </w:r>
      <w:r w:rsidRPr="0057112B">
        <w:rPr>
          <w:rFonts w:cs="Arial"/>
        </w:rPr>
        <w:tab/>
      </w:r>
      <w:r w:rsidRPr="0057112B">
        <w:rPr>
          <w:rFonts w:cs="Arial"/>
        </w:rPr>
        <w:fldChar w:fldCharType="begin"/>
      </w:r>
      <w:r w:rsidRPr="0057112B">
        <w:rPr>
          <w:rFonts w:cs="Arial"/>
        </w:rPr>
        <w:instrText xml:space="preserve"> PAGEREF _Toc172037554 \h </w:instrText>
      </w:r>
      <w:r w:rsidRPr="0057112B">
        <w:rPr>
          <w:rFonts w:cs="Arial"/>
        </w:rPr>
      </w:r>
      <w:r w:rsidRPr="0057112B">
        <w:rPr>
          <w:rFonts w:cs="Arial"/>
        </w:rPr>
        <w:fldChar w:fldCharType="separate"/>
      </w:r>
      <w:r w:rsidR="00D11A57">
        <w:rPr>
          <w:rFonts w:cs="Arial"/>
        </w:rPr>
        <w:t>22</w:t>
      </w:r>
      <w:r w:rsidRPr="0057112B">
        <w:rPr>
          <w:rFonts w:cs="Arial"/>
        </w:rPr>
        <w:fldChar w:fldCharType="end"/>
      </w:r>
    </w:p>
    <w:p w14:paraId="6FDED1EB" w14:textId="2043D4ED" w:rsidR="0057112B" w:rsidRPr="0057112B" w:rsidRDefault="0057112B" w:rsidP="0057112B">
      <w:pPr>
        <w:pStyle w:val="TOC4"/>
        <w:rPr>
          <w:rFonts w:eastAsiaTheme="minorEastAsia" w:cs="Arial"/>
          <w:spacing w:val="0"/>
          <w:w w:val="100"/>
          <w:kern w:val="2"/>
          <w14:ligatures w14:val="standardContextual"/>
        </w:rPr>
      </w:pPr>
      <w:r w:rsidRPr="0057112B">
        <w:rPr>
          <w:rFonts w:cs="Arial"/>
        </w:rPr>
        <w:lastRenderedPageBreak/>
        <w:t>6.3.2.4</w:t>
      </w:r>
      <w:r w:rsidRPr="0057112B">
        <w:rPr>
          <w:rFonts w:eastAsiaTheme="minorEastAsia" w:cs="Arial"/>
          <w:spacing w:val="0"/>
          <w:w w:val="100"/>
          <w:kern w:val="2"/>
          <w14:ligatures w14:val="standardContextual"/>
        </w:rPr>
        <w:tab/>
      </w:r>
      <w:r w:rsidRPr="0057112B">
        <w:rPr>
          <w:rFonts w:cs="Arial"/>
        </w:rPr>
        <w:t>Annual pole clearing program</w:t>
      </w:r>
      <w:r w:rsidRPr="0057112B">
        <w:rPr>
          <w:rFonts w:cs="Arial"/>
        </w:rPr>
        <w:tab/>
      </w:r>
      <w:r w:rsidRPr="0057112B">
        <w:rPr>
          <w:rFonts w:cs="Arial"/>
        </w:rPr>
        <w:fldChar w:fldCharType="begin"/>
      </w:r>
      <w:r w:rsidRPr="0057112B">
        <w:rPr>
          <w:rFonts w:cs="Arial"/>
        </w:rPr>
        <w:instrText xml:space="preserve"> PAGEREF _Toc172037555 \h </w:instrText>
      </w:r>
      <w:r w:rsidRPr="0057112B">
        <w:rPr>
          <w:rFonts w:cs="Arial"/>
        </w:rPr>
      </w:r>
      <w:r w:rsidRPr="0057112B">
        <w:rPr>
          <w:rFonts w:cs="Arial"/>
        </w:rPr>
        <w:fldChar w:fldCharType="separate"/>
      </w:r>
      <w:r w:rsidR="00D11A57">
        <w:rPr>
          <w:rFonts w:cs="Arial"/>
        </w:rPr>
        <w:t>22</w:t>
      </w:r>
      <w:r w:rsidRPr="0057112B">
        <w:rPr>
          <w:rFonts w:cs="Arial"/>
        </w:rPr>
        <w:fldChar w:fldCharType="end"/>
      </w:r>
    </w:p>
    <w:p w14:paraId="52281570" w14:textId="3B0EABA0"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6.3.3</w:t>
      </w:r>
      <w:r w:rsidRPr="0057112B">
        <w:rPr>
          <w:rFonts w:eastAsiaTheme="minorEastAsia" w:cs="Arial"/>
          <w:w w:val="100"/>
          <w:kern w:val="2"/>
          <w:szCs w:val="22"/>
          <w14:ligatures w14:val="standardContextual"/>
        </w:rPr>
        <w:tab/>
      </w:r>
      <w:r w:rsidRPr="0057112B">
        <w:rPr>
          <w:rFonts w:cs="Arial"/>
          <w:szCs w:val="22"/>
        </w:rPr>
        <w:t>Distribution substation inspections</w:t>
      </w:r>
      <w:r w:rsidRPr="0057112B">
        <w:rPr>
          <w:rFonts w:cs="Arial"/>
          <w:szCs w:val="22"/>
        </w:rPr>
        <w:tab/>
      </w:r>
      <w:r w:rsidRPr="0057112B">
        <w:rPr>
          <w:rFonts w:cs="Arial"/>
          <w:szCs w:val="22"/>
        </w:rPr>
        <w:fldChar w:fldCharType="begin"/>
      </w:r>
      <w:r w:rsidRPr="0057112B">
        <w:rPr>
          <w:rFonts w:cs="Arial"/>
          <w:szCs w:val="22"/>
        </w:rPr>
        <w:instrText xml:space="preserve"> PAGEREF _Toc172037556 \h </w:instrText>
      </w:r>
      <w:r w:rsidRPr="0057112B">
        <w:rPr>
          <w:rFonts w:cs="Arial"/>
          <w:szCs w:val="22"/>
        </w:rPr>
      </w:r>
      <w:r w:rsidRPr="0057112B">
        <w:rPr>
          <w:rFonts w:cs="Arial"/>
          <w:szCs w:val="22"/>
        </w:rPr>
        <w:fldChar w:fldCharType="separate"/>
      </w:r>
      <w:r w:rsidR="00D11A57">
        <w:rPr>
          <w:rFonts w:cs="Arial"/>
          <w:szCs w:val="22"/>
        </w:rPr>
        <w:t>22</w:t>
      </w:r>
      <w:r w:rsidRPr="0057112B">
        <w:rPr>
          <w:rFonts w:cs="Arial"/>
          <w:szCs w:val="22"/>
        </w:rPr>
        <w:fldChar w:fldCharType="end"/>
      </w:r>
    </w:p>
    <w:p w14:paraId="66CB5E33" w14:textId="32F32A15" w:rsidR="0057112B" w:rsidRPr="0057112B" w:rsidRDefault="0057112B" w:rsidP="0057112B">
      <w:pPr>
        <w:pStyle w:val="TOC4"/>
        <w:rPr>
          <w:rFonts w:eastAsiaTheme="minorEastAsia" w:cs="Arial"/>
          <w:spacing w:val="0"/>
          <w:w w:val="100"/>
          <w:kern w:val="2"/>
          <w14:ligatures w14:val="standardContextual"/>
        </w:rPr>
      </w:pPr>
      <w:r w:rsidRPr="0057112B">
        <w:rPr>
          <w:rFonts w:cs="Arial"/>
        </w:rPr>
        <w:t>6.3.3.1</w:t>
      </w:r>
      <w:r w:rsidRPr="0057112B">
        <w:rPr>
          <w:rFonts w:eastAsiaTheme="minorEastAsia" w:cs="Arial"/>
          <w:spacing w:val="0"/>
          <w:w w:val="100"/>
          <w:kern w:val="2"/>
          <w14:ligatures w14:val="standardContextual"/>
        </w:rPr>
        <w:tab/>
      </w:r>
      <w:r w:rsidRPr="0057112B">
        <w:rPr>
          <w:rFonts w:cs="Arial"/>
        </w:rPr>
        <w:t>Visual</w:t>
      </w:r>
      <w:r w:rsidRPr="0057112B">
        <w:rPr>
          <w:rFonts w:cs="Arial"/>
          <w:spacing w:val="11"/>
        </w:rPr>
        <w:t xml:space="preserve"> </w:t>
      </w:r>
      <w:r w:rsidRPr="0057112B">
        <w:rPr>
          <w:rFonts w:cs="Arial"/>
        </w:rPr>
        <w:t>inspections</w:t>
      </w:r>
      <w:r w:rsidRPr="0057112B">
        <w:rPr>
          <w:rFonts w:cs="Arial"/>
        </w:rPr>
        <w:tab/>
      </w:r>
      <w:r w:rsidRPr="0057112B">
        <w:rPr>
          <w:rFonts w:cs="Arial"/>
        </w:rPr>
        <w:fldChar w:fldCharType="begin"/>
      </w:r>
      <w:r w:rsidRPr="0057112B">
        <w:rPr>
          <w:rFonts w:cs="Arial"/>
        </w:rPr>
        <w:instrText xml:space="preserve"> PAGEREF _Toc172037557 \h </w:instrText>
      </w:r>
      <w:r w:rsidRPr="0057112B">
        <w:rPr>
          <w:rFonts w:cs="Arial"/>
        </w:rPr>
      </w:r>
      <w:r w:rsidRPr="0057112B">
        <w:rPr>
          <w:rFonts w:cs="Arial"/>
        </w:rPr>
        <w:fldChar w:fldCharType="separate"/>
      </w:r>
      <w:r w:rsidR="00D11A57">
        <w:rPr>
          <w:rFonts w:cs="Arial"/>
        </w:rPr>
        <w:t>22</w:t>
      </w:r>
      <w:r w:rsidRPr="0057112B">
        <w:rPr>
          <w:rFonts w:cs="Arial"/>
        </w:rPr>
        <w:fldChar w:fldCharType="end"/>
      </w:r>
    </w:p>
    <w:p w14:paraId="22E9B5AD" w14:textId="297A8F83" w:rsidR="0057112B" w:rsidRPr="0057112B" w:rsidRDefault="0057112B">
      <w:pPr>
        <w:pStyle w:val="TOC2"/>
        <w:rPr>
          <w:rFonts w:eastAsiaTheme="minorEastAsia" w:cs="Arial"/>
          <w:w w:val="100"/>
          <w:kern w:val="2"/>
          <w:szCs w:val="22"/>
          <w14:ligatures w14:val="standardContextual"/>
        </w:rPr>
      </w:pPr>
      <w:r w:rsidRPr="0057112B">
        <w:rPr>
          <w:rFonts w:cs="Arial"/>
          <w:szCs w:val="22"/>
        </w:rPr>
        <w:t>6.4</w:t>
      </w:r>
      <w:r w:rsidRPr="0057112B">
        <w:rPr>
          <w:rFonts w:eastAsiaTheme="minorEastAsia" w:cs="Arial"/>
          <w:w w:val="100"/>
          <w:kern w:val="2"/>
          <w:szCs w:val="22"/>
          <w14:ligatures w14:val="standardContextual"/>
        </w:rPr>
        <w:tab/>
      </w:r>
      <w:r w:rsidRPr="0057112B">
        <w:rPr>
          <w:rFonts w:cs="Arial"/>
          <w:szCs w:val="22"/>
        </w:rPr>
        <w:t>Vegetation</w:t>
      </w:r>
      <w:r w:rsidRPr="0057112B">
        <w:rPr>
          <w:rFonts w:cs="Arial"/>
          <w:spacing w:val="-5"/>
          <w:szCs w:val="22"/>
        </w:rPr>
        <w:t xml:space="preserve"> </w:t>
      </w:r>
      <w:r w:rsidRPr="0057112B">
        <w:rPr>
          <w:rFonts w:cs="Arial"/>
          <w:szCs w:val="22"/>
        </w:rPr>
        <w:t>management</w:t>
      </w:r>
      <w:r w:rsidRPr="0057112B">
        <w:rPr>
          <w:rFonts w:cs="Arial"/>
          <w:szCs w:val="22"/>
        </w:rPr>
        <w:tab/>
      </w:r>
      <w:r w:rsidRPr="0057112B">
        <w:rPr>
          <w:rFonts w:cs="Arial"/>
          <w:szCs w:val="22"/>
        </w:rPr>
        <w:fldChar w:fldCharType="begin"/>
      </w:r>
      <w:r w:rsidRPr="0057112B">
        <w:rPr>
          <w:rFonts w:cs="Arial"/>
          <w:szCs w:val="22"/>
        </w:rPr>
        <w:instrText xml:space="preserve"> PAGEREF _Toc172037558 \h </w:instrText>
      </w:r>
      <w:r w:rsidRPr="0057112B">
        <w:rPr>
          <w:rFonts w:cs="Arial"/>
          <w:szCs w:val="22"/>
        </w:rPr>
      </w:r>
      <w:r w:rsidRPr="0057112B">
        <w:rPr>
          <w:rFonts w:cs="Arial"/>
          <w:szCs w:val="22"/>
        </w:rPr>
        <w:fldChar w:fldCharType="separate"/>
      </w:r>
      <w:r w:rsidR="00D11A57">
        <w:rPr>
          <w:rFonts w:cs="Arial"/>
          <w:szCs w:val="22"/>
        </w:rPr>
        <w:t>22</w:t>
      </w:r>
      <w:r w:rsidRPr="0057112B">
        <w:rPr>
          <w:rFonts w:cs="Arial"/>
          <w:szCs w:val="22"/>
        </w:rPr>
        <w:fldChar w:fldCharType="end"/>
      </w:r>
    </w:p>
    <w:p w14:paraId="7AEB7DF1" w14:textId="058C088D"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6.4.1</w:t>
      </w:r>
      <w:r w:rsidRPr="0057112B">
        <w:rPr>
          <w:rFonts w:eastAsiaTheme="minorEastAsia" w:cs="Arial"/>
          <w:w w:val="100"/>
          <w:kern w:val="2"/>
          <w:szCs w:val="22"/>
          <w14:ligatures w14:val="standardContextual"/>
        </w:rPr>
        <w:tab/>
      </w:r>
      <w:r w:rsidRPr="0057112B">
        <w:rPr>
          <w:rFonts w:cs="Arial"/>
          <w:szCs w:val="22"/>
        </w:rPr>
        <w:t>Distribution system vegetation management</w:t>
      </w:r>
      <w:r w:rsidRPr="0057112B">
        <w:rPr>
          <w:rFonts w:cs="Arial"/>
          <w:szCs w:val="22"/>
        </w:rPr>
        <w:tab/>
      </w:r>
      <w:r w:rsidRPr="0057112B">
        <w:rPr>
          <w:rFonts w:cs="Arial"/>
          <w:szCs w:val="22"/>
        </w:rPr>
        <w:fldChar w:fldCharType="begin"/>
      </w:r>
      <w:r w:rsidRPr="0057112B">
        <w:rPr>
          <w:rFonts w:cs="Arial"/>
          <w:szCs w:val="22"/>
        </w:rPr>
        <w:instrText xml:space="preserve"> PAGEREF _Toc172037559 \h </w:instrText>
      </w:r>
      <w:r w:rsidRPr="0057112B">
        <w:rPr>
          <w:rFonts w:cs="Arial"/>
          <w:szCs w:val="22"/>
        </w:rPr>
      </w:r>
      <w:r w:rsidRPr="0057112B">
        <w:rPr>
          <w:rFonts w:cs="Arial"/>
          <w:szCs w:val="22"/>
        </w:rPr>
        <w:fldChar w:fldCharType="separate"/>
      </w:r>
      <w:r w:rsidR="00D11A57">
        <w:rPr>
          <w:rFonts w:cs="Arial"/>
          <w:szCs w:val="22"/>
        </w:rPr>
        <w:t>22</w:t>
      </w:r>
      <w:r w:rsidRPr="0057112B">
        <w:rPr>
          <w:rFonts w:cs="Arial"/>
          <w:szCs w:val="22"/>
        </w:rPr>
        <w:fldChar w:fldCharType="end"/>
      </w:r>
    </w:p>
    <w:p w14:paraId="374B8D6C" w14:textId="312B6C0B"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6.4.2</w:t>
      </w:r>
      <w:r w:rsidRPr="0057112B">
        <w:rPr>
          <w:rFonts w:eastAsiaTheme="minorEastAsia" w:cs="Arial"/>
          <w:w w:val="100"/>
          <w:kern w:val="2"/>
          <w:szCs w:val="22"/>
          <w14:ligatures w14:val="standardContextual"/>
        </w:rPr>
        <w:tab/>
      </w:r>
      <w:r w:rsidRPr="0057112B">
        <w:rPr>
          <w:rFonts w:cs="Arial"/>
          <w:szCs w:val="22"/>
        </w:rPr>
        <w:t>Transmission system vegetation management</w:t>
      </w:r>
      <w:r w:rsidRPr="0057112B">
        <w:rPr>
          <w:rFonts w:cs="Arial"/>
          <w:szCs w:val="22"/>
        </w:rPr>
        <w:tab/>
      </w:r>
      <w:r w:rsidRPr="0057112B">
        <w:rPr>
          <w:rFonts w:cs="Arial"/>
          <w:szCs w:val="22"/>
        </w:rPr>
        <w:fldChar w:fldCharType="begin"/>
      </w:r>
      <w:r w:rsidRPr="0057112B">
        <w:rPr>
          <w:rFonts w:cs="Arial"/>
          <w:szCs w:val="22"/>
        </w:rPr>
        <w:instrText xml:space="preserve"> PAGEREF _Toc172037560 \h </w:instrText>
      </w:r>
      <w:r w:rsidRPr="0057112B">
        <w:rPr>
          <w:rFonts w:cs="Arial"/>
          <w:szCs w:val="22"/>
        </w:rPr>
      </w:r>
      <w:r w:rsidRPr="0057112B">
        <w:rPr>
          <w:rFonts w:cs="Arial"/>
          <w:szCs w:val="22"/>
        </w:rPr>
        <w:fldChar w:fldCharType="separate"/>
      </w:r>
      <w:r w:rsidR="00D11A57">
        <w:rPr>
          <w:rFonts w:cs="Arial"/>
          <w:szCs w:val="22"/>
        </w:rPr>
        <w:t>23</w:t>
      </w:r>
      <w:r w:rsidRPr="0057112B">
        <w:rPr>
          <w:rFonts w:cs="Arial"/>
          <w:szCs w:val="22"/>
        </w:rPr>
        <w:fldChar w:fldCharType="end"/>
      </w:r>
    </w:p>
    <w:p w14:paraId="687D4046" w14:textId="54D10A65" w:rsidR="0057112B" w:rsidRPr="0057112B" w:rsidRDefault="0057112B">
      <w:pPr>
        <w:pStyle w:val="TOC2"/>
        <w:rPr>
          <w:rFonts w:eastAsiaTheme="minorEastAsia" w:cs="Arial"/>
          <w:w w:val="100"/>
          <w:kern w:val="2"/>
          <w:szCs w:val="22"/>
          <w14:ligatures w14:val="standardContextual"/>
        </w:rPr>
      </w:pPr>
      <w:r w:rsidRPr="0057112B">
        <w:rPr>
          <w:rFonts w:cs="Arial"/>
          <w:szCs w:val="22"/>
        </w:rPr>
        <w:t>6.5</w:t>
      </w:r>
      <w:r w:rsidRPr="0057112B">
        <w:rPr>
          <w:rFonts w:eastAsiaTheme="minorEastAsia" w:cs="Arial"/>
          <w:w w:val="100"/>
          <w:kern w:val="2"/>
          <w:szCs w:val="22"/>
          <w14:ligatures w14:val="standardContextual"/>
        </w:rPr>
        <w:tab/>
      </w:r>
      <w:r w:rsidRPr="0057112B">
        <w:rPr>
          <w:rFonts w:cs="Arial"/>
          <w:szCs w:val="22"/>
        </w:rPr>
        <w:t>Fire mitigation</w:t>
      </w:r>
      <w:r w:rsidRPr="0057112B">
        <w:rPr>
          <w:rFonts w:cs="Arial"/>
          <w:spacing w:val="-7"/>
          <w:szCs w:val="22"/>
        </w:rPr>
        <w:t xml:space="preserve"> </w:t>
      </w:r>
      <w:r w:rsidRPr="0057112B">
        <w:rPr>
          <w:rFonts w:cs="Arial"/>
          <w:szCs w:val="22"/>
        </w:rPr>
        <w:t>construction</w:t>
      </w:r>
      <w:r w:rsidRPr="0057112B">
        <w:rPr>
          <w:rFonts w:cs="Arial"/>
          <w:szCs w:val="22"/>
        </w:rPr>
        <w:tab/>
      </w:r>
      <w:r w:rsidRPr="0057112B">
        <w:rPr>
          <w:rFonts w:cs="Arial"/>
          <w:szCs w:val="22"/>
        </w:rPr>
        <w:fldChar w:fldCharType="begin"/>
      </w:r>
      <w:r w:rsidRPr="0057112B">
        <w:rPr>
          <w:rFonts w:cs="Arial"/>
          <w:szCs w:val="22"/>
        </w:rPr>
        <w:instrText xml:space="preserve"> PAGEREF _Toc172037561 \h </w:instrText>
      </w:r>
      <w:r w:rsidRPr="0057112B">
        <w:rPr>
          <w:rFonts w:cs="Arial"/>
          <w:szCs w:val="22"/>
        </w:rPr>
      </w:r>
      <w:r w:rsidRPr="0057112B">
        <w:rPr>
          <w:rFonts w:cs="Arial"/>
          <w:szCs w:val="22"/>
        </w:rPr>
        <w:fldChar w:fldCharType="separate"/>
      </w:r>
      <w:r w:rsidR="00D11A57">
        <w:rPr>
          <w:rFonts w:cs="Arial"/>
          <w:szCs w:val="22"/>
        </w:rPr>
        <w:t>23</w:t>
      </w:r>
      <w:r w:rsidRPr="0057112B">
        <w:rPr>
          <w:rFonts w:cs="Arial"/>
          <w:szCs w:val="22"/>
        </w:rPr>
        <w:fldChar w:fldCharType="end"/>
      </w:r>
    </w:p>
    <w:p w14:paraId="2817A7AE" w14:textId="0019835B"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6.5.1</w:t>
      </w:r>
      <w:r w:rsidRPr="0057112B">
        <w:rPr>
          <w:rFonts w:eastAsiaTheme="minorEastAsia" w:cs="Arial"/>
          <w:w w:val="100"/>
          <w:kern w:val="2"/>
          <w:szCs w:val="22"/>
          <w14:ligatures w14:val="standardContextual"/>
        </w:rPr>
        <w:tab/>
      </w:r>
      <w:r w:rsidRPr="0057112B">
        <w:rPr>
          <w:rFonts w:cs="Arial"/>
          <w:szCs w:val="22"/>
        </w:rPr>
        <w:t>Ester-based insulating fluid (Envirotemp FR314) in transformers</w:t>
      </w:r>
      <w:r w:rsidRPr="0057112B">
        <w:rPr>
          <w:rFonts w:cs="Arial"/>
          <w:szCs w:val="22"/>
        </w:rPr>
        <w:tab/>
      </w:r>
      <w:r w:rsidRPr="0057112B">
        <w:rPr>
          <w:rFonts w:cs="Arial"/>
          <w:szCs w:val="22"/>
        </w:rPr>
        <w:fldChar w:fldCharType="begin"/>
      </w:r>
      <w:r w:rsidRPr="0057112B">
        <w:rPr>
          <w:rFonts w:cs="Arial"/>
          <w:szCs w:val="22"/>
        </w:rPr>
        <w:instrText xml:space="preserve"> PAGEREF _Toc172037562 \h </w:instrText>
      </w:r>
      <w:r w:rsidRPr="0057112B">
        <w:rPr>
          <w:rFonts w:cs="Arial"/>
          <w:szCs w:val="22"/>
        </w:rPr>
      </w:r>
      <w:r w:rsidRPr="0057112B">
        <w:rPr>
          <w:rFonts w:cs="Arial"/>
          <w:szCs w:val="22"/>
        </w:rPr>
        <w:fldChar w:fldCharType="separate"/>
      </w:r>
      <w:r w:rsidR="00D11A57">
        <w:rPr>
          <w:rFonts w:cs="Arial"/>
          <w:szCs w:val="22"/>
        </w:rPr>
        <w:t>23</w:t>
      </w:r>
      <w:r w:rsidRPr="0057112B">
        <w:rPr>
          <w:rFonts w:cs="Arial"/>
          <w:szCs w:val="22"/>
        </w:rPr>
        <w:fldChar w:fldCharType="end"/>
      </w:r>
    </w:p>
    <w:p w14:paraId="2E88876B" w14:textId="02E4F611" w:rsidR="0057112B" w:rsidRPr="0057112B" w:rsidRDefault="0057112B">
      <w:pPr>
        <w:pStyle w:val="TOC2"/>
        <w:rPr>
          <w:rFonts w:eastAsiaTheme="minorEastAsia" w:cs="Arial"/>
          <w:w w:val="100"/>
          <w:kern w:val="2"/>
          <w:szCs w:val="22"/>
          <w14:ligatures w14:val="standardContextual"/>
        </w:rPr>
      </w:pPr>
      <w:r w:rsidRPr="0057112B">
        <w:rPr>
          <w:rFonts w:cs="Arial"/>
          <w:szCs w:val="22"/>
        </w:rPr>
        <w:t>6.6</w:t>
      </w:r>
      <w:r w:rsidRPr="0057112B">
        <w:rPr>
          <w:rFonts w:eastAsiaTheme="minorEastAsia" w:cs="Arial"/>
          <w:w w:val="100"/>
          <w:kern w:val="2"/>
          <w:szCs w:val="22"/>
          <w14:ligatures w14:val="standardContextual"/>
        </w:rPr>
        <w:tab/>
      </w:r>
      <w:r w:rsidRPr="0057112B">
        <w:rPr>
          <w:rFonts w:cs="Arial"/>
          <w:szCs w:val="22"/>
        </w:rPr>
        <w:t>System enhancement capital</w:t>
      </w:r>
      <w:r w:rsidRPr="0057112B">
        <w:rPr>
          <w:rFonts w:cs="Arial"/>
          <w:spacing w:val="-24"/>
          <w:szCs w:val="22"/>
        </w:rPr>
        <w:t xml:space="preserve"> </w:t>
      </w:r>
      <w:r w:rsidRPr="0057112B">
        <w:rPr>
          <w:rFonts w:cs="Arial"/>
          <w:szCs w:val="22"/>
        </w:rPr>
        <w:t>projects</w:t>
      </w:r>
      <w:r w:rsidRPr="0057112B">
        <w:rPr>
          <w:rFonts w:cs="Arial"/>
          <w:szCs w:val="22"/>
        </w:rPr>
        <w:tab/>
      </w:r>
      <w:r w:rsidRPr="0057112B">
        <w:rPr>
          <w:rFonts w:cs="Arial"/>
          <w:szCs w:val="22"/>
        </w:rPr>
        <w:fldChar w:fldCharType="begin"/>
      </w:r>
      <w:r w:rsidRPr="0057112B">
        <w:rPr>
          <w:rFonts w:cs="Arial"/>
          <w:szCs w:val="22"/>
        </w:rPr>
        <w:instrText xml:space="preserve"> PAGEREF _Toc172037563 \h </w:instrText>
      </w:r>
      <w:r w:rsidRPr="0057112B">
        <w:rPr>
          <w:rFonts w:cs="Arial"/>
          <w:szCs w:val="22"/>
        </w:rPr>
      </w:r>
      <w:r w:rsidRPr="0057112B">
        <w:rPr>
          <w:rFonts w:cs="Arial"/>
          <w:szCs w:val="22"/>
        </w:rPr>
        <w:fldChar w:fldCharType="separate"/>
      </w:r>
      <w:r w:rsidR="00D11A57">
        <w:rPr>
          <w:rFonts w:cs="Arial"/>
          <w:szCs w:val="22"/>
        </w:rPr>
        <w:t>23</w:t>
      </w:r>
      <w:r w:rsidRPr="0057112B">
        <w:rPr>
          <w:rFonts w:cs="Arial"/>
          <w:szCs w:val="22"/>
        </w:rPr>
        <w:fldChar w:fldCharType="end"/>
      </w:r>
    </w:p>
    <w:p w14:paraId="46BFD91B" w14:textId="0E7809CF" w:rsidR="0057112B" w:rsidRPr="0057112B" w:rsidRDefault="0057112B">
      <w:pPr>
        <w:pStyle w:val="TOC2"/>
        <w:rPr>
          <w:rFonts w:eastAsiaTheme="minorEastAsia" w:cs="Arial"/>
          <w:w w:val="100"/>
          <w:kern w:val="2"/>
          <w:szCs w:val="22"/>
          <w14:ligatures w14:val="standardContextual"/>
        </w:rPr>
      </w:pPr>
      <w:r w:rsidRPr="0057112B">
        <w:rPr>
          <w:rFonts w:cs="Arial"/>
          <w:szCs w:val="22"/>
        </w:rPr>
        <w:t>6.7</w:t>
      </w:r>
      <w:r w:rsidRPr="0057112B">
        <w:rPr>
          <w:rFonts w:eastAsiaTheme="minorEastAsia" w:cs="Arial"/>
          <w:w w:val="100"/>
          <w:kern w:val="2"/>
          <w:szCs w:val="22"/>
          <w14:ligatures w14:val="standardContextual"/>
        </w:rPr>
        <w:tab/>
      </w:r>
      <w:r w:rsidRPr="0057112B">
        <w:rPr>
          <w:rFonts w:cs="Arial"/>
          <w:szCs w:val="22"/>
        </w:rPr>
        <w:t>Emerging</w:t>
      </w:r>
      <w:r w:rsidRPr="0057112B">
        <w:rPr>
          <w:rFonts w:cs="Arial"/>
          <w:spacing w:val="18"/>
          <w:szCs w:val="22"/>
        </w:rPr>
        <w:t xml:space="preserve"> </w:t>
      </w:r>
      <w:r w:rsidRPr="0057112B">
        <w:rPr>
          <w:rFonts w:cs="Arial"/>
          <w:szCs w:val="22"/>
        </w:rPr>
        <w:t>technologies</w:t>
      </w:r>
      <w:r w:rsidRPr="0057112B">
        <w:rPr>
          <w:rFonts w:cs="Arial"/>
          <w:szCs w:val="22"/>
        </w:rPr>
        <w:tab/>
      </w:r>
      <w:r w:rsidRPr="0057112B">
        <w:rPr>
          <w:rFonts w:cs="Arial"/>
          <w:szCs w:val="22"/>
        </w:rPr>
        <w:fldChar w:fldCharType="begin"/>
      </w:r>
      <w:r w:rsidRPr="0057112B">
        <w:rPr>
          <w:rFonts w:cs="Arial"/>
          <w:szCs w:val="22"/>
        </w:rPr>
        <w:instrText xml:space="preserve"> PAGEREF _Toc172037564 \h </w:instrText>
      </w:r>
      <w:r w:rsidRPr="0057112B">
        <w:rPr>
          <w:rFonts w:cs="Arial"/>
          <w:szCs w:val="22"/>
        </w:rPr>
      </w:r>
      <w:r w:rsidRPr="0057112B">
        <w:rPr>
          <w:rFonts w:cs="Arial"/>
          <w:szCs w:val="22"/>
        </w:rPr>
        <w:fldChar w:fldCharType="separate"/>
      </w:r>
      <w:r w:rsidR="00D11A57">
        <w:rPr>
          <w:rFonts w:cs="Arial"/>
          <w:szCs w:val="22"/>
        </w:rPr>
        <w:t>23</w:t>
      </w:r>
      <w:r w:rsidRPr="0057112B">
        <w:rPr>
          <w:rFonts w:cs="Arial"/>
          <w:szCs w:val="22"/>
        </w:rPr>
        <w:fldChar w:fldCharType="end"/>
      </w:r>
    </w:p>
    <w:p w14:paraId="48F8B45A" w14:textId="29734510" w:rsidR="0057112B" w:rsidRPr="0057112B" w:rsidRDefault="0057112B">
      <w:pPr>
        <w:pStyle w:val="TOC2"/>
        <w:rPr>
          <w:rFonts w:eastAsiaTheme="minorEastAsia" w:cs="Arial"/>
          <w:w w:val="100"/>
          <w:kern w:val="2"/>
          <w:szCs w:val="22"/>
          <w14:ligatures w14:val="standardContextual"/>
        </w:rPr>
      </w:pPr>
      <w:r w:rsidRPr="0057112B">
        <w:rPr>
          <w:rFonts w:cs="Arial"/>
          <w:szCs w:val="22"/>
        </w:rPr>
        <w:t>6.8</w:t>
      </w:r>
      <w:r w:rsidRPr="0057112B">
        <w:rPr>
          <w:rFonts w:eastAsiaTheme="minorEastAsia" w:cs="Arial"/>
          <w:w w:val="100"/>
          <w:kern w:val="2"/>
          <w:szCs w:val="22"/>
          <w14:ligatures w14:val="standardContextual"/>
        </w:rPr>
        <w:tab/>
      </w:r>
      <w:r w:rsidRPr="0057112B">
        <w:rPr>
          <w:rFonts w:cs="Arial"/>
          <w:szCs w:val="22"/>
        </w:rPr>
        <w:t>Workforce</w:t>
      </w:r>
      <w:r w:rsidRPr="0057112B">
        <w:rPr>
          <w:rFonts w:cs="Arial"/>
          <w:spacing w:val="2"/>
          <w:szCs w:val="22"/>
        </w:rPr>
        <w:t xml:space="preserve"> </w:t>
      </w:r>
      <w:r w:rsidRPr="0057112B">
        <w:rPr>
          <w:rFonts w:cs="Arial"/>
          <w:szCs w:val="22"/>
        </w:rPr>
        <w:t>training</w:t>
      </w:r>
      <w:r w:rsidRPr="0057112B">
        <w:rPr>
          <w:rFonts w:cs="Arial"/>
          <w:szCs w:val="22"/>
        </w:rPr>
        <w:tab/>
      </w:r>
      <w:r w:rsidRPr="0057112B">
        <w:rPr>
          <w:rFonts w:cs="Arial"/>
          <w:szCs w:val="22"/>
        </w:rPr>
        <w:fldChar w:fldCharType="begin"/>
      </w:r>
      <w:r w:rsidRPr="0057112B">
        <w:rPr>
          <w:rFonts w:cs="Arial"/>
          <w:szCs w:val="22"/>
        </w:rPr>
        <w:instrText xml:space="preserve"> PAGEREF _Toc172037565 \h </w:instrText>
      </w:r>
      <w:r w:rsidRPr="0057112B">
        <w:rPr>
          <w:rFonts w:cs="Arial"/>
          <w:szCs w:val="22"/>
        </w:rPr>
      </w:r>
      <w:r w:rsidRPr="0057112B">
        <w:rPr>
          <w:rFonts w:cs="Arial"/>
          <w:szCs w:val="22"/>
        </w:rPr>
        <w:fldChar w:fldCharType="separate"/>
      </w:r>
      <w:r w:rsidR="00D11A57">
        <w:rPr>
          <w:rFonts w:cs="Arial"/>
          <w:szCs w:val="22"/>
        </w:rPr>
        <w:t>23</w:t>
      </w:r>
      <w:r w:rsidRPr="0057112B">
        <w:rPr>
          <w:rFonts w:cs="Arial"/>
          <w:szCs w:val="22"/>
        </w:rPr>
        <w:fldChar w:fldCharType="end"/>
      </w:r>
    </w:p>
    <w:p w14:paraId="082BCED8" w14:textId="532E4BD5" w:rsidR="0057112B" w:rsidRPr="0057112B" w:rsidRDefault="0057112B">
      <w:pPr>
        <w:pStyle w:val="TOC1"/>
        <w:rPr>
          <w:rFonts w:eastAsiaTheme="minorEastAsia"/>
          <w:bCs w:val="0"/>
          <w:w w:val="100"/>
          <w:kern w:val="2"/>
          <w:szCs w:val="22"/>
          <w14:ligatures w14:val="standardContextual"/>
        </w:rPr>
      </w:pPr>
      <w:r w:rsidRPr="0057112B">
        <w:rPr>
          <w:szCs w:val="22"/>
        </w:rPr>
        <w:t>7.</w:t>
      </w:r>
      <w:r w:rsidRPr="0057112B">
        <w:rPr>
          <w:rFonts w:eastAsiaTheme="minorEastAsia"/>
          <w:bCs w:val="0"/>
          <w:w w:val="100"/>
          <w:kern w:val="2"/>
          <w:szCs w:val="22"/>
          <w14:ligatures w14:val="standardContextual"/>
        </w:rPr>
        <w:tab/>
      </w:r>
      <w:r w:rsidRPr="0057112B">
        <w:rPr>
          <w:szCs w:val="22"/>
        </w:rPr>
        <w:t>Response guidelines</w:t>
      </w:r>
      <w:r w:rsidRPr="0057112B">
        <w:rPr>
          <w:szCs w:val="22"/>
        </w:rPr>
        <w:tab/>
      </w:r>
      <w:r w:rsidRPr="0057112B">
        <w:rPr>
          <w:szCs w:val="22"/>
        </w:rPr>
        <w:fldChar w:fldCharType="begin"/>
      </w:r>
      <w:r w:rsidRPr="0057112B">
        <w:rPr>
          <w:szCs w:val="22"/>
        </w:rPr>
        <w:instrText xml:space="preserve"> PAGEREF _Toc172037566 \h </w:instrText>
      </w:r>
      <w:r w:rsidRPr="0057112B">
        <w:rPr>
          <w:szCs w:val="22"/>
        </w:rPr>
      </w:r>
      <w:r w:rsidRPr="0057112B">
        <w:rPr>
          <w:szCs w:val="22"/>
        </w:rPr>
        <w:fldChar w:fldCharType="separate"/>
      </w:r>
      <w:r w:rsidR="00D11A57">
        <w:rPr>
          <w:szCs w:val="22"/>
        </w:rPr>
        <w:t>24</w:t>
      </w:r>
      <w:r w:rsidRPr="0057112B">
        <w:rPr>
          <w:szCs w:val="22"/>
        </w:rPr>
        <w:fldChar w:fldCharType="end"/>
      </w:r>
    </w:p>
    <w:p w14:paraId="13AAE866" w14:textId="10AAD164" w:rsidR="0057112B" w:rsidRPr="0057112B" w:rsidRDefault="0057112B">
      <w:pPr>
        <w:pStyle w:val="TOC2"/>
        <w:rPr>
          <w:rFonts w:eastAsiaTheme="minorEastAsia" w:cs="Arial"/>
          <w:w w:val="100"/>
          <w:kern w:val="2"/>
          <w:szCs w:val="22"/>
          <w14:ligatures w14:val="standardContextual"/>
        </w:rPr>
      </w:pPr>
      <w:r w:rsidRPr="0057112B">
        <w:rPr>
          <w:rFonts w:cs="Arial"/>
          <w:szCs w:val="22"/>
        </w:rPr>
        <w:t>7.1</w:t>
      </w:r>
      <w:r w:rsidRPr="0057112B">
        <w:rPr>
          <w:rFonts w:eastAsiaTheme="minorEastAsia" w:cs="Arial"/>
          <w:w w:val="100"/>
          <w:kern w:val="2"/>
          <w:szCs w:val="22"/>
          <w14:ligatures w14:val="standardContextual"/>
        </w:rPr>
        <w:tab/>
      </w:r>
      <w:r w:rsidRPr="0057112B">
        <w:rPr>
          <w:rFonts w:cs="Arial"/>
          <w:szCs w:val="22"/>
        </w:rPr>
        <w:t>Emergency</w:t>
      </w:r>
      <w:r w:rsidRPr="0057112B">
        <w:rPr>
          <w:rFonts w:cs="Arial"/>
          <w:spacing w:val="-20"/>
          <w:szCs w:val="22"/>
        </w:rPr>
        <w:t xml:space="preserve"> </w:t>
      </w:r>
      <w:r w:rsidRPr="0057112B">
        <w:rPr>
          <w:rFonts w:cs="Arial"/>
          <w:szCs w:val="22"/>
        </w:rPr>
        <w:t>preparedness</w:t>
      </w:r>
      <w:r w:rsidRPr="0057112B">
        <w:rPr>
          <w:rFonts w:cs="Arial"/>
          <w:spacing w:val="-20"/>
          <w:szCs w:val="22"/>
        </w:rPr>
        <w:t xml:space="preserve"> </w:t>
      </w:r>
      <w:r w:rsidRPr="0057112B">
        <w:rPr>
          <w:rFonts w:cs="Arial"/>
          <w:szCs w:val="22"/>
        </w:rPr>
        <w:t>and</w:t>
      </w:r>
      <w:r w:rsidRPr="0057112B">
        <w:rPr>
          <w:rFonts w:cs="Arial"/>
          <w:spacing w:val="-20"/>
          <w:szCs w:val="22"/>
        </w:rPr>
        <w:t xml:space="preserve"> </w:t>
      </w:r>
      <w:r w:rsidRPr="0057112B">
        <w:rPr>
          <w:rFonts w:cs="Arial"/>
          <w:szCs w:val="22"/>
        </w:rPr>
        <w:t>response</w:t>
      </w:r>
      <w:r w:rsidRPr="0057112B">
        <w:rPr>
          <w:rFonts w:cs="Arial"/>
          <w:szCs w:val="22"/>
        </w:rPr>
        <w:tab/>
      </w:r>
      <w:r w:rsidRPr="0057112B">
        <w:rPr>
          <w:rFonts w:cs="Arial"/>
          <w:szCs w:val="22"/>
        </w:rPr>
        <w:fldChar w:fldCharType="begin"/>
      </w:r>
      <w:r w:rsidRPr="0057112B">
        <w:rPr>
          <w:rFonts w:cs="Arial"/>
          <w:szCs w:val="22"/>
        </w:rPr>
        <w:instrText xml:space="preserve"> PAGEREF _Toc172037567 \h </w:instrText>
      </w:r>
      <w:r w:rsidRPr="0057112B">
        <w:rPr>
          <w:rFonts w:cs="Arial"/>
          <w:szCs w:val="22"/>
        </w:rPr>
      </w:r>
      <w:r w:rsidRPr="0057112B">
        <w:rPr>
          <w:rFonts w:cs="Arial"/>
          <w:szCs w:val="22"/>
        </w:rPr>
        <w:fldChar w:fldCharType="separate"/>
      </w:r>
      <w:r w:rsidR="00D11A57">
        <w:rPr>
          <w:rFonts w:cs="Arial"/>
          <w:szCs w:val="22"/>
        </w:rPr>
        <w:t>24</w:t>
      </w:r>
      <w:r w:rsidRPr="0057112B">
        <w:rPr>
          <w:rFonts w:cs="Arial"/>
          <w:szCs w:val="22"/>
        </w:rPr>
        <w:fldChar w:fldCharType="end"/>
      </w:r>
    </w:p>
    <w:p w14:paraId="1EA23FD0" w14:textId="32433523" w:rsidR="0057112B" w:rsidRPr="0057112B" w:rsidRDefault="0057112B">
      <w:pPr>
        <w:pStyle w:val="TOC2"/>
        <w:rPr>
          <w:rFonts w:eastAsiaTheme="minorEastAsia" w:cs="Arial"/>
          <w:w w:val="100"/>
          <w:kern w:val="2"/>
          <w:szCs w:val="22"/>
          <w14:ligatures w14:val="standardContextual"/>
        </w:rPr>
      </w:pPr>
      <w:r w:rsidRPr="0057112B">
        <w:rPr>
          <w:rFonts w:cs="Arial"/>
          <w:szCs w:val="22"/>
        </w:rPr>
        <w:t>7.2</w:t>
      </w:r>
      <w:r w:rsidRPr="0057112B">
        <w:rPr>
          <w:rFonts w:eastAsiaTheme="minorEastAsia" w:cs="Arial"/>
          <w:w w:val="100"/>
          <w:kern w:val="2"/>
          <w:szCs w:val="22"/>
          <w14:ligatures w14:val="standardContextual"/>
        </w:rPr>
        <w:tab/>
      </w:r>
      <w:r w:rsidRPr="0057112B">
        <w:rPr>
          <w:rFonts w:cs="Arial"/>
          <w:szCs w:val="22"/>
        </w:rPr>
        <w:t xml:space="preserve">Public and agency communications for a </w:t>
      </w:r>
      <w:r w:rsidRPr="0057112B">
        <w:rPr>
          <w:rFonts w:cs="Arial"/>
          <w:w w:val="90"/>
          <w:szCs w:val="22"/>
        </w:rPr>
        <w:t>potential</w:t>
      </w:r>
      <w:r w:rsidRPr="0057112B">
        <w:rPr>
          <w:rFonts w:cs="Arial"/>
          <w:spacing w:val="37"/>
          <w:w w:val="90"/>
          <w:szCs w:val="22"/>
        </w:rPr>
        <w:t xml:space="preserve"> </w:t>
      </w:r>
      <w:r w:rsidRPr="0057112B">
        <w:rPr>
          <w:rFonts w:cs="Arial"/>
          <w:w w:val="90"/>
          <w:szCs w:val="22"/>
        </w:rPr>
        <w:t>wildfire</w:t>
      </w:r>
      <w:r w:rsidRPr="0057112B">
        <w:rPr>
          <w:rFonts w:cs="Arial"/>
          <w:szCs w:val="22"/>
        </w:rPr>
        <w:tab/>
      </w:r>
      <w:r w:rsidRPr="0057112B">
        <w:rPr>
          <w:rFonts w:cs="Arial"/>
          <w:szCs w:val="22"/>
        </w:rPr>
        <w:fldChar w:fldCharType="begin"/>
      </w:r>
      <w:r w:rsidRPr="0057112B">
        <w:rPr>
          <w:rFonts w:cs="Arial"/>
          <w:szCs w:val="22"/>
        </w:rPr>
        <w:instrText xml:space="preserve"> PAGEREF _Toc172037568 \h </w:instrText>
      </w:r>
      <w:r w:rsidRPr="0057112B">
        <w:rPr>
          <w:rFonts w:cs="Arial"/>
          <w:szCs w:val="22"/>
        </w:rPr>
      </w:r>
      <w:r w:rsidRPr="0057112B">
        <w:rPr>
          <w:rFonts w:cs="Arial"/>
          <w:szCs w:val="22"/>
        </w:rPr>
        <w:fldChar w:fldCharType="separate"/>
      </w:r>
      <w:r w:rsidR="00D11A57">
        <w:rPr>
          <w:rFonts w:cs="Arial"/>
          <w:szCs w:val="22"/>
        </w:rPr>
        <w:t>24</w:t>
      </w:r>
      <w:r w:rsidRPr="0057112B">
        <w:rPr>
          <w:rFonts w:cs="Arial"/>
          <w:szCs w:val="22"/>
        </w:rPr>
        <w:fldChar w:fldCharType="end"/>
      </w:r>
    </w:p>
    <w:p w14:paraId="5176CF3A" w14:textId="3F64172E" w:rsidR="0057112B" w:rsidRPr="0057112B" w:rsidRDefault="0057112B" w:rsidP="0057112B">
      <w:pPr>
        <w:pStyle w:val="TOC3"/>
        <w:rPr>
          <w:rFonts w:cs="Arial"/>
          <w:szCs w:val="22"/>
        </w:rPr>
      </w:pPr>
      <w:r w:rsidRPr="0057112B">
        <w:rPr>
          <w:rFonts w:cs="Arial"/>
          <w:szCs w:val="22"/>
        </w:rPr>
        <w:t>7.2.1</w:t>
      </w:r>
      <w:r w:rsidRPr="0057112B">
        <w:rPr>
          <w:rFonts w:cs="Arial"/>
          <w:szCs w:val="22"/>
        </w:rPr>
        <w:tab/>
        <w:t>Event communications</w:t>
      </w:r>
      <w:r w:rsidRPr="0057112B">
        <w:rPr>
          <w:rFonts w:cs="Arial"/>
          <w:szCs w:val="22"/>
        </w:rPr>
        <w:tab/>
      </w:r>
      <w:r w:rsidRPr="0057112B">
        <w:rPr>
          <w:rFonts w:cs="Arial"/>
          <w:szCs w:val="22"/>
        </w:rPr>
        <w:fldChar w:fldCharType="begin"/>
      </w:r>
      <w:r w:rsidRPr="0057112B">
        <w:rPr>
          <w:rFonts w:cs="Arial"/>
          <w:szCs w:val="22"/>
        </w:rPr>
        <w:instrText xml:space="preserve"> PAGEREF _Toc172037569 \h </w:instrText>
      </w:r>
      <w:r w:rsidRPr="0057112B">
        <w:rPr>
          <w:rFonts w:cs="Arial"/>
          <w:szCs w:val="22"/>
        </w:rPr>
      </w:r>
      <w:r w:rsidRPr="0057112B">
        <w:rPr>
          <w:rFonts w:cs="Arial"/>
          <w:szCs w:val="22"/>
        </w:rPr>
        <w:fldChar w:fldCharType="separate"/>
      </w:r>
      <w:r w:rsidR="00D11A57">
        <w:rPr>
          <w:rFonts w:cs="Arial"/>
          <w:szCs w:val="22"/>
        </w:rPr>
        <w:t>26</w:t>
      </w:r>
      <w:r w:rsidRPr="0057112B">
        <w:rPr>
          <w:rFonts w:cs="Arial"/>
          <w:szCs w:val="22"/>
        </w:rPr>
        <w:fldChar w:fldCharType="end"/>
      </w:r>
    </w:p>
    <w:p w14:paraId="55F8B48B" w14:textId="35604D62"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7.2.2</w:t>
      </w:r>
      <w:r w:rsidRPr="0057112B">
        <w:rPr>
          <w:rFonts w:eastAsiaTheme="minorEastAsia" w:cs="Arial"/>
          <w:w w:val="100"/>
          <w:kern w:val="2"/>
          <w:szCs w:val="22"/>
          <w14:ligatures w14:val="standardContextual"/>
        </w:rPr>
        <w:tab/>
      </w:r>
      <w:r w:rsidRPr="0057112B">
        <w:rPr>
          <w:rFonts w:cs="Arial"/>
          <w:w w:val="110"/>
          <w:szCs w:val="22"/>
        </w:rPr>
        <w:t>Government</w:t>
      </w:r>
      <w:r w:rsidRPr="0057112B">
        <w:rPr>
          <w:rFonts w:cs="Arial"/>
          <w:spacing w:val="-28"/>
          <w:w w:val="110"/>
          <w:szCs w:val="22"/>
        </w:rPr>
        <w:t xml:space="preserve"> </w:t>
      </w:r>
      <w:r w:rsidRPr="0057112B">
        <w:rPr>
          <w:rFonts w:cs="Arial"/>
          <w:w w:val="110"/>
          <w:szCs w:val="22"/>
        </w:rPr>
        <w:t>agencies</w:t>
      </w:r>
      <w:r w:rsidRPr="0057112B">
        <w:rPr>
          <w:rFonts w:cs="Arial"/>
          <w:spacing w:val="-28"/>
          <w:w w:val="110"/>
          <w:szCs w:val="22"/>
        </w:rPr>
        <w:t xml:space="preserve"> </w:t>
      </w:r>
      <w:r w:rsidRPr="0057112B">
        <w:rPr>
          <w:rFonts w:cs="Arial"/>
          <w:w w:val="110"/>
          <w:szCs w:val="22"/>
        </w:rPr>
        <w:t>and</w:t>
      </w:r>
      <w:r w:rsidRPr="0057112B">
        <w:rPr>
          <w:rFonts w:cs="Arial"/>
          <w:spacing w:val="-28"/>
          <w:w w:val="110"/>
          <w:szCs w:val="22"/>
        </w:rPr>
        <w:t xml:space="preserve"> </w:t>
      </w:r>
      <w:r w:rsidRPr="0057112B">
        <w:rPr>
          <w:rFonts w:cs="Arial"/>
          <w:w w:val="110"/>
          <w:szCs w:val="22"/>
        </w:rPr>
        <w:t>essential</w:t>
      </w:r>
      <w:r w:rsidRPr="0057112B">
        <w:rPr>
          <w:rFonts w:cs="Arial"/>
          <w:spacing w:val="-28"/>
          <w:w w:val="110"/>
          <w:szCs w:val="22"/>
        </w:rPr>
        <w:t xml:space="preserve"> </w:t>
      </w:r>
      <w:r w:rsidRPr="0057112B">
        <w:rPr>
          <w:rFonts w:cs="Arial"/>
          <w:w w:val="110"/>
          <w:szCs w:val="22"/>
        </w:rPr>
        <w:t>service providers</w:t>
      </w:r>
      <w:r w:rsidRPr="0057112B">
        <w:rPr>
          <w:rFonts w:cs="Arial"/>
          <w:szCs w:val="22"/>
        </w:rPr>
        <w:tab/>
      </w:r>
      <w:r w:rsidRPr="0057112B">
        <w:rPr>
          <w:rFonts w:cs="Arial"/>
          <w:szCs w:val="22"/>
        </w:rPr>
        <w:fldChar w:fldCharType="begin"/>
      </w:r>
      <w:r w:rsidRPr="0057112B">
        <w:rPr>
          <w:rFonts w:cs="Arial"/>
          <w:szCs w:val="22"/>
        </w:rPr>
        <w:instrText xml:space="preserve"> PAGEREF _Toc172037570 \h </w:instrText>
      </w:r>
      <w:r w:rsidRPr="0057112B">
        <w:rPr>
          <w:rFonts w:cs="Arial"/>
          <w:szCs w:val="22"/>
        </w:rPr>
      </w:r>
      <w:r w:rsidRPr="0057112B">
        <w:rPr>
          <w:rFonts w:cs="Arial"/>
          <w:szCs w:val="22"/>
        </w:rPr>
        <w:fldChar w:fldCharType="separate"/>
      </w:r>
      <w:r w:rsidR="00D11A57">
        <w:rPr>
          <w:rFonts w:cs="Arial"/>
          <w:szCs w:val="22"/>
        </w:rPr>
        <w:t>26</w:t>
      </w:r>
      <w:r w:rsidRPr="0057112B">
        <w:rPr>
          <w:rFonts w:cs="Arial"/>
          <w:szCs w:val="22"/>
        </w:rPr>
        <w:fldChar w:fldCharType="end"/>
      </w:r>
    </w:p>
    <w:p w14:paraId="4133157B" w14:textId="7EBBFCCA" w:rsidR="0057112B" w:rsidRPr="0057112B" w:rsidRDefault="0057112B">
      <w:pPr>
        <w:pStyle w:val="TOC1"/>
        <w:rPr>
          <w:rFonts w:eastAsiaTheme="minorEastAsia"/>
          <w:bCs w:val="0"/>
          <w:w w:val="100"/>
          <w:kern w:val="2"/>
          <w:szCs w:val="22"/>
          <w14:ligatures w14:val="standardContextual"/>
        </w:rPr>
      </w:pPr>
      <w:r w:rsidRPr="0057112B">
        <w:rPr>
          <w:szCs w:val="22"/>
        </w:rPr>
        <w:t>8.</w:t>
      </w:r>
      <w:r w:rsidRPr="0057112B">
        <w:rPr>
          <w:rFonts w:eastAsiaTheme="minorEastAsia"/>
          <w:bCs w:val="0"/>
          <w:w w:val="100"/>
          <w:kern w:val="2"/>
          <w:szCs w:val="22"/>
          <w14:ligatures w14:val="standardContextual"/>
        </w:rPr>
        <w:tab/>
      </w:r>
      <w:r w:rsidRPr="0057112B">
        <w:rPr>
          <w:szCs w:val="22"/>
        </w:rPr>
        <w:t>Restoration of service</w:t>
      </w:r>
      <w:r w:rsidRPr="0057112B">
        <w:rPr>
          <w:szCs w:val="22"/>
        </w:rPr>
        <w:tab/>
      </w:r>
      <w:r w:rsidRPr="0057112B">
        <w:rPr>
          <w:szCs w:val="22"/>
        </w:rPr>
        <w:fldChar w:fldCharType="begin"/>
      </w:r>
      <w:r w:rsidRPr="0057112B">
        <w:rPr>
          <w:szCs w:val="22"/>
        </w:rPr>
        <w:instrText xml:space="preserve"> PAGEREF _Toc172037571 \h </w:instrText>
      </w:r>
      <w:r w:rsidRPr="0057112B">
        <w:rPr>
          <w:szCs w:val="22"/>
        </w:rPr>
      </w:r>
      <w:r w:rsidRPr="0057112B">
        <w:rPr>
          <w:szCs w:val="22"/>
        </w:rPr>
        <w:fldChar w:fldCharType="separate"/>
      </w:r>
      <w:r w:rsidR="00D11A57">
        <w:rPr>
          <w:szCs w:val="22"/>
        </w:rPr>
        <w:t>28</w:t>
      </w:r>
      <w:r w:rsidRPr="0057112B">
        <w:rPr>
          <w:szCs w:val="22"/>
        </w:rPr>
        <w:fldChar w:fldCharType="end"/>
      </w:r>
    </w:p>
    <w:p w14:paraId="5FCBF97B" w14:textId="330F0CA4" w:rsidR="0057112B" w:rsidRPr="0057112B" w:rsidRDefault="0057112B">
      <w:pPr>
        <w:pStyle w:val="TOC1"/>
        <w:rPr>
          <w:rFonts w:eastAsiaTheme="minorEastAsia"/>
          <w:bCs w:val="0"/>
          <w:w w:val="100"/>
          <w:kern w:val="2"/>
          <w:szCs w:val="22"/>
          <w14:ligatures w14:val="standardContextual"/>
        </w:rPr>
      </w:pPr>
      <w:r w:rsidRPr="0057112B">
        <w:rPr>
          <w:szCs w:val="22"/>
        </w:rPr>
        <w:t>9.</w:t>
      </w:r>
      <w:r w:rsidRPr="0057112B">
        <w:rPr>
          <w:rFonts w:eastAsiaTheme="minorEastAsia"/>
          <w:bCs w:val="0"/>
          <w:w w:val="100"/>
          <w:kern w:val="2"/>
          <w:szCs w:val="22"/>
          <w14:ligatures w14:val="standardContextual"/>
        </w:rPr>
        <w:tab/>
      </w:r>
      <w:r w:rsidRPr="0057112B">
        <w:rPr>
          <w:szCs w:val="22"/>
        </w:rPr>
        <w:t>Performance metrics and monitoring</w:t>
      </w:r>
      <w:r w:rsidRPr="0057112B">
        <w:rPr>
          <w:szCs w:val="22"/>
        </w:rPr>
        <w:tab/>
      </w:r>
      <w:r w:rsidRPr="0057112B">
        <w:rPr>
          <w:szCs w:val="22"/>
        </w:rPr>
        <w:fldChar w:fldCharType="begin"/>
      </w:r>
      <w:r w:rsidRPr="0057112B">
        <w:rPr>
          <w:szCs w:val="22"/>
        </w:rPr>
        <w:instrText xml:space="preserve"> PAGEREF _Toc172037572 \h </w:instrText>
      </w:r>
      <w:r w:rsidRPr="0057112B">
        <w:rPr>
          <w:szCs w:val="22"/>
        </w:rPr>
      </w:r>
      <w:r w:rsidRPr="0057112B">
        <w:rPr>
          <w:szCs w:val="22"/>
        </w:rPr>
        <w:fldChar w:fldCharType="separate"/>
      </w:r>
      <w:r w:rsidR="00D11A57">
        <w:rPr>
          <w:szCs w:val="22"/>
        </w:rPr>
        <w:t>29</w:t>
      </w:r>
      <w:r w:rsidRPr="0057112B">
        <w:rPr>
          <w:szCs w:val="22"/>
        </w:rPr>
        <w:fldChar w:fldCharType="end"/>
      </w:r>
    </w:p>
    <w:p w14:paraId="2F2ECFCE" w14:textId="2870EF02" w:rsidR="0057112B" w:rsidRPr="0057112B" w:rsidRDefault="0057112B">
      <w:pPr>
        <w:pStyle w:val="TOC2"/>
        <w:rPr>
          <w:rFonts w:eastAsiaTheme="minorEastAsia" w:cs="Arial"/>
          <w:w w:val="100"/>
          <w:kern w:val="2"/>
          <w:szCs w:val="22"/>
          <w14:ligatures w14:val="standardContextual"/>
        </w:rPr>
      </w:pPr>
      <w:r w:rsidRPr="0057112B">
        <w:rPr>
          <w:rFonts w:cs="Arial"/>
          <w:szCs w:val="22"/>
        </w:rPr>
        <w:t>9.1</w:t>
      </w:r>
      <w:r w:rsidRPr="0057112B">
        <w:rPr>
          <w:rFonts w:eastAsiaTheme="minorEastAsia" w:cs="Arial"/>
          <w:w w:val="100"/>
          <w:kern w:val="2"/>
          <w:szCs w:val="22"/>
          <w14:ligatures w14:val="standardContextual"/>
        </w:rPr>
        <w:tab/>
      </w:r>
      <w:r w:rsidRPr="0057112B">
        <w:rPr>
          <w:rFonts w:cs="Arial"/>
          <w:szCs w:val="22"/>
        </w:rPr>
        <w:t>Accountability of the</w:t>
      </w:r>
      <w:r w:rsidRPr="0057112B">
        <w:rPr>
          <w:rFonts w:cs="Arial"/>
          <w:spacing w:val="5"/>
          <w:szCs w:val="22"/>
        </w:rPr>
        <w:t xml:space="preserve"> </w:t>
      </w:r>
      <w:r w:rsidRPr="0057112B">
        <w:rPr>
          <w:rFonts w:cs="Arial"/>
          <w:szCs w:val="22"/>
        </w:rPr>
        <w:t>plan</w:t>
      </w:r>
      <w:r w:rsidRPr="0057112B">
        <w:rPr>
          <w:rFonts w:cs="Arial"/>
          <w:szCs w:val="22"/>
        </w:rPr>
        <w:tab/>
      </w:r>
      <w:r w:rsidRPr="0057112B">
        <w:rPr>
          <w:rFonts w:cs="Arial"/>
          <w:szCs w:val="22"/>
        </w:rPr>
        <w:fldChar w:fldCharType="begin"/>
      </w:r>
      <w:r w:rsidRPr="0057112B">
        <w:rPr>
          <w:rFonts w:cs="Arial"/>
          <w:szCs w:val="22"/>
        </w:rPr>
        <w:instrText xml:space="preserve"> PAGEREF _Toc172037573 \h </w:instrText>
      </w:r>
      <w:r w:rsidRPr="0057112B">
        <w:rPr>
          <w:rFonts w:cs="Arial"/>
          <w:szCs w:val="22"/>
        </w:rPr>
      </w:r>
      <w:r w:rsidRPr="0057112B">
        <w:rPr>
          <w:rFonts w:cs="Arial"/>
          <w:szCs w:val="22"/>
        </w:rPr>
        <w:fldChar w:fldCharType="separate"/>
      </w:r>
      <w:r w:rsidR="00D11A57">
        <w:rPr>
          <w:rFonts w:cs="Arial"/>
          <w:szCs w:val="22"/>
        </w:rPr>
        <w:t>29</w:t>
      </w:r>
      <w:r w:rsidRPr="0057112B">
        <w:rPr>
          <w:rFonts w:cs="Arial"/>
          <w:szCs w:val="22"/>
        </w:rPr>
        <w:fldChar w:fldCharType="end"/>
      </w:r>
    </w:p>
    <w:p w14:paraId="31E6EFCC" w14:textId="514AC846" w:rsidR="0057112B" w:rsidRPr="0057112B" w:rsidRDefault="0057112B">
      <w:pPr>
        <w:pStyle w:val="TOC2"/>
        <w:rPr>
          <w:rFonts w:eastAsiaTheme="minorEastAsia" w:cs="Arial"/>
          <w:w w:val="100"/>
          <w:kern w:val="2"/>
          <w:szCs w:val="22"/>
          <w14:ligatures w14:val="standardContextual"/>
        </w:rPr>
      </w:pPr>
      <w:r w:rsidRPr="0057112B">
        <w:rPr>
          <w:rFonts w:cs="Arial"/>
          <w:szCs w:val="22"/>
        </w:rPr>
        <w:t>9.2</w:t>
      </w:r>
      <w:r w:rsidRPr="0057112B">
        <w:rPr>
          <w:rFonts w:eastAsiaTheme="minorEastAsia" w:cs="Arial"/>
          <w:w w:val="100"/>
          <w:kern w:val="2"/>
          <w:szCs w:val="22"/>
          <w14:ligatures w14:val="standardContextual"/>
        </w:rPr>
        <w:tab/>
      </w:r>
      <w:r w:rsidRPr="0057112B">
        <w:rPr>
          <w:rFonts w:cs="Arial"/>
          <w:szCs w:val="22"/>
        </w:rPr>
        <w:t>Metrics</w:t>
      </w:r>
      <w:r w:rsidRPr="0057112B">
        <w:rPr>
          <w:rFonts w:cs="Arial"/>
          <w:szCs w:val="22"/>
        </w:rPr>
        <w:tab/>
      </w:r>
      <w:r w:rsidRPr="0057112B">
        <w:rPr>
          <w:rFonts w:cs="Arial"/>
          <w:szCs w:val="22"/>
        </w:rPr>
        <w:fldChar w:fldCharType="begin"/>
      </w:r>
      <w:r w:rsidRPr="0057112B">
        <w:rPr>
          <w:rFonts w:cs="Arial"/>
          <w:szCs w:val="22"/>
        </w:rPr>
        <w:instrText xml:space="preserve"> PAGEREF _Toc172037574 \h </w:instrText>
      </w:r>
      <w:r w:rsidRPr="0057112B">
        <w:rPr>
          <w:rFonts w:cs="Arial"/>
          <w:szCs w:val="22"/>
        </w:rPr>
      </w:r>
      <w:r w:rsidRPr="0057112B">
        <w:rPr>
          <w:rFonts w:cs="Arial"/>
          <w:szCs w:val="22"/>
        </w:rPr>
        <w:fldChar w:fldCharType="separate"/>
      </w:r>
      <w:r w:rsidR="00D11A57">
        <w:rPr>
          <w:rFonts w:cs="Arial"/>
          <w:szCs w:val="22"/>
        </w:rPr>
        <w:t>30</w:t>
      </w:r>
      <w:r w:rsidRPr="0057112B">
        <w:rPr>
          <w:rFonts w:cs="Arial"/>
          <w:szCs w:val="22"/>
        </w:rPr>
        <w:fldChar w:fldCharType="end"/>
      </w:r>
    </w:p>
    <w:p w14:paraId="038A3669" w14:textId="2CB51667"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9.2.1</w:t>
      </w:r>
      <w:r w:rsidRPr="0057112B">
        <w:rPr>
          <w:rFonts w:eastAsiaTheme="minorEastAsia" w:cs="Arial"/>
          <w:w w:val="100"/>
          <w:kern w:val="2"/>
          <w:szCs w:val="22"/>
          <w14:ligatures w14:val="standardContextual"/>
        </w:rPr>
        <w:tab/>
      </w:r>
      <w:r w:rsidRPr="0057112B">
        <w:rPr>
          <w:rFonts w:cs="Arial"/>
          <w:szCs w:val="22"/>
        </w:rPr>
        <w:t>Metrics</w:t>
      </w:r>
      <w:r w:rsidRPr="0057112B">
        <w:rPr>
          <w:rFonts w:cs="Arial"/>
          <w:spacing w:val="-16"/>
          <w:szCs w:val="22"/>
        </w:rPr>
        <w:t xml:space="preserve"> </w:t>
      </w:r>
      <w:r w:rsidRPr="0057112B">
        <w:rPr>
          <w:rFonts w:cs="Arial"/>
          <w:szCs w:val="22"/>
        </w:rPr>
        <w:t>and</w:t>
      </w:r>
      <w:r w:rsidRPr="0057112B">
        <w:rPr>
          <w:rFonts w:cs="Arial"/>
          <w:spacing w:val="-16"/>
          <w:szCs w:val="22"/>
        </w:rPr>
        <w:t xml:space="preserve"> </w:t>
      </w:r>
      <w:r w:rsidRPr="0057112B">
        <w:rPr>
          <w:rFonts w:cs="Arial"/>
          <w:szCs w:val="22"/>
        </w:rPr>
        <w:t>assumptions</w:t>
      </w:r>
      <w:r w:rsidRPr="0057112B">
        <w:rPr>
          <w:rFonts w:cs="Arial"/>
          <w:spacing w:val="-16"/>
          <w:szCs w:val="22"/>
        </w:rPr>
        <w:t xml:space="preserve"> </w:t>
      </w:r>
      <w:r w:rsidRPr="0057112B">
        <w:rPr>
          <w:rFonts w:cs="Arial"/>
          <w:szCs w:val="22"/>
        </w:rPr>
        <w:t>for</w:t>
      </w:r>
      <w:r w:rsidRPr="0057112B">
        <w:rPr>
          <w:rFonts w:cs="Arial"/>
          <w:spacing w:val="-16"/>
          <w:szCs w:val="22"/>
        </w:rPr>
        <w:t xml:space="preserve"> </w:t>
      </w:r>
      <w:r w:rsidRPr="0057112B">
        <w:rPr>
          <w:rFonts w:cs="Arial"/>
          <w:szCs w:val="22"/>
        </w:rPr>
        <w:t>measuring</w:t>
      </w:r>
      <w:r w:rsidRPr="0057112B">
        <w:rPr>
          <w:rFonts w:cs="Arial"/>
          <w:spacing w:val="-16"/>
          <w:szCs w:val="22"/>
        </w:rPr>
        <w:t xml:space="preserve"> </w:t>
      </w:r>
      <w:r w:rsidRPr="0057112B">
        <w:rPr>
          <w:rFonts w:cs="Arial"/>
          <w:szCs w:val="22"/>
        </w:rPr>
        <w:t>WMP performance</w:t>
      </w:r>
      <w:r w:rsidRPr="0057112B">
        <w:rPr>
          <w:rFonts w:cs="Arial"/>
          <w:szCs w:val="22"/>
        </w:rPr>
        <w:tab/>
      </w:r>
      <w:r w:rsidRPr="0057112B">
        <w:rPr>
          <w:rFonts w:cs="Arial"/>
          <w:szCs w:val="22"/>
        </w:rPr>
        <w:fldChar w:fldCharType="begin"/>
      </w:r>
      <w:r w:rsidRPr="0057112B">
        <w:rPr>
          <w:rFonts w:cs="Arial"/>
          <w:szCs w:val="22"/>
        </w:rPr>
        <w:instrText xml:space="preserve"> PAGEREF _Toc172037575 \h </w:instrText>
      </w:r>
      <w:r w:rsidRPr="0057112B">
        <w:rPr>
          <w:rFonts w:cs="Arial"/>
          <w:szCs w:val="22"/>
        </w:rPr>
      </w:r>
      <w:r w:rsidRPr="0057112B">
        <w:rPr>
          <w:rFonts w:cs="Arial"/>
          <w:szCs w:val="22"/>
        </w:rPr>
        <w:fldChar w:fldCharType="separate"/>
      </w:r>
      <w:r w:rsidR="00D11A57">
        <w:rPr>
          <w:rFonts w:cs="Arial"/>
          <w:szCs w:val="22"/>
        </w:rPr>
        <w:t>30</w:t>
      </w:r>
      <w:r w:rsidRPr="0057112B">
        <w:rPr>
          <w:rFonts w:cs="Arial"/>
          <w:szCs w:val="22"/>
        </w:rPr>
        <w:fldChar w:fldCharType="end"/>
      </w:r>
    </w:p>
    <w:p w14:paraId="685610B1" w14:textId="5863D167" w:rsidR="0057112B" w:rsidRPr="0057112B" w:rsidRDefault="0057112B">
      <w:pPr>
        <w:pStyle w:val="TOC2"/>
        <w:rPr>
          <w:rFonts w:eastAsiaTheme="minorEastAsia" w:cs="Arial"/>
          <w:w w:val="100"/>
          <w:kern w:val="2"/>
          <w:szCs w:val="22"/>
          <w14:ligatures w14:val="standardContextual"/>
        </w:rPr>
      </w:pPr>
      <w:r w:rsidRPr="0057112B">
        <w:rPr>
          <w:rFonts w:cs="Arial"/>
          <w:szCs w:val="22"/>
        </w:rPr>
        <w:t>9.3</w:t>
      </w:r>
      <w:r w:rsidRPr="0057112B">
        <w:rPr>
          <w:rFonts w:eastAsiaTheme="minorEastAsia" w:cs="Arial"/>
          <w:w w:val="100"/>
          <w:kern w:val="2"/>
          <w:szCs w:val="22"/>
          <w14:ligatures w14:val="standardContextual"/>
        </w:rPr>
        <w:tab/>
      </w:r>
      <w:r w:rsidRPr="0057112B">
        <w:rPr>
          <w:rFonts w:cs="Arial"/>
          <w:szCs w:val="22"/>
        </w:rPr>
        <w:t>Maintenance performance targets</w:t>
      </w:r>
      <w:r w:rsidRPr="0057112B">
        <w:rPr>
          <w:rFonts w:cs="Arial"/>
          <w:szCs w:val="22"/>
        </w:rPr>
        <w:tab/>
      </w:r>
      <w:r w:rsidRPr="0057112B">
        <w:rPr>
          <w:rFonts w:cs="Arial"/>
          <w:szCs w:val="22"/>
        </w:rPr>
        <w:fldChar w:fldCharType="begin"/>
      </w:r>
      <w:r w:rsidRPr="0057112B">
        <w:rPr>
          <w:rFonts w:cs="Arial"/>
          <w:szCs w:val="22"/>
        </w:rPr>
        <w:instrText xml:space="preserve"> PAGEREF _Toc172037576 \h </w:instrText>
      </w:r>
      <w:r w:rsidRPr="0057112B">
        <w:rPr>
          <w:rFonts w:cs="Arial"/>
          <w:szCs w:val="22"/>
        </w:rPr>
      </w:r>
      <w:r w:rsidRPr="0057112B">
        <w:rPr>
          <w:rFonts w:cs="Arial"/>
          <w:szCs w:val="22"/>
        </w:rPr>
        <w:fldChar w:fldCharType="separate"/>
      </w:r>
      <w:r w:rsidR="00D11A57">
        <w:rPr>
          <w:rFonts w:cs="Arial"/>
          <w:szCs w:val="22"/>
        </w:rPr>
        <w:t>31</w:t>
      </w:r>
      <w:r w:rsidRPr="0057112B">
        <w:rPr>
          <w:rFonts w:cs="Arial"/>
          <w:szCs w:val="22"/>
        </w:rPr>
        <w:fldChar w:fldCharType="end"/>
      </w:r>
    </w:p>
    <w:p w14:paraId="48CB3922" w14:textId="30AB1373"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9.3.1</w:t>
      </w:r>
      <w:r w:rsidRPr="0057112B">
        <w:rPr>
          <w:rFonts w:eastAsiaTheme="minorEastAsia" w:cs="Arial"/>
          <w:w w:val="100"/>
          <w:kern w:val="2"/>
          <w:szCs w:val="22"/>
          <w14:ligatures w14:val="standardContextual"/>
        </w:rPr>
        <w:tab/>
      </w:r>
      <w:r w:rsidRPr="0057112B">
        <w:rPr>
          <w:rFonts w:cs="Arial"/>
          <w:szCs w:val="22"/>
        </w:rPr>
        <w:t>Maintenance program</w:t>
      </w:r>
      <w:r w:rsidRPr="0057112B">
        <w:rPr>
          <w:rFonts w:cs="Arial"/>
          <w:spacing w:val="22"/>
          <w:szCs w:val="22"/>
        </w:rPr>
        <w:t xml:space="preserve"> </w:t>
      </w:r>
      <w:r w:rsidRPr="0057112B">
        <w:rPr>
          <w:rFonts w:cs="Arial"/>
          <w:szCs w:val="22"/>
        </w:rPr>
        <w:t>targets</w:t>
      </w:r>
      <w:r w:rsidRPr="0057112B">
        <w:rPr>
          <w:rFonts w:cs="Arial"/>
          <w:szCs w:val="22"/>
        </w:rPr>
        <w:tab/>
      </w:r>
      <w:r w:rsidRPr="0057112B">
        <w:rPr>
          <w:rFonts w:cs="Arial"/>
          <w:szCs w:val="22"/>
        </w:rPr>
        <w:fldChar w:fldCharType="begin"/>
      </w:r>
      <w:r w:rsidRPr="0057112B">
        <w:rPr>
          <w:rFonts w:cs="Arial"/>
          <w:szCs w:val="22"/>
        </w:rPr>
        <w:instrText xml:space="preserve"> PAGEREF _Toc172037577 \h </w:instrText>
      </w:r>
      <w:r w:rsidRPr="0057112B">
        <w:rPr>
          <w:rFonts w:cs="Arial"/>
          <w:szCs w:val="22"/>
        </w:rPr>
      </w:r>
      <w:r w:rsidRPr="0057112B">
        <w:rPr>
          <w:rFonts w:cs="Arial"/>
          <w:szCs w:val="22"/>
        </w:rPr>
        <w:fldChar w:fldCharType="separate"/>
      </w:r>
      <w:r w:rsidR="00D11A57">
        <w:rPr>
          <w:rFonts w:cs="Arial"/>
          <w:szCs w:val="22"/>
        </w:rPr>
        <w:t>31</w:t>
      </w:r>
      <w:r w:rsidRPr="0057112B">
        <w:rPr>
          <w:rFonts w:cs="Arial"/>
          <w:szCs w:val="22"/>
        </w:rPr>
        <w:fldChar w:fldCharType="end"/>
      </w:r>
    </w:p>
    <w:p w14:paraId="375B973B" w14:textId="182ADD61" w:rsidR="0057112B" w:rsidRPr="0057112B" w:rsidRDefault="0057112B">
      <w:pPr>
        <w:pStyle w:val="TOC2"/>
        <w:rPr>
          <w:rFonts w:eastAsiaTheme="minorEastAsia" w:cs="Arial"/>
          <w:w w:val="100"/>
          <w:kern w:val="2"/>
          <w:szCs w:val="22"/>
          <w14:ligatures w14:val="standardContextual"/>
        </w:rPr>
      </w:pPr>
      <w:r w:rsidRPr="0057112B">
        <w:rPr>
          <w:rFonts w:cs="Arial"/>
          <w:szCs w:val="22"/>
        </w:rPr>
        <w:t>9.4</w:t>
      </w:r>
      <w:r w:rsidRPr="0057112B">
        <w:rPr>
          <w:rFonts w:eastAsiaTheme="minorEastAsia" w:cs="Arial"/>
          <w:w w:val="100"/>
          <w:kern w:val="2"/>
          <w:szCs w:val="22"/>
          <w14:ligatures w14:val="standardContextual"/>
        </w:rPr>
        <w:tab/>
      </w:r>
      <w:r w:rsidRPr="0057112B">
        <w:rPr>
          <w:rFonts w:cs="Arial"/>
          <w:szCs w:val="22"/>
        </w:rPr>
        <w:t>Monitoring and auditing of the WMP</w:t>
      </w:r>
      <w:r w:rsidRPr="0057112B">
        <w:rPr>
          <w:rFonts w:cs="Arial"/>
          <w:szCs w:val="22"/>
        </w:rPr>
        <w:tab/>
      </w:r>
      <w:r w:rsidRPr="0057112B">
        <w:rPr>
          <w:rFonts w:cs="Arial"/>
          <w:szCs w:val="22"/>
        </w:rPr>
        <w:fldChar w:fldCharType="begin"/>
      </w:r>
      <w:r w:rsidRPr="0057112B">
        <w:rPr>
          <w:rFonts w:cs="Arial"/>
          <w:szCs w:val="22"/>
        </w:rPr>
        <w:instrText xml:space="preserve"> PAGEREF _Toc172037578 \h </w:instrText>
      </w:r>
      <w:r w:rsidRPr="0057112B">
        <w:rPr>
          <w:rFonts w:cs="Arial"/>
          <w:szCs w:val="22"/>
        </w:rPr>
      </w:r>
      <w:r w:rsidRPr="0057112B">
        <w:rPr>
          <w:rFonts w:cs="Arial"/>
          <w:szCs w:val="22"/>
        </w:rPr>
        <w:fldChar w:fldCharType="separate"/>
      </w:r>
      <w:r w:rsidR="00D11A57">
        <w:rPr>
          <w:rFonts w:cs="Arial"/>
          <w:szCs w:val="22"/>
        </w:rPr>
        <w:t>34</w:t>
      </w:r>
      <w:r w:rsidRPr="0057112B">
        <w:rPr>
          <w:rFonts w:cs="Arial"/>
          <w:szCs w:val="22"/>
        </w:rPr>
        <w:fldChar w:fldCharType="end"/>
      </w:r>
    </w:p>
    <w:p w14:paraId="4FC59005" w14:textId="053ABBD0"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9.4.1</w:t>
      </w:r>
      <w:r w:rsidRPr="0057112B">
        <w:rPr>
          <w:rFonts w:eastAsiaTheme="minorEastAsia" w:cs="Arial"/>
          <w:w w:val="100"/>
          <w:kern w:val="2"/>
          <w:szCs w:val="22"/>
          <w14:ligatures w14:val="standardContextual"/>
        </w:rPr>
        <w:tab/>
      </w:r>
      <w:r w:rsidRPr="0057112B">
        <w:rPr>
          <w:rFonts w:cs="Arial"/>
          <w:szCs w:val="22"/>
        </w:rPr>
        <w:t>Accountability</w:t>
      </w:r>
      <w:r w:rsidRPr="0057112B">
        <w:rPr>
          <w:rFonts w:cs="Arial"/>
          <w:szCs w:val="22"/>
        </w:rPr>
        <w:tab/>
      </w:r>
      <w:r w:rsidRPr="0057112B">
        <w:rPr>
          <w:rFonts w:cs="Arial"/>
          <w:szCs w:val="22"/>
        </w:rPr>
        <w:fldChar w:fldCharType="begin"/>
      </w:r>
      <w:r w:rsidRPr="0057112B">
        <w:rPr>
          <w:rFonts w:cs="Arial"/>
          <w:szCs w:val="22"/>
        </w:rPr>
        <w:instrText xml:space="preserve"> PAGEREF _Toc172037579 \h </w:instrText>
      </w:r>
      <w:r w:rsidRPr="0057112B">
        <w:rPr>
          <w:rFonts w:cs="Arial"/>
          <w:szCs w:val="22"/>
        </w:rPr>
      </w:r>
      <w:r w:rsidRPr="0057112B">
        <w:rPr>
          <w:rFonts w:cs="Arial"/>
          <w:szCs w:val="22"/>
        </w:rPr>
        <w:fldChar w:fldCharType="separate"/>
      </w:r>
      <w:r w:rsidR="00D11A57">
        <w:rPr>
          <w:rFonts w:cs="Arial"/>
          <w:szCs w:val="22"/>
        </w:rPr>
        <w:t>34</w:t>
      </w:r>
      <w:r w:rsidRPr="0057112B">
        <w:rPr>
          <w:rFonts w:cs="Arial"/>
          <w:szCs w:val="22"/>
        </w:rPr>
        <w:fldChar w:fldCharType="end"/>
      </w:r>
    </w:p>
    <w:p w14:paraId="6932E4A2" w14:textId="7B3B30AB"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9.4.2</w:t>
      </w:r>
      <w:r w:rsidRPr="0057112B">
        <w:rPr>
          <w:rFonts w:eastAsiaTheme="minorEastAsia" w:cs="Arial"/>
          <w:w w:val="100"/>
          <w:kern w:val="2"/>
          <w:szCs w:val="22"/>
          <w14:ligatures w14:val="standardContextual"/>
        </w:rPr>
        <w:tab/>
      </w:r>
      <w:r w:rsidRPr="0057112B">
        <w:rPr>
          <w:rFonts w:cs="Arial"/>
          <w:szCs w:val="22"/>
        </w:rPr>
        <w:t>Identify deficiencies in the WMP</w:t>
      </w:r>
      <w:r w:rsidRPr="0057112B">
        <w:rPr>
          <w:rFonts w:cs="Arial"/>
          <w:szCs w:val="22"/>
        </w:rPr>
        <w:tab/>
      </w:r>
      <w:r w:rsidRPr="0057112B">
        <w:rPr>
          <w:rFonts w:cs="Arial"/>
          <w:szCs w:val="22"/>
        </w:rPr>
        <w:fldChar w:fldCharType="begin"/>
      </w:r>
      <w:r w:rsidRPr="0057112B">
        <w:rPr>
          <w:rFonts w:cs="Arial"/>
          <w:szCs w:val="22"/>
        </w:rPr>
        <w:instrText xml:space="preserve"> PAGEREF _Toc172037580 \h </w:instrText>
      </w:r>
      <w:r w:rsidRPr="0057112B">
        <w:rPr>
          <w:rFonts w:cs="Arial"/>
          <w:szCs w:val="22"/>
        </w:rPr>
      </w:r>
      <w:r w:rsidRPr="0057112B">
        <w:rPr>
          <w:rFonts w:cs="Arial"/>
          <w:szCs w:val="22"/>
        </w:rPr>
        <w:fldChar w:fldCharType="separate"/>
      </w:r>
      <w:r w:rsidR="00D11A57">
        <w:rPr>
          <w:rFonts w:cs="Arial"/>
          <w:szCs w:val="22"/>
        </w:rPr>
        <w:t>34</w:t>
      </w:r>
      <w:r w:rsidRPr="0057112B">
        <w:rPr>
          <w:rFonts w:cs="Arial"/>
          <w:szCs w:val="22"/>
        </w:rPr>
        <w:fldChar w:fldCharType="end"/>
      </w:r>
    </w:p>
    <w:p w14:paraId="607A0C5E" w14:textId="78E0E547"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9.4.3</w:t>
      </w:r>
      <w:r w:rsidRPr="0057112B">
        <w:rPr>
          <w:rFonts w:eastAsiaTheme="minorEastAsia" w:cs="Arial"/>
          <w:w w:val="100"/>
          <w:kern w:val="2"/>
          <w:szCs w:val="22"/>
          <w14:ligatures w14:val="standardContextual"/>
        </w:rPr>
        <w:tab/>
      </w:r>
      <w:r w:rsidRPr="0057112B">
        <w:rPr>
          <w:rFonts w:cs="Arial"/>
          <w:w w:val="110"/>
          <w:szCs w:val="22"/>
        </w:rPr>
        <w:t>Written</w:t>
      </w:r>
      <w:r w:rsidRPr="0057112B">
        <w:rPr>
          <w:rFonts w:cs="Arial"/>
          <w:spacing w:val="-33"/>
          <w:w w:val="110"/>
          <w:szCs w:val="22"/>
        </w:rPr>
        <w:t xml:space="preserve"> </w:t>
      </w:r>
      <w:r w:rsidRPr="0057112B">
        <w:rPr>
          <w:rFonts w:cs="Arial"/>
          <w:w w:val="110"/>
          <w:szCs w:val="22"/>
        </w:rPr>
        <w:t>processes</w:t>
      </w:r>
      <w:r w:rsidRPr="0057112B">
        <w:rPr>
          <w:rFonts w:cs="Arial"/>
          <w:spacing w:val="-33"/>
          <w:w w:val="110"/>
          <w:szCs w:val="22"/>
        </w:rPr>
        <w:t xml:space="preserve"> </w:t>
      </w:r>
      <w:r w:rsidRPr="0057112B">
        <w:rPr>
          <w:rFonts w:cs="Arial"/>
          <w:w w:val="110"/>
          <w:szCs w:val="22"/>
        </w:rPr>
        <w:t>and</w:t>
      </w:r>
      <w:r w:rsidRPr="0057112B">
        <w:rPr>
          <w:rFonts w:cs="Arial"/>
          <w:spacing w:val="-33"/>
          <w:w w:val="110"/>
          <w:szCs w:val="22"/>
        </w:rPr>
        <w:t xml:space="preserve"> </w:t>
      </w:r>
      <w:r w:rsidRPr="0057112B">
        <w:rPr>
          <w:rFonts w:cs="Arial"/>
          <w:w w:val="110"/>
          <w:szCs w:val="22"/>
        </w:rPr>
        <w:t>procedures</w:t>
      </w:r>
      <w:r w:rsidRPr="0057112B">
        <w:rPr>
          <w:rFonts w:cs="Arial"/>
          <w:szCs w:val="22"/>
        </w:rPr>
        <w:tab/>
      </w:r>
      <w:r w:rsidRPr="0057112B">
        <w:rPr>
          <w:rFonts w:cs="Arial"/>
          <w:szCs w:val="22"/>
        </w:rPr>
        <w:fldChar w:fldCharType="begin"/>
      </w:r>
      <w:r w:rsidRPr="0057112B">
        <w:rPr>
          <w:rFonts w:cs="Arial"/>
          <w:szCs w:val="22"/>
        </w:rPr>
        <w:instrText xml:space="preserve"> PAGEREF _Toc172037581 \h </w:instrText>
      </w:r>
      <w:r w:rsidRPr="0057112B">
        <w:rPr>
          <w:rFonts w:cs="Arial"/>
          <w:szCs w:val="22"/>
        </w:rPr>
      </w:r>
      <w:r w:rsidRPr="0057112B">
        <w:rPr>
          <w:rFonts w:cs="Arial"/>
          <w:szCs w:val="22"/>
        </w:rPr>
        <w:fldChar w:fldCharType="separate"/>
      </w:r>
      <w:r w:rsidR="00D11A57">
        <w:rPr>
          <w:rFonts w:cs="Arial"/>
          <w:szCs w:val="22"/>
        </w:rPr>
        <w:t>34</w:t>
      </w:r>
      <w:r w:rsidRPr="0057112B">
        <w:rPr>
          <w:rFonts w:cs="Arial"/>
          <w:szCs w:val="22"/>
        </w:rPr>
        <w:fldChar w:fldCharType="end"/>
      </w:r>
    </w:p>
    <w:p w14:paraId="4539531B" w14:textId="3F24C90A"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9.4.4</w:t>
      </w:r>
      <w:r w:rsidRPr="0057112B">
        <w:rPr>
          <w:rFonts w:eastAsiaTheme="minorEastAsia" w:cs="Arial"/>
          <w:w w:val="100"/>
          <w:kern w:val="2"/>
          <w:szCs w:val="22"/>
          <w14:ligatures w14:val="standardContextual"/>
        </w:rPr>
        <w:tab/>
      </w:r>
      <w:r w:rsidRPr="0057112B">
        <w:rPr>
          <w:rFonts w:cs="Arial"/>
          <w:szCs w:val="22"/>
        </w:rPr>
        <w:t>Distribution system inspections</w:t>
      </w:r>
      <w:r w:rsidRPr="0057112B">
        <w:rPr>
          <w:rFonts w:cs="Arial"/>
          <w:szCs w:val="22"/>
        </w:rPr>
        <w:tab/>
      </w:r>
      <w:r w:rsidRPr="0057112B">
        <w:rPr>
          <w:rFonts w:cs="Arial"/>
          <w:szCs w:val="22"/>
        </w:rPr>
        <w:fldChar w:fldCharType="begin"/>
      </w:r>
      <w:r w:rsidRPr="0057112B">
        <w:rPr>
          <w:rFonts w:cs="Arial"/>
          <w:szCs w:val="22"/>
        </w:rPr>
        <w:instrText xml:space="preserve"> PAGEREF _Toc172037582 \h </w:instrText>
      </w:r>
      <w:r w:rsidRPr="0057112B">
        <w:rPr>
          <w:rFonts w:cs="Arial"/>
          <w:szCs w:val="22"/>
        </w:rPr>
      </w:r>
      <w:r w:rsidRPr="0057112B">
        <w:rPr>
          <w:rFonts w:cs="Arial"/>
          <w:szCs w:val="22"/>
        </w:rPr>
        <w:fldChar w:fldCharType="separate"/>
      </w:r>
      <w:r w:rsidR="00D11A57">
        <w:rPr>
          <w:rFonts w:cs="Arial"/>
          <w:szCs w:val="22"/>
        </w:rPr>
        <w:t>34</w:t>
      </w:r>
      <w:r w:rsidRPr="0057112B">
        <w:rPr>
          <w:rFonts w:cs="Arial"/>
          <w:szCs w:val="22"/>
        </w:rPr>
        <w:fldChar w:fldCharType="end"/>
      </w:r>
    </w:p>
    <w:p w14:paraId="43360E4C" w14:textId="4459338D"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9.4.5</w:t>
      </w:r>
      <w:r w:rsidRPr="0057112B">
        <w:rPr>
          <w:rFonts w:eastAsiaTheme="minorEastAsia" w:cs="Arial"/>
          <w:w w:val="100"/>
          <w:kern w:val="2"/>
          <w:szCs w:val="22"/>
          <w14:ligatures w14:val="standardContextual"/>
        </w:rPr>
        <w:tab/>
      </w:r>
      <w:r w:rsidRPr="0057112B">
        <w:rPr>
          <w:rFonts w:cs="Arial"/>
          <w:szCs w:val="22"/>
        </w:rPr>
        <w:t>Vegetation management (VM)</w:t>
      </w:r>
      <w:r w:rsidRPr="0057112B">
        <w:rPr>
          <w:rFonts w:cs="Arial"/>
          <w:szCs w:val="22"/>
        </w:rPr>
        <w:tab/>
      </w:r>
      <w:r w:rsidRPr="0057112B">
        <w:rPr>
          <w:rFonts w:cs="Arial"/>
          <w:szCs w:val="22"/>
        </w:rPr>
        <w:fldChar w:fldCharType="begin"/>
      </w:r>
      <w:r w:rsidRPr="0057112B">
        <w:rPr>
          <w:rFonts w:cs="Arial"/>
          <w:szCs w:val="22"/>
        </w:rPr>
        <w:instrText xml:space="preserve"> PAGEREF _Toc172037583 \h </w:instrText>
      </w:r>
      <w:r w:rsidRPr="0057112B">
        <w:rPr>
          <w:rFonts w:cs="Arial"/>
          <w:szCs w:val="22"/>
        </w:rPr>
      </w:r>
      <w:r w:rsidRPr="0057112B">
        <w:rPr>
          <w:rFonts w:cs="Arial"/>
          <w:szCs w:val="22"/>
        </w:rPr>
        <w:fldChar w:fldCharType="separate"/>
      </w:r>
      <w:r w:rsidR="00D11A57">
        <w:rPr>
          <w:rFonts w:cs="Arial"/>
          <w:szCs w:val="22"/>
        </w:rPr>
        <w:t>35</w:t>
      </w:r>
      <w:r w:rsidRPr="0057112B">
        <w:rPr>
          <w:rFonts w:cs="Arial"/>
          <w:szCs w:val="22"/>
        </w:rPr>
        <w:fldChar w:fldCharType="end"/>
      </w:r>
    </w:p>
    <w:p w14:paraId="0BCF4B23" w14:textId="130060F6" w:rsidR="0057112B" w:rsidRPr="0057112B" w:rsidRDefault="0057112B" w:rsidP="0057112B">
      <w:pPr>
        <w:pStyle w:val="TOC3"/>
        <w:rPr>
          <w:rFonts w:eastAsiaTheme="minorEastAsia" w:cs="Arial"/>
          <w:w w:val="100"/>
          <w:kern w:val="2"/>
          <w:szCs w:val="22"/>
          <w14:ligatures w14:val="standardContextual"/>
        </w:rPr>
      </w:pPr>
      <w:r w:rsidRPr="0057112B">
        <w:rPr>
          <w:rFonts w:cs="Arial"/>
          <w:szCs w:val="22"/>
        </w:rPr>
        <w:t>9.4.6</w:t>
      </w:r>
      <w:r w:rsidRPr="0057112B">
        <w:rPr>
          <w:rFonts w:eastAsiaTheme="minorEastAsia" w:cs="Arial"/>
          <w:w w:val="100"/>
          <w:kern w:val="2"/>
          <w:szCs w:val="22"/>
          <w14:ligatures w14:val="standardContextual"/>
        </w:rPr>
        <w:tab/>
      </w:r>
      <w:r w:rsidRPr="0057112B">
        <w:rPr>
          <w:rFonts w:cs="Arial"/>
          <w:szCs w:val="22"/>
        </w:rPr>
        <w:t>Internal</w:t>
      </w:r>
      <w:r w:rsidRPr="0057112B">
        <w:rPr>
          <w:rFonts w:cs="Arial"/>
          <w:spacing w:val="10"/>
          <w:szCs w:val="22"/>
        </w:rPr>
        <w:t xml:space="preserve"> </w:t>
      </w:r>
      <w:r w:rsidRPr="0057112B">
        <w:rPr>
          <w:rFonts w:cs="Arial"/>
          <w:szCs w:val="22"/>
        </w:rPr>
        <w:t>audit</w:t>
      </w:r>
      <w:r w:rsidRPr="0057112B">
        <w:rPr>
          <w:rFonts w:cs="Arial"/>
          <w:szCs w:val="22"/>
        </w:rPr>
        <w:tab/>
      </w:r>
      <w:r w:rsidRPr="0057112B">
        <w:rPr>
          <w:rFonts w:cs="Arial"/>
          <w:szCs w:val="22"/>
        </w:rPr>
        <w:fldChar w:fldCharType="begin"/>
      </w:r>
      <w:r w:rsidRPr="0057112B">
        <w:rPr>
          <w:rFonts w:cs="Arial"/>
          <w:szCs w:val="22"/>
        </w:rPr>
        <w:instrText xml:space="preserve"> PAGEREF _Toc172037584 \h </w:instrText>
      </w:r>
      <w:r w:rsidRPr="0057112B">
        <w:rPr>
          <w:rFonts w:cs="Arial"/>
          <w:szCs w:val="22"/>
        </w:rPr>
      </w:r>
      <w:r w:rsidRPr="0057112B">
        <w:rPr>
          <w:rFonts w:cs="Arial"/>
          <w:szCs w:val="22"/>
        </w:rPr>
        <w:fldChar w:fldCharType="separate"/>
      </w:r>
      <w:r w:rsidR="00D11A57">
        <w:rPr>
          <w:rFonts w:cs="Arial"/>
          <w:szCs w:val="22"/>
        </w:rPr>
        <w:t>35</w:t>
      </w:r>
      <w:r w:rsidRPr="0057112B">
        <w:rPr>
          <w:rFonts w:cs="Arial"/>
          <w:szCs w:val="22"/>
        </w:rPr>
        <w:fldChar w:fldCharType="end"/>
      </w:r>
    </w:p>
    <w:p w14:paraId="2A8222CE" w14:textId="2A5AD8E6" w:rsidR="0057112B" w:rsidRPr="0057112B" w:rsidRDefault="0057112B">
      <w:pPr>
        <w:pStyle w:val="TOC1"/>
        <w:rPr>
          <w:rFonts w:eastAsiaTheme="minorEastAsia"/>
          <w:bCs w:val="0"/>
          <w:w w:val="100"/>
          <w:kern w:val="2"/>
          <w:szCs w:val="22"/>
          <w14:ligatures w14:val="standardContextual"/>
        </w:rPr>
      </w:pPr>
      <w:r w:rsidRPr="0057112B">
        <w:rPr>
          <w:szCs w:val="22"/>
        </w:rPr>
        <w:t>10.</w:t>
      </w:r>
      <w:r w:rsidRPr="0057112B">
        <w:rPr>
          <w:rFonts w:eastAsiaTheme="minorEastAsia"/>
          <w:bCs w:val="0"/>
          <w:w w:val="100"/>
          <w:kern w:val="2"/>
          <w:szCs w:val="22"/>
          <w14:ligatures w14:val="standardContextual"/>
        </w:rPr>
        <w:tab/>
      </w:r>
      <w:r w:rsidRPr="0057112B">
        <w:rPr>
          <w:szCs w:val="22"/>
        </w:rPr>
        <w:t>Independent evaluation, public comment and board presentation</w:t>
      </w:r>
      <w:r w:rsidRPr="0057112B">
        <w:rPr>
          <w:szCs w:val="22"/>
        </w:rPr>
        <w:tab/>
      </w:r>
      <w:r w:rsidRPr="0057112B">
        <w:rPr>
          <w:szCs w:val="22"/>
        </w:rPr>
        <w:fldChar w:fldCharType="begin"/>
      </w:r>
      <w:r w:rsidRPr="0057112B">
        <w:rPr>
          <w:szCs w:val="22"/>
        </w:rPr>
        <w:instrText xml:space="preserve"> PAGEREF _Toc172037585 \h </w:instrText>
      </w:r>
      <w:r w:rsidRPr="0057112B">
        <w:rPr>
          <w:szCs w:val="22"/>
        </w:rPr>
      </w:r>
      <w:r w:rsidRPr="0057112B">
        <w:rPr>
          <w:szCs w:val="22"/>
        </w:rPr>
        <w:fldChar w:fldCharType="separate"/>
      </w:r>
      <w:r w:rsidR="00D11A57">
        <w:rPr>
          <w:szCs w:val="22"/>
        </w:rPr>
        <w:t>35</w:t>
      </w:r>
      <w:r w:rsidRPr="0057112B">
        <w:rPr>
          <w:szCs w:val="22"/>
        </w:rPr>
        <w:fldChar w:fldCharType="end"/>
      </w:r>
    </w:p>
    <w:p w14:paraId="5D7E0F4D" w14:textId="7BF5BB2C" w:rsidR="0057112B" w:rsidRPr="0057112B" w:rsidRDefault="0057112B">
      <w:pPr>
        <w:pStyle w:val="TOC2"/>
        <w:rPr>
          <w:rFonts w:eastAsiaTheme="minorEastAsia" w:cs="Arial"/>
          <w:w w:val="100"/>
          <w:kern w:val="2"/>
          <w:szCs w:val="22"/>
          <w14:ligatures w14:val="standardContextual"/>
        </w:rPr>
      </w:pPr>
      <w:r w:rsidRPr="0057112B">
        <w:rPr>
          <w:rFonts w:cs="Arial"/>
          <w:szCs w:val="22"/>
        </w:rPr>
        <w:t>10.1</w:t>
      </w:r>
      <w:r w:rsidRPr="0057112B">
        <w:rPr>
          <w:rFonts w:eastAsiaTheme="minorEastAsia" w:cs="Arial"/>
          <w:w w:val="100"/>
          <w:kern w:val="2"/>
          <w:szCs w:val="22"/>
          <w14:ligatures w14:val="standardContextual"/>
        </w:rPr>
        <w:tab/>
      </w:r>
      <w:r w:rsidRPr="0057112B">
        <w:rPr>
          <w:rFonts w:cs="Arial"/>
          <w:szCs w:val="22"/>
        </w:rPr>
        <w:t>Public</w:t>
      </w:r>
      <w:r w:rsidRPr="0057112B">
        <w:rPr>
          <w:rFonts w:cs="Arial"/>
          <w:spacing w:val="-8"/>
          <w:szCs w:val="22"/>
        </w:rPr>
        <w:t xml:space="preserve"> </w:t>
      </w:r>
      <w:r w:rsidRPr="0057112B">
        <w:rPr>
          <w:rFonts w:cs="Arial"/>
          <w:szCs w:val="22"/>
        </w:rPr>
        <w:t>comment</w:t>
      </w:r>
      <w:r w:rsidRPr="0057112B">
        <w:rPr>
          <w:rFonts w:cs="Arial"/>
          <w:szCs w:val="22"/>
        </w:rPr>
        <w:tab/>
      </w:r>
      <w:r w:rsidRPr="0057112B">
        <w:rPr>
          <w:rFonts w:cs="Arial"/>
          <w:szCs w:val="22"/>
        </w:rPr>
        <w:fldChar w:fldCharType="begin"/>
      </w:r>
      <w:r w:rsidRPr="0057112B">
        <w:rPr>
          <w:rFonts w:cs="Arial"/>
          <w:szCs w:val="22"/>
        </w:rPr>
        <w:instrText xml:space="preserve"> PAGEREF _Toc172037586 \h </w:instrText>
      </w:r>
      <w:r w:rsidRPr="0057112B">
        <w:rPr>
          <w:rFonts w:cs="Arial"/>
          <w:szCs w:val="22"/>
        </w:rPr>
      </w:r>
      <w:r w:rsidRPr="0057112B">
        <w:rPr>
          <w:rFonts w:cs="Arial"/>
          <w:szCs w:val="22"/>
        </w:rPr>
        <w:fldChar w:fldCharType="separate"/>
      </w:r>
      <w:r w:rsidR="00D11A57">
        <w:rPr>
          <w:rFonts w:cs="Arial"/>
          <w:szCs w:val="22"/>
        </w:rPr>
        <w:t>35</w:t>
      </w:r>
      <w:r w:rsidRPr="0057112B">
        <w:rPr>
          <w:rFonts w:cs="Arial"/>
          <w:szCs w:val="22"/>
        </w:rPr>
        <w:fldChar w:fldCharType="end"/>
      </w:r>
    </w:p>
    <w:p w14:paraId="481DEE57" w14:textId="1AD5AFD0" w:rsidR="0057112B" w:rsidRPr="0057112B" w:rsidRDefault="0057112B">
      <w:pPr>
        <w:pStyle w:val="TOC2"/>
        <w:rPr>
          <w:rFonts w:eastAsiaTheme="minorEastAsia" w:cs="Arial"/>
          <w:w w:val="100"/>
          <w:kern w:val="2"/>
          <w:szCs w:val="22"/>
          <w14:ligatures w14:val="standardContextual"/>
        </w:rPr>
      </w:pPr>
      <w:r w:rsidRPr="0057112B">
        <w:rPr>
          <w:rFonts w:cs="Arial"/>
          <w:szCs w:val="22"/>
        </w:rPr>
        <w:t>10.2</w:t>
      </w:r>
      <w:r w:rsidRPr="0057112B">
        <w:rPr>
          <w:rFonts w:eastAsiaTheme="minorEastAsia" w:cs="Arial"/>
          <w:w w:val="100"/>
          <w:kern w:val="2"/>
          <w:szCs w:val="22"/>
          <w14:ligatures w14:val="standardContextual"/>
        </w:rPr>
        <w:tab/>
      </w:r>
      <w:r w:rsidRPr="0057112B">
        <w:rPr>
          <w:rFonts w:cs="Arial"/>
          <w:w w:val="90"/>
          <w:szCs w:val="22"/>
        </w:rPr>
        <w:t xml:space="preserve">Board </w:t>
      </w:r>
      <w:r w:rsidRPr="0057112B">
        <w:rPr>
          <w:rFonts w:cs="Arial"/>
          <w:spacing w:val="7"/>
          <w:w w:val="90"/>
          <w:szCs w:val="22"/>
        </w:rPr>
        <w:t xml:space="preserve"> </w:t>
      </w:r>
      <w:r w:rsidRPr="0057112B">
        <w:rPr>
          <w:rFonts w:cs="Arial"/>
          <w:w w:val="90"/>
          <w:szCs w:val="22"/>
        </w:rPr>
        <w:t>presentation</w:t>
      </w:r>
      <w:r w:rsidRPr="0057112B">
        <w:rPr>
          <w:rFonts w:cs="Arial"/>
          <w:szCs w:val="22"/>
        </w:rPr>
        <w:tab/>
      </w:r>
      <w:r w:rsidRPr="0057112B">
        <w:rPr>
          <w:rFonts w:cs="Arial"/>
          <w:szCs w:val="22"/>
        </w:rPr>
        <w:fldChar w:fldCharType="begin"/>
      </w:r>
      <w:r w:rsidRPr="0057112B">
        <w:rPr>
          <w:rFonts w:cs="Arial"/>
          <w:szCs w:val="22"/>
        </w:rPr>
        <w:instrText xml:space="preserve"> PAGEREF _Toc172037587 \h </w:instrText>
      </w:r>
      <w:r w:rsidRPr="0057112B">
        <w:rPr>
          <w:rFonts w:cs="Arial"/>
          <w:szCs w:val="22"/>
        </w:rPr>
      </w:r>
      <w:r w:rsidRPr="0057112B">
        <w:rPr>
          <w:rFonts w:cs="Arial"/>
          <w:szCs w:val="22"/>
        </w:rPr>
        <w:fldChar w:fldCharType="separate"/>
      </w:r>
      <w:r w:rsidR="00D11A57">
        <w:rPr>
          <w:rFonts w:cs="Arial"/>
          <w:szCs w:val="22"/>
        </w:rPr>
        <w:t>36</w:t>
      </w:r>
      <w:r w:rsidRPr="0057112B">
        <w:rPr>
          <w:rFonts w:cs="Arial"/>
          <w:szCs w:val="22"/>
        </w:rPr>
        <w:fldChar w:fldCharType="end"/>
      </w:r>
    </w:p>
    <w:p w14:paraId="3F4D52A0" w14:textId="62A454B5" w:rsidR="0057112B" w:rsidRPr="0057112B" w:rsidRDefault="0057112B">
      <w:pPr>
        <w:pStyle w:val="TOC2"/>
        <w:rPr>
          <w:rFonts w:eastAsiaTheme="minorEastAsia" w:cs="Arial"/>
          <w:w w:val="100"/>
          <w:kern w:val="2"/>
          <w:szCs w:val="22"/>
          <w14:ligatures w14:val="standardContextual"/>
        </w:rPr>
      </w:pPr>
      <w:r w:rsidRPr="0057112B">
        <w:rPr>
          <w:rFonts w:cs="Arial"/>
          <w:szCs w:val="22"/>
        </w:rPr>
        <w:t>10.3</w:t>
      </w:r>
      <w:r w:rsidRPr="0057112B">
        <w:rPr>
          <w:rFonts w:eastAsiaTheme="minorEastAsia" w:cs="Arial"/>
          <w:w w:val="100"/>
          <w:kern w:val="2"/>
          <w:szCs w:val="22"/>
          <w14:ligatures w14:val="standardContextual"/>
        </w:rPr>
        <w:tab/>
      </w:r>
      <w:r w:rsidRPr="0057112B">
        <w:rPr>
          <w:rFonts w:cs="Arial"/>
          <w:w w:val="90"/>
          <w:szCs w:val="22"/>
        </w:rPr>
        <w:t xml:space="preserve">Independent </w:t>
      </w:r>
      <w:r w:rsidRPr="0057112B">
        <w:rPr>
          <w:rFonts w:cs="Arial"/>
          <w:spacing w:val="37"/>
          <w:w w:val="90"/>
          <w:szCs w:val="22"/>
        </w:rPr>
        <w:t xml:space="preserve"> </w:t>
      </w:r>
      <w:r w:rsidRPr="0057112B">
        <w:rPr>
          <w:rFonts w:cs="Arial"/>
          <w:w w:val="90"/>
          <w:szCs w:val="22"/>
        </w:rPr>
        <w:t>evaluation</w:t>
      </w:r>
      <w:r w:rsidRPr="0057112B">
        <w:rPr>
          <w:rFonts w:cs="Arial"/>
          <w:szCs w:val="22"/>
        </w:rPr>
        <w:tab/>
      </w:r>
      <w:r w:rsidRPr="0057112B">
        <w:rPr>
          <w:rFonts w:cs="Arial"/>
          <w:szCs w:val="22"/>
        </w:rPr>
        <w:fldChar w:fldCharType="begin"/>
      </w:r>
      <w:r w:rsidRPr="0057112B">
        <w:rPr>
          <w:rFonts w:cs="Arial"/>
          <w:szCs w:val="22"/>
        </w:rPr>
        <w:instrText xml:space="preserve"> PAGEREF _Toc172037588 \h </w:instrText>
      </w:r>
      <w:r w:rsidRPr="0057112B">
        <w:rPr>
          <w:rFonts w:cs="Arial"/>
          <w:szCs w:val="22"/>
        </w:rPr>
      </w:r>
      <w:r w:rsidRPr="0057112B">
        <w:rPr>
          <w:rFonts w:cs="Arial"/>
          <w:szCs w:val="22"/>
        </w:rPr>
        <w:fldChar w:fldCharType="separate"/>
      </w:r>
      <w:r w:rsidR="00D11A57">
        <w:rPr>
          <w:rFonts w:cs="Arial"/>
          <w:szCs w:val="22"/>
        </w:rPr>
        <w:t>36</w:t>
      </w:r>
      <w:r w:rsidRPr="0057112B">
        <w:rPr>
          <w:rFonts w:cs="Arial"/>
          <w:szCs w:val="22"/>
        </w:rPr>
        <w:fldChar w:fldCharType="end"/>
      </w:r>
    </w:p>
    <w:p w14:paraId="1467A7DC" w14:textId="5B974023" w:rsidR="0057112B" w:rsidRPr="0057112B" w:rsidRDefault="0057112B">
      <w:pPr>
        <w:pStyle w:val="TOC2"/>
        <w:rPr>
          <w:rFonts w:eastAsiaTheme="minorEastAsia" w:cs="Arial"/>
          <w:w w:val="100"/>
          <w:kern w:val="2"/>
          <w:szCs w:val="22"/>
          <w14:ligatures w14:val="standardContextual"/>
        </w:rPr>
      </w:pPr>
      <w:r w:rsidRPr="0057112B">
        <w:rPr>
          <w:rFonts w:cs="Arial"/>
          <w:szCs w:val="22"/>
        </w:rPr>
        <w:t>10.4</w:t>
      </w:r>
      <w:r w:rsidRPr="0057112B">
        <w:rPr>
          <w:rFonts w:eastAsiaTheme="minorEastAsia" w:cs="Arial"/>
          <w:w w:val="100"/>
          <w:kern w:val="2"/>
          <w:szCs w:val="22"/>
          <w14:ligatures w14:val="standardContextual"/>
        </w:rPr>
        <w:tab/>
      </w:r>
      <w:r w:rsidRPr="0057112B">
        <w:rPr>
          <w:rFonts w:cs="Arial"/>
          <w:szCs w:val="22"/>
        </w:rPr>
        <w:t>California Wildfire Safety Advisory Board</w:t>
      </w:r>
      <w:r w:rsidRPr="0057112B">
        <w:rPr>
          <w:rFonts w:cs="Arial"/>
          <w:szCs w:val="22"/>
        </w:rPr>
        <w:tab/>
      </w:r>
      <w:r w:rsidRPr="0057112B">
        <w:rPr>
          <w:rFonts w:cs="Arial"/>
          <w:szCs w:val="22"/>
        </w:rPr>
        <w:fldChar w:fldCharType="begin"/>
      </w:r>
      <w:r w:rsidRPr="0057112B">
        <w:rPr>
          <w:rFonts w:cs="Arial"/>
          <w:szCs w:val="22"/>
        </w:rPr>
        <w:instrText xml:space="preserve"> PAGEREF _Toc172037589 \h </w:instrText>
      </w:r>
      <w:r w:rsidRPr="0057112B">
        <w:rPr>
          <w:rFonts w:cs="Arial"/>
          <w:szCs w:val="22"/>
        </w:rPr>
      </w:r>
      <w:r w:rsidRPr="0057112B">
        <w:rPr>
          <w:rFonts w:cs="Arial"/>
          <w:szCs w:val="22"/>
        </w:rPr>
        <w:fldChar w:fldCharType="separate"/>
      </w:r>
      <w:r w:rsidR="00D11A57">
        <w:rPr>
          <w:rFonts w:cs="Arial"/>
          <w:szCs w:val="22"/>
        </w:rPr>
        <w:t>36</w:t>
      </w:r>
      <w:r w:rsidRPr="0057112B">
        <w:rPr>
          <w:rFonts w:cs="Arial"/>
          <w:szCs w:val="22"/>
        </w:rPr>
        <w:fldChar w:fldCharType="end"/>
      </w:r>
    </w:p>
    <w:p w14:paraId="679F4D54" w14:textId="73FE347D" w:rsidR="0057112B" w:rsidRPr="0057112B" w:rsidRDefault="0057112B">
      <w:pPr>
        <w:pStyle w:val="TOC1"/>
        <w:rPr>
          <w:rFonts w:eastAsiaTheme="minorEastAsia"/>
          <w:bCs w:val="0"/>
          <w:w w:val="100"/>
          <w:kern w:val="2"/>
          <w:szCs w:val="22"/>
          <w14:ligatures w14:val="standardContextual"/>
        </w:rPr>
      </w:pPr>
      <w:r w:rsidRPr="0057112B">
        <w:rPr>
          <w:szCs w:val="22"/>
        </w:rPr>
        <w:t>11.</w:t>
      </w:r>
      <w:r w:rsidRPr="0057112B">
        <w:rPr>
          <w:rFonts w:eastAsiaTheme="minorEastAsia"/>
          <w:bCs w:val="0"/>
          <w:w w:val="100"/>
          <w:kern w:val="2"/>
          <w:szCs w:val="22"/>
          <w14:ligatures w14:val="standardContextual"/>
        </w:rPr>
        <w:tab/>
      </w:r>
      <w:r w:rsidRPr="0057112B">
        <w:rPr>
          <w:szCs w:val="22"/>
        </w:rPr>
        <w:t>Appendix</w:t>
      </w:r>
      <w:r w:rsidRPr="0057112B">
        <w:rPr>
          <w:szCs w:val="22"/>
        </w:rPr>
        <w:tab/>
      </w:r>
      <w:r w:rsidRPr="0057112B">
        <w:rPr>
          <w:szCs w:val="22"/>
        </w:rPr>
        <w:fldChar w:fldCharType="begin"/>
      </w:r>
      <w:r w:rsidRPr="0057112B">
        <w:rPr>
          <w:szCs w:val="22"/>
        </w:rPr>
        <w:instrText xml:space="preserve"> PAGEREF _Toc172037590 \h </w:instrText>
      </w:r>
      <w:r w:rsidRPr="0057112B">
        <w:rPr>
          <w:szCs w:val="22"/>
        </w:rPr>
      </w:r>
      <w:r w:rsidRPr="0057112B">
        <w:rPr>
          <w:szCs w:val="22"/>
        </w:rPr>
        <w:fldChar w:fldCharType="separate"/>
      </w:r>
      <w:r w:rsidR="00D11A57">
        <w:rPr>
          <w:szCs w:val="22"/>
        </w:rPr>
        <w:t>37</w:t>
      </w:r>
      <w:r w:rsidRPr="0057112B">
        <w:rPr>
          <w:szCs w:val="22"/>
        </w:rPr>
        <w:fldChar w:fldCharType="end"/>
      </w:r>
    </w:p>
    <w:p w14:paraId="6566885F" w14:textId="3488114E" w:rsidR="0057112B" w:rsidRPr="0057112B" w:rsidRDefault="0057112B">
      <w:pPr>
        <w:pStyle w:val="TOC2"/>
        <w:rPr>
          <w:rFonts w:eastAsiaTheme="minorEastAsia" w:cs="Arial"/>
          <w:w w:val="100"/>
          <w:kern w:val="2"/>
          <w:szCs w:val="22"/>
          <w14:ligatures w14:val="standardContextual"/>
        </w:rPr>
      </w:pPr>
      <w:r w:rsidRPr="0057112B">
        <w:rPr>
          <w:rFonts w:cs="Arial"/>
          <w:szCs w:val="22"/>
        </w:rPr>
        <w:t>11.1</w:t>
      </w:r>
      <w:r w:rsidRPr="0057112B">
        <w:rPr>
          <w:rFonts w:eastAsiaTheme="minorEastAsia" w:cs="Arial"/>
          <w:w w:val="100"/>
          <w:kern w:val="2"/>
          <w:szCs w:val="22"/>
          <w14:ligatures w14:val="standardContextual"/>
        </w:rPr>
        <w:tab/>
      </w:r>
      <w:r w:rsidRPr="0057112B">
        <w:rPr>
          <w:rFonts w:cs="Arial"/>
          <w:szCs w:val="22"/>
        </w:rPr>
        <w:t>Definitions</w:t>
      </w:r>
      <w:r w:rsidRPr="0057112B">
        <w:rPr>
          <w:rFonts w:cs="Arial"/>
          <w:szCs w:val="22"/>
        </w:rPr>
        <w:tab/>
      </w:r>
      <w:r w:rsidRPr="0057112B">
        <w:rPr>
          <w:rFonts w:cs="Arial"/>
          <w:szCs w:val="22"/>
        </w:rPr>
        <w:fldChar w:fldCharType="begin"/>
      </w:r>
      <w:r w:rsidRPr="0057112B">
        <w:rPr>
          <w:rFonts w:cs="Arial"/>
          <w:szCs w:val="22"/>
        </w:rPr>
        <w:instrText xml:space="preserve"> PAGEREF _Toc172037591 \h </w:instrText>
      </w:r>
      <w:r w:rsidRPr="0057112B">
        <w:rPr>
          <w:rFonts w:cs="Arial"/>
          <w:szCs w:val="22"/>
        </w:rPr>
      </w:r>
      <w:r w:rsidRPr="0057112B">
        <w:rPr>
          <w:rFonts w:cs="Arial"/>
          <w:szCs w:val="22"/>
        </w:rPr>
        <w:fldChar w:fldCharType="separate"/>
      </w:r>
      <w:r w:rsidR="00D11A57">
        <w:rPr>
          <w:rFonts w:cs="Arial"/>
          <w:szCs w:val="22"/>
        </w:rPr>
        <w:t>37</w:t>
      </w:r>
      <w:r w:rsidRPr="0057112B">
        <w:rPr>
          <w:rFonts w:cs="Arial"/>
          <w:szCs w:val="22"/>
        </w:rPr>
        <w:fldChar w:fldCharType="end"/>
      </w:r>
    </w:p>
    <w:p w14:paraId="298AA431" w14:textId="79748FAC" w:rsidR="0057112B" w:rsidRPr="0057112B" w:rsidRDefault="0057112B">
      <w:pPr>
        <w:pStyle w:val="TOC2"/>
        <w:rPr>
          <w:rFonts w:eastAsiaTheme="minorEastAsia" w:cs="Arial"/>
          <w:w w:val="100"/>
          <w:kern w:val="2"/>
          <w:szCs w:val="22"/>
          <w14:ligatures w14:val="standardContextual"/>
        </w:rPr>
      </w:pPr>
      <w:r w:rsidRPr="0057112B">
        <w:rPr>
          <w:rFonts w:cs="Arial"/>
          <w:szCs w:val="22"/>
        </w:rPr>
        <w:t>11.2</w:t>
      </w:r>
      <w:r w:rsidRPr="0057112B">
        <w:rPr>
          <w:rFonts w:eastAsiaTheme="minorEastAsia" w:cs="Arial"/>
          <w:w w:val="100"/>
          <w:kern w:val="2"/>
          <w:szCs w:val="22"/>
          <w14:ligatures w14:val="standardContextual"/>
        </w:rPr>
        <w:tab/>
      </w:r>
      <w:r w:rsidRPr="0057112B">
        <w:rPr>
          <w:rFonts w:cs="Arial"/>
          <w:szCs w:val="22"/>
        </w:rPr>
        <w:t>References</w:t>
      </w:r>
      <w:r w:rsidRPr="0057112B">
        <w:rPr>
          <w:rFonts w:cs="Arial"/>
          <w:szCs w:val="22"/>
        </w:rPr>
        <w:tab/>
      </w:r>
      <w:r w:rsidRPr="0057112B">
        <w:rPr>
          <w:rFonts w:cs="Arial"/>
          <w:szCs w:val="22"/>
        </w:rPr>
        <w:fldChar w:fldCharType="begin"/>
      </w:r>
      <w:r w:rsidRPr="0057112B">
        <w:rPr>
          <w:rFonts w:cs="Arial"/>
          <w:szCs w:val="22"/>
        </w:rPr>
        <w:instrText xml:space="preserve"> PAGEREF _Toc172037592 \h </w:instrText>
      </w:r>
      <w:r w:rsidRPr="0057112B">
        <w:rPr>
          <w:rFonts w:cs="Arial"/>
          <w:szCs w:val="22"/>
        </w:rPr>
      </w:r>
      <w:r w:rsidRPr="0057112B">
        <w:rPr>
          <w:rFonts w:cs="Arial"/>
          <w:szCs w:val="22"/>
        </w:rPr>
        <w:fldChar w:fldCharType="separate"/>
      </w:r>
      <w:r w:rsidR="00D11A57">
        <w:rPr>
          <w:rFonts w:cs="Arial"/>
          <w:szCs w:val="22"/>
        </w:rPr>
        <w:t>38</w:t>
      </w:r>
      <w:r w:rsidRPr="0057112B">
        <w:rPr>
          <w:rFonts w:cs="Arial"/>
          <w:szCs w:val="22"/>
        </w:rPr>
        <w:fldChar w:fldCharType="end"/>
      </w:r>
    </w:p>
    <w:p w14:paraId="46C9B30F" w14:textId="53E3B041" w:rsidR="0057112B" w:rsidRPr="0057112B" w:rsidRDefault="0057112B">
      <w:pPr>
        <w:pStyle w:val="TOC2"/>
        <w:rPr>
          <w:rFonts w:eastAsiaTheme="minorEastAsia" w:cs="Arial"/>
          <w:w w:val="100"/>
          <w:kern w:val="2"/>
          <w:szCs w:val="22"/>
          <w14:ligatures w14:val="standardContextual"/>
        </w:rPr>
      </w:pPr>
      <w:r w:rsidRPr="0057112B">
        <w:rPr>
          <w:rFonts w:cs="Arial"/>
          <w:szCs w:val="22"/>
        </w:rPr>
        <w:t>11.3</w:t>
      </w:r>
      <w:r w:rsidRPr="0057112B">
        <w:rPr>
          <w:rFonts w:eastAsiaTheme="minorEastAsia" w:cs="Arial"/>
          <w:w w:val="100"/>
          <w:kern w:val="2"/>
          <w:szCs w:val="22"/>
          <w14:ligatures w14:val="standardContextual"/>
        </w:rPr>
        <w:tab/>
      </w:r>
      <w:r w:rsidRPr="0057112B">
        <w:rPr>
          <w:rFonts w:cs="Arial"/>
          <w:szCs w:val="22"/>
        </w:rPr>
        <w:t>Acronym</w:t>
      </w:r>
      <w:r w:rsidRPr="0057112B">
        <w:rPr>
          <w:rFonts w:cs="Arial"/>
          <w:spacing w:val="17"/>
          <w:szCs w:val="22"/>
        </w:rPr>
        <w:t xml:space="preserve"> </w:t>
      </w:r>
      <w:r w:rsidRPr="0057112B">
        <w:rPr>
          <w:rFonts w:cs="Arial"/>
          <w:szCs w:val="22"/>
        </w:rPr>
        <w:t>glossary</w:t>
      </w:r>
      <w:r w:rsidRPr="0057112B">
        <w:rPr>
          <w:rFonts w:cs="Arial"/>
          <w:szCs w:val="22"/>
        </w:rPr>
        <w:tab/>
      </w:r>
      <w:r w:rsidRPr="0057112B">
        <w:rPr>
          <w:rFonts w:cs="Arial"/>
          <w:szCs w:val="22"/>
        </w:rPr>
        <w:fldChar w:fldCharType="begin"/>
      </w:r>
      <w:r w:rsidRPr="0057112B">
        <w:rPr>
          <w:rFonts w:cs="Arial"/>
          <w:szCs w:val="22"/>
        </w:rPr>
        <w:instrText xml:space="preserve"> PAGEREF _Toc172037593 \h </w:instrText>
      </w:r>
      <w:r w:rsidRPr="0057112B">
        <w:rPr>
          <w:rFonts w:cs="Arial"/>
          <w:szCs w:val="22"/>
        </w:rPr>
      </w:r>
      <w:r w:rsidRPr="0057112B">
        <w:rPr>
          <w:rFonts w:cs="Arial"/>
          <w:szCs w:val="22"/>
        </w:rPr>
        <w:fldChar w:fldCharType="separate"/>
      </w:r>
      <w:r w:rsidR="00D11A57">
        <w:rPr>
          <w:rFonts w:cs="Arial"/>
          <w:szCs w:val="22"/>
        </w:rPr>
        <w:t>39</w:t>
      </w:r>
      <w:r w:rsidRPr="0057112B">
        <w:rPr>
          <w:rFonts w:cs="Arial"/>
          <w:szCs w:val="22"/>
        </w:rPr>
        <w:fldChar w:fldCharType="end"/>
      </w:r>
    </w:p>
    <w:p w14:paraId="29C3F017" w14:textId="403D826F" w:rsidR="00B71DDE" w:rsidRPr="00A675DD" w:rsidRDefault="00F41BD6" w:rsidP="00A675DD">
      <w:pPr>
        <w:pStyle w:val="BodyText"/>
        <w:rPr>
          <w:rFonts w:ascii="Times New Roman" w:hAnsi="Times New Roman" w:cs="Times New Roman"/>
          <w:noProof/>
          <w:sz w:val="40"/>
          <w:szCs w:val="40"/>
        </w:rPr>
      </w:pPr>
      <w:r w:rsidRPr="0057112B">
        <w:rPr>
          <w:noProof/>
          <w:sz w:val="22"/>
          <w:szCs w:val="22"/>
        </w:rPr>
        <w:fldChar w:fldCharType="end"/>
      </w:r>
    </w:p>
    <w:p w14:paraId="5CDE7287" w14:textId="77777777" w:rsidR="00B71DDE" w:rsidRDefault="00B71DDE">
      <w:pPr>
        <w:pStyle w:val="BodyText"/>
        <w:rPr>
          <w:rFonts w:ascii="Times New Roman"/>
        </w:rPr>
      </w:pPr>
    </w:p>
    <w:p w14:paraId="5CDC8C84" w14:textId="77777777" w:rsidR="00B71DDE" w:rsidRDefault="00B71DDE">
      <w:pPr>
        <w:pStyle w:val="BodyText"/>
        <w:rPr>
          <w:rFonts w:ascii="Times New Roman"/>
        </w:rPr>
      </w:pPr>
    </w:p>
    <w:p w14:paraId="14079E3D" w14:textId="77777777" w:rsidR="00B71DDE" w:rsidRDefault="00B71DDE">
      <w:pPr>
        <w:rPr>
          <w:sz w:val="18"/>
        </w:rPr>
        <w:sectPr w:rsidR="00B71DDE" w:rsidSect="000214C3">
          <w:pgSz w:w="12240" w:h="15840"/>
          <w:pgMar w:top="1080" w:right="600" w:bottom="760" w:left="620" w:header="720" w:footer="563" w:gutter="0"/>
          <w:cols w:space="720"/>
        </w:sectPr>
      </w:pPr>
    </w:p>
    <w:p w14:paraId="5AFDF05D" w14:textId="4F543E0E" w:rsidR="00B71DDE" w:rsidRPr="00534CA3" w:rsidRDefault="00AC3544" w:rsidP="00534CA3">
      <w:pPr>
        <w:pStyle w:val="Heading1"/>
      </w:pPr>
      <w:bookmarkStart w:id="0" w:name="_Toc172037515"/>
      <w:r w:rsidRPr="00534CA3">
        <w:lastRenderedPageBreak/>
        <w:t>Introduction</w:t>
      </w:r>
      <w:bookmarkEnd w:id="0"/>
    </w:p>
    <w:p w14:paraId="5AFB0C34" w14:textId="77777777" w:rsidR="00B71DDE" w:rsidRDefault="00B71DDE" w:rsidP="00722EDB">
      <w:pPr>
        <w:pStyle w:val="BodyText"/>
        <w:spacing w:before="5"/>
        <w:jc w:val="both"/>
        <w:rPr>
          <w:rFonts w:ascii="Cambria"/>
          <w:b/>
          <w:sz w:val="27"/>
        </w:rPr>
      </w:pPr>
    </w:p>
    <w:p w14:paraId="6C1020B9" w14:textId="77777777" w:rsidR="006E4048" w:rsidRPr="00722EDB" w:rsidRDefault="006E4048" w:rsidP="00722EDB">
      <w:pPr>
        <w:pStyle w:val="BodyText"/>
        <w:spacing w:before="97" w:line="292" w:lineRule="auto"/>
        <w:ind w:left="140" w:right="-16"/>
        <w:jc w:val="both"/>
        <w:rPr>
          <w:color w:val="63554F"/>
          <w:w w:val="105"/>
        </w:rPr>
      </w:pPr>
      <w:r w:rsidRPr="00722EDB">
        <w:rPr>
          <w:color w:val="63554F"/>
          <w:w w:val="105"/>
        </w:rPr>
        <w:t xml:space="preserve">Recent wildfires in the State of California have reached epic levels- homes, property, and lives have been destroyed </w:t>
      </w:r>
      <w:proofErr w:type="gramStart"/>
      <w:r w:rsidRPr="00722EDB">
        <w:rPr>
          <w:color w:val="63554F"/>
          <w:w w:val="105"/>
        </w:rPr>
        <w:t>as a result of</w:t>
      </w:r>
      <w:proofErr w:type="gramEnd"/>
      <w:r w:rsidRPr="00722EDB">
        <w:rPr>
          <w:color w:val="63554F"/>
          <w:w w:val="105"/>
        </w:rPr>
        <w:t xml:space="preserve"> wildfires </w:t>
      </w:r>
      <w:r w:rsidR="009A0B3F" w:rsidRPr="00722EDB">
        <w:rPr>
          <w:color w:val="63554F"/>
          <w:w w:val="105"/>
        </w:rPr>
        <w:t>burning</w:t>
      </w:r>
      <w:r w:rsidRPr="00722EDB">
        <w:rPr>
          <w:color w:val="63554F"/>
          <w:w w:val="105"/>
        </w:rPr>
        <w:t xml:space="preserve"> during unprecedented weather events.  </w:t>
      </w:r>
    </w:p>
    <w:p w14:paraId="41C44062" w14:textId="77777777" w:rsidR="00B71DDE" w:rsidRPr="00722EDB" w:rsidRDefault="006E4048" w:rsidP="00722EDB">
      <w:pPr>
        <w:pStyle w:val="BodyText"/>
        <w:spacing w:before="97" w:line="292" w:lineRule="auto"/>
        <w:ind w:left="140" w:right="-16"/>
        <w:jc w:val="both"/>
      </w:pPr>
      <w:r w:rsidRPr="00722EDB">
        <w:rPr>
          <w:color w:val="63554F"/>
        </w:rPr>
        <w:t>As a result, legislation has been enacted requiring</w:t>
      </w:r>
      <w:r w:rsidR="00AC3544" w:rsidRPr="00722EDB">
        <w:rPr>
          <w:color w:val="63554F"/>
        </w:rPr>
        <w:t xml:space="preserve"> every electric utility to prepare a wildfire mitigation plan (WMP).</w:t>
      </w:r>
    </w:p>
    <w:p w14:paraId="20E6CE17" w14:textId="1D568EDD" w:rsidR="00B71DDE" w:rsidRPr="00722EDB" w:rsidRDefault="00AC3544" w:rsidP="00F879D2">
      <w:pPr>
        <w:pStyle w:val="BodyText"/>
        <w:spacing w:before="90" w:line="292" w:lineRule="auto"/>
        <w:ind w:left="140" w:right="293"/>
        <w:jc w:val="both"/>
        <w:rPr>
          <w:color w:val="63554F"/>
          <w:spacing w:val="-9"/>
        </w:rPr>
      </w:pPr>
      <w:r w:rsidRPr="00722EDB">
        <w:rPr>
          <w:color w:val="63554F"/>
        </w:rPr>
        <w:t>SB 901 amended Public Utilities Code (PUC) section 8387. Section 8387 generally requires every publicly owned utility to construct, maintain, and operate its electrical facilities to minimize the risk of wildfire posed by those facilities. As amended by SB 901 section 8387 more specifically requires every publicly owned utility to prepare and present a WMP to its governing body</w:t>
      </w:r>
      <w:r w:rsidR="00F879D2" w:rsidRPr="00722EDB">
        <w:rPr>
          <w:color w:val="63554F"/>
        </w:rPr>
        <w:t xml:space="preserve"> </w:t>
      </w:r>
      <w:r w:rsidRPr="00722EDB">
        <w:rPr>
          <w:color w:val="63554F"/>
        </w:rPr>
        <w:t xml:space="preserve">by January 1, 2020, and annually </w:t>
      </w:r>
      <w:r w:rsidRPr="00722EDB">
        <w:rPr>
          <w:color w:val="63554F"/>
          <w:spacing w:val="-3"/>
        </w:rPr>
        <w:t xml:space="preserve">thereafter. </w:t>
      </w:r>
      <w:r w:rsidRPr="00722EDB">
        <w:rPr>
          <w:color w:val="63554F"/>
        </w:rPr>
        <w:t>As further</w:t>
      </w:r>
      <w:r w:rsidR="00F879D2" w:rsidRPr="00722EDB">
        <w:rPr>
          <w:color w:val="63554F"/>
        </w:rPr>
        <w:t xml:space="preserve"> </w:t>
      </w:r>
      <w:r w:rsidRPr="00722EDB">
        <w:rPr>
          <w:color w:val="63554F"/>
        </w:rPr>
        <w:t xml:space="preserve">required by Assembly Bill (AB) 1054 enacted in 2019, the WMP shall be submitted to the California Wildfire Safety Advisory Board for review and advisory opinion by July 1, 2020. </w:t>
      </w:r>
    </w:p>
    <w:p w14:paraId="517CFDB4" w14:textId="77777777" w:rsidR="00F879D2" w:rsidRPr="00722EDB" w:rsidRDefault="00F879D2" w:rsidP="00722EDB">
      <w:pPr>
        <w:pStyle w:val="BodyText"/>
        <w:spacing w:before="90" w:line="292" w:lineRule="auto"/>
        <w:ind w:left="140" w:right="293"/>
        <w:jc w:val="both"/>
      </w:pPr>
    </w:p>
    <w:p w14:paraId="431DC8D1" w14:textId="77777777" w:rsidR="00B71DDE" w:rsidRPr="00722EDB" w:rsidRDefault="00AC3544" w:rsidP="00722EDB">
      <w:pPr>
        <w:pStyle w:val="BodyText"/>
        <w:spacing w:before="97" w:line="292" w:lineRule="auto"/>
        <w:ind w:left="140" w:right="159"/>
        <w:jc w:val="both"/>
      </w:pPr>
      <w:r w:rsidRPr="00722EDB">
        <w:rPr>
          <w:color w:val="63554F"/>
          <w:w w:val="105"/>
        </w:rPr>
        <w:t>The WMP must include vegetation management (VM) programs, inspection and maintenance programs, protocols</w:t>
      </w:r>
      <w:r w:rsidRPr="00722EDB">
        <w:rPr>
          <w:color w:val="63554F"/>
          <w:spacing w:val="-10"/>
          <w:w w:val="105"/>
        </w:rPr>
        <w:t xml:space="preserve"> </w:t>
      </w:r>
      <w:r w:rsidRPr="00722EDB">
        <w:rPr>
          <w:color w:val="63554F"/>
          <w:w w:val="105"/>
        </w:rPr>
        <w:t>for</w:t>
      </w:r>
      <w:r w:rsidRPr="00722EDB">
        <w:rPr>
          <w:color w:val="63554F"/>
          <w:spacing w:val="-10"/>
          <w:w w:val="105"/>
        </w:rPr>
        <w:t xml:space="preserve"> </w:t>
      </w:r>
      <w:r w:rsidRPr="00722EDB">
        <w:rPr>
          <w:color w:val="63554F"/>
          <w:w w:val="105"/>
        </w:rPr>
        <w:t>deactivating</w:t>
      </w:r>
      <w:r w:rsidRPr="00722EDB">
        <w:rPr>
          <w:color w:val="63554F"/>
          <w:spacing w:val="-10"/>
          <w:w w:val="105"/>
        </w:rPr>
        <w:t xml:space="preserve"> </w:t>
      </w:r>
      <w:r w:rsidRPr="00722EDB">
        <w:rPr>
          <w:color w:val="63554F"/>
          <w:w w:val="105"/>
        </w:rPr>
        <w:t>automatic</w:t>
      </w:r>
      <w:r w:rsidRPr="00722EDB">
        <w:rPr>
          <w:color w:val="63554F"/>
          <w:spacing w:val="-10"/>
          <w:w w:val="105"/>
        </w:rPr>
        <w:t xml:space="preserve"> </w:t>
      </w:r>
      <w:r w:rsidRPr="00722EDB">
        <w:rPr>
          <w:color w:val="63554F"/>
          <w:w w:val="105"/>
        </w:rPr>
        <w:t>reclosers</w:t>
      </w:r>
      <w:r w:rsidRPr="00722EDB">
        <w:rPr>
          <w:color w:val="63554F"/>
          <w:spacing w:val="-10"/>
          <w:w w:val="105"/>
        </w:rPr>
        <w:t xml:space="preserve"> </w:t>
      </w:r>
      <w:r w:rsidRPr="00722EDB">
        <w:rPr>
          <w:color w:val="63554F"/>
          <w:w w:val="105"/>
        </w:rPr>
        <w:t>and</w:t>
      </w:r>
      <w:r w:rsidRPr="00722EDB">
        <w:rPr>
          <w:color w:val="63554F"/>
          <w:spacing w:val="-10"/>
          <w:w w:val="105"/>
        </w:rPr>
        <w:t xml:space="preserve"> </w:t>
      </w:r>
      <w:r w:rsidRPr="00722EDB">
        <w:rPr>
          <w:color w:val="63554F"/>
          <w:w w:val="105"/>
        </w:rPr>
        <w:t>for</w:t>
      </w:r>
      <w:r w:rsidRPr="00722EDB">
        <w:rPr>
          <w:color w:val="63554F"/>
          <w:spacing w:val="-10"/>
          <w:w w:val="105"/>
        </w:rPr>
        <w:t xml:space="preserve"> </w:t>
      </w:r>
      <w:r w:rsidRPr="00722EDB">
        <w:rPr>
          <w:color w:val="63554F"/>
          <w:w w:val="105"/>
        </w:rPr>
        <w:t>de- energizing</w:t>
      </w:r>
      <w:r w:rsidRPr="00722EDB">
        <w:rPr>
          <w:color w:val="63554F"/>
          <w:spacing w:val="-18"/>
          <w:w w:val="105"/>
        </w:rPr>
        <w:t xml:space="preserve"> </w:t>
      </w:r>
      <w:r w:rsidRPr="00722EDB">
        <w:rPr>
          <w:color w:val="63554F"/>
          <w:w w:val="105"/>
        </w:rPr>
        <w:t>power</w:t>
      </w:r>
      <w:r w:rsidRPr="00722EDB">
        <w:rPr>
          <w:color w:val="63554F"/>
          <w:spacing w:val="-18"/>
          <w:w w:val="105"/>
        </w:rPr>
        <w:t xml:space="preserve"> </w:t>
      </w:r>
      <w:r w:rsidRPr="00722EDB">
        <w:rPr>
          <w:color w:val="63554F"/>
          <w:w w:val="105"/>
        </w:rPr>
        <w:t>lines</w:t>
      </w:r>
      <w:r w:rsidRPr="00722EDB">
        <w:rPr>
          <w:color w:val="63554F"/>
          <w:spacing w:val="-18"/>
          <w:w w:val="105"/>
        </w:rPr>
        <w:t xml:space="preserve"> </w:t>
      </w:r>
      <w:r w:rsidRPr="00722EDB">
        <w:rPr>
          <w:color w:val="63554F"/>
          <w:w w:val="105"/>
        </w:rPr>
        <w:t>in</w:t>
      </w:r>
      <w:r w:rsidRPr="00722EDB">
        <w:rPr>
          <w:color w:val="63554F"/>
          <w:spacing w:val="-18"/>
          <w:w w:val="105"/>
        </w:rPr>
        <w:t xml:space="preserve"> </w:t>
      </w:r>
      <w:r w:rsidRPr="00722EDB">
        <w:rPr>
          <w:color w:val="63554F"/>
          <w:w w:val="105"/>
        </w:rPr>
        <w:t>severe</w:t>
      </w:r>
      <w:r w:rsidRPr="00722EDB">
        <w:rPr>
          <w:color w:val="63554F"/>
          <w:spacing w:val="-18"/>
          <w:w w:val="105"/>
        </w:rPr>
        <w:t xml:space="preserve"> </w:t>
      </w:r>
      <w:r w:rsidRPr="00722EDB">
        <w:rPr>
          <w:color w:val="63554F"/>
          <w:w w:val="105"/>
        </w:rPr>
        <w:t>weather</w:t>
      </w:r>
      <w:r w:rsidRPr="00722EDB">
        <w:rPr>
          <w:color w:val="63554F"/>
          <w:spacing w:val="-18"/>
          <w:w w:val="105"/>
        </w:rPr>
        <w:t xml:space="preserve"> </w:t>
      </w:r>
      <w:r w:rsidRPr="00722EDB">
        <w:rPr>
          <w:color w:val="63554F"/>
          <w:w w:val="105"/>
        </w:rPr>
        <w:t>conditions.</w:t>
      </w:r>
      <w:r w:rsidRPr="00722EDB">
        <w:rPr>
          <w:color w:val="63554F"/>
          <w:spacing w:val="-18"/>
          <w:w w:val="105"/>
        </w:rPr>
        <w:t xml:space="preserve"> </w:t>
      </w:r>
      <w:r w:rsidRPr="00722EDB">
        <w:rPr>
          <w:color w:val="63554F"/>
          <w:w w:val="105"/>
        </w:rPr>
        <w:t>The plans are required to identify priority customers, such as first</w:t>
      </w:r>
      <w:r w:rsidRPr="00722EDB">
        <w:rPr>
          <w:color w:val="63554F"/>
          <w:spacing w:val="-24"/>
          <w:w w:val="105"/>
        </w:rPr>
        <w:t xml:space="preserve"> </w:t>
      </w:r>
      <w:r w:rsidRPr="00722EDB">
        <w:rPr>
          <w:color w:val="63554F"/>
          <w:w w:val="105"/>
        </w:rPr>
        <w:t>responders</w:t>
      </w:r>
      <w:r w:rsidRPr="00722EDB">
        <w:rPr>
          <w:color w:val="63554F"/>
          <w:spacing w:val="-24"/>
          <w:w w:val="105"/>
        </w:rPr>
        <w:t xml:space="preserve"> </w:t>
      </w:r>
      <w:r w:rsidRPr="00722EDB">
        <w:rPr>
          <w:color w:val="63554F"/>
          <w:w w:val="105"/>
        </w:rPr>
        <w:t>and</w:t>
      </w:r>
      <w:r w:rsidRPr="00722EDB">
        <w:rPr>
          <w:color w:val="63554F"/>
          <w:spacing w:val="-24"/>
          <w:w w:val="105"/>
        </w:rPr>
        <w:t xml:space="preserve"> </w:t>
      </w:r>
      <w:r w:rsidRPr="00722EDB">
        <w:rPr>
          <w:color w:val="63554F"/>
          <w:w w:val="105"/>
        </w:rPr>
        <w:t>local</w:t>
      </w:r>
      <w:r w:rsidRPr="00722EDB">
        <w:rPr>
          <w:color w:val="63554F"/>
          <w:spacing w:val="-24"/>
          <w:w w:val="105"/>
        </w:rPr>
        <w:t xml:space="preserve"> </w:t>
      </w:r>
      <w:r w:rsidRPr="00722EDB">
        <w:rPr>
          <w:color w:val="63554F"/>
          <w:w w:val="105"/>
        </w:rPr>
        <w:t>agencies,</w:t>
      </w:r>
      <w:r w:rsidRPr="00722EDB">
        <w:rPr>
          <w:color w:val="63554F"/>
          <w:spacing w:val="-24"/>
          <w:w w:val="105"/>
        </w:rPr>
        <w:t xml:space="preserve"> </w:t>
      </w:r>
      <w:r w:rsidRPr="00722EDB">
        <w:rPr>
          <w:color w:val="63554F"/>
          <w:w w:val="105"/>
        </w:rPr>
        <w:t>health</w:t>
      </w:r>
      <w:r w:rsidRPr="00722EDB">
        <w:rPr>
          <w:color w:val="63554F"/>
          <w:spacing w:val="-24"/>
          <w:w w:val="105"/>
        </w:rPr>
        <w:t xml:space="preserve"> </w:t>
      </w:r>
      <w:r w:rsidRPr="00722EDB">
        <w:rPr>
          <w:color w:val="63554F"/>
          <w:w w:val="105"/>
        </w:rPr>
        <w:t>care</w:t>
      </w:r>
      <w:r w:rsidRPr="00722EDB">
        <w:rPr>
          <w:color w:val="63554F"/>
          <w:spacing w:val="-24"/>
          <w:w w:val="105"/>
        </w:rPr>
        <w:t xml:space="preserve"> </w:t>
      </w:r>
      <w:r w:rsidRPr="00722EDB">
        <w:rPr>
          <w:color w:val="63554F"/>
          <w:w w:val="105"/>
        </w:rPr>
        <w:t>providers, water</w:t>
      </w:r>
      <w:r w:rsidRPr="00722EDB">
        <w:rPr>
          <w:color w:val="63554F"/>
          <w:spacing w:val="-18"/>
          <w:w w:val="105"/>
        </w:rPr>
        <w:t xml:space="preserve"> </w:t>
      </w:r>
      <w:r w:rsidRPr="00722EDB">
        <w:rPr>
          <w:color w:val="63554F"/>
          <w:w w:val="105"/>
        </w:rPr>
        <w:t>and</w:t>
      </w:r>
      <w:r w:rsidRPr="00722EDB">
        <w:rPr>
          <w:color w:val="63554F"/>
          <w:spacing w:val="-18"/>
          <w:w w:val="105"/>
        </w:rPr>
        <w:t xml:space="preserve"> </w:t>
      </w:r>
      <w:r w:rsidRPr="00722EDB">
        <w:rPr>
          <w:color w:val="63554F"/>
          <w:w w:val="105"/>
        </w:rPr>
        <w:t>telecommunication</w:t>
      </w:r>
      <w:r w:rsidRPr="00722EDB">
        <w:rPr>
          <w:color w:val="63554F"/>
          <w:spacing w:val="-18"/>
          <w:w w:val="105"/>
        </w:rPr>
        <w:t xml:space="preserve"> </w:t>
      </w:r>
      <w:r w:rsidRPr="00722EDB">
        <w:rPr>
          <w:color w:val="63554F"/>
          <w:w w:val="105"/>
        </w:rPr>
        <w:t>facilities,</w:t>
      </w:r>
      <w:r w:rsidRPr="00722EDB">
        <w:rPr>
          <w:color w:val="63554F"/>
          <w:spacing w:val="-18"/>
          <w:w w:val="105"/>
        </w:rPr>
        <w:t xml:space="preserve"> </w:t>
      </w:r>
      <w:r w:rsidRPr="00722EDB">
        <w:rPr>
          <w:color w:val="63554F"/>
          <w:w w:val="105"/>
        </w:rPr>
        <w:t>groups</w:t>
      </w:r>
      <w:r w:rsidRPr="00722EDB">
        <w:rPr>
          <w:color w:val="63554F"/>
          <w:spacing w:val="-18"/>
          <w:w w:val="105"/>
        </w:rPr>
        <w:t xml:space="preserve"> </w:t>
      </w:r>
      <w:r w:rsidRPr="00722EDB">
        <w:rPr>
          <w:color w:val="63554F"/>
          <w:w w:val="105"/>
        </w:rPr>
        <w:t>that</w:t>
      </w:r>
      <w:r w:rsidRPr="00722EDB">
        <w:rPr>
          <w:color w:val="63554F"/>
          <w:spacing w:val="-18"/>
          <w:w w:val="105"/>
        </w:rPr>
        <w:t xml:space="preserve"> </w:t>
      </w:r>
      <w:r w:rsidRPr="00722EDB">
        <w:rPr>
          <w:color w:val="63554F"/>
          <w:w w:val="105"/>
        </w:rPr>
        <w:t>assist children, elderly, mobility impaired and other vulnerable populations, and include communication programs for those</w:t>
      </w:r>
      <w:r w:rsidRPr="00722EDB">
        <w:rPr>
          <w:color w:val="63554F"/>
          <w:spacing w:val="-21"/>
          <w:w w:val="105"/>
        </w:rPr>
        <w:t xml:space="preserve"> </w:t>
      </w:r>
      <w:r w:rsidRPr="00722EDB">
        <w:rPr>
          <w:color w:val="63554F"/>
          <w:w w:val="105"/>
        </w:rPr>
        <w:t>customers.</w:t>
      </w:r>
      <w:r w:rsidRPr="00722EDB">
        <w:rPr>
          <w:color w:val="63554F"/>
          <w:spacing w:val="-21"/>
          <w:w w:val="105"/>
        </w:rPr>
        <w:t xml:space="preserve"> </w:t>
      </w:r>
      <w:r w:rsidRPr="00722EDB">
        <w:rPr>
          <w:color w:val="63554F"/>
          <w:w w:val="105"/>
        </w:rPr>
        <w:t>The</w:t>
      </w:r>
      <w:r w:rsidRPr="00722EDB">
        <w:rPr>
          <w:color w:val="63554F"/>
          <w:spacing w:val="-21"/>
          <w:w w:val="105"/>
        </w:rPr>
        <w:t xml:space="preserve"> </w:t>
      </w:r>
      <w:r w:rsidRPr="00722EDB">
        <w:rPr>
          <w:color w:val="63554F"/>
          <w:w w:val="105"/>
        </w:rPr>
        <w:t>plans</w:t>
      </w:r>
      <w:r w:rsidRPr="00722EDB">
        <w:rPr>
          <w:color w:val="63554F"/>
          <w:spacing w:val="-21"/>
          <w:w w:val="105"/>
        </w:rPr>
        <w:t xml:space="preserve"> </w:t>
      </w:r>
      <w:r w:rsidRPr="00722EDB">
        <w:rPr>
          <w:color w:val="63554F"/>
          <w:w w:val="105"/>
        </w:rPr>
        <w:t>need</w:t>
      </w:r>
      <w:r w:rsidRPr="00722EDB">
        <w:rPr>
          <w:color w:val="63554F"/>
          <w:spacing w:val="-21"/>
          <w:w w:val="105"/>
        </w:rPr>
        <w:t xml:space="preserve"> </w:t>
      </w:r>
      <w:r w:rsidRPr="00722EDB">
        <w:rPr>
          <w:color w:val="63554F"/>
          <w:w w:val="105"/>
        </w:rPr>
        <w:t>to</w:t>
      </w:r>
      <w:r w:rsidRPr="00722EDB">
        <w:rPr>
          <w:color w:val="63554F"/>
          <w:spacing w:val="-21"/>
          <w:w w:val="105"/>
        </w:rPr>
        <w:t xml:space="preserve"> </w:t>
      </w:r>
      <w:r w:rsidRPr="00722EDB">
        <w:rPr>
          <w:color w:val="63554F"/>
          <w:w w:val="105"/>
        </w:rPr>
        <w:t>describe</w:t>
      </w:r>
      <w:r w:rsidRPr="00722EDB">
        <w:rPr>
          <w:color w:val="63554F"/>
          <w:spacing w:val="-21"/>
          <w:w w:val="105"/>
        </w:rPr>
        <w:t xml:space="preserve"> </w:t>
      </w:r>
      <w:r w:rsidRPr="00722EDB">
        <w:rPr>
          <w:color w:val="63554F"/>
          <w:w w:val="105"/>
        </w:rPr>
        <w:t>how</w:t>
      </w:r>
      <w:r w:rsidRPr="00722EDB">
        <w:rPr>
          <w:color w:val="63554F"/>
          <w:spacing w:val="-21"/>
          <w:w w:val="105"/>
        </w:rPr>
        <w:t xml:space="preserve"> </w:t>
      </w:r>
      <w:r w:rsidRPr="00722EDB">
        <w:rPr>
          <w:color w:val="63554F"/>
          <w:w w:val="105"/>
        </w:rPr>
        <w:t>service will</w:t>
      </w:r>
      <w:r w:rsidRPr="00722EDB">
        <w:rPr>
          <w:color w:val="63554F"/>
          <w:spacing w:val="-11"/>
          <w:w w:val="105"/>
        </w:rPr>
        <w:t xml:space="preserve"> </w:t>
      </w:r>
      <w:r w:rsidRPr="00722EDB">
        <w:rPr>
          <w:color w:val="63554F"/>
          <w:w w:val="105"/>
        </w:rPr>
        <w:t>be</w:t>
      </w:r>
      <w:r w:rsidRPr="00722EDB">
        <w:rPr>
          <w:color w:val="63554F"/>
          <w:spacing w:val="-11"/>
          <w:w w:val="105"/>
        </w:rPr>
        <w:t xml:space="preserve"> </w:t>
      </w:r>
      <w:r w:rsidRPr="00722EDB">
        <w:rPr>
          <w:color w:val="63554F"/>
          <w:w w:val="105"/>
        </w:rPr>
        <w:t>restored</w:t>
      </w:r>
      <w:r w:rsidRPr="00722EDB">
        <w:rPr>
          <w:color w:val="63554F"/>
          <w:spacing w:val="-11"/>
          <w:w w:val="105"/>
        </w:rPr>
        <w:t xml:space="preserve"> </w:t>
      </w:r>
      <w:r w:rsidRPr="00722EDB">
        <w:rPr>
          <w:color w:val="63554F"/>
          <w:w w:val="105"/>
        </w:rPr>
        <w:t>after</w:t>
      </w:r>
      <w:r w:rsidRPr="00722EDB">
        <w:rPr>
          <w:color w:val="63554F"/>
          <w:spacing w:val="-11"/>
          <w:w w:val="105"/>
        </w:rPr>
        <w:t xml:space="preserve"> </w:t>
      </w:r>
      <w:r w:rsidRPr="00722EDB">
        <w:rPr>
          <w:color w:val="63554F"/>
          <w:w w:val="105"/>
        </w:rPr>
        <w:t>a</w:t>
      </w:r>
      <w:r w:rsidRPr="00722EDB">
        <w:rPr>
          <w:color w:val="63554F"/>
          <w:spacing w:val="-11"/>
          <w:w w:val="105"/>
        </w:rPr>
        <w:t xml:space="preserve"> </w:t>
      </w:r>
      <w:r w:rsidRPr="00722EDB">
        <w:rPr>
          <w:color w:val="63554F"/>
          <w:w w:val="105"/>
        </w:rPr>
        <w:t>wildfire</w:t>
      </w:r>
      <w:r w:rsidRPr="00722EDB">
        <w:rPr>
          <w:color w:val="63554F"/>
          <w:spacing w:val="-11"/>
          <w:w w:val="105"/>
        </w:rPr>
        <w:t xml:space="preserve"> </w:t>
      </w:r>
      <w:r w:rsidRPr="00722EDB">
        <w:rPr>
          <w:color w:val="63554F"/>
          <w:w w:val="105"/>
        </w:rPr>
        <w:t>and</w:t>
      </w:r>
      <w:r w:rsidRPr="00722EDB">
        <w:rPr>
          <w:color w:val="63554F"/>
          <w:spacing w:val="-11"/>
          <w:w w:val="105"/>
        </w:rPr>
        <w:t xml:space="preserve"> </w:t>
      </w:r>
      <w:r w:rsidRPr="00722EDB">
        <w:rPr>
          <w:color w:val="63554F"/>
          <w:w w:val="105"/>
        </w:rPr>
        <w:t>include</w:t>
      </w:r>
      <w:r w:rsidRPr="00722EDB">
        <w:rPr>
          <w:color w:val="63554F"/>
          <w:spacing w:val="-11"/>
          <w:w w:val="105"/>
        </w:rPr>
        <w:t xml:space="preserve"> </w:t>
      </w:r>
      <w:r w:rsidRPr="00722EDB">
        <w:rPr>
          <w:color w:val="63554F"/>
          <w:w w:val="105"/>
        </w:rPr>
        <w:t>processes</w:t>
      </w:r>
      <w:r w:rsidRPr="00722EDB">
        <w:rPr>
          <w:color w:val="63554F"/>
          <w:spacing w:val="-11"/>
          <w:w w:val="105"/>
        </w:rPr>
        <w:t xml:space="preserve"> </w:t>
      </w:r>
      <w:r w:rsidRPr="00722EDB">
        <w:rPr>
          <w:color w:val="63554F"/>
          <w:w w:val="105"/>
        </w:rPr>
        <w:t>for</w:t>
      </w:r>
      <w:r w:rsidR="00F879D2" w:rsidRPr="00722EDB">
        <w:rPr>
          <w:color w:val="63554F"/>
        </w:rPr>
        <w:t xml:space="preserve">: </w:t>
      </w:r>
      <w:r w:rsidRPr="00722EDB">
        <w:rPr>
          <w:color w:val="63554F"/>
        </w:rPr>
        <w:t>(</w:t>
      </w:r>
      <w:proofErr w:type="spellStart"/>
      <w:r w:rsidRPr="00722EDB">
        <w:rPr>
          <w:color w:val="63554F"/>
        </w:rPr>
        <w:t>i</w:t>
      </w:r>
      <w:proofErr w:type="spellEnd"/>
      <w:r w:rsidRPr="00722EDB">
        <w:rPr>
          <w:color w:val="63554F"/>
        </w:rPr>
        <w:t xml:space="preserve">) measuring the performance of the plan measures, (ii) identifying and correcting any deficiencies in the plan </w:t>
      </w:r>
      <w:proofErr w:type="gramStart"/>
      <w:r w:rsidRPr="00722EDB">
        <w:rPr>
          <w:color w:val="63554F"/>
        </w:rPr>
        <w:t>and</w:t>
      </w:r>
      <w:r w:rsidR="00722EDB">
        <w:rPr>
          <w:color w:val="63554F"/>
        </w:rPr>
        <w:t>;</w:t>
      </w:r>
      <w:proofErr w:type="gramEnd"/>
      <w:r w:rsidR="00722EDB">
        <w:rPr>
          <w:color w:val="63554F"/>
        </w:rPr>
        <w:t xml:space="preserve"> (</w:t>
      </w:r>
      <w:r w:rsidRPr="00722EDB">
        <w:rPr>
          <w:color w:val="63554F"/>
          <w:w w:val="105"/>
        </w:rPr>
        <w:t>iii) auditing implementation of the plan.</w:t>
      </w:r>
    </w:p>
    <w:p w14:paraId="68ADDF60" w14:textId="77777777" w:rsidR="00B71DDE" w:rsidRPr="00722EDB" w:rsidRDefault="00AC3544" w:rsidP="00722EDB">
      <w:pPr>
        <w:pStyle w:val="BodyText"/>
        <w:spacing w:before="139" w:line="292" w:lineRule="auto"/>
        <w:ind w:left="140" w:right="366"/>
        <w:jc w:val="both"/>
      </w:pPr>
      <w:r w:rsidRPr="00722EDB">
        <w:rPr>
          <w:color w:val="63554F"/>
          <w:w w:val="105"/>
        </w:rPr>
        <w:t>This</w:t>
      </w:r>
      <w:r w:rsidRPr="00722EDB">
        <w:rPr>
          <w:color w:val="63554F"/>
          <w:spacing w:val="-31"/>
          <w:w w:val="105"/>
        </w:rPr>
        <w:t xml:space="preserve"> </w:t>
      </w:r>
      <w:r w:rsidRPr="00722EDB">
        <w:rPr>
          <w:color w:val="63554F"/>
          <w:w w:val="105"/>
        </w:rPr>
        <w:t>document</w:t>
      </w:r>
      <w:r w:rsidRPr="00722EDB">
        <w:rPr>
          <w:color w:val="63554F"/>
          <w:spacing w:val="-31"/>
          <w:w w:val="105"/>
        </w:rPr>
        <w:t xml:space="preserve"> </w:t>
      </w:r>
      <w:r w:rsidRPr="00722EDB">
        <w:rPr>
          <w:color w:val="63554F"/>
          <w:w w:val="105"/>
        </w:rPr>
        <w:t>outlines</w:t>
      </w:r>
      <w:r w:rsidRPr="00722EDB">
        <w:rPr>
          <w:color w:val="63554F"/>
          <w:spacing w:val="-31"/>
          <w:w w:val="105"/>
        </w:rPr>
        <w:t xml:space="preserve"> </w:t>
      </w:r>
      <w:r w:rsidR="006E4048" w:rsidRPr="00722EDB">
        <w:rPr>
          <w:color w:val="63554F"/>
          <w:spacing w:val="-3"/>
          <w:w w:val="105"/>
        </w:rPr>
        <w:t>LI</w:t>
      </w:r>
      <w:r w:rsidRPr="00722EDB">
        <w:rPr>
          <w:color w:val="63554F"/>
          <w:spacing w:val="-3"/>
          <w:w w:val="105"/>
        </w:rPr>
        <w:t>D’s</w:t>
      </w:r>
      <w:r w:rsidRPr="00722EDB">
        <w:rPr>
          <w:color w:val="63554F"/>
          <w:spacing w:val="-31"/>
          <w:w w:val="105"/>
        </w:rPr>
        <w:t xml:space="preserve"> </w:t>
      </w:r>
      <w:r w:rsidRPr="00722EDB">
        <w:rPr>
          <w:color w:val="63554F"/>
          <w:w w:val="105"/>
        </w:rPr>
        <w:t>activities</w:t>
      </w:r>
      <w:r w:rsidRPr="00722EDB">
        <w:rPr>
          <w:color w:val="63554F"/>
          <w:spacing w:val="-31"/>
          <w:w w:val="105"/>
        </w:rPr>
        <w:t xml:space="preserve"> </w:t>
      </w:r>
      <w:r w:rsidRPr="00722EDB">
        <w:rPr>
          <w:color w:val="63554F"/>
          <w:w w:val="105"/>
        </w:rPr>
        <w:t>in</w:t>
      </w:r>
      <w:r w:rsidRPr="00722EDB">
        <w:rPr>
          <w:color w:val="63554F"/>
          <w:spacing w:val="-31"/>
          <w:w w:val="105"/>
        </w:rPr>
        <w:t xml:space="preserve"> </w:t>
      </w:r>
      <w:r w:rsidRPr="00722EDB">
        <w:rPr>
          <w:color w:val="63554F"/>
          <w:w w:val="105"/>
        </w:rPr>
        <w:t>accordance</w:t>
      </w:r>
      <w:r w:rsidRPr="00722EDB">
        <w:rPr>
          <w:color w:val="63554F"/>
          <w:w w:val="99"/>
        </w:rPr>
        <w:t xml:space="preserve"> </w:t>
      </w:r>
      <w:r w:rsidRPr="00722EDB">
        <w:rPr>
          <w:color w:val="63554F"/>
          <w:w w:val="105"/>
        </w:rPr>
        <w:t>with these</w:t>
      </w:r>
      <w:r w:rsidRPr="00722EDB">
        <w:rPr>
          <w:color w:val="63554F"/>
          <w:spacing w:val="-41"/>
          <w:w w:val="105"/>
        </w:rPr>
        <w:t xml:space="preserve"> </w:t>
      </w:r>
      <w:r w:rsidRPr="00722EDB">
        <w:rPr>
          <w:color w:val="63554F"/>
          <w:w w:val="105"/>
        </w:rPr>
        <w:t>requirements.</w:t>
      </w:r>
    </w:p>
    <w:p w14:paraId="715F63D4" w14:textId="77777777" w:rsidR="00722EDB" w:rsidRPr="00722EDB" w:rsidRDefault="00722EDB">
      <w:pPr>
        <w:spacing w:before="100"/>
        <w:ind w:left="124"/>
        <w:jc w:val="both"/>
        <w:rPr>
          <w:b/>
          <w:color w:val="4F81BD" w:themeColor="accent1"/>
          <w:sz w:val="20"/>
          <w:szCs w:val="20"/>
        </w:rPr>
      </w:pPr>
    </w:p>
    <w:p w14:paraId="68C40DDB" w14:textId="77777777" w:rsidR="00B71DDE" w:rsidRPr="00722EDB" w:rsidRDefault="006E4048" w:rsidP="00722EDB">
      <w:pPr>
        <w:spacing w:before="100"/>
        <w:ind w:left="124"/>
        <w:jc w:val="both"/>
        <w:rPr>
          <w:b/>
          <w:color w:val="4F81BD" w:themeColor="accent1"/>
          <w:sz w:val="20"/>
          <w:szCs w:val="20"/>
        </w:rPr>
      </w:pPr>
      <w:r w:rsidRPr="00722EDB">
        <w:rPr>
          <w:b/>
          <w:color w:val="4F81BD" w:themeColor="accent1"/>
          <w:sz w:val="20"/>
          <w:szCs w:val="20"/>
        </w:rPr>
        <w:t>Lathrop Irrigation District</w:t>
      </w:r>
    </w:p>
    <w:p w14:paraId="445473FC" w14:textId="6DB8C203" w:rsidR="006E4048" w:rsidRPr="00722EDB" w:rsidRDefault="006E4048" w:rsidP="00722EDB">
      <w:pPr>
        <w:pStyle w:val="BodyText"/>
        <w:spacing w:before="90" w:line="292" w:lineRule="auto"/>
        <w:ind w:left="124" w:right="70"/>
        <w:jc w:val="both"/>
        <w:rPr>
          <w:color w:val="63554F"/>
          <w:spacing w:val="-3"/>
          <w:w w:val="105"/>
        </w:rPr>
      </w:pPr>
      <w:r w:rsidRPr="00722EDB">
        <w:rPr>
          <w:color w:val="63554F"/>
          <w:spacing w:val="-3"/>
          <w:w w:val="105"/>
        </w:rPr>
        <w:t>The Lathrop Irrigation District</w:t>
      </w:r>
      <w:r w:rsidR="00B70A20">
        <w:rPr>
          <w:color w:val="63554F"/>
          <w:spacing w:val="-3"/>
          <w:w w:val="105"/>
        </w:rPr>
        <w:t xml:space="preserve"> (LID)</w:t>
      </w:r>
      <w:r w:rsidRPr="00722EDB">
        <w:rPr>
          <w:color w:val="63554F"/>
          <w:spacing w:val="-3"/>
          <w:w w:val="105"/>
        </w:rPr>
        <w:t xml:space="preserve"> is an irrigation district formed pursuant to Division Il (Commencing at Section 20500) of the California Water Code supplying electrical service to residents of a 5000-acre development in the Lathrop area known as River Islands. Currently, the infrastructure is built out to only a portion of the service territory</w:t>
      </w:r>
      <w:r w:rsidR="00847B74">
        <w:rPr>
          <w:color w:val="63554F"/>
          <w:spacing w:val="-3"/>
          <w:w w:val="105"/>
        </w:rPr>
        <w:t xml:space="preserve">. </w:t>
      </w:r>
      <w:r w:rsidRPr="00722EDB">
        <w:rPr>
          <w:color w:val="63554F"/>
          <w:spacing w:val="-3"/>
          <w:w w:val="105"/>
        </w:rPr>
        <w:t xml:space="preserve"> The surrounding terrain is, for the most part, void of extensive forest or vegetation and consists of</w:t>
      </w:r>
      <w:r w:rsidR="00722EDB" w:rsidRPr="00722EDB">
        <w:rPr>
          <w:color w:val="63554F"/>
          <w:spacing w:val="-3"/>
          <w:w w:val="105"/>
        </w:rPr>
        <w:t xml:space="preserve"> urban housing, </w:t>
      </w:r>
      <w:r w:rsidRPr="00722EDB">
        <w:rPr>
          <w:color w:val="63554F"/>
          <w:spacing w:val="-3"/>
          <w:w w:val="105"/>
        </w:rPr>
        <w:t>low grasses and a few shrubs.</w:t>
      </w:r>
    </w:p>
    <w:p w14:paraId="76F253D3" w14:textId="263FD6FE" w:rsidR="006E4048" w:rsidRPr="00722EDB" w:rsidRDefault="006E4048" w:rsidP="00722EDB">
      <w:pPr>
        <w:pStyle w:val="BodyText"/>
        <w:spacing w:before="90" w:line="292" w:lineRule="auto"/>
        <w:ind w:left="124" w:right="70"/>
        <w:jc w:val="both"/>
        <w:rPr>
          <w:color w:val="63554F"/>
          <w:spacing w:val="-3"/>
          <w:w w:val="105"/>
        </w:rPr>
      </w:pPr>
      <w:r w:rsidRPr="00722EDB">
        <w:rPr>
          <w:color w:val="63554F"/>
          <w:spacing w:val="-3"/>
          <w:w w:val="105"/>
        </w:rPr>
        <w:t xml:space="preserve">Within the LID service area, LID has approximately 1.1 miles of overhead transmission and approximately 1200 feet of overhead distribution lines, all of which are subject to the </w:t>
      </w:r>
      <w:proofErr w:type="gramStart"/>
      <w:r w:rsidRPr="00722EDB">
        <w:rPr>
          <w:color w:val="63554F"/>
          <w:spacing w:val="-3"/>
          <w:w w:val="105"/>
        </w:rPr>
        <w:t>District's</w:t>
      </w:r>
      <w:proofErr w:type="gramEnd"/>
      <w:r w:rsidRPr="00722EDB">
        <w:rPr>
          <w:color w:val="63554F"/>
          <w:spacing w:val="-3"/>
          <w:w w:val="105"/>
        </w:rPr>
        <w:t xml:space="preserve"> vegetation management program. The remaining infrastructure, with the exception of the substation and </w:t>
      </w:r>
      <w:proofErr w:type="gramStart"/>
      <w:r w:rsidRPr="00722EDB">
        <w:rPr>
          <w:color w:val="63554F"/>
          <w:spacing w:val="-3"/>
          <w:w w:val="105"/>
        </w:rPr>
        <w:t>switch-yard</w:t>
      </w:r>
      <w:proofErr w:type="gramEnd"/>
      <w:r w:rsidRPr="00722EDB">
        <w:rPr>
          <w:color w:val="63554F"/>
          <w:spacing w:val="-3"/>
          <w:w w:val="105"/>
        </w:rPr>
        <w:t xml:space="preserve"> are all underground. It is the belief of LID that the system as </w:t>
      </w:r>
      <w:proofErr w:type="gramStart"/>
      <w:r w:rsidRPr="00722EDB">
        <w:rPr>
          <w:color w:val="63554F"/>
          <w:spacing w:val="-3"/>
          <w:w w:val="105"/>
        </w:rPr>
        <w:t>designed,</w:t>
      </w:r>
      <w:proofErr w:type="gramEnd"/>
      <w:r w:rsidRPr="00722EDB">
        <w:rPr>
          <w:color w:val="63554F"/>
          <w:spacing w:val="-3"/>
          <w:w w:val="105"/>
        </w:rPr>
        <w:t xml:space="preserve"> poses </w:t>
      </w:r>
      <w:r w:rsidRPr="00847B74">
        <w:rPr>
          <w:b/>
          <w:bCs/>
          <w:color w:val="63554F"/>
          <w:spacing w:val="-3"/>
          <w:w w:val="105"/>
        </w:rPr>
        <w:t>minimal</w:t>
      </w:r>
      <w:r w:rsidRPr="00722EDB">
        <w:rPr>
          <w:color w:val="63554F"/>
          <w:spacing w:val="-3"/>
          <w:w w:val="105"/>
        </w:rPr>
        <w:t xml:space="preserve"> threat of </w:t>
      </w:r>
      <w:r w:rsidR="00FD22AA">
        <w:rPr>
          <w:color w:val="63554F"/>
          <w:spacing w:val="-3"/>
          <w:w w:val="105"/>
        </w:rPr>
        <w:t xml:space="preserve">utility-ignited </w:t>
      </w:r>
      <w:r w:rsidRPr="00722EDB">
        <w:rPr>
          <w:color w:val="63554F"/>
          <w:spacing w:val="-3"/>
          <w:w w:val="105"/>
        </w:rPr>
        <w:t xml:space="preserve">fire to the nearby area. Conversely, because </w:t>
      </w:r>
      <w:proofErr w:type="gramStart"/>
      <w:r w:rsidRPr="00722EDB">
        <w:rPr>
          <w:color w:val="63554F"/>
          <w:spacing w:val="-3"/>
          <w:w w:val="105"/>
        </w:rPr>
        <w:t>the majority of</w:t>
      </w:r>
      <w:proofErr w:type="gramEnd"/>
      <w:r w:rsidRPr="00722EDB">
        <w:rPr>
          <w:color w:val="63554F"/>
          <w:spacing w:val="-3"/>
          <w:w w:val="105"/>
        </w:rPr>
        <w:t xml:space="preserve"> the system is underground, the LID system is also not threatened by the prospect of a local wildfire.</w:t>
      </w:r>
      <w:r w:rsidR="005A39C5">
        <w:rPr>
          <w:color w:val="63554F"/>
          <w:spacing w:val="-3"/>
          <w:w w:val="105"/>
        </w:rPr>
        <w:t xml:space="preserve">  No portion of LID’s service territory </w:t>
      </w:r>
      <w:proofErr w:type="gramStart"/>
      <w:r w:rsidR="005A39C5">
        <w:rPr>
          <w:color w:val="63554F"/>
          <w:spacing w:val="-3"/>
          <w:w w:val="105"/>
        </w:rPr>
        <w:t>is located in</w:t>
      </w:r>
      <w:proofErr w:type="gramEnd"/>
      <w:r w:rsidR="005A39C5">
        <w:rPr>
          <w:color w:val="63554F"/>
          <w:spacing w:val="-3"/>
          <w:w w:val="105"/>
        </w:rPr>
        <w:t xml:space="preserve"> or near the High Fire Threat District</w:t>
      </w:r>
      <w:r w:rsidR="00F54FED">
        <w:rPr>
          <w:color w:val="63554F"/>
          <w:spacing w:val="-3"/>
          <w:w w:val="105"/>
        </w:rPr>
        <w:t xml:space="preserve"> as designated in the California Public Utilities Commission’s (CPUC’s) Fire Threat Map.</w:t>
      </w:r>
    </w:p>
    <w:p w14:paraId="4986B838" w14:textId="726196C7" w:rsidR="006E4048" w:rsidRDefault="006E4048" w:rsidP="00722EDB">
      <w:pPr>
        <w:pStyle w:val="BodyText"/>
        <w:spacing w:before="90" w:line="292" w:lineRule="auto"/>
        <w:ind w:left="124" w:right="70"/>
        <w:jc w:val="both"/>
        <w:rPr>
          <w:color w:val="63554F"/>
          <w:spacing w:val="-3"/>
          <w:w w:val="105"/>
        </w:rPr>
      </w:pPr>
      <w:r w:rsidRPr="00722EDB">
        <w:rPr>
          <w:color w:val="63554F"/>
          <w:spacing w:val="-3"/>
          <w:w w:val="105"/>
        </w:rPr>
        <w:t xml:space="preserve">In addition to routine vegetation maintenance, construction of a fire department </w:t>
      </w:r>
      <w:r w:rsidR="009A0B3F" w:rsidRPr="00722EDB">
        <w:rPr>
          <w:color w:val="63554F"/>
          <w:spacing w:val="-3"/>
          <w:w w:val="105"/>
        </w:rPr>
        <w:t xml:space="preserve">has been completed </w:t>
      </w:r>
      <w:r w:rsidRPr="00722EDB">
        <w:rPr>
          <w:color w:val="63554F"/>
          <w:spacing w:val="-3"/>
          <w:w w:val="105"/>
        </w:rPr>
        <w:t>which will service the River Islands area as part of the Lathrop-Manteca Fire protection service area. This station is centrally located to respond to any outside threat of vegetation fire to the River Islands community or Lathrop Irrigation District facilities.</w:t>
      </w:r>
      <w:r w:rsidR="00847B74">
        <w:rPr>
          <w:color w:val="63554F"/>
          <w:spacing w:val="-3"/>
          <w:w w:val="105"/>
        </w:rPr>
        <w:t xml:space="preserve">  The station is within ¼ mile of the </w:t>
      </w:r>
      <w:proofErr w:type="gramStart"/>
      <w:r w:rsidR="00847B74">
        <w:rPr>
          <w:color w:val="63554F"/>
          <w:spacing w:val="-3"/>
          <w:w w:val="105"/>
        </w:rPr>
        <w:t>District’s</w:t>
      </w:r>
      <w:proofErr w:type="gramEnd"/>
      <w:r w:rsidR="00847B74">
        <w:rPr>
          <w:color w:val="63554F"/>
          <w:spacing w:val="-3"/>
          <w:w w:val="105"/>
        </w:rPr>
        <w:t xml:space="preserve"> substation.  The fire department routinely drives near the substation and would have first-hand information of any new potential hazards.</w:t>
      </w:r>
    </w:p>
    <w:p w14:paraId="4F552BBB" w14:textId="77777777" w:rsidR="00847B74" w:rsidRPr="00722EDB" w:rsidRDefault="00847B74" w:rsidP="00722EDB">
      <w:pPr>
        <w:pStyle w:val="BodyText"/>
        <w:spacing w:before="90" w:line="292" w:lineRule="auto"/>
        <w:ind w:left="124" w:right="70"/>
        <w:jc w:val="both"/>
        <w:rPr>
          <w:color w:val="63554F"/>
          <w:spacing w:val="-3"/>
          <w:w w:val="105"/>
        </w:rPr>
      </w:pPr>
    </w:p>
    <w:p w14:paraId="50560BD8" w14:textId="77777777" w:rsidR="00B71DDE" w:rsidRDefault="006E4048" w:rsidP="00722EDB">
      <w:pPr>
        <w:pStyle w:val="BodyText"/>
        <w:spacing w:before="90" w:line="292" w:lineRule="auto"/>
        <w:ind w:left="124" w:right="70"/>
        <w:jc w:val="both"/>
        <w:rPr>
          <w:color w:val="63554F"/>
          <w:w w:val="105"/>
        </w:rPr>
      </w:pPr>
      <w:r w:rsidRPr="00722EDB">
        <w:rPr>
          <w:color w:val="63554F"/>
          <w:spacing w:val="-3"/>
          <w:w w:val="105"/>
        </w:rPr>
        <w:lastRenderedPageBreak/>
        <w:t>LID</w:t>
      </w:r>
      <w:r w:rsidR="00AC3544" w:rsidRPr="00722EDB">
        <w:rPr>
          <w:color w:val="63554F"/>
          <w:spacing w:val="-3"/>
          <w:w w:val="105"/>
        </w:rPr>
        <w:t xml:space="preserve">’s </w:t>
      </w:r>
      <w:r w:rsidR="00AC3544" w:rsidRPr="00722EDB">
        <w:rPr>
          <w:color w:val="63554F"/>
          <w:w w:val="105"/>
        </w:rPr>
        <w:t>service area has a much lower wildfire risk profile than other areas in the State that have suffered destructive wildfires in recent years</w:t>
      </w:r>
      <w:r w:rsidRPr="00722EDB">
        <w:rPr>
          <w:color w:val="63554F"/>
          <w:w w:val="105"/>
        </w:rPr>
        <w:t xml:space="preserve"> due to the age of the utility and the nearly 100 percent underground infrastructure</w:t>
      </w:r>
      <w:r w:rsidR="00AC3544" w:rsidRPr="00722EDB">
        <w:rPr>
          <w:color w:val="63554F"/>
          <w:w w:val="105"/>
        </w:rPr>
        <w:t xml:space="preserve">. </w:t>
      </w:r>
    </w:p>
    <w:p w14:paraId="79866DF4" w14:textId="77777777" w:rsidR="00D153FC" w:rsidRPr="00722EDB" w:rsidRDefault="00D153FC" w:rsidP="00722EDB">
      <w:pPr>
        <w:pStyle w:val="BodyText"/>
        <w:spacing w:before="90" w:line="292" w:lineRule="auto"/>
        <w:ind w:left="124" w:right="70"/>
        <w:jc w:val="both"/>
      </w:pPr>
    </w:p>
    <w:p w14:paraId="10112C99" w14:textId="16721CCB" w:rsidR="00B71DDE" w:rsidRPr="005A54E7" w:rsidRDefault="005A54E7" w:rsidP="005A54E7">
      <w:pPr>
        <w:rPr>
          <w:b/>
          <w:bCs/>
          <w:color w:val="4F81BD" w:themeColor="accent1"/>
        </w:rPr>
      </w:pPr>
      <w:r w:rsidRPr="005A54E7">
        <w:rPr>
          <w:b/>
          <w:bCs/>
          <w:color w:val="4F81BD" w:themeColor="accent1"/>
        </w:rPr>
        <w:t xml:space="preserve">Table 1. </w:t>
      </w:r>
      <w:r w:rsidR="00DF1829" w:rsidRPr="005A54E7">
        <w:rPr>
          <w:color w:val="827571"/>
        </w:rPr>
        <w:t>Context Setting Information</w:t>
      </w:r>
    </w:p>
    <w:p w14:paraId="265F91CC" w14:textId="77777777" w:rsidR="00DF1829" w:rsidRDefault="00DF1829" w:rsidP="00722EDB">
      <w:pPr>
        <w:pStyle w:val="BodyText"/>
        <w:spacing w:before="4"/>
        <w:jc w:val="both"/>
      </w:pPr>
    </w:p>
    <w:tbl>
      <w:tblPr>
        <w:tblStyle w:val="TableGrid"/>
        <w:tblW w:w="9900" w:type="dxa"/>
        <w:tblInd w:w="-2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0"/>
        <w:gridCol w:w="3600"/>
        <w:gridCol w:w="3600"/>
      </w:tblGrid>
      <w:tr w:rsidR="00D11A57" w:rsidRPr="00737455" w14:paraId="3C8A1EC8" w14:textId="77777777" w:rsidTr="00487D50">
        <w:trPr>
          <w:trHeight w:val="65"/>
        </w:trPr>
        <w:tc>
          <w:tcPr>
            <w:tcW w:w="2700" w:type="dxa"/>
            <w:shd w:val="clear" w:color="auto" w:fill="4F81BD" w:themeFill="accent1"/>
            <w:vAlign w:val="center"/>
          </w:tcPr>
          <w:p w14:paraId="2F725EA0" w14:textId="77777777" w:rsidR="00D11A57" w:rsidRPr="00737455" w:rsidRDefault="00D11A57" w:rsidP="00487D50">
            <w:pPr>
              <w:jc w:val="center"/>
              <w:rPr>
                <w:rFonts w:ascii="Calibri" w:hAnsi="Calibri" w:cs="Calibri"/>
                <w:b/>
                <w:color w:val="FFFFFF" w:themeColor="background1"/>
                <w:sz w:val="28"/>
                <w:szCs w:val="28"/>
              </w:rPr>
            </w:pPr>
            <w:r w:rsidRPr="00737455">
              <w:rPr>
                <w:rFonts w:ascii="Calibri" w:hAnsi="Calibri" w:cs="Calibri"/>
                <w:b/>
                <w:color w:val="FFFFFF" w:themeColor="background1"/>
                <w:sz w:val="28"/>
                <w:szCs w:val="28"/>
              </w:rPr>
              <w:t>Utility Name</w:t>
            </w:r>
          </w:p>
        </w:tc>
        <w:tc>
          <w:tcPr>
            <w:tcW w:w="7200" w:type="dxa"/>
            <w:gridSpan w:val="2"/>
            <w:shd w:val="clear" w:color="auto" w:fill="4F81BD" w:themeFill="accent1"/>
            <w:vAlign w:val="center"/>
          </w:tcPr>
          <w:p w14:paraId="51A4DB9E" w14:textId="77777777" w:rsidR="00D11A57" w:rsidRPr="00737455" w:rsidRDefault="00D11A57" w:rsidP="00487D50">
            <w:pPr>
              <w:jc w:val="center"/>
              <w:rPr>
                <w:rFonts w:ascii="Calibri" w:hAnsi="Calibri" w:cs="Calibri"/>
                <w:b/>
                <w:color w:val="FFFFFF" w:themeColor="background1"/>
                <w:sz w:val="28"/>
                <w:szCs w:val="28"/>
              </w:rPr>
            </w:pPr>
            <w:r>
              <w:rPr>
                <w:rFonts w:ascii="Calibri" w:hAnsi="Calibri" w:cs="Calibri"/>
                <w:b/>
                <w:color w:val="FFFFFF" w:themeColor="background1"/>
                <w:sz w:val="28"/>
                <w:szCs w:val="28"/>
              </w:rPr>
              <w:t>[POU]</w:t>
            </w:r>
          </w:p>
        </w:tc>
      </w:tr>
      <w:tr w:rsidR="00D11A57" w:rsidRPr="00737455" w14:paraId="0E8209E9" w14:textId="77777777" w:rsidTr="00487D50">
        <w:trPr>
          <w:trHeight w:val="192"/>
        </w:trPr>
        <w:tc>
          <w:tcPr>
            <w:tcW w:w="2700" w:type="dxa"/>
            <w:shd w:val="clear" w:color="auto" w:fill="DBE5F1" w:themeFill="accent1" w:themeFillTint="33"/>
            <w:vAlign w:val="center"/>
          </w:tcPr>
          <w:p w14:paraId="19CBA517" w14:textId="77777777" w:rsidR="00D11A57" w:rsidRPr="00737455" w:rsidRDefault="00D11A57" w:rsidP="00487D50">
            <w:pPr>
              <w:snapToGrid w:val="0"/>
              <w:rPr>
                <w:rFonts w:ascii="Calibri" w:hAnsi="Calibri" w:cs="Calibri"/>
                <w:b/>
                <w:bCs/>
              </w:rPr>
            </w:pPr>
            <w:r>
              <w:rPr>
                <w:rFonts w:ascii="Calibri" w:hAnsi="Calibri" w:cs="Calibri"/>
                <w:b/>
                <w:bCs/>
              </w:rPr>
              <w:t xml:space="preserve">Service Territory </w:t>
            </w:r>
            <w:r w:rsidRPr="00737455">
              <w:rPr>
                <w:rFonts w:ascii="Calibri" w:hAnsi="Calibri" w:cs="Calibri"/>
                <w:b/>
                <w:bCs/>
              </w:rPr>
              <w:t xml:space="preserve">Size </w:t>
            </w:r>
          </w:p>
        </w:tc>
        <w:tc>
          <w:tcPr>
            <w:tcW w:w="7200" w:type="dxa"/>
            <w:gridSpan w:val="2"/>
          </w:tcPr>
          <w:p w14:paraId="3489334E" w14:textId="6764590B" w:rsidR="00D11A57" w:rsidRPr="00737455" w:rsidRDefault="00D11A57" w:rsidP="00487D50">
            <w:pPr>
              <w:rPr>
                <w:rFonts w:ascii="Calibri" w:hAnsi="Calibri" w:cs="Calibri"/>
                <w:bCs/>
              </w:rPr>
            </w:pPr>
            <w:r w:rsidRPr="00E52A08">
              <w:rPr>
                <w:rFonts w:ascii="Calibri" w:hAnsi="Calibri" w:cs="Calibri"/>
                <w:bCs/>
                <w:u w:val="single"/>
              </w:rPr>
              <w:t>[_</w:t>
            </w:r>
            <w:r w:rsidR="0013169D">
              <w:rPr>
                <w:rFonts w:ascii="Calibri" w:hAnsi="Calibri" w:cs="Calibri"/>
                <w:bCs/>
                <w:u w:val="single"/>
              </w:rPr>
              <w:t>8</w:t>
            </w:r>
            <w:r w:rsidRPr="00E52A08">
              <w:rPr>
                <w:rFonts w:ascii="Calibri" w:hAnsi="Calibri" w:cs="Calibri"/>
                <w:bCs/>
                <w:u w:val="single"/>
              </w:rPr>
              <w:t>_]</w:t>
            </w:r>
            <w:r w:rsidRPr="00737455">
              <w:rPr>
                <w:rFonts w:ascii="Calibri" w:hAnsi="Calibri" w:cs="Calibri"/>
                <w:bCs/>
              </w:rPr>
              <w:t xml:space="preserve"> square miles</w:t>
            </w:r>
          </w:p>
        </w:tc>
      </w:tr>
      <w:tr w:rsidR="00D11A57" w:rsidRPr="00737455" w14:paraId="404F55D0" w14:textId="77777777" w:rsidTr="00487D50">
        <w:trPr>
          <w:trHeight w:val="72"/>
        </w:trPr>
        <w:tc>
          <w:tcPr>
            <w:tcW w:w="2700" w:type="dxa"/>
            <w:shd w:val="clear" w:color="auto" w:fill="DBE5F1" w:themeFill="accent1" w:themeFillTint="33"/>
            <w:vAlign w:val="center"/>
          </w:tcPr>
          <w:p w14:paraId="2DC2E991" w14:textId="77777777" w:rsidR="00D11A57" w:rsidRPr="00737455" w:rsidRDefault="00D11A57" w:rsidP="00487D50">
            <w:pPr>
              <w:rPr>
                <w:rFonts w:ascii="Calibri" w:hAnsi="Calibri" w:cs="Calibri"/>
                <w:b/>
                <w:bCs/>
              </w:rPr>
            </w:pPr>
            <w:r>
              <w:rPr>
                <w:rFonts w:ascii="Calibri" w:hAnsi="Calibri" w:cs="Calibri"/>
                <w:b/>
                <w:bCs/>
              </w:rPr>
              <w:t xml:space="preserve">Owned </w:t>
            </w:r>
            <w:r w:rsidRPr="00737455">
              <w:rPr>
                <w:rFonts w:ascii="Calibri" w:hAnsi="Calibri" w:cs="Calibri"/>
                <w:b/>
                <w:bCs/>
              </w:rPr>
              <w:t>Assets</w:t>
            </w:r>
          </w:p>
        </w:tc>
        <w:tc>
          <w:tcPr>
            <w:tcW w:w="7200" w:type="dxa"/>
            <w:gridSpan w:val="2"/>
          </w:tcPr>
          <w:p w14:paraId="298722D0" w14:textId="2A776B6B" w:rsidR="00D11A57" w:rsidRPr="00737455" w:rsidRDefault="00E52A08" w:rsidP="00487D50">
            <w:pPr>
              <w:tabs>
                <w:tab w:val="left" w:pos="2327"/>
              </w:tabs>
              <w:rPr>
                <w:rFonts w:ascii="Calibri" w:hAnsi="Calibri" w:cs="Calibri"/>
                <w:bCs/>
              </w:rPr>
            </w:pPr>
            <w:r>
              <w:rPr>
                <w:rFonts w:ascii="Segoe UI Symbol" w:hAnsi="Segoe UI Symbol" w:cs="Segoe UI Symbol"/>
              </w:rPr>
              <w:t>X</w:t>
            </w:r>
            <w:r w:rsidR="00D11A57" w:rsidRPr="00737455">
              <w:rPr>
                <w:rFonts w:ascii="Calibri" w:hAnsi="Calibri" w:cs="Calibri"/>
              </w:rPr>
              <w:t xml:space="preserve"> Transmission </w:t>
            </w:r>
            <w:r>
              <w:rPr>
                <w:rFonts w:ascii="Calibri" w:hAnsi="Calibri" w:cs="Calibri"/>
              </w:rPr>
              <w:t>X</w:t>
            </w:r>
            <w:r w:rsidR="00D11A57" w:rsidRPr="00737455">
              <w:rPr>
                <w:rFonts w:ascii="Calibri" w:hAnsi="Calibri" w:cs="Calibri"/>
              </w:rPr>
              <w:t xml:space="preserve"> Distribution </w:t>
            </w:r>
            <w:r w:rsidR="00D11A57" w:rsidRPr="00737455">
              <w:rPr>
                <w:rFonts w:ascii="Segoe UI Symbol" w:hAnsi="Segoe UI Symbol" w:cs="Segoe UI Symbol"/>
              </w:rPr>
              <w:t>☐</w:t>
            </w:r>
            <w:r w:rsidR="00D11A57" w:rsidRPr="00737455">
              <w:rPr>
                <w:rFonts w:ascii="Calibri" w:hAnsi="Calibri" w:cs="Calibri"/>
              </w:rPr>
              <w:t xml:space="preserve"> Generation</w:t>
            </w:r>
          </w:p>
        </w:tc>
      </w:tr>
      <w:tr w:rsidR="00D11A57" w:rsidRPr="00737455" w14:paraId="69FF76A8" w14:textId="77777777" w:rsidTr="00487D50">
        <w:trPr>
          <w:trHeight w:val="237"/>
        </w:trPr>
        <w:tc>
          <w:tcPr>
            <w:tcW w:w="2700" w:type="dxa"/>
            <w:shd w:val="clear" w:color="auto" w:fill="DBE5F1" w:themeFill="accent1" w:themeFillTint="33"/>
            <w:vAlign w:val="center"/>
          </w:tcPr>
          <w:p w14:paraId="3E9BD4A5" w14:textId="77777777" w:rsidR="00D11A57" w:rsidRPr="00737455" w:rsidRDefault="00D11A57" w:rsidP="00487D50">
            <w:pPr>
              <w:snapToGrid w:val="0"/>
              <w:rPr>
                <w:rFonts w:ascii="Calibri" w:hAnsi="Calibri" w:cs="Calibri"/>
                <w:b/>
                <w:bCs/>
              </w:rPr>
            </w:pPr>
            <w:r w:rsidRPr="00737455">
              <w:rPr>
                <w:rFonts w:ascii="Calibri" w:hAnsi="Calibri" w:cs="Calibri"/>
                <w:b/>
                <w:bCs/>
              </w:rPr>
              <w:t xml:space="preserve">Number of Customers Served </w:t>
            </w:r>
          </w:p>
        </w:tc>
        <w:tc>
          <w:tcPr>
            <w:tcW w:w="7200" w:type="dxa"/>
            <w:gridSpan w:val="2"/>
          </w:tcPr>
          <w:p w14:paraId="7B398DBD" w14:textId="3454B4BF" w:rsidR="00D11A57" w:rsidRPr="00737455" w:rsidRDefault="00D11A57" w:rsidP="00487D50">
            <w:pPr>
              <w:rPr>
                <w:rFonts w:ascii="Calibri" w:hAnsi="Calibri" w:cs="Calibri"/>
                <w:bCs/>
              </w:rPr>
            </w:pPr>
            <w:r w:rsidRPr="00737455">
              <w:rPr>
                <w:rFonts w:ascii="Calibri" w:hAnsi="Calibri" w:cs="Calibri"/>
                <w:bCs/>
              </w:rPr>
              <w:t>[</w:t>
            </w:r>
            <w:r w:rsidR="00E52A08" w:rsidRPr="00E52A08">
              <w:rPr>
                <w:rFonts w:ascii="Calibri" w:hAnsi="Calibri" w:cs="Calibri"/>
                <w:bCs/>
                <w:u w:val="single"/>
              </w:rPr>
              <w:t>4500</w:t>
            </w:r>
            <w:r w:rsidRPr="00E52A08">
              <w:rPr>
                <w:rFonts w:ascii="Calibri" w:hAnsi="Calibri" w:cs="Calibri"/>
                <w:bCs/>
                <w:u w:val="single"/>
              </w:rPr>
              <w:t>_]</w:t>
            </w:r>
            <w:r w:rsidRPr="00737455">
              <w:rPr>
                <w:rFonts w:ascii="Calibri" w:hAnsi="Calibri" w:cs="Calibri"/>
                <w:bCs/>
              </w:rPr>
              <w:t xml:space="preserve"> customer</w:t>
            </w:r>
            <w:r>
              <w:rPr>
                <w:rFonts w:ascii="Calibri" w:hAnsi="Calibri" w:cs="Calibri"/>
                <w:bCs/>
              </w:rPr>
              <w:t xml:space="preserve"> accounts</w:t>
            </w:r>
          </w:p>
        </w:tc>
      </w:tr>
      <w:tr w:rsidR="00D11A57" w:rsidRPr="00737455" w14:paraId="0B39F58A" w14:textId="77777777" w:rsidTr="00487D50">
        <w:trPr>
          <w:trHeight w:val="237"/>
        </w:trPr>
        <w:tc>
          <w:tcPr>
            <w:tcW w:w="2700" w:type="dxa"/>
            <w:shd w:val="clear" w:color="auto" w:fill="DBE5F1" w:themeFill="accent1" w:themeFillTint="33"/>
            <w:vAlign w:val="center"/>
          </w:tcPr>
          <w:p w14:paraId="0877F38F" w14:textId="77777777" w:rsidR="00D11A57" w:rsidRPr="00737455" w:rsidRDefault="00D11A57" w:rsidP="00487D50">
            <w:pPr>
              <w:snapToGrid w:val="0"/>
              <w:rPr>
                <w:rFonts w:ascii="Calibri" w:hAnsi="Calibri" w:cs="Calibri"/>
                <w:b/>
                <w:bCs/>
              </w:rPr>
            </w:pPr>
            <w:r>
              <w:rPr>
                <w:rFonts w:ascii="Calibri" w:hAnsi="Calibri" w:cs="Calibri"/>
                <w:b/>
                <w:bCs/>
              </w:rPr>
              <w:t>Population Within Service Territory</w:t>
            </w:r>
          </w:p>
        </w:tc>
        <w:tc>
          <w:tcPr>
            <w:tcW w:w="7200" w:type="dxa"/>
            <w:gridSpan w:val="2"/>
          </w:tcPr>
          <w:p w14:paraId="7CC77755" w14:textId="67C1D2DC" w:rsidR="00D11A57" w:rsidRPr="00737455" w:rsidRDefault="00D11A57" w:rsidP="00487D50">
            <w:pPr>
              <w:rPr>
                <w:rFonts w:ascii="Calibri" w:hAnsi="Calibri" w:cs="Calibri"/>
                <w:bCs/>
              </w:rPr>
            </w:pPr>
            <w:r w:rsidRPr="00E52A08">
              <w:rPr>
                <w:rFonts w:ascii="Calibri" w:hAnsi="Calibri" w:cs="Calibri"/>
                <w:bCs/>
                <w:u w:val="single"/>
              </w:rPr>
              <w:t>[</w:t>
            </w:r>
            <w:r w:rsidR="00E52A08" w:rsidRPr="00E52A08">
              <w:rPr>
                <w:rFonts w:ascii="Calibri" w:hAnsi="Calibri" w:cs="Calibri"/>
                <w:bCs/>
                <w:u w:val="single"/>
              </w:rPr>
              <w:t>1</w:t>
            </w:r>
            <w:r w:rsidR="00E52A08">
              <w:rPr>
                <w:rFonts w:ascii="Calibri" w:hAnsi="Calibri" w:cs="Calibri"/>
                <w:bCs/>
                <w:u w:val="single"/>
              </w:rPr>
              <w:t>0</w:t>
            </w:r>
            <w:r w:rsidR="00E52A08" w:rsidRPr="00E52A08">
              <w:rPr>
                <w:rFonts w:ascii="Calibri" w:hAnsi="Calibri" w:cs="Calibri"/>
                <w:bCs/>
                <w:u w:val="single"/>
              </w:rPr>
              <w:t>,000</w:t>
            </w:r>
            <w:r w:rsidRPr="00737455">
              <w:rPr>
                <w:rFonts w:ascii="Calibri" w:hAnsi="Calibri" w:cs="Calibri"/>
                <w:bCs/>
              </w:rPr>
              <w:t>]</w:t>
            </w:r>
            <w:r>
              <w:rPr>
                <w:rFonts w:ascii="Calibri" w:hAnsi="Calibri" w:cs="Calibri"/>
                <w:bCs/>
              </w:rPr>
              <w:t xml:space="preserve"> people</w:t>
            </w:r>
          </w:p>
        </w:tc>
      </w:tr>
      <w:tr w:rsidR="00D11A57" w:rsidRPr="00863820" w14:paraId="44880080" w14:textId="77777777" w:rsidTr="00487D50">
        <w:trPr>
          <w:trHeight w:val="237"/>
        </w:trPr>
        <w:tc>
          <w:tcPr>
            <w:tcW w:w="2700" w:type="dxa"/>
            <w:vMerge w:val="restart"/>
            <w:shd w:val="clear" w:color="auto" w:fill="DBE5F1" w:themeFill="accent1" w:themeFillTint="33"/>
            <w:vAlign w:val="center"/>
          </w:tcPr>
          <w:p w14:paraId="498D53C6" w14:textId="77777777" w:rsidR="00D11A57" w:rsidRPr="00737455" w:rsidRDefault="00D11A57" w:rsidP="00487D50">
            <w:pPr>
              <w:rPr>
                <w:rFonts w:ascii="Calibri" w:hAnsi="Calibri" w:cs="Calibri"/>
                <w:b/>
                <w:bCs/>
              </w:rPr>
            </w:pPr>
            <w:r w:rsidRPr="00737455">
              <w:rPr>
                <w:rFonts w:ascii="Calibri" w:hAnsi="Calibri" w:cs="Calibri"/>
                <w:b/>
                <w:bCs/>
              </w:rPr>
              <w:t>Customer Class Makeup</w:t>
            </w:r>
          </w:p>
        </w:tc>
        <w:tc>
          <w:tcPr>
            <w:tcW w:w="3600" w:type="dxa"/>
            <w:shd w:val="clear" w:color="auto" w:fill="C6D9F1" w:themeFill="text2" w:themeFillTint="33"/>
            <w:vAlign w:val="center"/>
          </w:tcPr>
          <w:p w14:paraId="4DD3A5F3" w14:textId="77777777" w:rsidR="00D11A57" w:rsidRPr="00863820" w:rsidRDefault="00D11A57" w:rsidP="00487D50">
            <w:pPr>
              <w:jc w:val="center"/>
              <w:rPr>
                <w:rFonts w:ascii="Calibri" w:hAnsi="Calibri" w:cs="Calibri"/>
                <w:i/>
                <w:iCs/>
              </w:rPr>
            </w:pPr>
            <w:r w:rsidRPr="00863820">
              <w:rPr>
                <w:rFonts w:ascii="Calibri" w:hAnsi="Calibri" w:cs="Calibri"/>
                <w:i/>
                <w:iCs/>
              </w:rPr>
              <w:t>Number of Accounts</w:t>
            </w:r>
          </w:p>
        </w:tc>
        <w:tc>
          <w:tcPr>
            <w:tcW w:w="3600" w:type="dxa"/>
            <w:shd w:val="clear" w:color="auto" w:fill="C6D9F1" w:themeFill="text2" w:themeFillTint="33"/>
            <w:vAlign w:val="center"/>
          </w:tcPr>
          <w:p w14:paraId="4B923F02" w14:textId="77777777" w:rsidR="00D11A57" w:rsidRPr="00863820" w:rsidRDefault="00D11A57" w:rsidP="00487D50">
            <w:pPr>
              <w:jc w:val="center"/>
              <w:rPr>
                <w:rFonts w:ascii="Calibri" w:hAnsi="Calibri" w:cs="Calibri"/>
                <w:bCs/>
                <w:i/>
                <w:iCs/>
              </w:rPr>
            </w:pPr>
            <w:r w:rsidRPr="00863820">
              <w:rPr>
                <w:rFonts w:ascii="Calibri" w:hAnsi="Calibri" w:cs="Calibri"/>
                <w:bCs/>
                <w:i/>
                <w:iCs/>
              </w:rPr>
              <w:t>Share of Total Load (MWh)</w:t>
            </w:r>
          </w:p>
        </w:tc>
      </w:tr>
      <w:tr w:rsidR="00D11A57" w:rsidRPr="00737455" w14:paraId="626E6897" w14:textId="77777777" w:rsidTr="00487D50">
        <w:trPr>
          <w:trHeight w:val="561"/>
        </w:trPr>
        <w:tc>
          <w:tcPr>
            <w:tcW w:w="2700" w:type="dxa"/>
            <w:vMerge/>
            <w:shd w:val="clear" w:color="auto" w:fill="DBE5F1" w:themeFill="accent1" w:themeFillTint="33"/>
            <w:vAlign w:val="center"/>
          </w:tcPr>
          <w:p w14:paraId="308800FF" w14:textId="77777777" w:rsidR="00D11A57" w:rsidRPr="00737455" w:rsidRDefault="00D11A57" w:rsidP="00487D50">
            <w:pPr>
              <w:rPr>
                <w:rFonts w:ascii="Calibri" w:hAnsi="Calibri" w:cs="Calibri"/>
                <w:b/>
                <w:bCs/>
              </w:rPr>
            </w:pPr>
          </w:p>
        </w:tc>
        <w:tc>
          <w:tcPr>
            <w:tcW w:w="3600" w:type="dxa"/>
          </w:tcPr>
          <w:p w14:paraId="6C9B0FF3" w14:textId="35DFEBE0" w:rsidR="00D11A57" w:rsidRPr="00737455" w:rsidRDefault="00D11A57" w:rsidP="00487D50">
            <w:pPr>
              <w:rPr>
                <w:rFonts w:ascii="Calibri" w:hAnsi="Calibri" w:cs="Calibri"/>
              </w:rPr>
            </w:pPr>
            <w:r w:rsidRPr="00737455">
              <w:rPr>
                <w:rFonts w:ascii="Calibri" w:hAnsi="Calibri" w:cs="Calibri"/>
              </w:rPr>
              <w:t>[_</w:t>
            </w:r>
            <w:r w:rsidR="00E52A08">
              <w:rPr>
                <w:rFonts w:ascii="Calibri" w:hAnsi="Calibri" w:cs="Calibri"/>
              </w:rPr>
              <w:t>90</w:t>
            </w:r>
            <w:proofErr w:type="gramStart"/>
            <w:r w:rsidRPr="00737455">
              <w:rPr>
                <w:rFonts w:ascii="Calibri" w:hAnsi="Calibri" w:cs="Calibri"/>
              </w:rPr>
              <w:t>_]%</w:t>
            </w:r>
            <w:proofErr w:type="gramEnd"/>
            <w:r w:rsidRPr="00737455">
              <w:rPr>
                <w:rFonts w:ascii="Calibri" w:hAnsi="Calibri" w:cs="Calibri"/>
              </w:rPr>
              <w:t xml:space="preserve"> Residential; </w:t>
            </w:r>
          </w:p>
          <w:p w14:paraId="13BFCAE7" w14:textId="150FA0C6" w:rsidR="00D11A57" w:rsidRDefault="00D11A57" w:rsidP="00487D50">
            <w:pPr>
              <w:rPr>
                <w:rFonts w:ascii="Calibri" w:hAnsi="Calibri" w:cs="Calibri"/>
              </w:rPr>
            </w:pPr>
            <w:proofErr w:type="gramStart"/>
            <w:r w:rsidRPr="00E52A08">
              <w:rPr>
                <w:rFonts w:ascii="Calibri" w:hAnsi="Calibri" w:cs="Calibri"/>
                <w:u w:val="single"/>
              </w:rPr>
              <w:t>[</w:t>
            </w:r>
            <w:r w:rsidR="00E52A08" w:rsidRPr="00E52A08">
              <w:rPr>
                <w:rFonts w:ascii="Calibri" w:hAnsi="Calibri" w:cs="Calibri"/>
                <w:u w:val="single"/>
              </w:rPr>
              <w:t xml:space="preserve">  0</w:t>
            </w:r>
            <w:proofErr w:type="gramEnd"/>
            <w:r w:rsidRPr="00737455">
              <w:rPr>
                <w:rFonts w:ascii="Calibri" w:hAnsi="Calibri" w:cs="Calibri"/>
              </w:rPr>
              <w:t xml:space="preserve">_]%  Government; </w:t>
            </w:r>
          </w:p>
          <w:p w14:paraId="3FD7A981" w14:textId="68195362" w:rsidR="00D11A57" w:rsidRPr="00737455" w:rsidRDefault="00D11A57" w:rsidP="00487D50">
            <w:pPr>
              <w:rPr>
                <w:rFonts w:ascii="Calibri" w:hAnsi="Calibri" w:cs="Calibri"/>
              </w:rPr>
            </w:pPr>
            <w:r w:rsidRPr="00737455">
              <w:rPr>
                <w:rFonts w:ascii="Calibri" w:hAnsi="Calibri" w:cs="Calibri"/>
              </w:rPr>
              <w:t>[_</w:t>
            </w:r>
            <w:r w:rsidR="00E52A08" w:rsidRPr="00E52A08">
              <w:rPr>
                <w:rFonts w:ascii="Calibri" w:hAnsi="Calibri" w:cs="Calibri"/>
                <w:u w:val="single"/>
              </w:rPr>
              <w:t>0</w:t>
            </w:r>
            <w:proofErr w:type="gramStart"/>
            <w:r w:rsidRPr="00737455">
              <w:rPr>
                <w:rFonts w:ascii="Calibri" w:hAnsi="Calibri" w:cs="Calibri"/>
              </w:rPr>
              <w:t>_]%</w:t>
            </w:r>
            <w:proofErr w:type="gramEnd"/>
            <w:r w:rsidRPr="00737455">
              <w:rPr>
                <w:rFonts w:ascii="Calibri" w:hAnsi="Calibri" w:cs="Calibri"/>
              </w:rPr>
              <w:t xml:space="preserve">  Agricultural;</w:t>
            </w:r>
            <w:r w:rsidRPr="00737455">
              <w:rPr>
                <w:rFonts w:ascii="Calibri" w:hAnsi="Calibri" w:cs="Calibri"/>
              </w:rPr>
              <w:br/>
              <w:t>[_</w:t>
            </w:r>
            <w:r w:rsidR="00E52A08">
              <w:rPr>
                <w:rFonts w:ascii="Calibri" w:hAnsi="Calibri" w:cs="Calibri"/>
              </w:rPr>
              <w:t>5</w:t>
            </w:r>
            <w:r w:rsidRPr="00737455">
              <w:rPr>
                <w:rFonts w:ascii="Calibri" w:hAnsi="Calibri" w:cs="Calibri"/>
              </w:rPr>
              <w:t xml:space="preserve">_]%  Small/Medium Business; </w:t>
            </w:r>
          </w:p>
          <w:p w14:paraId="4F8E8C6F" w14:textId="11C33637" w:rsidR="00D11A57" w:rsidRPr="00737455" w:rsidRDefault="00D11A57" w:rsidP="00487D50">
            <w:pPr>
              <w:rPr>
                <w:rFonts w:ascii="Calibri" w:hAnsi="Calibri" w:cs="Calibri"/>
              </w:rPr>
            </w:pPr>
            <w:r w:rsidRPr="00737455">
              <w:rPr>
                <w:rFonts w:ascii="Calibri" w:hAnsi="Calibri" w:cs="Calibri"/>
              </w:rPr>
              <w:t>[_</w:t>
            </w:r>
            <w:r w:rsidR="00E52A08">
              <w:rPr>
                <w:rFonts w:ascii="Calibri" w:hAnsi="Calibri" w:cs="Calibri"/>
              </w:rPr>
              <w:t>5</w:t>
            </w:r>
            <w:proofErr w:type="gramStart"/>
            <w:r w:rsidRPr="00737455">
              <w:rPr>
                <w:rFonts w:ascii="Calibri" w:hAnsi="Calibri" w:cs="Calibri"/>
              </w:rPr>
              <w:t>_]%</w:t>
            </w:r>
            <w:proofErr w:type="gramEnd"/>
            <w:r w:rsidRPr="00737455">
              <w:rPr>
                <w:rFonts w:ascii="Calibri" w:hAnsi="Calibri" w:cs="Calibri"/>
              </w:rPr>
              <w:t xml:space="preserve">  Commercial/Industrial</w:t>
            </w:r>
          </w:p>
        </w:tc>
        <w:tc>
          <w:tcPr>
            <w:tcW w:w="3600" w:type="dxa"/>
          </w:tcPr>
          <w:p w14:paraId="2AAE5E9C" w14:textId="521C8666" w:rsidR="00D11A57" w:rsidRPr="00737455" w:rsidRDefault="00D11A57" w:rsidP="00487D50">
            <w:pPr>
              <w:rPr>
                <w:rFonts w:ascii="Calibri" w:hAnsi="Calibri" w:cs="Calibri"/>
              </w:rPr>
            </w:pPr>
            <w:r w:rsidRPr="00737455">
              <w:rPr>
                <w:rFonts w:ascii="Calibri" w:hAnsi="Calibri" w:cs="Calibri"/>
              </w:rPr>
              <w:t>[_</w:t>
            </w:r>
            <w:r w:rsidR="00E52A08">
              <w:rPr>
                <w:rFonts w:ascii="Calibri" w:hAnsi="Calibri" w:cs="Calibri"/>
              </w:rPr>
              <w:t>90</w:t>
            </w:r>
            <w:proofErr w:type="gramStart"/>
            <w:r w:rsidRPr="00737455">
              <w:rPr>
                <w:rFonts w:ascii="Calibri" w:hAnsi="Calibri" w:cs="Calibri"/>
              </w:rPr>
              <w:t>_]%</w:t>
            </w:r>
            <w:proofErr w:type="gramEnd"/>
            <w:r w:rsidRPr="00737455">
              <w:rPr>
                <w:rFonts w:ascii="Calibri" w:hAnsi="Calibri" w:cs="Calibri"/>
              </w:rPr>
              <w:t xml:space="preserve"> Residential; </w:t>
            </w:r>
          </w:p>
          <w:p w14:paraId="7E7049CE" w14:textId="7446B7B3" w:rsidR="00D11A57"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737455">
              <w:rPr>
                <w:rFonts w:ascii="Calibri" w:hAnsi="Calibri" w:cs="Calibri"/>
              </w:rPr>
              <w:t xml:space="preserve">  Government; </w:t>
            </w:r>
          </w:p>
          <w:p w14:paraId="34CC5A73" w14:textId="58024AC8" w:rsidR="00D11A57" w:rsidRPr="00737455"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737455">
              <w:rPr>
                <w:rFonts w:ascii="Calibri" w:hAnsi="Calibri" w:cs="Calibri"/>
              </w:rPr>
              <w:t xml:space="preserve">  Agricultural;</w:t>
            </w:r>
            <w:r w:rsidRPr="00737455">
              <w:rPr>
                <w:rFonts w:ascii="Calibri" w:hAnsi="Calibri" w:cs="Calibri"/>
              </w:rPr>
              <w:br/>
              <w:t>[_</w:t>
            </w:r>
            <w:r w:rsidR="00E52A08">
              <w:rPr>
                <w:rFonts w:ascii="Calibri" w:hAnsi="Calibri" w:cs="Calibri"/>
              </w:rPr>
              <w:t>5</w:t>
            </w:r>
            <w:r w:rsidRPr="00737455">
              <w:rPr>
                <w:rFonts w:ascii="Calibri" w:hAnsi="Calibri" w:cs="Calibri"/>
              </w:rPr>
              <w:t xml:space="preserve">_]%  Small/Medium Business; </w:t>
            </w:r>
          </w:p>
          <w:p w14:paraId="1EB6B5F0" w14:textId="26786851" w:rsidR="00D11A57" w:rsidRPr="00737455" w:rsidRDefault="00D11A57" w:rsidP="00487D50">
            <w:pPr>
              <w:rPr>
                <w:rFonts w:ascii="Calibri" w:hAnsi="Calibri" w:cs="Calibri"/>
              </w:rPr>
            </w:pPr>
            <w:r w:rsidRPr="00737455">
              <w:rPr>
                <w:rFonts w:ascii="Calibri" w:hAnsi="Calibri" w:cs="Calibri"/>
              </w:rPr>
              <w:t>[_</w:t>
            </w:r>
            <w:r w:rsidR="00E52A08">
              <w:rPr>
                <w:rFonts w:ascii="Calibri" w:hAnsi="Calibri" w:cs="Calibri"/>
              </w:rPr>
              <w:t>5</w:t>
            </w:r>
            <w:proofErr w:type="gramStart"/>
            <w:r w:rsidRPr="00737455">
              <w:rPr>
                <w:rFonts w:ascii="Calibri" w:hAnsi="Calibri" w:cs="Calibri"/>
              </w:rPr>
              <w:t>_]%</w:t>
            </w:r>
            <w:proofErr w:type="gramEnd"/>
            <w:r w:rsidRPr="00737455">
              <w:rPr>
                <w:rFonts w:ascii="Calibri" w:hAnsi="Calibri" w:cs="Calibri"/>
              </w:rPr>
              <w:t xml:space="preserve">  Commercial/Industrial</w:t>
            </w:r>
          </w:p>
        </w:tc>
      </w:tr>
      <w:tr w:rsidR="00D11A57" w:rsidRPr="005F06EF" w14:paraId="145C55AC" w14:textId="77777777" w:rsidTr="00487D50">
        <w:trPr>
          <w:trHeight w:val="237"/>
        </w:trPr>
        <w:tc>
          <w:tcPr>
            <w:tcW w:w="2700" w:type="dxa"/>
            <w:shd w:val="clear" w:color="auto" w:fill="DBE5F1" w:themeFill="accent1" w:themeFillTint="33"/>
            <w:vAlign w:val="center"/>
          </w:tcPr>
          <w:p w14:paraId="40AF4FBB" w14:textId="77777777" w:rsidR="00D11A57" w:rsidRDefault="00D11A57" w:rsidP="00487D50">
            <w:pPr>
              <w:rPr>
                <w:rFonts w:ascii="Calibri" w:hAnsi="Calibri" w:cs="Calibri"/>
                <w:b/>
                <w:bCs/>
              </w:rPr>
            </w:pPr>
            <w:r>
              <w:rPr>
                <w:rFonts w:ascii="Calibri" w:hAnsi="Calibri" w:cs="Calibri"/>
                <w:b/>
                <w:bCs/>
              </w:rPr>
              <w:t>Service Territory</w:t>
            </w:r>
          </w:p>
          <w:p w14:paraId="2092A1D6" w14:textId="77777777" w:rsidR="00D11A57" w:rsidRPr="00737455" w:rsidRDefault="00D11A57" w:rsidP="00487D50">
            <w:pPr>
              <w:rPr>
                <w:rFonts w:ascii="Calibri" w:hAnsi="Calibri" w:cs="Calibri"/>
                <w:b/>
                <w:bCs/>
              </w:rPr>
            </w:pPr>
            <w:r w:rsidRPr="00737455">
              <w:rPr>
                <w:rFonts w:ascii="Calibri" w:hAnsi="Calibri" w:cs="Calibri"/>
                <w:b/>
                <w:bCs/>
              </w:rPr>
              <w:t>Location/Topography</w:t>
            </w:r>
            <w:r>
              <w:rPr>
                <w:rStyle w:val="FootnoteReference"/>
                <w:rFonts w:ascii="Calibri" w:hAnsi="Calibri" w:cs="Calibri"/>
                <w:b/>
                <w:bCs/>
              </w:rPr>
              <w:footnoteReference w:id="1"/>
            </w:r>
          </w:p>
        </w:tc>
        <w:tc>
          <w:tcPr>
            <w:tcW w:w="7200" w:type="dxa"/>
            <w:gridSpan w:val="2"/>
          </w:tcPr>
          <w:p w14:paraId="34574D9C" w14:textId="4689A533" w:rsidR="00D11A57" w:rsidRPr="005F06EF" w:rsidRDefault="00D11A57" w:rsidP="00487D50">
            <w:pPr>
              <w:rPr>
                <w:rFonts w:ascii="Calibri" w:hAnsi="Calibri" w:cs="Calibri"/>
              </w:rPr>
            </w:pPr>
            <w:r w:rsidRPr="00737455">
              <w:rPr>
                <w:rFonts w:ascii="Calibri" w:hAnsi="Calibri" w:cs="Calibri"/>
              </w:rPr>
              <w:t>[_</w:t>
            </w:r>
            <w:r w:rsidR="0013169D">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Agriculture</w:t>
            </w:r>
          </w:p>
          <w:p w14:paraId="14491C5C" w14:textId="1812FB99" w:rsidR="00D11A57" w:rsidRPr="005F06EF" w:rsidRDefault="00D11A57" w:rsidP="00487D50">
            <w:pPr>
              <w:rPr>
                <w:rFonts w:ascii="Calibri" w:hAnsi="Calibri" w:cs="Calibri"/>
              </w:rPr>
            </w:pPr>
            <w:r w:rsidRPr="00737455">
              <w:rPr>
                <w:rFonts w:ascii="Calibri" w:hAnsi="Calibri" w:cs="Calibri"/>
              </w:rPr>
              <w:t>[_</w:t>
            </w:r>
            <w:r w:rsidR="0013169D">
              <w:rPr>
                <w:rFonts w:ascii="Calibri" w:hAnsi="Calibri" w:cs="Calibri"/>
              </w:rPr>
              <w:t>5</w:t>
            </w:r>
            <w:proofErr w:type="gramStart"/>
            <w:r w:rsidRPr="00737455">
              <w:rPr>
                <w:rFonts w:ascii="Calibri" w:hAnsi="Calibri" w:cs="Calibri"/>
              </w:rPr>
              <w:t>_]%</w:t>
            </w:r>
            <w:proofErr w:type="gramEnd"/>
            <w:r w:rsidRPr="005F06EF">
              <w:rPr>
                <w:rFonts w:ascii="Calibri" w:hAnsi="Calibri" w:cs="Calibri"/>
              </w:rPr>
              <w:t> Barren</w:t>
            </w:r>
            <w:r>
              <w:rPr>
                <w:rFonts w:ascii="Calibri" w:hAnsi="Calibri" w:cs="Calibri"/>
              </w:rPr>
              <w:t>/Other</w:t>
            </w:r>
          </w:p>
          <w:p w14:paraId="53D1C239" w14:textId="6AFBC521" w:rsidR="00D11A57"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Conifer</w:t>
            </w:r>
            <w:r>
              <w:rPr>
                <w:rFonts w:ascii="Calibri" w:hAnsi="Calibri" w:cs="Calibri"/>
              </w:rPr>
              <w:t xml:space="preserve"> Forest</w:t>
            </w:r>
          </w:p>
          <w:p w14:paraId="3114E584" w14:textId="57C66119" w:rsidR="00D11A57"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Conifer</w:t>
            </w:r>
            <w:r>
              <w:rPr>
                <w:rFonts w:ascii="Calibri" w:hAnsi="Calibri" w:cs="Calibri"/>
              </w:rPr>
              <w:t xml:space="preserve"> Woodland</w:t>
            </w:r>
          </w:p>
          <w:p w14:paraId="09B5C682" w14:textId="7087DB50" w:rsidR="00D11A57" w:rsidRPr="005F06EF"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w:t>
            </w:r>
            <w:r>
              <w:rPr>
                <w:rFonts w:ascii="Calibri" w:hAnsi="Calibri" w:cs="Calibri"/>
              </w:rPr>
              <w:t>Desert</w:t>
            </w:r>
          </w:p>
          <w:p w14:paraId="1D8D1CA1" w14:textId="26F58719" w:rsidR="00D11A57"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Hardwood</w:t>
            </w:r>
            <w:r>
              <w:rPr>
                <w:rFonts w:ascii="Calibri" w:hAnsi="Calibri" w:cs="Calibri"/>
              </w:rPr>
              <w:t xml:space="preserve"> Forest</w:t>
            </w:r>
          </w:p>
          <w:p w14:paraId="49901731" w14:textId="344C8773" w:rsidR="00D11A57" w:rsidRPr="005F06EF"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Hardwood</w:t>
            </w:r>
            <w:r>
              <w:rPr>
                <w:rFonts w:ascii="Calibri" w:hAnsi="Calibri" w:cs="Calibri"/>
              </w:rPr>
              <w:t xml:space="preserve"> Woodland</w:t>
            </w:r>
          </w:p>
          <w:p w14:paraId="37D69050" w14:textId="76F5178C" w:rsidR="00D11A57" w:rsidRPr="005F06EF"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Herbaceous</w:t>
            </w:r>
          </w:p>
          <w:p w14:paraId="3D6B1AEA" w14:textId="2A420713" w:rsidR="00D11A57" w:rsidRPr="005F06EF" w:rsidRDefault="00D11A57" w:rsidP="00487D50">
            <w:pPr>
              <w:rPr>
                <w:rFonts w:ascii="Calibri" w:hAnsi="Calibri" w:cs="Calibri"/>
              </w:rPr>
            </w:pPr>
            <w:r w:rsidRPr="00737455">
              <w:rPr>
                <w:rFonts w:ascii="Calibri" w:hAnsi="Calibri" w:cs="Calibri"/>
              </w:rPr>
              <w:t>[_</w:t>
            </w:r>
            <w:r w:rsidR="0013169D">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Shrub</w:t>
            </w:r>
          </w:p>
          <w:p w14:paraId="50F45248" w14:textId="6AED22B4" w:rsidR="00D11A57" w:rsidRPr="005F06EF" w:rsidRDefault="00D11A57" w:rsidP="00487D50">
            <w:pPr>
              <w:rPr>
                <w:rFonts w:ascii="Calibri" w:hAnsi="Calibri" w:cs="Calibri"/>
              </w:rPr>
            </w:pPr>
            <w:r w:rsidRPr="00737455">
              <w:rPr>
                <w:rFonts w:ascii="Calibri" w:hAnsi="Calibri" w:cs="Calibri"/>
              </w:rPr>
              <w:t>[_</w:t>
            </w:r>
            <w:r w:rsidR="0013169D">
              <w:rPr>
                <w:rFonts w:ascii="Calibri" w:hAnsi="Calibri" w:cs="Calibri"/>
              </w:rPr>
              <w:t>95</w:t>
            </w:r>
            <w:proofErr w:type="gramStart"/>
            <w:r w:rsidRPr="00737455">
              <w:rPr>
                <w:rFonts w:ascii="Calibri" w:hAnsi="Calibri" w:cs="Calibri"/>
              </w:rPr>
              <w:t>_]%</w:t>
            </w:r>
            <w:proofErr w:type="gramEnd"/>
            <w:r w:rsidRPr="005F06EF">
              <w:rPr>
                <w:rFonts w:ascii="Calibri" w:hAnsi="Calibri" w:cs="Calibri"/>
              </w:rPr>
              <w:t> Urban</w:t>
            </w:r>
          </w:p>
          <w:p w14:paraId="480574BD" w14:textId="33954EB8" w:rsidR="00D11A57" w:rsidRPr="005F06EF" w:rsidRDefault="00D11A57" w:rsidP="00487D50">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5F06EF">
              <w:rPr>
                <w:rFonts w:ascii="Calibri" w:hAnsi="Calibri" w:cs="Calibri"/>
              </w:rPr>
              <w:t> Water</w:t>
            </w:r>
          </w:p>
        </w:tc>
      </w:tr>
      <w:tr w:rsidR="00D11A57" w:rsidRPr="00737455" w14:paraId="2956AF7B" w14:textId="77777777" w:rsidTr="00487D50">
        <w:trPr>
          <w:trHeight w:val="237"/>
        </w:trPr>
        <w:tc>
          <w:tcPr>
            <w:tcW w:w="2700" w:type="dxa"/>
            <w:shd w:val="clear" w:color="auto" w:fill="DBE5F1" w:themeFill="accent1" w:themeFillTint="33"/>
            <w:vAlign w:val="center"/>
          </w:tcPr>
          <w:p w14:paraId="354F6740" w14:textId="77777777" w:rsidR="00D11A57" w:rsidRDefault="00D11A57" w:rsidP="00487D50">
            <w:pPr>
              <w:rPr>
                <w:rFonts w:ascii="Calibri" w:hAnsi="Calibri" w:cs="Calibri"/>
                <w:b/>
                <w:bCs/>
              </w:rPr>
            </w:pPr>
            <w:r>
              <w:rPr>
                <w:rFonts w:ascii="Calibri" w:hAnsi="Calibri" w:cs="Calibri"/>
                <w:b/>
                <w:bCs/>
              </w:rPr>
              <w:t>Service Territory</w:t>
            </w:r>
          </w:p>
          <w:p w14:paraId="4238CBD4" w14:textId="77777777" w:rsidR="00D11A57" w:rsidRDefault="00D11A57" w:rsidP="00487D50">
            <w:pPr>
              <w:rPr>
                <w:rFonts w:ascii="Calibri" w:hAnsi="Calibri" w:cs="Calibri"/>
                <w:b/>
                <w:bCs/>
              </w:rPr>
            </w:pPr>
            <w:r>
              <w:rPr>
                <w:rFonts w:ascii="Calibri" w:hAnsi="Calibri" w:cs="Calibri"/>
                <w:b/>
                <w:bCs/>
              </w:rPr>
              <w:t>Wildland Urban Interface</w:t>
            </w:r>
            <w:r>
              <w:rPr>
                <w:rStyle w:val="FootnoteReference"/>
                <w:rFonts w:ascii="Calibri" w:hAnsi="Calibri" w:cs="Calibri"/>
              </w:rPr>
              <w:footnoteReference w:id="2"/>
            </w:r>
          </w:p>
          <w:p w14:paraId="17F06C18" w14:textId="77777777" w:rsidR="00D11A57" w:rsidRPr="00737455" w:rsidRDefault="00D11A57" w:rsidP="00487D50">
            <w:pPr>
              <w:rPr>
                <w:rFonts w:ascii="Calibri" w:hAnsi="Calibri" w:cs="Calibri"/>
                <w:b/>
                <w:bCs/>
              </w:rPr>
            </w:pPr>
            <w:r>
              <w:rPr>
                <w:rFonts w:ascii="Calibri" w:hAnsi="Calibri" w:cs="Calibri"/>
                <w:b/>
                <w:bCs/>
              </w:rPr>
              <w:t>(based on total area)</w:t>
            </w:r>
          </w:p>
        </w:tc>
        <w:tc>
          <w:tcPr>
            <w:tcW w:w="7200" w:type="dxa"/>
            <w:gridSpan w:val="2"/>
          </w:tcPr>
          <w:p w14:paraId="7D6F93A8" w14:textId="659D4605" w:rsidR="00D11A57"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737455">
              <w:rPr>
                <w:rFonts w:ascii="Calibri" w:hAnsi="Calibri" w:cs="Calibri"/>
              </w:rPr>
              <w:t xml:space="preserve"> Wildland Urban Interface;</w:t>
            </w:r>
          </w:p>
          <w:p w14:paraId="3C80840D" w14:textId="5D941FEF" w:rsidR="00D11A57" w:rsidRPr="00737455" w:rsidRDefault="00D11A57" w:rsidP="00487D50">
            <w:pPr>
              <w:rPr>
                <w:rFonts w:ascii="Calibri" w:hAnsi="Calibri" w:cs="Calibri"/>
              </w:rPr>
            </w:pPr>
            <w:r w:rsidRPr="00737455">
              <w:rPr>
                <w:rFonts w:ascii="Calibri" w:hAnsi="Calibri" w:cs="Calibri"/>
              </w:rPr>
              <w:t>[_</w:t>
            </w:r>
            <w:r w:rsidR="00E52A08">
              <w:rPr>
                <w:rFonts w:ascii="Calibri" w:hAnsi="Calibri" w:cs="Calibri"/>
              </w:rPr>
              <w:t>0</w:t>
            </w:r>
            <w:proofErr w:type="gramStart"/>
            <w:r w:rsidRPr="00737455">
              <w:rPr>
                <w:rFonts w:ascii="Calibri" w:hAnsi="Calibri" w:cs="Calibri"/>
              </w:rPr>
              <w:t>_]%</w:t>
            </w:r>
            <w:proofErr w:type="gramEnd"/>
            <w:r w:rsidRPr="00737455">
              <w:rPr>
                <w:rFonts w:ascii="Calibri" w:hAnsi="Calibri" w:cs="Calibri"/>
              </w:rPr>
              <w:t xml:space="preserve"> Wildland Urban Inter</w:t>
            </w:r>
            <w:r>
              <w:rPr>
                <w:rFonts w:ascii="Calibri" w:hAnsi="Calibri" w:cs="Calibri"/>
              </w:rPr>
              <w:t>mix</w:t>
            </w:r>
            <w:r w:rsidRPr="00737455">
              <w:rPr>
                <w:rFonts w:ascii="Calibri" w:hAnsi="Calibri" w:cs="Calibri"/>
              </w:rPr>
              <w:t>;</w:t>
            </w:r>
          </w:p>
        </w:tc>
      </w:tr>
      <w:tr w:rsidR="00D11A57" w:rsidRPr="00737455" w14:paraId="3D28CD8A" w14:textId="77777777" w:rsidTr="00487D50">
        <w:trPr>
          <w:trHeight w:val="237"/>
        </w:trPr>
        <w:tc>
          <w:tcPr>
            <w:tcW w:w="2700" w:type="dxa"/>
            <w:shd w:val="clear" w:color="auto" w:fill="DBE5F1" w:themeFill="accent1" w:themeFillTint="33"/>
            <w:vAlign w:val="center"/>
          </w:tcPr>
          <w:p w14:paraId="7D96C378" w14:textId="77777777" w:rsidR="00D11A57" w:rsidRDefault="00D11A57" w:rsidP="00487D50">
            <w:pPr>
              <w:rPr>
                <w:rFonts w:ascii="Calibri" w:hAnsi="Calibri" w:cs="Calibri"/>
                <w:b/>
                <w:bCs/>
              </w:rPr>
            </w:pPr>
            <w:r w:rsidRPr="00737455">
              <w:rPr>
                <w:rFonts w:ascii="Calibri" w:hAnsi="Calibri" w:cs="Calibri"/>
                <w:b/>
                <w:bCs/>
              </w:rPr>
              <w:t xml:space="preserve">Percent </w:t>
            </w:r>
            <w:r>
              <w:rPr>
                <w:rFonts w:ascii="Calibri" w:hAnsi="Calibri" w:cs="Calibri"/>
                <w:b/>
                <w:bCs/>
              </w:rPr>
              <w:t xml:space="preserve">of Service </w:t>
            </w:r>
            <w:r w:rsidRPr="00737455">
              <w:rPr>
                <w:rFonts w:ascii="Calibri" w:hAnsi="Calibri" w:cs="Calibri"/>
                <w:b/>
                <w:bCs/>
              </w:rPr>
              <w:t>Territory in CPUC High Fire Threat Districts</w:t>
            </w:r>
            <w:r>
              <w:rPr>
                <w:rFonts w:ascii="Calibri" w:hAnsi="Calibri" w:cs="Calibri"/>
                <w:b/>
                <w:bCs/>
              </w:rPr>
              <w:t xml:space="preserve"> (based on total area)</w:t>
            </w:r>
          </w:p>
        </w:tc>
        <w:tc>
          <w:tcPr>
            <w:tcW w:w="7200" w:type="dxa"/>
            <w:gridSpan w:val="2"/>
          </w:tcPr>
          <w:p w14:paraId="1BD5BEDE" w14:textId="77777777" w:rsidR="00D11A57" w:rsidRPr="00737455" w:rsidRDefault="00D11A57" w:rsidP="00487D50">
            <w:pPr>
              <w:rPr>
                <w:rFonts w:ascii="Calibri" w:hAnsi="Calibri" w:cs="Calibri"/>
              </w:rPr>
            </w:pPr>
            <w:r w:rsidRPr="00737455">
              <w:rPr>
                <w:rFonts w:ascii="Segoe UI Symbol" w:hAnsi="Segoe UI Symbol" w:cs="Segoe UI Symbol"/>
              </w:rPr>
              <w:t>☐</w:t>
            </w:r>
            <w:r w:rsidRPr="00737455">
              <w:rPr>
                <w:rFonts w:ascii="Calibri" w:hAnsi="Calibri" w:cs="Calibri"/>
              </w:rPr>
              <w:t xml:space="preserve">Includes maps </w:t>
            </w:r>
          </w:p>
          <w:p w14:paraId="72081041" w14:textId="4C1C7DA3" w:rsidR="00D11A57" w:rsidRPr="00737455" w:rsidRDefault="00D11A57" w:rsidP="00487D50">
            <w:pPr>
              <w:rPr>
                <w:rFonts w:ascii="Calibri" w:hAnsi="Calibri" w:cs="Calibri"/>
              </w:rPr>
            </w:pPr>
            <w:r w:rsidRPr="00737455">
              <w:rPr>
                <w:rFonts w:ascii="Calibri" w:hAnsi="Calibri" w:cs="Calibri"/>
              </w:rPr>
              <w:t>Tier 2: [_</w:t>
            </w:r>
            <w:r w:rsidR="0013169D">
              <w:rPr>
                <w:rFonts w:ascii="Calibri" w:hAnsi="Calibri" w:cs="Calibri"/>
              </w:rPr>
              <w:t>0</w:t>
            </w:r>
            <w:proofErr w:type="gramStart"/>
            <w:r w:rsidRPr="00737455">
              <w:rPr>
                <w:rFonts w:ascii="Calibri" w:hAnsi="Calibri" w:cs="Calibri"/>
              </w:rPr>
              <w:t>_]%</w:t>
            </w:r>
            <w:proofErr w:type="gramEnd"/>
          </w:p>
          <w:p w14:paraId="3A648400" w14:textId="7C0CB91E" w:rsidR="00D11A57" w:rsidRPr="00737455" w:rsidRDefault="00D11A57" w:rsidP="00487D50">
            <w:pPr>
              <w:rPr>
                <w:rFonts w:ascii="Calibri" w:hAnsi="Calibri" w:cs="Calibri"/>
              </w:rPr>
            </w:pPr>
            <w:r w:rsidRPr="00737455">
              <w:rPr>
                <w:rFonts w:ascii="Calibri" w:hAnsi="Calibri" w:cs="Calibri"/>
              </w:rPr>
              <w:t>Tier 3: [_</w:t>
            </w:r>
            <w:r w:rsidR="0013169D">
              <w:rPr>
                <w:rFonts w:ascii="Calibri" w:hAnsi="Calibri" w:cs="Calibri"/>
              </w:rPr>
              <w:t>0</w:t>
            </w:r>
            <w:proofErr w:type="gramStart"/>
            <w:r w:rsidRPr="00737455">
              <w:rPr>
                <w:rFonts w:ascii="Calibri" w:hAnsi="Calibri" w:cs="Calibri"/>
              </w:rPr>
              <w:t>_]%</w:t>
            </w:r>
            <w:proofErr w:type="gramEnd"/>
          </w:p>
        </w:tc>
      </w:tr>
      <w:tr w:rsidR="00D11A57" w:rsidRPr="00737455" w14:paraId="2D527EC0" w14:textId="77777777" w:rsidTr="00487D50">
        <w:trPr>
          <w:trHeight w:val="237"/>
        </w:trPr>
        <w:tc>
          <w:tcPr>
            <w:tcW w:w="2700" w:type="dxa"/>
            <w:shd w:val="clear" w:color="auto" w:fill="DBE5F1" w:themeFill="accent1" w:themeFillTint="33"/>
            <w:vAlign w:val="center"/>
          </w:tcPr>
          <w:p w14:paraId="6162034B" w14:textId="77777777" w:rsidR="00D11A57" w:rsidRDefault="00D11A57" w:rsidP="00487D50">
            <w:pPr>
              <w:rPr>
                <w:rFonts w:ascii="Calibri" w:hAnsi="Calibri" w:cs="Calibri"/>
                <w:b/>
                <w:bCs/>
              </w:rPr>
            </w:pPr>
            <w:r w:rsidRPr="00737455">
              <w:rPr>
                <w:rFonts w:ascii="Calibri" w:hAnsi="Calibri" w:cs="Calibri"/>
                <w:b/>
                <w:bCs/>
              </w:rPr>
              <w:t xml:space="preserve">Prevailing </w:t>
            </w:r>
            <w:r>
              <w:rPr>
                <w:rFonts w:ascii="Calibri" w:hAnsi="Calibri" w:cs="Calibri"/>
                <w:b/>
                <w:bCs/>
              </w:rPr>
              <w:t>W</w:t>
            </w:r>
            <w:r w:rsidRPr="00737455">
              <w:rPr>
                <w:rFonts w:ascii="Calibri" w:hAnsi="Calibri" w:cs="Calibri"/>
                <w:b/>
                <w:bCs/>
              </w:rPr>
              <w:t xml:space="preserve">ind </w:t>
            </w:r>
            <w:r>
              <w:rPr>
                <w:rFonts w:ascii="Calibri" w:hAnsi="Calibri" w:cs="Calibri"/>
                <w:b/>
                <w:bCs/>
              </w:rPr>
              <w:t>D</w:t>
            </w:r>
            <w:r w:rsidRPr="00737455">
              <w:rPr>
                <w:rFonts w:ascii="Calibri" w:hAnsi="Calibri" w:cs="Calibri"/>
                <w:b/>
                <w:bCs/>
              </w:rPr>
              <w:t xml:space="preserve">irections &amp; </w:t>
            </w:r>
            <w:r>
              <w:rPr>
                <w:rFonts w:ascii="Calibri" w:hAnsi="Calibri" w:cs="Calibri"/>
                <w:b/>
                <w:bCs/>
              </w:rPr>
              <w:t>S</w:t>
            </w:r>
            <w:r w:rsidRPr="00737455">
              <w:rPr>
                <w:rFonts w:ascii="Calibri" w:hAnsi="Calibri" w:cs="Calibri"/>
                <w:b/>
                <w:bCs/>
              </w:rPr>
              <w:t xml:space="preserve">peeds by </w:t>
            </w:r>
            <w:r>
              <w:rPr>
                <w:rFonts w:ascii="Calibri" w:hAnsi="Calibri" w:cs="Calibri"/>
                <w:b/>
                <w:bCs/>
              </w:rPr>
              <w:t>S</w:t>
            </w:r>
            <w:r w:rsidRPr="00737455">
              <w:rPr>
                <w:rFonts w:ascii="Calibri" w:hAnsi="Calibri" w:cs="Calibri"/>
                <w:b/>
                <w:bCs/>
              </w:rPr>
              <w:t>eason</w:t>
            </w:r>
          </w:p>
        </w:tc>
        <w:tc>
          <w:tcPr>
            <w:tcW w:w="7200" w:type="dxa"/>
            <w:gridSpan w:val="2"/>
          </w:tcPr>
          <w:p w14:paraId="08253E20" w14:textId="77777777" w:rsidR="00D11A57" w:rsidRDefault="00D11A57" w:rsidP="00487D50">
            <w:pPr>
              <w:rPr>
                <w:rFonts w:ascii="Calibri" w:hAnsi="Calibri" w:cs="Calibri"/>
              </w:rPr>
            </w:pPr>
            <w:r w:rsidRPr="00737455">
              <w:rPr>
                <w:rFonts w:ascii="Segoe UI Symbol" w:hAnsi="Segoe UI Symbol" w:cs="Segoe UI Symbol"/>
              </w:rPr>
              <w:t>☐</w:t>
            </w:r>
            <w:r w:rsidRPr="00737455">
              <w:rPr>
                <w:rFonts w:ascii="Calibri" w:hAnsi="Calibri" w:cs="Calibri"/>
              </w:rPr>
              <w:t xml:space="preserve"> Includes maps</w:t>
            </w:r>
          </w:p>
          <w:p w14:paraId="17CCF7FE" w14:textId="68A856E8" w:rsidR="00D11A57" w:rsidRPr="00737455" w:rsidRDefault="0013169D" w:rsidP="00487D50">
            <w:pPr>
              <w:rPr>
                <w:rFonts w:ascii="Calibri" w:hAnsi="Calibri" w:cs="Calibri"/>
              </w:rPr>
            </w:pPr>
            <w:r>
              <w:rPr>
                <w:rFonts w:ascii="Calibri" w:hAnsi="Calibri" w:cs="Calibri"/>
              </w:rPr>
              <w:t>West to East</w:t>
            </w:r>
            <w:r w:rsidR="00E52A08">
              <w:rPr>
                <w:rFonts w:ascii="Calibri" w:hAnsi="Calibri" w:cs="Calibri"/>
              </w:rPr>
              <w:t xml:space="preserve"> 10-20mph</w:t>
            </w:r>
          </w:p>
        </w:tc>
      </w:tr>
      <w:tr w:rsidR="00D11A57" w:rsidRPr="00737455" w14:paraId="799D68FE" w14:textId="77777777" w:rsidTr="00487D50">
        <w:trPr>
          <w:trHeight w:val="452"/>
        </w:trPr>
        <w:tc>
          <w:tcPr>
            <w:tcW w:w="2700" w:type="dxa"/>
            <w:vMerge w:val="restart"/>
            <w:shd w:val="clear" w:color="auto" w:fill="DBE5F1" w:themeFill="accent1" w:themeFillTint="33"/>
            <w:vAlign w:val="center"/>
          </w:tcPr>
          <w:p w14:paraId="50D55D6C" w14:textId="77777777" w:rsidR="00D11A57" w:rsidRPr="00737455" w:rsidRDefault="00D11A57" w:rsidP="00487D50">
            <w:pPr>
              <w:pStyle w:val="NormalWeb"/>
              <w:rPr>
                <w:rFonts w:ascii="Calibri" w:hAnsi="Calibri" w:cs="Calibri"/>
                <w:b/>
                <w:bCs/>
                <w:sz w:val="22"/>
                <w:szCs w:val="22"/>
              </w:rPr>
            </w:pPr>
            <w:r w:rsidRPr="00737455">
              <w:rPr>
                <w:rFonts w:ascii="Calibri" w:hAnsi="Calibri" w:cs="Calibri"/>
                <w:b/>
                <w:bCs/>
                <w:sz w:val="22"/>
                <w:szCs w:val="22"/>
              </w:rPr>
              <w:lastRenderedPageBreak/>
              <w:t>Miles of</w:t>
            </w:r>
            <w:r>
              <w:rPr>
                <w:rFonts w:ascii="Calibri" w:hAnsi="Calibri" w:cs="Calibri"/>
                <w:b/>
                <w:bCs/>
                <w:sz w:val="22"/>
                <w:szCs w:val="22"/>
              </w:rPr>
              <w:t xml:space="preserve"> Owned</w:t>
            </w:r>
            <w:r w:rsidRPr="00737455">
              <w:rPr>
                <w:rFonts w:ascii="Calibri" w:hAnsi="Calibri" w:cs="Calibri"/>
                <w:b/>
                <w:bCs/>
                <w:sz w:val="22"/>
                <w:szCs w:val="22"/>
              </w:rPr>
              <w:t xml:space="preserve"> Lines Underground and/or </w:t>
            </w:r>
            <w:proofErr w:type="gramStart"/>
            <w:r w:rsidRPr="00737455">
              <w:rPr>
                <w:rFonts w:ascii="Calibri" w:hAnsi="Calibri" w:cs="Calibri"/>
                <w:b/>
                <w:bCs/>
                <w:sz w:val="22"/>
                <w:szCs w:val="22"/>
              </w:rPr>
              <w:t>Overhea</w:t>
            </w:r>
            <w:r>
              <w:rPr>
                <w:rFonts w:ascii="Calibri" w:hAnsi="Calibri" w:cs="Calibri"/>
                <w:b/>
                <w:bCs/>
                <w:sz w:val="22"/>
                <w:szCs w:val="22"/>
              </w:rPr>
              <w:t>d</w:t>
            </w:r>
            <w:proofErr w:type="gramEnd"/>
          </w:p>
        </w:tc>
        <w:tc>
          <w:tcPr>
            <w:tcW w:w="7200" w:type="dxa"/>
            <w:gridSpan w:val="2"/>
          </w:tcPr>
          <w:p w14:paraId="246DD1A0" w14:textId="1D1AECC2" w:rsidR="00D11A57" w:rsidRDefault="00D11A57" w:rsidP="00487D50">
            <w:pPr>
              <w:rPr>
                <w:rFonts w:ascii="Calibri" w:hAnsi="Calibri" w:cs="Calibri"/>
                <w:bCs/>
              </w:rPr>
            </w:pPr>
            <w:r w:rsidRPr="00737455">
              <w:rPr>
                <w:rFonts w:ascii="Calibri" w:hAnsi="Calibri" w:cs="Calibri"/>
                <w:bCs/>
              </w:rPr>
              <w:t>Overhead</w:t>
            </w:r>
            <w:r>
              <w:rPr>
                <w:rFonts w:ascii="Calibri" w:hAnsi="Calibri" w:cs="Calibri"/>
                <w:bCs/>
              </w:rPr>
              <w:t xml:space="preserve"> Dist.</w:t>
            </w:r>
            <w:r w:rsidRPr="00737455">
              <w:rPr>
                <w:rFonts w:ascii="Calibri" w:hAnsi="Calibri" w:cs="Calibri"/>
                <w:bCs/>
              </w:rPr>
              <w:t>: [__</w:t>
            </w:r>
            <w:r w:rsidR="0013169D">
              <w:rPr>
                <w:rFonts w:ascii="Calibri" w:hAnsi="Calibri" w:cs="Calibri"/>
                <w:bCs/>
              </w:rPr>
              <w:t>0</w:t>
            </w:r>
            <w:r w:rsidRPr="00737455">
              <w:rPr>
                <w:rFonts w:ascii="Calibri" w:hAnsi="Calibri" w:cs="Calibri"/>
                <w:bCs/>
              </w:rPr>
              <w:t>__] miles</w:t>
            </w:r>
          </w:p>
          <w:p w14:paraId="240FB55A" w14:textId="21664D39" w:rsidR="00D11A57" w:rsidRDefault="00D11A57" w:rsidP="00487D50">
            <w:pPr>
              <w:rPr>
                <w:rFonts w:ascii="Calibri" w:hAnsi="Calibri" w:cs="Calibri"/>
                <w:bCs/>
              </w:rPr>
            </w:pPr>
            <w:r w:rsidRPr="00737455">
              <w:rPr>
                <w:rFonts w:ascii="Calibri" w:hAnsi="Calibri" w:cs="Calibri"/>
                <w:bCs/>
              </w:rPr>
              <w:t>Overhead</w:t>
            </w:r>
            <w:r>
              <w:rPr>
                <w:rFonts w:ascii="Calibri" w:hAnsi="Calibri" w:cs="Calibri"/>
                <w:bCs/>
              </w:rPr>
              <w:t xml:space="preserve"> Trans.:</w:t>
            </w:r>
            <w:r w:rsidRPr="00737455">
              <w:rPr>
                <w:rFonts w:ascii="Calibri" w:hAnsi="Calibri" w:cs="Calibri"/>
                <w:bCs/>
              </w:rPr>
              <w:t xml:space="preserve"> [__</w:t>
            </w:r>
            <w:r w:rsidR="0013169D">
              <w:rPr>
                <w:rFonts w:ascii="Calibri" w:hAnsi="Calibri" w:cs="Calibri"/>
                <w:bCs/>
              </w:rPr>
              <w:t>1.25</w:t>
            </w:r>
            <w:r w:rsidRPr="00737455">
              <w:rPr>
                <w:rFonts w:ascii="Calibri" w:hAnsi="Calibri" w:cs="Calibri"/>
                <w:bCs/>
              </w:rPr>
              <w:t>__] miles</w:t>
            </w:r>
          </w:p>
          <w:p w14:paraId="09AD0974" w14:textId="6CAD4112" w:rsidR="00D11A57" w:rsidRDefault="00D11A57" w:rsidP="00487D50">
            <w:pPr>
              <w:rPr>
                <w:rFonts w:ascii="Calibri" w:hAnsi="Calibri" w:cs="Calibri"/>
                <w:bCs/>
              </w:rPr>
            </w:pPr>
            <w:r w:rsidRPr="00737455">
              <w:rPr>
                <w:rFonts w:ascii="Calibri" w:hAnsi="Calibri" w:cs="Calibri"/>
                <w:bCs/>
              </w:rPr>
              <w:t>Underground</w:t>
            </w:r>
            <w:r>
              <w:rPr>
                <w:rFonts w:ascii="Calibri" w:hAnsi="Calibri" w:cs="Calibri"/>
                <w:bCs/>
              </w:rPr>
              <w:t xml:space="preserve"> Dist.</w:t>
            </w:r>
            <w:r w:rsidRPr="00737455">
              <w:rPr>
                <w:rFonts w:ascii="Calibri" w:hAnsi="Calibri" w:cs="Calibri"/>
                <w:bCs/>
              </w:rPr>
              <w:t>: [__</w:t>
            </w:r>
            <w:r w:rsidR="0013169D">
              <w:rPr>
                <w:rFonts w:ascii="Calibri" w:hAnsi="Calibri" w:cs="Calibri"/>
                <w:bCs/>
              </w:rPr>
              <w:t>5</w:t>
            </w:r>
            <w:r w:rsidRPr="00737455">
              <w:rPr>
                <w:rFonts w:ascii="Calibri" w:hAnsi="Calibri" w:cs="Calibri"/>
                <w:bCs/>
              </w:rPr>
              <w:t>__] miles</w:t>
            </w:r>
          </w:p>
          <w:p w14:paraId="4E504CC1" w14:textId="6A91E1AA" w:rsidR="00D11A57" w:rsidRPr="00737455" w:rsidRDefault="00D11A57" w:rsidP="00487D50">
            <w:pPr>
              <w:rPr>
                <w:rFonts w:ascii="Calibri" w:hAnsi="Calibri" w:cs="Calibri"/>
                <w:bCs/>
              </w:rPr>
            </w:pPr>
            <w:proofErr w:type="gramStart"/>
            <w:r>
              <w:rPr>
                <w:rFonts w:ascii="Calibri" w:hAnsi="Calibri" w:cs="Calibri"/>
                <w:bCs/>
              </w:rPr>
              <w:t>Underground  Trans.</w:t>
            </w:r>
            <w:proofErr w:type="gramEnd"/>
            <w:r>
              <w:rPr>
                <w:rFonts w:ascii="Calibri" w:hAnsi="Calibri" w:cs="Calibri"/>
                <w:bCs/>
              </w:rPr>
              <w:t xml:space="preserve">: </w:t>
            </w:r>
            <w:r w:rsidRPr="00737455">
              <w:rPr>
                <w:rFonts w:ascii="Calibri" w:hAnsi="Calibri" w:cs="Calibri"/>
                <w:bCs/>
              </w:rPr>
              <w:t>[__</w:t>
            </w:r>
            <w:r w:rsidR="0013169D">
              <w:rPr>
                <w:rFonts w:ascii="Calibri" w:hAnsi="Calibri" w:cs="Calibri"/>
                <w:bCs/>
              </w:rPr>
              <w:t>0</w:t>
            </w:r>
            <w:r w:rsidRPr="00737455">
              <w:rPr>
                <w:rFonts w:ascii="Calibri" w:hAnsi="Calibri" w:cs="Calibri"/>
                <w:bCs/>
              </w:rPr>
              <w:t>__] miles</w:t>
            </w:r>
          </w:p>
        </w:tc>
      </w:tr>
      <w:tr w:rsidR="00D11A57" w:rsidRPr="00737455" w14:paraId="0CE8386E" w14:textId="77777777" w:rsidTr="00487D50">
        <w:trPr>
          <w:trHeight w:val="452"/>
        </w:trPr>
        <w:tc>
          <w:tcPr>
            <w:tcW w:w="2700" w:type="dxa"/>
            <w:vMerge/>
            <w:shd w:val="clear" w:color="auto" w:fill="DBE5F1" w:themeFill="accent1" w:themeFillTint="33"/>
            <w:vAlign w:val="center"/>
          </w:tcPr>
          <w:p w14:paraId="26D1D328" w14:textId="77777777" w:rsidR="00D11A57" w:rsidRPr="00737455" w:rsidRDefault="00D11A57" w:rsidP="00487D50">
            <w:pPr>
              <w:pStyle w:val="NormalWeb"/>
              <w:rPr>
                <w:rFonts w:ascii="Calibri" w:hAnsi="Calibri" w:cs="Calibri"/>
                <w:b/>
                <w:bCs/>
                <w:sz w:val="22"/>
                <w:szCs w:val="22"/>
              </w:rPr>
            </w:pPr>
          </w:p>
        </w:tc>
        <w:tc>
          <w:tcPr>
            <w:tcW w:w="7200" w:type="dxa"/>
            <w:gridSpan w:val="2"/>
            <w:shd w:val="clear" w:color="auto" w:fill="D9D9D9" w:themeFill="background1" w:themeFillShade="D9"/>
          </w:tcPr>
          <w:p w14:paraId="5A9E7B2C" w14:textId="1B8E1231" w:rsidR="00D11A57" w:rsidRPr="00737455" w:rsidRDefault="00D11A57" w:rsidP="00487D50">
            <w:pPr>
              <w:rPr>
                <w:rFonts w:ascii="Calibri" w:hAnsi="Calibri" w:cs="Calibri"/>
                <w:bCs/>
              </w:rPr>
            </w:pPr>
            <w:r w:rsidRPr="00F72CFC">
              <w:rPr>
                <w:rFonts w:ascii="Calibri" w:hAnsi="Calibri" w:cs="Calibri"/>
                <w:b/>
              </w:rPr>
              <w:t>Explanatory Note 1 -</w:t>
            </w:r>
            <w:r>
              <w:rPr>
                <w:rFonts w:ascii="Calibri" w:hAnsi="Calibri" w:cs="Calibri"/>
                <w:bCs/>
              </w:rPr>
              <w:t xml:space="preserve"> </w:t>
            </w:r>
            <w:r w:rsidRPr="00F72CFC">
              <w:rPr>
                <w:rFonts w:ascii="Calibri" w:hAnsi="Calibri" w:cs="Calibri"/>
                <w:bCs/>
                <w:i/>
                <w:iCs/>
              </w:rPr>
              <w:t>Methodology for Measuring “Miles”:</w:t>
            </w:r>
            <w:r>
              <w:rPr>
                <w:rFonts w:ascii="Calibri" w:hAnsi="Calibri" w:cs="Calibri"/>
                <w:bCs/>
              </w:rPr>
              <w:t xml:space="preserve"> [e.g., circuit miles, line miles.]</w:t>
            </w:r>
            <w:r w:rsidR="0013169D">
              <w:rPr>
                <w:rFonts w:ascii="Calibri" w:hAnsi="Calibri" w:cs="Calibri"/>
                <w:bCs/>
              </w:rPr>
              <w:t xml:space="preserve"> LINE MILES</w:t>
            </w:r>
          </w:p>
        </w:tc>
      </w:tr>
      <w:tr w:rsidR="00D11A57" w14:paraId="712A6797" w14:textId="77777777" w:rsidTr="00487D50">
        <w:trPr>
          <w:trHeight w:val="452"/>
        </w:trPr>
        <w:tc>
          <w:tcPr>
            <w:tcW w:w="2700" w:type="dxa"/>
            <w:vMerge/>
            <w:shd w:val="clear" w:color="auto" w:fill="DBE5F1" w:themeFill="accent1" w:themeFillTint="33"/>
            <w:vAlign w:val="center"/>
          </w:tcPr>
          <w:p w14:paraId="43C98796" w14:textId="77777777" w:rsidR="00D11A57" w:rsidRPr="00737455" w:rsidRDefault="00D11A57" w:rsidP="00487D50">
            <w:pPr>
              <w:pStyle w:val="NormalWeb"/>
              <w:rPr>
                <w:rFonts w:ascii="Calibri" w:hAnsi="Calibri" w:cs="Calibri"/>
                <w:b/>
                <w:bCs/>
                <w:sz w:val="22"/>
                <w:szCs w:val="22"/>
              </w:rPr>
            </w:pPr>
          </w:p>
        </w:tc>
        <w:tc>
          <w:tcPr>
            <w:tcW w:w="7200" w:type="dxa"/>
            <w:gridSpan w:val="2"/>
            <w:shd w:val="clear" w:color="auto" w:fill="D9D9D9" w:themeFill="background1" w:themeFillShade="D9"/>
          </w:tcPr>
          <w:p w14:paraId="2563651A" w14:textId="1FFB2C8A" w:rsidR="00D11A57" w:rsidRDefault="00D11A57" w:rsidP="00487D50">
            <w:pPr>
              <w:rPr>
                <w:rFonts w:ascii="Calibri" w:hAnsi="Calibri" w:cs="Calibri"/>
                <w:bCs/>
              </w:rPr>
            </w:pPr>
            <w:r w:rsidRPr="00F72CFC">
              <w:rPr>
                <w:rFonts w:ascii="Calibri" w:hAnsi="Calibri" w:cs="Calibri"/>
                <w:b/>
              </w:rPr>
              <w:t xml:space="preserve">Explanatory Note 2 </w:t>
            </w:r>
            <w:r>
              <w:rPr>
                <w:rFonts w:ascii="Calibri" w:hAnsi="Calibri" w:cs="Calibri"/>
                <w:b/>
              </w:rPr>
              <w:t>–</w:t>
            </w:r>
            <w:r>
              <w:rPr>
                <w:rFonts w:ascii="Calibri" w:hAnsi="Calibri" w:cs="Calibri"/>
                <w:bCs/>
              </w:rPr>
              <w:t xml:space="preserve"> </w:t>
            </w:r>
            <w:r w:rsidRPr="00D87705">
              <w:rPr>
                <w:rFonts w:ascii="Calibri" w:hAnsi="Calibri" w:cs="Calibri"/>
                <w:bCs/>
                <w:i/>
                <w:iCs/>
              </w:rPr>
              <w:t>Description of Unique</w:t>
            </w:r>
            <w:r w:rsidRPr="00F72CFC">
              <w:rPr>
                <w:rFonts w:ascii="Calibri" w:hAnsi="Calibri" w:cs="Calibri"/>
                <w:bCs/>
                <w:i/>
                <w:iCs/>
              </w:rPr>
              <w:t xml:space="preserve"> Ownership Circumstances:</w:t>
            </w:r>
            <w:r>
              <w:rPr>
                <w:rFonts w:ascii="Calibri" w:hAnsi="Calibri" w:cs="Calibri"/>
                <w:bCs/>
              </w:rPr>
              <w:t xml:space="preserve"> </w:t>
            </w:r>
            <w:r w:rsidRPr="00737455">
              <w:rPr>
                <w:rFonts w:ascii="Calibri" w:hAnsi="Calibri" w:cs="Calibri"/>
                <w:bCs/>
              </w:rPr>
              <w:t>[_</w:t>
            </w:r>
            <w:r w:rsidR="0013169D">
              <w:rPr>
                <w:rFonts w:ascii="Calibri" w:hAnsi="Calibri" w:cs="Calibri"/>
                <w:bCs/>
              </w:rPr>
              <w:t>N/A</w:t>
            </w:r>
            <w:r w:rsidRPr="00737455">
              <w:rPr>
                <w:rFonts w:ascii="Calibri" w:hAnsi="Calibri" w:cs="Calibri"/>
                <w:bCs/>
              </w:rPr>
              <w:t>___]</w:t>
            </w:r>
          </w:p>
        </w:tc>
      </w:tr>
      <w:tr w:rsidR="00D11A57" w14:paraId="2D56DD40" w14:textId="77777777" w:rsidTr="00487D50">
        <w:trPr>
          <w:trHeight w:val="452"/>
        </w:trPr>
        <w:tc>
          <w:tcPr>
            <w:tcW w:w="2700" w:type="dxa"/>
            <w:vMerge/>
            <w:shd w:val="clear" w:color="auto" w:fill="DBE5F1" w:themeFill="accent1" w:themeFillTint="33"/>
            <w:vAlign w:val="center"/>
          </w:tcPr>
          <w:p w14:paraId="02D50132" w14:textId="77777777" w:rsidR="00D11A57" w:rsidRPr="00737455" w:rsidRDefault="00D11A57" w:rsidP="00487D50">
            <w:pPr>
              <w:pStyle w:val="NormalWeb"/>
              <w:rPr>
                <w:rFonts w:ascii="Calibri" w:hAnsi="Calibri" w:cs="Calibri"/>
                <w:b/>
                <w:bCs/>
                <w:sz w:val="22"/>
                <w:szCs w:val="22"/>
              </w:rPr>
            </w:pPr>
          </w:p>
        </w:tc>
        <w:tc>
          <w:tcPr>
            <w:tcW w:w="7200" w:type="dxa"/>
            <w:gridSpan w:val="2"/>
            <w:shd w:val="clear" w:color="auto" w:fill="D9D9D9" w:themeFill="background1" w:themeFillShade="D9"/>
          </w:tcPr>
          <w:p w14:paraId="409BA006" w14:textId="47206075" w:rsidR="00D11A57" w:rsidRDefault="00D11A57" w:rsidP="00487D50">
            <w:pPr>
              <w:rPr>
                <w:rFonts w:ascii="Calibri" w:hAnsi="Calibri" w:cs="Calibri"/>
                <w:bCs/>
              </w:rPr>
            </w:pPr>
            <w:r w:rsidRPr="00F72CFC">
              <w:rPr>
                <w:rFonts w:ascii="Calibri" w:hAnsi="Calibri" w:cs="Calibri"/>
                <w:b/>
              </w:rPr>
              <w:t xml:space="preserve">Explanatory Note </w:t>
            </w:r>
            <w:r>
              <w:rPr>
                <w:rFonts w:ascii="Calibri" w:hAnsi="Calibri" w:cs="Calibri"/>
                <w:b/>
              </w:rPr>
              <w:t>3</w:t>
            </w:r>
            <w:r w:rsidRPr="00F72CFC">
              <w:rPr>
                <w:rFonts w:ascii="Calibri" w:hAnsi="Calibri" w:cs="Calibri"/>
                <w:b/>
              </w:rPr>
              <w:t xml:space="preserve"> </w:t>
            </w:r>
            <w:r>
              <w:rPr>
                <w:rFonts w:ascii="Calibri" w:hAnsi="Calibri" w:cs="Calibri"/>
                <w:b/>
              </w:rPr>
              <w:t>–</w:t>
            </w:r>
            <w:r>
              <w:rPr>
                <w:rFonts w:ascii="Calibri" w:hAnsi="Calibri" w:cs="Calibri"/>
                <w:bCs/>
              </w:rPr>
              <w:t xml:space="preserve"> </w:t>
            </w:r>
            <w:r>
              <w:rPr>
                <w:rFonts w:ascii="Calibri" w:hAnsi="Calibri" w:cs="Calibri"/>
                <w:bCs/>
                <w:i/>
                <w:iCs/>
              </w:rPr>
              <w:t>Additional Relevant Context</w:t>
            </w:r>
            <w:r w:rsidRPr="00F72CFC">
              <w:rPr>
                <w:rFonts w:ascii="Calibri" w:hAnsi="Calibri" w:cs="Calibri"/>
                <w:bCs/>
                <w:i/>
                <w:iCs/>
              </w:rPr>
              <w:t>:</w:t>
            </w:r>
            <w:r>
              <w:rPr>
                <w:rFonts w:ascii="Calibri" w:hAnsi="Calibri" w:cs="Calibri"/>
                <w:bCs/>
              </w:rPr>
              <w:t xml:space="preserve"> </w:t>
            </w:r>
            <w:r w:rsidRPr="00737455">
              <w:rPr>
                <w:rFonts w:ascii="Calibri" w:hAnsi="Calibri" w:cs="Calibri"/>
                <w:bCs/>
              </w:rPr>
              <w:t>[</w:t>
            </w:r>
            <w:r>
              <w:rPr>
                <w:rFonts w:ascii="Calibri" w:hAnsi="Calibri" w:cs="Calibri"/>
                <w:bCs/>
              </w:rPr>
              <w:t>e.g., percentage of lines located outside service territory</w:t>
            </w:r>
            <w:r w:rsidRPr="00737455">
              <w:rPr>
                <w:rFonts w:ascii="Calibri" w:hAnsi="Calibri" w:cs="Calibri"/>
                <w:bCs/>
              </w:rPr>
              <w:t>]</w:t>
            </w:r>
            <w:r w:rsidR="0013169D">
              <w:rPr>
                <w:rFonts w:ascii="Calibri" w:hAnsi="Calibri" w:cs="Calibri"/>
                <w:bCs/>
              </w:rPr>
              <w:t xml:space="preserve"> .5 Mile of Transmission Line</w:t>
            </w:r>
          </w:p>
        </w:tc>
      </w:tr>
      <w:tr w:rsidR="00D11A57" w:rsidRPr="0057754A" w14:paraId="12CB2340" w14:textId="77777777" w:rsidTr="00487D50">
        <w:trPr>
          <w:trHeight w:val="309"/>
        </w:trPr>
        <w:tc>
          <w:tcPr>
            <w:tcW w:w="2700" w:type="dxa"/>
            <w:vMerge w:val="restart"/>
            <w:shd w:val="clear" w:color="auto" w:fill="DBE5F1" w:themeFill="accent1" w:themeFillTint="33"/>
            <w:vAlign w:val="center"/>
          </w:tcPr>
          <w:p w14:paraId="7872AD46" w14:textId="77777777" w:rsidR="00D11A57" w:rsidRPr="00737455" w:rsidRDefault="00D11A57" w:rsidP="00487D50">
            <w:pPr>
              <w:pStyle w:val="NormalWeb"/>
              <w:rPr>
                <w:rFonts w:ascii="Calibri" w:hAnsi="Calibri" w:cs="Calibri"/>
                <w:b/>
                <w:bCs/>
                <w:sz w:val="22"/>
                <w:szCs w:val="22"/>
              </w:rPr>
            </w:pPr>
            <w:r>
              <w:rPr>
                <w:rFonts w:ascii="Calibri" w:hAnsi="Calibri" w:cs="Calibri"/>
                <w:b/>
                <w:bCs/>
                <w:sz w:val="22"/>
                <w:szCs w:val="22"/>
              </w:rPr>
              <w:t xml:space="preserve">Percent of Owned Lines in </w:t>
            </w:r>
            <w:r w:rsidRPr="00737455">
              <w:rPr>
                <w:rFonts w:ascii="Calibri" w:hAnsi="Calibri" w:cs="Calibri"/>
                <w:b/>
                <w:bCs/>
                <w:sz w:val="22"/>
                <w:szCs w:val="22"/>
              </w:rPr>
              <w:t>CPUC High Fire Threat Districts</w:t>
            </w:r>
            <w:r>
              <w:rPr>
                <w:rFonts w:ascii="Calibri" w:hAnsi="Calibri" w:cs="Calibri"/>
                <w:b/>
                <w:bCs/>
                <w:sz w:val="22"/>
                <w:szCs w:val="22"/>
              </w:rPr>
              <w:t xml:space="preserve"> </w:t>
            </w:r>
          </w:p>
        </w:tc>
        <w:tc>
          <w:tcPr>
            <w:tcW w:w="7200" w:type="dxa"/>
            <w:gridSpan w:val="2"/>
            <w:shd w:val="clear" w:color="auto" w:fill="C6D9F1" w:themeFill="text2" w:themeFillTint="33"/>
            <w:vAlign w:val="center"/>
          </w:tcPr>
          <w:p w14:paraId="626E4C24" w14:textId="77777777" w:rsidR="00D11A57" w:rsidRDefault="00D11A57" w:rsidP="00487D50">
            <w:pPr>
              <w:jc w:val="center"/>
              <w:rPr>
                <w:rFonts w:ascii="Calibri" w:hAnsi="Calibri" w:cs="Calibri"/>
                <w:bCs/>
                <w:i/>
                <w:iCs/>
              </w:rPr>
            </w:pPr>
            <w:r w:rsidRPr="0057754A">
              <w:rPr>
                <w:rFonts w:ascii="Calibri" w:hAnsi="Calibri" w:cs="Calibri"/>
                <w:bCs/>
                <w:i/>
                <w:iCs/>
              </w:rPr>
              <w:t>Overhead Dist</w:t>
            </w:r>
            <w:r>
              <w:rPr>
                <w:rFonts w:ascii="Calibri" w:hAnsi="Calibri" w:cs="Calibri"/>
                <w:bCs/>
                <w:i/>
                <w:iCs/>
              </w:rPr>
              <w:t xml:space="preserve">ribution Lines as % of Total Distribution System </w:t>
            </w:r>
          </w:p>
          <w:p w14:paraId="3C6BE8B4" w14:textId="77777777" w:rsidR="00D11A57" w:rsidRPr="0057754A" w:rsidRDefault="00D11A57" w:rsidP="00487D50">
            <w:pPr>
              <w:jc w:val="center"/>
              <w:rPr>
                <w:rFonts w:ascii="Calibri" w:hAnsi="Calibri" w:cs="Calibri"/>
                <w:bCs/>
                <w:i/>
                <w:iCs/>
              </w:rPr>
            </w:pPr>
            <w:r>
              <w:rPr>
                <w:rFonts w:ascii="Calibri" w:hAnsi="Calibri" w:cs="Calibri"/>
                <w:bCs/>
                <w:i/>
                <w:iCs/>
              </w:rPr>
              <w:t>(</w:t>
            </w:r>
            <w:r w:rsidRPr="0057754A">
              <w:rPr>
                <w:rFonts w:ascii="Calibri" w:hAnsi="Calibri" w:cs="Calibri"/>
                <w:bCs/>
                <w:i/>
                <w:iCs/>
              </w:rPr>
              <w:t>Inside and Outside Service Territor</w:t>
            </w:r>
            <w:r>
              <w:rPr>
                <w:rFonts w:ascii="Calibri" w:hAnsi="Calibri" w:cs="Calibri"/>
                <w:bCs/>
                <w:i/>
                <w:iCs/>
              </w:rPr>
              <w:t>y)</w:t>
            </w:r>
            <w:r w:rsidRPr="0057754A">
              <w:rPr>
                <w:rFonts w:ascii="Calibri" w:hAnsi="Calibri" w:cs="Calibri"/>
                <w:bCs/>
                <w:i/>
                <w:iCs/>
              </w:rPr>
              <w:t xml:space="preserve"> </w:t>
            </w:r>
          </w:p>
        </w:tc>
      </w:tr>
      <w:tr w:rsidR="00D11A57" w:rsidRPr="00737455" w14:paraId="02344B5A" w14:textId="77777777" w:rsidTr="00487D50">
        <w:trPr>
          <w:trHeight w:val="339"/>
        </w:trPr>
        <w:tc>
          <w:tcPr>
            <w:tcW w:w="2700" w:type="dxa"/>
            <w:vMerge/>
            <w:shd w:val="clear" w:color="auto" w:fill="DBE5F1" w:themeFill="accent1" w:themeFillTint="33"/>
            <w:vAlign w:val="center"/>
          </w:tcPr>
          <w:p w14:paraId="16140A45" w14:textId="77777777" w:rsidR="00D11A57" w:rsidRPr="00737455" w:rsidRDefault="00D11A57" w:rsidP="00487D50">
            <w:pPr>
              <w:pStyle w:val="NormalWeb"/>
              <w:rPr>
                <w:rFonts w:ascii="Calibri" w:hAnsi="Calibri" w:cs="Calibri"/>
                <w:b/>
                <w:bCs/>
                <w:sz w:val="22"/>
                <w:szCs w:val="22"/>
              </w:rPr>
            </w:pPr>
          </w:p>
        </w:tc>
        <w:tc>
          <w:tcPr>
            <w:tcW w:w="7200" w:type="dxa"/>
            <w:gridSpan w:val="2"/>
          </w:tcPr>
          <w:p w14:paraId="19DABF80" w14:textId="402137C7" w:rsidR="00D11A57" w:rsidRPr="00737455" w:rsidRDefault="00D11A57" w:rsidP="00487D50">
            <w:pPr>
              <w:rPr>
                <w:rFonts w:ascii="Calibri" w:hAnsi="Calibri" w:cs="Calibri"/>
              </w:rPr>
            </w:pPr>
            <w:r w:rsidRPr="00737455">
              <w:rPr>
                <w:rFonts w:ascii="Calibri" w:hAnsi="Calibri" w:cs="Calibri"/>
              </w:rPr>
              <w:t>Tier 2: [_</w:t>
            </w:r>
            <w:r w:rsidR="0013169D">
              <w:rPr>
                <w:rFonts w:ascii="Calibri" w:hAnsi="Calibri" w:cs="Calibri"/>
              </w:rPr>
              <w:t>0</w:t>
            </w:r>
            <w:proofErr w:type="gramStart"/>
            <w:r w:rsidRPr="00737455">
              <w:rPr>
                <w:rFonts w:ascii="Calibri" w:hAnsi="Calibri" w:cs="Calibri"/>
              </w:rPr>
              <w:t>_]%</w:t>
            </w:r>
            <w:proofErr w:type="gramEnd"/>
          </w:p>
          <w:p w14:paraId="77F16172" w14:textId="5565ADE0" w:rsidR="00D11A57" w:rsidRPr="00737455" w:rsidRDefault="00D11A57" w:rsidP="00487D50">
            <w:pPr>
              <w:rPr>
                <w:rFonts w:ascii="Calibri" w:hAnsi="Calibri" w:cs="Calibri"/>
                <w:bCs/>
              </w:rPr>
            </w:pPr>
            <w:r w:rsidRPr="00737455">
              <w:rPr>
                <w:rFonts w:ascii="Calibri" w:hAnsi="Calibri" w:cs="Calibri"/>
              </w:rPr>
              <w:t>Tier 3: [_</w:t>
            </w:r>
            <w:r w:rsidR="0013169D">
              <w:rPr>
                <w:rFonts w:ascii="Calibri" w:hAnsi="Calibri" w:cs="Calibri"/>
              </w:rPr>
              <w:t>0</w:t>
            </w:r>
            <w:proofErr w:type="gramStart"/>
            <w:r w:rsidRPr="00737455">
              <w:rPr>
                <w:rFonts w:ascii="Calibri" w:hAnsi="Calibri" w:cs="Calibri"/>
              </w:rPr>
              <w:t>_]%</w:t>
            </w:r>
            <w:proofErr w:type="gramEnd"/>
          </w:p>
        </w:tc>
      </w:tr>
      <w:tr w:rsidR="00D11A57" w:rsidRPr="0057754A" w14:paraId="7422D199" w14:textId="77777777" w:rsidTr="00487D50">
        <w:trPr>
          <w:trHeight w:val="339"/>
        </w:trPr>
        <w:tc>
          <w:tcPr>
            <w:tcW w:w="2700" w:type="dxa"/>
            <w:vMerge/>
            <w:shd w:val="clear" w:color="auto" w:fill="DBE5F1" w:themeFill="accent1" w:themeFillTint="33"/>
            <w:vAlign w:val="center"/>
          </w:tcPr>
          <w:p w14:paraId="2B3B75C4" w14:textId="77777777" w:rsidR="00D11A57" w:rsidRPr="00737455" w:rsidRDefault="00D11A57" w:rsidP="00487D50">
            <w:pPr>
              <w:pStyle w:val="NormalWeb"/>
              <w:rPr>
                <w:rFonts w:ascii="Calibri" w:hAnsi="Calibri" w:cs="Calibri"/>
                <w:b/>
                <w:bCs/>
                <w:sz w:val="22"/>
                <w:szCs w:val="22"/>
              </w:rPr>
            </w:pPr>
          </w:p>
        </w:tc>
        <w:tc>
          <w:tcPr>
            <w:tcW w:w="7200" w:type="dxa"/>
            <w:gridSpan w:val="2"/>
            <w:shd w:val="clear" w:color="auto" w:fill="C6D9F1" w:themeFill="text2" w:themeFillTint="33"/>
            <w:vAlign w:val="center"/>
          </w:tcPr>
          <w:p w14:paraId="2321B148" w14:textId="77777777" w:rsidR="00D11A57" w:rsidRDefault="00D11A57" w:rsidP="00487D50">
            <w:pPr>
              <w:jc w:val="center"/>
              <w:rPr>
                <w:rFonts w:ascii="Calibri" w:hAnsi="Calibri" w:cs="Calibri"/>
                <w:bCs/>
                <w:i/>
                <w:iCs/>
              </w:rPr>
            </w:pPr>
            <w:r w:rsidRPr="0057754A">
              <w:rPr>
                <w:rFonts w:ascii="Calibri" w:hAnsi="Calibri" w:cs="Calibri"/>
                <w:bCs/>
                <w:i/>
                <w:iCs/>
              </w:rPr>
              <w:t xml:space="preserve">Overhead </w:t>
            </w:r>
            <w:r>
              <w:rPr>
                <w:rFonts w:ascii="Calibri" w:hAnsi="Calibri" w:cs="Calibri"/>
                <w:bCs/>
                <w:i/>
                <w:iCs/>
              </w:rPr>
              <w:t>Transmission Lines as % of Total Transmission System</w:t>
            </w:r>
          </w:p>
          <w:p w14:paraId="5E9ACFCD" w14:textId="77777777" w:rsidR="00D11A57" w:rsidRPr="0057754A" w:rsidRDefault="00D11A57" w:rsidP="00487D50">
            <w:pPr>
              <w:jc w:val="center"/>
              <w:rPr>
                <w:rFonts w:ascii="Calibri" w:hAnsi="Calibri" w:cs="Calibri"/>
                <w:bCs/>
                <w:i/>
                <w:iCs/>
              </w:rPr>
            </w:pPr>
            <w:r>
              <w:rPr>
                <w:rFonts w:ascii="Calibri" w:hAnsi="Calibri" w:cs="Calibri"/>
                <w:bCs/>
                <w:i/>
                <w:iCs/>
              </w:rPr>
              <w:t>(</w:t>
            </w:r>
            <w:r w:rsidRPr="0057754A">
              <w:rPr>
                <w:rFonts w:ascii="Calibri" w:hAnsi="Calibri" w:cs="Calibri"/>
                <w:bCs/>
                <w:i/>
                <w:iCs/>
              </w:rPr>
              <w:t>Inside and Outside Service Territory</w:t>
            </w:r>
            <w:r>
              <w:rPr>
                <w:rFonts w:ascii="Calibri" w:hAnsi="Calibri" w:cs="Calibri"/>
                <w:bCs/>
                <w:i/>
                <w:iCs/>
              </w:rPr>
              <w:t>)</w:t>
            </w:r>
          </w:p>
        </w:tc>
      </w:tr>
      <w:tr w:rsidR="00D11A57" w:rsidRPr="00737455" w14:paraId="5BB4412D" w14:textId="77777777" w:rsidTr="00487D50">
        <w:trPr>
          <w:trHeight w:val="339"/>
        </w:trPr>
        <w:tc>
          <w:tcPr>
            <w:tcW w:w="2700" w:type="dxa"/>
            <w:vMerge/>
            <w:shd w:val="clear" w:color="auto" w:fill="DBE5F1" w:themeFill="accent1" w:themeFillTint="33"/>
            <w:vAlign w:val="center"/>
          </w:tcPr>
          <w:p w14:paraId="76CFCA86" w14:textId="77777777" w:rsidR="00D11A57" w:rsidRPr="00737455" w:rsidRDefault="00D11A57" w:rsidP="00487D50">
            <w:pPr>
              <w:pStyle w:val="NormalWeb"/>
              <w:rPr>
                <w:rFonts w:ascii="Calibri" w:hAnsi="Calibri" w:cs="Calibri"/>
                <w:b/>
                <w:bCs/>
                <w:sz w:val="22"/>
                <w:szCs w:val="22"/>
              </w:rPr>
            </w:pPr>
          </w:p>
        </w:tc>
        <w:tc>
          <w:tcPr>
            <w:tcW w:w="7200" w:type="dxa"/>
            <w:gridSpan w:val="2"/>
          </w:tcPr>
          <w:p w14:paraId="1C995EE8" w14:textId="0FF9EB0A" w:rsidR="00D11A57" w:rsidRPr="00737455" w:rsidRDefault="00D11A57" w:rsidP="00487D50">
            <w:pPr>
              <w:rPr>
                <w:rFonts w:ascii="Calibri" w:hAnsi="Calibri" w:cs="Calibri"/>
              </w:rPr>
            </w:pPr>
            <w:r w:rsidRPr="00737455">
              <w:rPr>
                <w:rFonts w:ascii="Calibri" w:hAnsi="Calibri" w:cs="Calibri"/>
              </w:rPr>
              <w:t>Tier 2: [_</w:t>
            </w:r>
            <w:r w:rsidR="00BC21AB">
              <w:rPr>
                <w:rFonts w:ascii="Calibri" w:hAnsi="Calibri" w:cs="Calibri"/>
              </w:rPr>
              <w:t>0</w:t>
            </w:r>
            <w:proofErr w:type="gramStart"/>
            <w:r w:rsidRPr="00737455">
              <w:rPr>
                <w:rFonts w:ascii="Calibri" w:hAnsi="Calibri" w:cs="Calibri"/>
              </w:rPr>
              <w:t>_]%</w:t>
            </w:r>
            <w:proofErr w:type="gramEnd"/>
          </w:p>
          <w:p w14:paraId="42DAB73C" w14:textId="385C26AB" w:rsidR="00D11A57" w:rsidRPr="00737455" w:rsidRDefault="00D11A57" w:rsidP="00487D50">
            <w:pPr>
              <w:rPr>
                <w:rFonts w:ascii="Calibri" w:hAnsi="Calibri" w:cs="Calibri"/>
                <w:bCs/>
              </w:rPr>
            </w:pPr>
            <w:r w:rsidRPr="00737455">
              <w:rPr>
                <w:rFonts w:ascii="Calibri" w:hAnsi="Calibri" w:cs="Calibri"/>
              </w:rPr>
              <w:t>Tier 3: [_</w:t>
            </w:r>
            <w:r w:rsidR="0013169D">
              <w:rPr>
                <w:rFonts w:ascii="Calibri" w:hAnsi="Calibri" w:cs="Calibri"/>
              </w:rPr>
              <w:t>0</w:t>
            </w:r>
            <w:proofErr w:type="gramStart"/>
            <w:r w:rsidRPr="00737455">
              <w:rPr>
                <w:rFonts w:ascii="Calibri" w:hAnsi="Calibri" w:cs="Calibri"/>
              </w:rPr>
              <w:t>_]%</w:t>
            </w:r>
            <w:proofErr w:type="gramEnd"/>
          </w:p>
        </w:tc>
      </w:tr>
      <w:tr w:rsidR="00D11A57" w:rsidRPr="00737455" w14:paraId="4126318A" w14:textId="77777777" w:rsidTr="00487D50">
        <w:trPr>
          <w:trHeight w:val="339"/>
        </w:trPr>
        <w:tc>
          <w:tcPr>
            <w:tcW w:w="2700" w:type="dxa"/>
            <w:vMerge/>
            <w:shd w:val="clear" w:color="auto" w:fill="DBE5F1" w:themeFill="accent1" w:themeFillTint="33"/>
            <w:vAlign w:val="center"/>
          </w:tcPr>
          <w:p w14:paraId="2D354705" w14:textId="77777777" w:rsidR="00D11A57" w:rsidRPr="00737455" w:rsidRDefault="00D11A57" w:rsidP="00487D50">
            <w:pPr>
              <w:pStyle w:val="NormalWeb"/>
              <w:rPr>
                <w:rFonts w:ascii="Calibri" w:hAnsi="Calibri" w:cs="Calibri"/>
                <w:b/>
                <w:bCs/>
                <w:sz w:val="22"/>
                <w:szCs w:val="22"/>
              </w:rPr>
            </w:pPr>
          </w:p>
        </w:tc>
        <w:tc>
          <w:tcPr>
            <w:tcW w:w="7200" w:type="dxa"/>
            <w:gridSpan w:val="2"/>
            <w:shd w:val="clear" w:color="auto" w:fill="D9D9D9" w:themeFill="background1" w:themeFillShade="D9"/>
          </w:tcPr>
          <w:p w14:paraId="6FF26554" w14:textId="77777777" w:rsidR="00D11A57" w:rsidRPr="00737455" w:rsidRDefault="00D11A57" w:rsidP="00487D50">
            <w:pPr>
              <w:rPr>
                <w:rFonts w:ascii="Calibri" w:hAnsi="Calibri" w:cs="Calibri"/>
              </w:rPr>
            </w:pPr>
            <w:r w:rsidRPr="00F72CFC">
              <w:rPr>
                <w:rFonts w:ascii="Calibri" w:hAnsi="Calibri" w:cs="Calibri"/>
                <w:b/>
              </w:rPr>
              <w:t xml:space="preserve">Explanatory Note </w:t>
            </w:r>
            <w:r>
              <w:rPr>
                <w:rFonts w:ascii="Calibri" w:hAnsi="Calibri" w:cs="Calibri"/>
                <w:b/>
              </w:rPr>
              <w:t>4</w:t>
            </w:r>
            <w:r w:rsidRPr="00F72CFC">
              <w:rPr>
                <w:rFonts w:ascii="Calibri" w:hAnsi="Calibri" w:cs="Calibri"/>
                <w:b/>
              </w:rPr>
              <w:t xml:space="preserve"> </w:t>
            </w:r>
            <w:r>
              <w:rPr>
                <w:rFonts w:ascii="Calibri" w:hAnsi="Calibri" w:cs="Calibri"/>
                <w:b/>
              </w:rPr>
              <w:t>–</w:t>
            </w:r>
            <w:r>
              <w:rPr>
                <w:rFonts w:ascii="Calibri" w:hAnsi="Calibri" w:cs="Calibri"/>
                <w:bCs/>
              </w:rPr>
              <w:t xml:space="preserve"> </w:t>
            </w:r>
            <w:r>
              <w:rPr>
                <w:rFonts w:ascii="Calibri" w:hAnsi="Calibri" w:cs="Calibri"/>
                <w:bCs/>
                <w:i/>
                <w:iCs/>
              </w:rPr>
              <w:t>Additional Relevant Context</w:t>
            </w:r>
            <w:r w:rsidRPr="00F72CFC">
              <w:rPr>
                <w:rFonts w:ascii="Calibri" w:hAnsi="Calibri" w:cs="Calibri"/>
                <w:bCs/>
                <w:i/>
                <w:iCs/>
              </w:rPr>
              <w:t>:</w:t>
            </w:r>
            <w:r>
              <w:rPr>
                <w:rFonts w:ascii="Calibri" w:hAnsi="Calibri" w:cs="Calibri"/>
                <w:bCs/>
              </w:rPr>
              <w:t xml:space="preserve"> </w:t>
            </w:r>
            <w:r w:rsidRPr="00737455">
              <w:rPr>
                <w:rFonts w:ascii="Calibri" w:hAnsi="Calibri" w:cs="Calibri"/>
                <w:bCs/>
              </w:rPr>
              <w:t>[</w:t>
            </w:r>
            <w:r>
              <w:rPr>
                <w:rFonts w:ascii="Calibri" w:hAnsi="Calibri" w:cs="Calibri"/>
                <w:bCs/>
              </w:rPr>
              <w:t>e.g., explain any difference from data reported in WMP due to different numerator used for this form</w:t>
            </w:r>
            <w:r w:rsidRPr="00737455">
              <w:rPr>
                <w:rFonts w:ascii="Calibri" w:hAnsi="Calibri" w:cs="Calibri"/>
                <w:bCs/>
              </w:rPr>
              <w:t>]</w:t>
            </w:r>
          </w:p>
        </w:tc>
      </w:tr>
      <w:tr w:rsidR="00D11A57" w:rsidRPr="00737455" w14:paraId="5EA61037" w14:textId="77777777" w:rsidTr="00487D50">
        <w:trPr>
          <w:trHeight w:val="237"/>
        </w:trPr>
        <w:tc>
          <w:tcPr>
            <w:tcW w:w="2700" w:type="dxa"/>
            <w:shd w:val="clear" w:color="auto" w:fill="DBE5F1" w:themeFill="accent1" w:themeFillTint="33"/>
            <w:vAlign w:val="center"/>
          </w:tcPr>
          <w:p w14:paraId="714755DE" w14:textId="77777777" w:rsidR="00D11A57" w:rsidRPr="00737455" w:rsidRDefault="00D11A57" w:rsidP="00487D50">
            <w:pPr>
              <w:rPr>
                <w:rFonts w:ascii="Calibri" w:hAnsi="Calibri" w:cs="Calibri"/>
                <w:b/>
                <w:bCs/>
              </w:rPr>
            </w:pPr>
            <w:r>
              <w:rPr>
                <w:rFonts w:ascii="Calibri" w:hAnsi="Calibri" w:cs="Calibri"/>
                <w:b/>
                <w:bCs/>
              </w:rPr>
              <w:t>Customers have ever lost service due to an IOU</w:t>
            </w:r>
            <w:r w:rsidRPr="00737455">
              <w:rPr>
                <w:rFonts w:ascii="Calibri" w:hAnsi="Calibri" w:cs="Calibri"/>
                <w:b/>
                <w:bCs/>
              </w:rPr>
              <w:t xml:space="preserve"> PSPS</w:t>
            </w:r>
            <w:r>
              <w:rPr>
                <w:rFonts w:ascii="Calibri" w:hAnsi="Calibri" w:cs="Calibri"/>
                <w:b/>
                <w:bCs/>
              </w:rPr>
              <w:t xml:space="preserve"> event</w:t>
            </w:r>
            <w:r w:rsidRPr="00737455">
              <w:rPr>
                <w:rFonts w:ascii="Calibri" w:hAnsi="Calibri" w:cs="Calibri"/>
                <w:b/>
                <w:bCs/>
              </w:rPr>
              <w:t>?</w:t>
            </w:r>
          </w:p>
        </w:tc>
        <w:tc>
          <w:tcPr>
            <w:tcW w:w="7200" w:type="dxa"/>
            <w:gridSpan w:val="2"/>
          </w:tcPr>
          <w:p w14:paraId="58B62493" w14:textId="34C4AAD1" w:rsidR="00D11A57" w:rsidRPr="00737455" w:rsidRDefault="00D11A57" w:rsidP="00487D50">
            <w:pPr>
              <w:rPr>
                <w:rFonts w:ascii="Calibri" w:hAnsi="Calibri" w:cs="Calibri"/>
                <w:b/>
              </w:rPr>
            </w:pPr>
            <w:r w:rsidRPr="00737455">
              <w:rPr>
                <w:rFonts w:ascii="Segoe UI Symbol" w:hAnsi="Segoe UI Symbol" w:cs="Segoe UI Symbol"/>
              </w:rPr>
              <w:t>☐</w:t>
            </w:r>
            <w:r w:rsidRPr="00737455">
              <w:rPr>
                <w:rFonts w:ascii="Calibri" w:hAnsi="Calibri" w:cs="Calibri"/>
              </w:rPr>
              <w:t xml:space="preserve"> Yes </w:t>
            </w:r>
            <w:r w:rsidR="0013169D">
              <w:rPr>
                <w:rFonts w:ascii="Calibri" w:hAnsi="Calibri" w:cs="Calibri"/>
              </w:rPr>
              <w:t>X</w:t>
            </w:r>
            <w:r w:rsidRPr="00737455">
              <w:rPr>
                <w:rFonts w:ascii="Calibri" w:hAnsi="Calibri" w:cs="Calibri"/>
              </w:rPr>
              <w:t xml:space="preserve"> No</w:t>
            </w:r>
          </w:p>
        </w:tc>
      </w:tr>
      <w:tr w:rsidR="00D11A57" w:rsidRPr="00737455" w14:paraId="046E3ED0" w14:textId="77777777" w:rsidTr="00487D50">
        <w:trPr>
          <w:trHeight w:val="237"/>
        </w:trPr>
        <w:tc>
          <w:tcPr>
            <w:tcW w:w="2700" w:type="dxa"/>
            <w:shd w:val="clear" w:color="auto" w:fill="DBE5F1" w:themeFill="accent1" w:themeFillTint="33"/>
            <w:vAlign w:val="center"/>
          </w:tcPr>
          <w:p w14:paraId="23C8EEA4" w14:textId="77777777" w:rsidR="00D11A57" w:rsidRPr="00737455" w:rsidRDefault="00D11A57" w:rsidP="00487D50">
            <w:pPr>
              <w:rPr>
                <w:rFonts w:ascii="Calibri" w:hAnsi="Calibri" w:cs="Calibri"/>
                <w:b/>
                <w:bCs/>
              </w:rPr>
            </w:pPr>
            <w:r>
              <w:rPr>
                <w:rFonts w:ascii="Calibri" w:hAnsi="Calibri" w:cs="Calibri"/>
                <w:b/>
                <w:bCs/>
              </w:rPr>
              <w:t>Customers have ever been notified of a potential loss of service to due to a forecasted IOU</w:t>
            </w:r>
            <w:r w:rsidRPr="00737455">
              <w:rPr>
                <w:rFonts w:ascii="Calibri" w:hAnsi="Calibri" w:cs="Calibri"/>
                <w:b/>
                <w:bCs/>
              </w:rPr>
              <w:t xml:space="preserve"> PSPS</w:t>
            </w:r>
            <w:r>
              <w:rPr>
                <w:rFonts w:ascii="Calibri" w:hAnsi="Calibri" w:cs="Calibri"/>
                <w:b/>
                <w:bCs/>
              </w:rPr>
              <w:t xml:space="preserve"> event</w:t>
            </w:r>
            <w:r w:rsidRPr="00737455">
              <w:rPr>
                <w:rFonts w:ascii="Calibri" w:hAnsi="Calibri" w:cs="Calibri"/>
                <w:b/>
                <w:bCs/>
              </w:rPr>
              <w:t>?</w:t>
            </w:r>
          </w:p>
        </w:tc>
        <w:tc>
          <w:tcPr>
            <w:tcW w:w="7200" w:type="dxa"/>
            <w:gridSpan w:val="2"/>
          </w:tcPr>
          <w:p w14:paraId="6E77C931" w14:textId="7A07ACEE" w:rsidR="00D11A57" w:rsidRPr="00737455" w:rsidRDefault="00D11A57" w:rsidP="00487D50">
            <w:pPr>
              <w:rPr>
                <w:rFonts w:ascii="Calibri" w:hAnsi="Calibri" w:cs="Calibri"/>
                <w:b/>
              </w:rPr>
            </w:pPr>
            <w:r w:rsidRPr="00737455">
              <w:rPr>
                <w:rFonts w:ascii="Segoe UI Symbol" w:hAnsi="Segoe UI Symbol" w:cs="Segoe UI Symbol"/>
              </w:rPr>
              <w:t>☐</w:t>
            </w:r>
            <w:r w:rsidRPr="00737455">
              <w:rPr>
                <w:rFonts w:ascii="Calibri" w:hAnsi="Calibri" w:cs="Calibri"/>
              </w:rPr>
              <w:t xml:space="preserve"> Yes </w:t>
            </w:r>
            <w:r w:rsidR="0013169D">
              <w:rPr>
                <w:rFonts w:ascii="Segoe UI Symbol" w:hAnsi="Segoe UI Symbol" w:cs="Segoe UI Symbol"/>
              </w:rPr>
              <w:t>X</w:t>
            </w:r>
            <w:r w:rsidRPr="00737455">
              <w:rPr>
                <w:rFonts w:ascii="Calibri" w:hAnsi="Calibri" w:cs="Calibri"/>
              </w:rPr>
              <w:t xml:space="preserve"> No</w:t>
            </w:r>
          </w:p>
        </w:tc>
      </w:tr>
      <w:tr w:rsidR="00D11A57" w:rsidRPr="00737455" w14:paraId="27AE92E8" w14:textId="77777777" w:rsidTr="00487D50">
        <w:trPr>
          <w:trHeight w:val="237"/>
        </w:trPr>
        <w:tc>
          <w:tcPr>
            <w:tcW w:w="2700" w:type="dxa"/>
            <w:shd w:val="clear" w:color="auto" w:fill="DBE5F1" w:themeFill="accent1" w:themeFillTint="33"/>
            <w:vAlign w:val="center"/>
          </w:tcPr>
          <w:p w14:paraId="146C5528" w14:textId="77777777" w:rsidR="00D11A57" w:rsidRPr="00737455" w:rsidRDefault="00D11A57" w:rsidP="00487D50">
            <w:pPr>
              <w:snapToGrid w:val="0"/>
              <w:rPr>
                <w:rFonts w:ascii="Calibri" w:hAnsi="Calibri" w:cs="Calibri"/>
                <w:b/>
                <w:bCs/>
              </w:rPr>
            </w:pPr>
            <w:r>
              <w:rPr>
                <w:rFonts w:ascii="Calibri" w:hAnsi="Calibri" w:cs="Calibri"/>
                <w:b/>
                <w:bCs/>
              </w:rPr>
              <w:t>Has developed protocols to pre-emptively shut off electricity in response to elevated wildfire risks</w:t>
            </w:r>
            <w:r w:rsidRPr="00737455">
              <w:rPr>
                <w:rFonts w:ascii="Calibri" w:hAnsi="Calibri" w:cs="Calibri"/>
                <w:b/>
                <w:bCs/>
              </w:rPr>
              <w:t xml:space="preserve">? </w:t>
            </w:r>
          </w:p>
        </w:tc>
        <w:tc>
          <w:tcPr>
            <w:tcW w:w="7200" w:type="dxa"/>
            <w:gridSpan w:val="2"/>
          </w:tcPr>
          <w:p w14:paraId="1B0B9DB9" w14:textId="04B2E6AE" w:rsidR="00D11A57" w:rsidRPr="00737455" w:rsidRDefault="0013169D" w:rsidP="00487D50">
            <w:pPr>
              <w:rPr>
                <w:rFonts w:ascii="Calibri" w:hAnsi="Calibri" w:cs="Calibri"/>
                <w:b/>
              </w:rPr>
            </w:pPr>
            <w:r>
              <w:rPr>
                <w:rFonts w:ascii="Segoe UI Symbol" w:hAnsi="Segoe UI Symbol" w:cs="Segoe UI Symbol"/>
              </w:rPr>
              <w:t>X</w:t>
            </w:r>
            <w:r w:rsidR="00D11A57" w:rsidRPr="00737455">
              <w:rPr>
                <w:rFonts w:ascii="Calibri" w:hAnsi="Calibri" w:cs="Calibri"/>
              </w:rPr>
              <w:t xml:space="preserve"> Yes </w:t>
            </w:r>
            <w:r w:rsidR="00D11A57" w:rsidRPr="00737455">
              <w:rPr>
                <w:rFonts w:ascii="Segoe UI Symbol" w:hAnsi="Segoe UI Symbol" w:cs="Segoe UI Symbol"/>
              </w:rPr>
              <w:t>☐</w:t>
            </w:r>
            <w:r w:rsidR="00D11A57" w:rsidRPr="00737455">
              <w:rPr>
                <w:rFonts w:ascii="Calibri" w:hAnsi="Calibri" w:cs="Calibri"/>
              </w:rPr>
              <w:t xml:space="preserve"> No</w:t>
            </w:r>
          </w:p>
        </w:tc>
      </w:tr>
      <w:tr w:rsidR="00D11A57" w:rsidRPr="00737455" w14:paraId="0B55F5F2" w14:textId="77777777" w:rsidTr="00487D50">
        <w:trPr>
          <w:trHeight w:val="237"/>
        </w:trPr>
        <w:tc>
          <w:tcPr>
            <w:tcW w:w="2700" w:type="dxa"/>
            <w:shd w:val="clear" w:color="auto" w:fill="DBE5F1" w:themeFill="accent1" w:themeFillTint="33"/>
            <w:vAlign w:val="center"/>
          </w:tcPr>
          <w:p w14:paraId="6F4699CE" w14:textId="77777777" w:rsidR="00D11A57" w:rsidRPr="00737455" w:rsidRDefault="00D11A57" w:rsidP="00487D50">
            <w:pPr>
              <w:snapToGrid w:val="0"/>
              <w:rPr>
                <w:rFonts w:ascii="Calibri" w:hAnsi="Calibri" w:cs="Calibri"/>
                <w:b/>
                <w:bCs/>
              </w:rPr>
            </w:pPr>
            <w:r>
              <w:rPr>
                <w:rFonts w:ascii="Calibri" w:hAnsi="Calibri" w:cs="Calibri"/>
                <w:b/>
                <w:bCs/>
              </w:rPr>
              <w:t>Has previously pre-emptively shut off electricity in response to elevated wildfire risk</w:t>
            </w:r>
            <w:r w:rsidRPr="00737455">
              <w:rPr>
                <w:rFonts w:ascii="Calibri" w:hAnsi="Calibri" w:cs="Calibri"/>
                <w:b/>
                <w:bCs/>
              </w:rPr>
              <w:t xml:space="preserve">? </w:t>
            </w:r>
          </w:p>
        </w:tc>
        <w:tc>
          <w:tcPr>
            <w:tcW w:w="7200" w:type="dxa"/>
            <w:gridSpan w:val="2"/>
          </w:tcPr>
          <w:p w14:paraId="028777A4" w14:textId="1A443A53" w:rsidR="00D11A57" w:rsidRDefault="00D11A57" w:rsidP="00487D50">
            <w:pPr>
              <w:rPr>
                <w:rFonts w:ascii="Calibri" w:hAnsi="Calibri" w:cs="Calibri"/>
              </w:rPr>
            </w:pPr>
            <w:r w:rsidRPr="00737455">
              <w:rPr>
                <w:rFonts w:ascii="Segoe UI Symbol" w:hAnsi="Segoe UI Symbol" w:cs="Segoe UI Symbol"/>
              </w:rPr>
              <w:t>☐</w:t>
            </w:r>
            <w:r w:rsidRPr="00737455">
              <w:rPr>
                <w:rFonts w:ascii="Calibri" w:hAnsi="Calibri" w:cs="Calibri"/>
              </w:rPr>
              <w:t xml:space="preserve"> Yes </w:t>
            </w:r>
            <w:r w:rsidR="0013169D">
              <w:rPr>
                <w:rFonts w:ascii="Segoe UI Symbol" w:hAnsi="Segoe UI Symbol" w:cs="Segoe UI Symbol"/>
              </w:rPr>
              <w:t>X</w:t>
            </w:r>
            <w:r w:rsidRPr="00737455">
              <w:rPr>
                <w:rFonts w:ascii="Calibri" w:hAnsi="Calibri" w:cs="Calibri"/>
              </w:rPr>
              <w:t xml:space="preserve"> No</w:t>
            </w:r>
          </w:p>
          <w:p w14:paraId="22056F2D" w14:textId="77777777" w:rsidR="00D11A57" w:rsidRDefault="00D11A57" w:rsidP="00487D50">
            <w:pPr>
              <w:rPr>
                <w:rFonts w:ascii="Calibri" w:hAnsi="Calibri" w:cs="Calibri"/>
              </w:rPr>
            </w:pPr>
            <w:r>
              <w:rPr>
                <w:rFonts w:ascii="Calibri" w:hAnsi="Calibri" w:cs="Calibri"/>
              </w:rPr>
              <w:t>If yes, then provide the following data for calendar year 2020:</w:t>
            </w:r>
          </w:p>
          <w:p w14:paraId="4586C55A" w14:textId="77777777" w:rsidR="00D11A57" w:rsidRDefault="00D11A57" w:rsidP="00487D50">
            <w:pPr>
              <w:rPr>
                <w:rFonts w:ascii="Calibri" w:hAnsi="Calibri" w:cs="Calibri"/>
              </w:rPr>
            </w:pPr>
          </w:p>
          <w:p w14:paraId="5E4DDA6C" w14:textId="77777777" w:rsidR="00D11A57" w:rsidRDefault="00D11A57" w:rsidP="00487D50">
            <w:pPr>
              <w:rPr>
                <w:rFonts w:ascii="Calibri" w:hAnsi="Calibri" w:cs="Calibri"/>
              </w:rPr>
            </w:pPr>
            <w:r w:rsidRPr="009E6485">
              <w:rPr>
                <w:rFonts w:ascii="Calibri" w:hAnsi="Calibri" w:cs="Calibri"/>
                <w:i/>
                <w:iCs/>
              </w:rPr>
              <w:t>Number of shut-off events</w:t>
            </w:r>
            <w:proofErr w:type="gramStart"/>
            <w:r>
              <w:rPr>
                <w:rFonts w:ascii="Calibri" w:hAnsi="Calibri" w:cs="Calibri"/>
              </w:rPr>
              <w:t xml:space="preserve">:  </w:t>
            </w:r>
            <w:r w:rsidRPr="00737455">
              <w:rPr>
                <w:rFonts w:ascii="Calibri" w:hAnsi="Calibri" w:cs="Calibri"/>
                <w:bCs/>
              </w:rPr>
              <w:t>[</w:t>
            </w:r>
            <w:proofErr w:type="gramEnd"/>
            <w:r w:rsidRPr="00737455">
              <w:rPr>
                <w:rFonts w:ascii="Calibri" w:hAnsi="Calibri" w:cs="Calibri"/>
                <w:bCs/>
              </w:rPr>
              <w:t>____]</w:t>
            </w:r>
          </w:p>
          <w:p w14:paraId="6BC13B12" w14:textId="77777777" w:rsidR="00D11A57" w:rsidRDefault="00D11A57" w:rsidP="00487D50">
            <w:pPr>
              <w:rPr>
                <w:rFonts w:ascii="Calibri" w:hAnsi="Calibri" w:cs="Calibri"/>
              </w:rPr>
            </w:pPr>
            <w:r>
              <w:rPr>
                <w:rFonts w:ascii="Calibri" w:hAnsi="Calibri" w:cs="Calibri"/>
                <w:i/>
                <w:iCs/>
              </w:rPr>
              <w:t>C</w:t>
            </w:r>
            <w:r w:rsidRPr="009E6485">
              <w:rPr>
                <w:rFonts w:ascii="Calibri" w:hAnsi="Calibri" w:cs="Calibri"/>
                <w:i/>
                <w:iCs/>
              </w:rPr>
              <w:t>ustome</w:t>
            </w:r>
            <w:r>
              <w:rPr>
                <w:rFonts w:ascii="Calibri" w:hAnsi="Calibri" w:cs="Calibri"/>
                <w:i/>
                <w:iCs/>
              </w:rPr>
              <w:t>r</w:t>
            </w:r>
            <w:r w:rsidRPr="009E6485">
              <w:rPr>
                <w:rFonts w:ascii="Calibri" w:hAnsi="Calibri" w:cs="Calibri"/>
                <w:i/>
                <w:iCs/>
              </w:rPr>
              <w:t xml:space="preserve"> </w:t>
            </w:r>
            <w:r>
              <w:rPr>
                <w:rFonts w:ascii="Calibri" w:hAnsi="Calibri" w:cs="Calibri"/>
                <w:i/>
                <w:iCs/>
              </w:rPr>
              <w:t xml:space="preserve">Accounts </w:t>
            </w:r>
            <w:r w:rsidRPr="009E6485">
              <w:rPr>
                <w:rFonts w:ascii="Calibri" w:hAnsi="Calibri" w:cs="Calibri"/>
                <w:i/>
                <w:iCs/>
              </w:rPr>
              <w:t xml:space="preserve">that lost </w:t>
            </w:r>
            <w:r>
              <w:rPr>
                <w:rFonts w:ascii="Calibri" w:hAnsi="Calibri" w:cs="Calibri"/>
                <w:i/>
                <w:iCs/>
              </w:rPr>
              <w:t>service</w:t>
            </w:r>
            <w:r w:rsidRPr="009E6485">
              <w:rPr>
                <w:rFonts w:ascii="Calibri" w:hAnsi="Calibri" w:cs="Calibri"/>
                <w:i/>
                <w:iCs/>
              </w:rPr>
              <w:t xml:space="preserve"> for</w:t>
            </w:r>
            <w:r>
              <w:rPr>
                <w:rFonts w:ascii="Calibri" w:hAnsi="Calibri" w:cs="Calibri"/>
                <w:i/>
                <w:iCs/>
              </w:rPr>
              <w:t xml:space="preserve"> &gt;</w:t>
            </w:r>
            <w:r w:rsidRPr="009E6485">
              <w:rPr>
                <w:rFonts w:ascii="Calibri" w:hAnsi="Calibri" w:cs="Calibri"/>
                <w:i/>
                <w:iCs/>
              </w:rPr>
              <w:t>10 minutes:</w:t>
            </w:r>
            <w:r>
              <w:rPr>
                <w:rFonts w:ascii="Calibri" w:hAnsi="Calibri" w:cs="Calibri"/>
              </w:rPr>
              <w:t xml:space="preserve"> </w:t>
            </w:r>
            <w:r w:rsidRPr="00737455">
              <w:rPr>
                <w:rFonts w:ascii="Calibri" w:hAnsi="Calibri" w:cs="Calibri"/>
                <w:bCs/>
              </w:rPr>
              <w:t>[____]</w:t>
            </w:r>
          </w:p>
          <w:p w14:paraId="6F041992" w14:textId="77777777" w:rsidR="00D11A57" w:rsidRPr="00737455" w:rsidRDefault="00D11A57" w:rsidP="00487D50">
            <w:pPr>
              <w:rPr>
                <w:rFonts w:ascii="Calibri" w:hAnsi="Calibri" w:cs="Calibri"/>
                <w:b/>
              </w:rPr>
            </w:pPr>
            <w:r>
              <w:rPr>
                <w:rFonts w:ascii="Calibri" w:hAnsi="Calibri" w:cs="Calibri"/>
                <w:i/>
                <w:iCs/>
              </w:rPr>
              <w:t>For prior response, a</w:t>
            </w:r>
            <w:r w:rsidRPr="009E6485">
              <w:rPr>
                <w:rFonts w:ascii="Calibri" w:hAnsi="Calibri" w:cs="Calibri"/>
                <w:i/>
                <w:iCs/>
              </w:rPr>
              <w:t xml:space="preserve">verage duration </w:t>
            </w:r>
            <w:r>
              <w:rPr>
                <w:rFonts w:ascii="Calibri" w:hAnsi="Calibri" w:cs="Calibri"/>
                <w:i/>
                <w:iCs/>
              </w:rPr>
              <w:t>before service restored</w:t>
            </w:r>
            <w:r w:rsidRPr="009E6485">
              <w:rPr>
                <w:rFonts w:ascii="Calibri" w:hAnsi="Calibri" w:cs="Calibri"/>
                <w:i/>
                <w:iCs/>
              </w:rPr>
              <w:t>:</w:t>
            </w:r>
            <w:r>
              <w:rPr>
                <w:rFonts w:ascii="Calibri" w:hAnsi="Calibri" w:cs="Calibri"/>
              </w:rPr>
              <w:t xml:space="preserve"> </w:t>
            </w:r>
            <w:r w:rsidRPr="00737455">
              <w:rPr>
                <w:rFonts w:ascii="Calibri" w:hAnsi="Calibri" w:cs="Calibri"/>
                <w:bCs/>
              </w:rPr>
              <w:t>[____]</w:t>
            </w:r>
          </w:p>
        </w:tc>
      </w:tr>
    </w:tbl>
    <w:p w14:paraId="787D9ADD" w14:textId="77777777" w:rsidR="00D153FC" w:rsidRDefault="00D153FC" w:rsidP="00722EDB">
      <w:pPr>
        <w:pStyle w:val="BodyText"/>
        <w:spacing w:before="4"/>
        <w:jc w:val="both"/>
      </w:pPr>
    </w:p>
    <w:p w14:paraId="6625C3CF" w14:textId="77777777" w:rsidR="00D153FC" w:rsidRPr="00722EDB" w:rsidRDefault="00D153FC" w:rsidP="00722EDB">
      <w:pPr>
        <w:pStyle w:val="BodyText"/>
        <w:spacing w:before="4"/>
        <w:jc w:val="both"/>
      </w:pPr>
    </w:p>
    <w:p w14:paraId="7DE895DC" w14:textId="77777777" w:rsidR="00B71DDE" w:rsidRPr="00B26F36" w:rsidRDefault="00AC3544" w:rsidP="00534CA3">
      <w:pPr>
        <w:pStyle w:val="Heading2"/>
      </w:pPr>
      <w:bookmarkStart w:id="1" w:name="_Toc172037516"/>
      <w:r w:rsidRPr="00B26F36">
        <w:t>Policy statement</w:t>
      </w:r>
      <w:bookmarkEnd w:id="1"/>
    </w:p>
    <w:p w14:paraId="5ECA2689" w14:textId="4B6DDB1C" w:rsidR="00B71DDE" w:rsidRDefault="006E4048" w:rsidP="00722EDB">
      <w:pPr>
        <w:pStyle w:val="BodyText"/>
        <w:spacing w:before="133" w:line="292" w:lineRule="auto"/>
        <w:ind w:left="123" w:right="101"/>
        <w:jc w:val="both"/>
        <w:rPr>
          <w:color w:val="63554F"/>
          <w:w w:val="105"/>
        </w:rPr>
      </w:pPr>
      <w:r w:rsidRPr="00722EDB">
        <w:rPr>
          <w:color w:val="63554F"/>
          <w:spacing w:val="-3"/>
          <w:w w:val="105"/>
        </w:rPr>
        <w:t>LID was formed to provide</w:t>
      </w:r>
      <w:r w:rsidR="00AC3544" w:rsidRPr="00722EDB">
        <w:rPr>
          <w:color w:val="63554F"/>
          <w:spacing w:val="-32"/>
          <w:w w:val="105"/>
        </w:rPr>
        <w:t xml:space="preserve"> </w:t>
      </w:r>
      <w:r w:rsidR="00AC3544" w:rsidRPr="00722EDB">
        <w:rPr>
          <w:color w:val="63554F"/>
          <w:w w:val="105"/>
        </w:rPr>
        <w:t>affordable</w:t>
      </w:r>
      <w:r w:rsidR="00AC3544" w:rsidRPr="00722EDB">
        <w:rPr>
          <w:color w:val="63554F"/>
          <w:spacing w:val="-32"/>
          <w:w w:val="105"/>
        </w:rPr>
        <w:t xml:space="preserve"> </w:t>
      </w:r>
      <w:r w:rsidR="00AC3544" w:rsidRPr="00722EDB">
        <w:rPr>
          <w:color w:val="63554F"/>
          <w:w w:val="105"/>
        </w:rPr>
        <w:t>electric</w:t>
      </w:r>
      <w:r w:rsidR="00AC3544" w:rsidRPr="00722EDB">
        <w:rPr>
          <w:color w:val="63554F"/>
          <w:spacing w:val="-32"/>
          <w:w w:val="105"/>
        </w:rPr>
        <w:t xml:space="preserve"> </w:t>
      </w:r>
      <w:r w:rsidR="00AC3544" w:rsidRPr="00722EDB">
        <w:rPr>
          <w:color w:val="63554F"/>
          <w:w w:val="105"/>
        </w:rPr>
        <w:t xml:space="preserve">service to its local community. </w:t>
      </w:r>
      <w:proofErr w:type="gramStart"/>
      <w:r w:rsidR="00AC3544" w:rsidRPr="00722EDB">
        <w:rPr>
          <w:color w:val="63554F"/>
          <w:w w:val="105"/>
        </w:rPr>
        <w:t>In order to</w:t>
      </w:r>
      <w:proofErr w:type="gramEnd"/>
      <w:r w:rsidR="00AC3544" w:rsidRPr="00722EDB">
        <w:rPr>
          <w:color w:val="63554F"/>
          <w:w w:val="105"/>
        </w:rPr>
        <w:t xml:space="preserve"> meet this goal, </w:t>
      </w:r>
      <w:r w:rsidRPr="00722EDB">
        <w:rPr>
          <w:color w:val="63554F"/>
          <w:w w:val="105"/>
        </w:rPr>
        <w:t>LI</w:t>
      </w:r>
      <w:r w:rsidR="00AC3544" w:rsidRPr="00722EDB">
        <w:rPr>
          <w:color w:val="63554F"/>
          <w:w w:val="105"/>
        </w:rPr>
        <w:t>D constructs,</w:t>
      </w:r>
      <w:r w:rsidR="00AC3544" w:rsidRPr="00722EDB">
        <w:rPr>
          <w:color w:val="63554F"/>
          <w:spacing w:val="-19"/>
          <w:w w:val="105"/>
        </w:rPr>
        <w:t xml:space="preserve"> </w:t>
      </w:r>
      <w:r w:rsidR="00AC3544" w:rsidRPr="00722EDB">
        <w:rPr>
          <w:color w:val="63554F"/>
          <w:w w:val="105"/>
        </w:rPr>
        <w:t>maintains</w:t>
      </w:r>
      <w:r w:rsidR="00AC3544" w:rsidRPr="00722EDB">
        <w:rPr>
          <w:color w:val="63554F"/>
          <w:spacing w:val="-19"/>
          <w:w w:val="105"/>
        </w:rPr>
        <w:t xml:space="preserve"> </w:t>
      </w:r>
      <w:r w:rsidR="00AC3544" w:rsidRPr="00722EDB">
        <w:rPr>
          <w:color w:val="63554F"/>
          <w:w w:val="105"/>
        </w:rPr>
        <w:t>and</w:t>
      </w:r>
      <w:r w:rsidR="00AC3544" w:rsidRPr="00722EDB">
        <w:rPr>
          <w:color w:val="63554F"/>
          <w:spacing w:val="-19"/>
          <w:w w:val="105"/>
        </w:rPr>
        <w:t xml:space="preserve"> </w:t>
      </w:r>
      <w:r w:rsidR="00AC3544" w:rsidRPr="00722EDB">
        <w:rPr>
          <w:color w:val="63554F"/>
          <w:w w:val="105"/>
        </w:rPr>
        <w:t>operates</w:t>
      </w:r>
      <w:r w:rsidR="00AC3544" w:rsidRPr="00722EDB">
        <w:rPr>
          <w:color w:val="63554F"/>
          <w:spacing w:val="-19"/>
          <w:w w:val="105"/>
        </w:rPr>
        <w:t xml:space="preserve"> </w:t>
      </w:r>
      <w:r w:rsidR="00AC3544" w:rsidRPr="00722EDB">
        <w:rPr>
          <w:color w:val="63554F"/>
          <w:w w:val="105"/>
        </w:rPr>
        <w:t>its</w:t>
      </w:r>
      <w:r w:rsidR="00AC3544" w:rsidRPr="00722EDB">
        <w:rPr>
          <w:color w:val="63554F"/>
          <w:spacing w:val="-19"/>
          <w:w w:val="105"/>
        </w:rPr>
        <w:t xml:space="preserve"> </w:t>
      </w:r>
      <w:r w:rsidR="00AC3544" w:rsidRPr="00722EDB">
        <w:rPr>
          <w:color w:val="63554F"/>
          <w:w w:val="105"/>
        </w:rPr>
        <w:t>electrical</w:t>
      </w:r>
      <w:r w:rsidR="00AC3544" w:rsidRPr="00722EDB">
        <w:rPr>
          <w:color w:val="63554F"/>
          <w:spacing w:val="-19"/>
          <w:w w:val="105"/>
        </w:rPr>
        <w:t xml:space="preserve"> </w:t>
      </w:r>
      <w:r w:rsidR="00AC3544" w:rsidRPr="00722EDB">
        <w:rPr>
          <w:color w:val="63554F"/>
          <w:w w:val="105"/>
        </w:rPr>
        <w:t>lines</w:t>
      </w:r>
      <w:r w:rsidR="00AC3544" w:rsidRPr="00722EDB">
        <w:rPr>
          <w:color w:val="63554F"/>
          <w:spacing w:val="-19"/>
          <w:w w:val="105"/>
        </w:rPr>
        <w:t xml:space="preserve"> </w:t>
      </w:r>
      <w:r w:rsidR="00AC3544" w:rsidRPr="00722EDB">
        <w:rPr>
          <w:color w:val="63554F"/>
          <w:w w:val="105"/>
        </w:rPr>
        <w:t>and equipment in a manner that minimizes any risk of wildfire posed</w:t>
      </w:r>
      <w:r w:rsidR="00AC3544" w:rsidRPr="00722EDB">
        <w:rPr>
          <w:color w:val="63554F"/>
          <w:spacing w:val="-14"/>
          <w:w w:val="105"/>
        </w:rPr>
        <w:t xml:space="preserve"> </w:t>
      </w:r>
      <w:r w:rsidR="00AC3544" w:rsidRPr="00722EDB">
        <w:rPr>
          <w:color w:val="63554F"/>
          <w:w w:val="105"/>
        </w:rPr>
        <w:t>by</w:t>
      </w:r>
      <w:r w:rsidR="00AC3544" w:rsidRPr="00722EDB">
        <w:rPr>
          <w:color w:val="63554F"/>
          <w:spacing w:val="-14"/>
          <w:w w:val="105"/>
        </w:rPr>
        <w:t xml:space="preserve"> </w:t>
      </w:r>
      <w:r w:rsidR="00AC3544" w:rsidRPr="00722EDB">
        <w:rPr>
          <w:color w:val="63554F"/>
          <w:w w:val="105"/>
        </w:rPr>
        <w:t>its</w:t>
      </w:r>
      <w:r w:rsidR="00AC3544" w:rsidRPr="00722EDB">
        <w:rPr>
          <w:color w:val="63554F"/>
          <w:spacing w:val="-14"/>
          <w:w w:val="105"/>
        </w:rPr>
        <w:t xml:space="preserve"> </w:t>
      </w:r>
      <w:r w:rsidR="00AC3544" w:rsidRPr="00722EDB">
        <w:rPr>
          <w:color w:val="63554F"/>
          <w:w w:val="105"/>
        </w:rPr>
        <w:t>electrical</w:t>
      </w:r>
      <w:r w:rsidR="00AC3544" w:rsidRPr="00722EDB">
        <w:rPr>
          <w:color w:val="63554F"/>
          <w:spacing w:val="-14"/>
          <w:w w:val="105"/>
        </w:rPr>
        <w:t xml:space="preserve"> </w:t>
      </w:r>
      <w:r w:rsidR="00AC3544" w:rsidRPr="00722EDB">
        <w:rPr>
          <w:color w:val="63554F"/>
          <w:w w:val="105"/>
        </w:rPr>
        <w:t>lines</w:t>
      </w:r>
      <w:r w:rsidR="00AC3544" w:rsidRPr="00722EDB">
        <w:rPr>
          <w:color w:val="63554F"/>
          <w:spacing w:val="-14"/>
          <w:w w:val="105"/>
        </w:rPr>
        <w:t xml:space="preserve"> </w:t>
      </w:r>
      <w:r w:rsidR="00AC3544" w:rsidRPr="00722EDB">
        <w:rPr>
          <w:color w:val="63554F"/>
          <w:w w:val="105"/>
        </w:rPr>
        <w:t>and</w:t>
      </w:r>
      <w:r w:rsidR="00AC3544" w:rsidRPr="00722EDB">
        <w:rPr>
          <w:color w:val="63554F"/>
          <w:spacing w:val="-14"/>
          <w:w w:val="105"/>
        </w:rPr>
        <w:t xml:space="preserve"> </w:t>
      </w:r>
      <w:r w:rsidR="00AC3544" w:rsidRPr="00722EDB">
        <w:rPr>
          <w:color w:val="63554F"/>
          <w:w w:val="105"/>
        </w:rPr>
        <w:t>equipment.</w:t>
      </w:r>
    </w:p>
    <w:p w14:paraId="740FF233" w14:textId="77777777" w:rsidR="00D11A57" w:rsidRPr="00722EDB" w:rsidRDefault="00D11A57" w:rsidP="00722EDB">
      <w:pPr>
        <w:pStyle w:val="BodyText"/>
        <w:spacing w:before="133" w:line="292" w:lineRule="auto"/>
        <w:ind w:left="123" w:right="101"/>
        <w:jc w:val="both"/>
      </w:pPr>
    </w:p>
    <w:p w14:paraId="0C353B4D" w14:textId="77777777" w:rsidR="00B71DDE" w:rsidRPr="00B26F36" w:rsidRDefault="00AC3544" w:rsidP="00B26F36">
      <w:pPr>
        <w:pStyle w:val="Heading2"/>
      </w:pPr>
      <w:bookmarkStart w:id="2" w:name="_Toc172037517"/>
      <w:r w:rsidRPr="00B26F36">
        <w:lastRenderedPageBreak/>
        <w:t>Purpose</w:t>
      </w:r>
      <w:bookmarkEnd w:id="2"/>
    </w:p>
    <w:p w14:paraId="7130B12B" w14:textId="77777777" w:rsidR="00B71DDE" w:rsidRPr="00722EDB" w:rsidRDefault="00AC3544" w:rsidP="00722EDB">
      <w:pPr>
        <w:pStyle w:val="BodyText"/>
        <w:spacing w:before="133" w:line="292" w:lineRule="auto"/>
        <w:ind w:left="123" w:right="365"/>
        <w:jc w:val="both"/>
      </w:pPr>
      <w:r w:rsidRPr="00722EDB">
        <w:rPr>
          <w:color w:val="63554F"/>
          <w:w w:val="105"/>
        </w:rPr>
        <w:t>This</w:t>
      </w:r>
      <w:r w:rsidRPr="00722EDB">
        <w:rPr>
          <w:color w:val="63554F"/>
          <w:spacing w:val="-16"/>
          <w:w w:val="105"/>
        </w:rPr>
        <w:t xml:space="preserve"> </w:t>
      </w:r>
      <w:r w:rsidRPr="00722EDB">
        <w:rPr>
          <w:color w:val="63554F"/>
          <w:w w:val="105"/>
        </w:rPr>
        <w:t>WMP</w:t>
      </w:r>
      <w:r w:rsidRPr="00722EDB">
        <w:rPr>
          <w:color w:val="63554F"/>
          <w:spacing w:val="-16"/>
          <w:w w:val="105"/>
        </w:rPr>
        <w:t xml:space="preserve"> </w:t>
      </w:r>
      <w:r w:rsidRPr="00722EDB">
        <w:rPr>
          <w:color w:val="63554F"/>
          <w:w w:val="105"/>
        </w:rPr>
        <w:t>describes</w:t>
      </w:r>
      <w:r w:rsidRPr="00722EDB">
        <w:rPr>
          <w:color w:val="63554F"/>
          <w:spacing w:val="-16"/>
          <w:w w:val="105"/>
        </w:rPr>
        <w:t xml:space="preserve"> </w:t>
      </w:r>
      <w:r w:rsidRPr="00722EDB">
        <w:rPr>
          <w:color w:val="63554F"/>
          <w:w w:val="105"/>
        </w:rPr>
        <w:t>the</w:t>
      </w:r>
      <w:r w:rsidRPr="00722EDB">
        <w:rPr>
          <w:color w:val="63554F"/>
          <w:spacing w:val="-16"/>
          <w:w w:val="105"/>
        </w:rPr>
        <w:t xml:space="preserve"> </w:t>
      </w:r>
      <w:r w:rsidRPr="00722EDB">
        <w:rPr>
          <w:color w:val="63554F"/>
          <w:w w:val="105"/>
        </w:rPr>
        <w:t>range</w:t>
      </w:r>
      <w:r w:rsidRPr="00722EDB">
        <w:rPr>
          <w:color w:val="63554F"/>
          <w:spacing w:val="-16"/>
          <w:w w:val="105"/>
        </w:rPr>
        <w:t xml:space="preserve"> </w:t>
      </w:r>
      <w:r w:rsidRPr="00722EDB">
        <w:rPr>
          <w:color w:val="63554F"/>
          <w:w w:val="105"/>
        </w:rPr>
        <w:t>of</w:t>
      </w:r>
      <w:r w:rsidRPr="00722EDB">
        <w:rPr>
          <w:color w:val="63554F"/>
          <w:spacing w:val="-16"/>
          <w:w w:val="105"/>
        </w:rPr>
        <w:t xml:space="preserve"> </w:t>
      </w:r>
      <w:r w:rsidRPr="00722EDB">
        <w:rPr>
          <w:color w:val="63554F"/>
          <w:w w:val="105"/>
        </w:rPr>
        <w:t>activities</w:t>
      </w:r>
      <w:r w:rsidRPr="00722EDB">
        <w:rPr>
          <w:color w:val="63554F"/>
          <w:spacing w:val="-16"/>
          <w:w w:val="105"/>
        </w:rPr>
        <w:t xml:space="preserve"> </w:t>
      </w:r>
      <w:r w:rsidRPr="00722EDB">
        <w:rPr>
          <w:color w:val="63554F"/>
          <w:w w:val="105"/>
        </w:rPr>
        <w:t>that</w:t>
      </w:r>
      <w:r w:rsidRPr="00722EDB">
        <w:rPr>
          <w:color w:val="63554F"/>
          <w:spacing w:val="-16"/>
          <w:w w:val="105"/>
        </w:rPr>
        <w:t xml:space="preserve"> </w:t>
      </w:r>
      <w:r w:rsidR="006E4048" w:rsidRPr="00722EDB">
        <w:rPr>
          <w:color w:val="63554F"/>
          <w:spacing w:val="-16"/>
          <w:w w:val="105"/>
        </w:rPr>
        <w:t>LI</w:t>
      </w:r>
      <w:r w:rsidRPr="00722EDB">
        <w:rPr>
          <w:color w:val="63554F"/>
          <w:w w:val="105"/>
        </w:rPr>
        <w:t>D is taking to mitigate the threat of power-line ignited wildfires, including its various programs, policies and procedures.</w:t>
      </w:r>
      <w:r w:rsidRPr="00722EDB">
        <w:rPr>
          <w:color w:val="63554F"/>
          <w:spacing w:val="-18"/>
          <w:w w:val="105"/>
        </w:rPr>
        <w:t xml:space="preserve"> </w:t>
      </w:r>
      <w:r w:rsidRPr="00722EDB">
        <w:rPr>
          <w:color w:val="63554F"/>
          <w:w w:val="105"/>
        </w:rPr>
        <w:t>This</w:t>
      </w:r>
      <w:r w:rsidRPr="00722EDB">
        <w:rPr>
          <w:color w:val="63554F"/>
          <w:spacing w:val="-18"/>
          <w:w w:val="105"/>
        </w:rPr>
        <w:t xml:space="preserve"> </w:t>
      </w:r>
      <w:r w:rsidRPr="00722EDB">
        <w:rPr>
          <w:color w:val="63554F"/>
          <w:w w:val="105"/>
        </w:rPr>
        <w:t>plan</w:t>
      </w:r>
      <w:r w:rsidRPr="00722EDB">
        <w:rPr>
          <w:color w:val="63554F"/>
          <w:spacing w:val="-18"/>
          <w:w w:val="105"/>
        </w:rPr>
        <w:t xml:space="preserve"> </w:t>
      </w:r>
      <w:r w:rsidRPr="00722EDB">
        <w:rPr>
          <w:color w:val="63554F"/>
          <w:w w:val="105"/>
        </w:rPr>
        <w:t>is</w:t>
      </w:r>
      <w:r w:rsidRPr="00722EDB">
        <w:rPr>
          <w:color w:val="63554F"/>
          <w:spacing w:val="-18"/>
          <w:w w:val="105"/>
        </w:rPr>
        <w:t xml:space="preserve"> </w:t>
      </w:r>
      <w:r w:rsidRPr="00722EDB">
        <w:rPr>
          <w:color w:val="63554F"/>
          <w:w w:val="105"/>
        </w:rPr>
        <w:t>subject</w:t>
      </w:r>
      <w:r w:rsidRPr="00722EDB">
        <w:rPr>
          <w:color w:val="63554F"/>
          <w:spacing w:val="-18"/>
          <w:w w:val="105"/>
        </w:rPr>
        <w:t xml:space="preserve"> </w:t>
      </w:r>
      <w:r w:rsidRPr="00722EDB">
        <w:rPr>
          <w:color w:val="63554F"/>
          <w:w w:val="105"/>
        </w:rPr>
        <w:t>to</w:t>
      </w:r>
      <w:r w:rsidRPr="00722EDB">
        <w:rPr>
          <w:color w:val="63554F"/>
          <w:spacing w:val="-18"/>
          <w:w w:val="105"/>
        </w:rPr>
        <w:t xml:space="preserve"> </w:t>
      </w:r>
      <w:r w:rsidRPr="00722EDB">
        <w:rPr>
          <w:color w:val="63554F"/>
          <w:w w:val="105"/>
        </w:rPr>
        <w:t>direct</w:t>
      </w:r>
      <w:r w:rsidRPr="00722EDB">
        <w:rPr>
          <w:color w:val="63554F"/>
          <w:spacing w:val="-18"/>
          <w:w w:val="105"/>
        </w:rPr>
        <w:t xml:space="preserve"> </w:t>
      </w:r>
      <w:r w:rsidRPr="00722EDB">
        <w:rPr>
          <w:color w:val="63554F"/>
          <w:w w:val="105"/>
        </w:rPr>
        <w:t>supervision</w:t>
      </w:r>
      <w:r w:rsidRPr="00722EDB">
        <w:rPr>
          <w:color w:val="63554F"/>
          <w:spacing w:val="-18"/>
          <w:w w:val="105"/>
        </w:rPr>
        <w:t xml:space="preserve"> </w:t>
      </w:r>
      <w:r w:rsidRPr="00722EDB">
        <w:rPr>
          <w:color w:val="63554F"/>
          <w:w w:val="105"/>
        </w:rPr>
        <w:t>by</w:t>
      </w:r>
      <w:r w:rsidR="00F879D2" w:rsidRPr="00722EDB">
        <w:rPr>
          <w:color w:val="63554F"/>
          <w:w w:val="105"/>
        </w:rPr>
        <w:t xml:space="preserve"> </w:t>
      </w:r>
      <w:r w:rsidR="006E4048" w:rsidRPr="00722EDB">
        <w:rPr>
          <w:color w:val="63554F"/>
          <w:spacing w:val="-3"/>
          <w:w w:val="105"/>
        </w:rPr>
        <w:t>LI</w:t>
      </w:r>
      <w:r w:rsidRPr="00722EDB">
        <w:rPr>
          <w:color w:val="63554F"/>
          <w:spacing w:val="-3"/>
          <w:w w:val="105"/>
        </w:rPr>
        <w:t>D’s</w:t>
      </w:r>
      <w:r w:rsidRPr="00722EDB">
        <w:rPr>
          <w:color w:val="63554F"/>
          <w:spacing w:val="-15"/>
          <w:w w:val="105"/>
        </w:rPr>
        <w:t xml:space="preserve"> </w:t>
      </w:r>
      <w:r w:rsidRPr="00722EDB">
        <w:rPr>
          <w:color w:val="63554F"/>
          <w:w w:val="105"/>
        </w:rPr>
        <w:t>Board</w:t>
      </w:r>
      <w:r w:rsidRPr="00722EDB">
        <w:rPr>
          <w:color w:val="63554F"/>
          <w:spacing w:val="-15"/>
          <w:w w:val="105"/>
        </w:rPr>
        <w:t xml:space="preserve"> </w:t>
      </w:r>
      <w:r w:rsidRPr="00722EDB">
        <w:rPr>
          <w:color w:val="63554F"/>
          <w:w w:val="105"/>
        </w:rPr>
        <w:t>of</w:t>
      </w:r>
      <w:r w:rsidRPr="00722EDB">
        <w:rPr>
          <w:color w:val="63554F"/>
          <w:spacing w:val="-15"/>
          <w:w w:val="105"/>
        </w:rPr>
        <w:t xml:space="preserve"> </w:t>
      </w:r>
      <w:r w:rsidRPr="00722EDB">
        <w:rPr>
          <w:color w:val="63554F"/>
          <w:w w:val="105"/>
        </w:rPr>
        <w:t>Directors</w:t>
      </w:r>
      <w:r w:rsidRPr="00722EDB">
        <w:rPr>
          <w:color w:val="63554F"/>
          <w:spacing w:val="-15"/>
          <w:w w:val="105"/>
        </w:rPr>
        <w:t xml:space="preserve"> </w:t>
      </w:r>
      <w:r w:rsidRPr="00722EDB">
        <w:rPr>
          <w:color w:val="63554F"/>
          <w:w w:val="105"/>
        </w:rPr>
        <w:t>and</w:t>
      </w:r>
      <w:r w:rsidRPr="00722EDB">
        <w:rPr>
          <w:color w:val="63554F"/>
          <w:spacing w:val="-15"/>
          <w:w w:val="105"/>
        </w:rPr>
        <w:t xml:space="preserve"> </w:t>
      </w:r>
      <w:r w:rsidRPr="00722EDB">
        <w:rPr>
          <w:color w:val="63554F"/>
          <w:w w:val="105"/>
        </w:rPr>
        <w:t>primary</w:t>
      </w:r>
      <w:r w:rsidRPr="00722EDB">
        <w:rPr>
          <w:color w:val="63554F"/>
          <w:spacing w:val="-15"/>
          <w:w w:val="105"/>
        </w:rPr>
        <w:t xml:space="preserve"> </w:t>
      </w:r>
      <w:r w:rsidRPr="00722EDB">
        <w:rPr>
          <w:color w:val="63554F"/>
          <w:w w:val="105"/>
        </w:rPr>
        <w:t>responsibility</w:t>
      </w:r>
      <w:r w:rsidRPr="00722EDB">
        <w:rPr>
          <w:color w:val="63554F"/>
          <w:spacing w:val="-15"/>
          <w:w w:val="105"/>
        </w:rPr>
        <w:t xml:space="preserve"> </w:t>
      </w:r>
      <w:r w:rsidRPr="00722EDB">
        <w:rPr>
          <w:color w:val="63554F"/>
          <w:w w:val="105"/>
        </w:rPr>
        <w:t xml:space="preserve">for its implementation resides with the </w:t>
      </w:r>
      <w:r w:rsidR="006E4048" w:rsidRPr="00722EDB">
        <w:rPr>
          <w:color w:val="63554F"/>
          <w:w w:val="105"/>
        </w:rPr>
        <w:t>Public Agency Liaison</w:t>
      </w:r>
      <w:r w:rsidRPr="00722EDB">
        <w:rPr>
          <w:color w:val="63554F"/>
          <w:spacing w:val="-3"/>
          <w:w w:val="105"/>
        </w:rPr>
        <w:t>.</w:t>
      </w:r>
    </w:p>
    <w:p w14:paraId="527AD112" w14:textId="09399A78" w:rsidR="00B71DDE" w:rsidRDefault="00AC3544" w:rsidP="00847B74">
      <w:pPr>
        <w:pStyle w:val="BodyText"/>
        <w:spacing w:before="90" w:line="292" w:lineRule="auto"/>
        <w:ind w:left="123" w:right="328"/>
        <w:jc w:val="both"/>
      </w:pPr>
      <w:r w:rsidRPr="00722EDB">
        <w:rPr>
          <w:color w:val="63554F"/>
          <w:w w:val="105"/>
        </w:rPr>
        <w:t>This plan meets or exceeds the requirements of PUC section 8387 for publicly owned electric utilities to prepare a WMP by January 1, 2020, and</w:t>
      </w:r>
      <w:r w:rsidR="00285B0D">
        <w:rPr>
          <w:color w:val="63554F"/>
          <w:w w:val="105"/>
        </w:rPr>
        <w:t xml:space="preserve"> present </w:t>
      </w:r>
      <w:r w:rsidR="00B80039">
        <w:rPr>
          <w:color w:val="63554F"/>
          <w:w w:val="105"/>
        </w:rPr>
        <w:t>a wildfire mitigation plan to its governing board</w:t>
      </w:r>
      <w:r w:rsidRPr="00722EDB">
        <w:rPr>
          <w:color w:val="63554F"/>
          <w:w w:val="105"/>
        </w:rPr>
        <w:t xml:space="preserve"> annually </w:t>
      </w:r>
      <w:r w:rsidRPr="00722EDB">
        <w:rPr>
          <w:color w:val="63554F"/>
          <w:spacing w:val="-3"/>
          <w:w w:val="105"/>
        </w:rPr>
        <w:t>thereafter.</w:t>
      </w:r>
      <w:r w:rsidRPr="00722EDB">
        <w:rPr>
          <w:color w:val="63554F"/>
          <w:spacing w:val="-17"/>
          <w:w w:val="105"/>
        </w:rPr>
        <w:t xml:space="preserve"> </w:t>
      </w:r>
      <w:r w:rsidRPr="00722EDB">
        <w:rPr>
          <w:color w:val="63554F"/>
          <w:w w:val="105"/>
        </w:rPr>
        <w:t>Reference</w:t>
      </w:r>
      <w:r w:rsidRPr="00722EDB">
        <w:rPr>
          <w:color w:val="63554F"/>
          <w:spacing w:val="-17"/>
          <w:w w:val="105"/>
        </w:rPr>
        <w:t xml:space="preserve"> </w:t>
      </w:r>
      <w:r w:rsidRPr="00722EDB">
        <w:rPr>
          <w:color w:val="63554F"/>
          <w:spacing w:val="-5"/>
          <w:w w:val="105"/>
        </w:rPr>
        <w:t>Table</w:t>
      </w:r>
      <w:r w:rsidRPr="00722EDB">
        <w:rPr>
          <w:color w:val="63554F"/>
          <w:spacing w:val="-17"/>
          <w:w w:val="105"/>
        </w:rPr>
        <w:t xml:space="preserve"> </w:t>
      </w:r>
      <w:r w:rsidRPr="00722EDB">
        <w:rPr>
          <w:color w:val="63554F"/>
          <w:w w:val="105"/>
        </w:rPr>
        <w:t>1</w:t>
      </w:r>
      <w:r w:rsidRPr="00722EDB">
        <w:rPr>
          <w:color w:val="63554F"/>
          <w:spacing w:val="-17"/>
          <w:w w:val="105"/>
        </w:rPr>
        <w:t xml:space="preserve"> </w:t>
      </w:r>
      <w:r w:rsidRPr="00722EDB">
        <w:rPr>
          <w:color w:val="63554F"/>
          <w:w w:val="105"/>
        </w:rPr>
        <w:t>below</w:t>
      </w:r>
      <w:r w:rsidRPr="00722EDB">
        <w:rPr>
          <w:color w:val="63554F"/>
          <w:spacing w:val="-17"/>
          <w:w w:val="105"/>
        </w:rPr>
        <w:t xml:space="preserve"> </w:t>
      </w:r>
      <w:r w:rsidRPr="00722EDB">
        <w:rPr>
          <w:color w:val="63554F"/>
          <w:w w:val="105"/>
        </w:rPr>
        <w:t>for</w:t>
      </w:r>
      <w:r w:rsidRPr="00722EDB">
        <w:rPr>
          <w:color w:val="63554F"/>
          <w:spacing w:val="-17"/>
          <w:w w:val="105"/>
        </w:rPr>
        <w:t xml:space="preserve"> </w:t>
      </w:r>
      <w:r w:rsidRPr="00722EDB">
        <w:rPr>
          <w:color w:val="63554F"/>
          <w:w w:val="105"/>
        </w:rPr>
        <w:t>plan</w:t>
      </w:r>
      <w:r w:rsidRPr="00722EDB">
        <w:rPr>
          <w:color w:val="63554F"/>
          <w:spacing w:val="-17"/>
          <w:w w:val="105"/>
        </w:rPr>
        <w:t xml:space="preserve"> </w:t>
      </w:r>
      <w:r w:rsidRPr="00722EDB">
        <w:rPr>
          <w:color w:val="63554F"/>
          <w:w w:val="105"/>
        </w:rPr>
        <w:t>compliance and</w:t>
      </w:r>
      <w:r w:rsidRPr="00722EDB">
        <w:rPr>
          <w:color w:val="63554F"/>
          <w:spacing w:val="-36"/>
          <w:w w:val="105"/>
        </w:rPr>
        <w:t xml:space="preserve"> </w:t>
      </w:r>
      <w:r w:rsidRPr="00722EDB">
        <w:rPr>
          <w:color w:val="63554F"/>
          <w:w w:val="105"/>
        </w:rPr>
        <w:t>corresponding</w:t>
      </w:r>
      <w:r w:rsidRPr="00722EDB">
        <w:rPr>
          <w:color w:val="63554F"/>
          <w:spacing w:val="-36"/>
          <w:w w:val="105"/>
        </w:rPr>
        <w:t xml:space="preserve"> </w:t>
      </w:r>
      <w:r w:rsidRPr="00722EDB">
        <w:rPr>
          <w:color w:val="63554F"/>
          <w:w w:val="105"/>
        </w:rPr>
        <w:t>sections.</w:t>
      </w:r>
    </w:p>
    <w:p w14:paraId="3C23B842" w14:textId="77777777" w:rsidR="00B71DDE" w:rsidRDefault="00B71DDE">
      <w:pPr>
        <w:pStyle w:val="BodyText"/>
        <w:spacing w:before="2"/>
        <w:rPr>
          <w:sz w:val="21"/>
        </w:rPr>
      </w:pPr>
    </w:p>
    <w:p w14:paraId="3E3E8E3C" w14:textId="2C2A83CF" w:rsidR="00B71DDE" w:rsidRPr="005A54E7" w:rsidRDefault="005A54E7" w:rsidP="005A54E7">
      <w:pPr>
        <w:rPr>
          <w:b/>
          <w:bCs/>
          <w:color w:val="4F81BD" w:themeColor="accent1"/>
        </w:rPr>
      </w:pPr>
      <w:r w:rsidRPr="005A54E7">
        <w:rPr>
          <w:b/>
          <w:bCs/>
          <w:color w:val="4F81BD" w:themeColor="accent1"/>
        </w:rPr>
        <w:t xml:space="preserve">Table 2. </w:t>
      </w:r>
      <w:r w:rsidR="00AC3544" w:rsidRPr="005A54E7">
        <w:rPr>
          <w:color w:val="827571"/>
        </w:rPr>
        <w:t>Plan compliance with Public Utilities Code 8387(b)</w:t>
      </w:r>
    </w:p>
    <w:p w14:paraId="00E35F54" w14:textId="77777777" w:rsidR="00B71DDE" w:rsidRDefault="00B71DDE">
      <w:pPr>
        <w:pStyle w:val="BodyText"/>
        <w:spacing w:before="7"/>
        <w:rPr>
          <w:rFonts w:ascii="Cambria"/>
          <w:b/>
          <w:sz w:val="18"/>
        </w:rPr>
      </w:pPr>
    </w:p>
    <w:tbl>
      <w:tblPr>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46"/>
        <w:gridCol w:w="7402"/>
      </w:tblGrid>
      <w:tr w:rsidR="00F879D2" w14:paraId="3722BBFF" w14:textId="77777777" w:rsidTr="00372C2F">
        <w:trPr>
          <w:trHeight w:hRule="exact" w:val="703"/>
        </w:trPr>
        <w:tc>
          <w:tcPr>
            <w:tcW w:w="1646" w:type="dxa"/>
            <w:shd w:val="clear" w:color="auto" w:fill="4F81BD" w:themeFill="accent1"/>
          </w:tcPr>
          <w:p w14:paraId="2DCCD097" w14:textId="77777777" w:rsidR="00F879D2" w:rsidRPr="00372C2F" w:rsidRDefault="00F879D2">
            <w:pPr>
              <w:pStyle w:val="TableParagraph"/>
              <w:spacing w:before="109"/>
              <w:ind w:left="181" w:right="181"/>
              <w:jc w:val="center"/>
              <w:rPr>
                <w:b/>
                <w:color w:val="4F81BD" w:themeColor="accent1"/>
                <w:sz w:val="20"/>
              </w:rPr>
            </w:pPr>
            <w:r>
              <w:rPr>
                <w:b/>
                <w:color w:val="FFFFFF"/>
                <w:sz w:val="20"/>
              </w:rPr>
              <w:t>SB901</w:t>
            </w:r>
          </w:p>
          <w:p w14:paraId="256AF7BE" w14:textId="77777777" w:rsidR="00F879D2" w:rsidRDefault="00F879D2">
            <w:pPr>
              <w:pStyle w:val="TableParagraph"/>
              <w:spacing w:before="9"/>
              <w:ind w:left="181" w:right="181"/>
              <w:jc w:val="center"/>
              <w:rPr>
                <w:b/>
                <w:sz w:val="20"/>
              </w:rPr>
            </w:pPr>
            <w:r>
              <w:rPr>
                <w:b/>
                <w:color w:val="FFFFFF"/>
                <w:sz w:val="20"/>
              </w:rPr>
              <w:t>Requirement</w:t>
            </w:r>
          </w:p>
        </w:tc>
        <w:tc>
          <w:tcPr>
            <w:tcW w:w="7402" w:type="dxa"/>
            <w:shd w:val="clear" w:color="auto" w:fill="4F81BD" w:themeFill="accent1"/>
          </w:tcPr>
          <w:p w14:paraId="13AEEC8F" w14:textId="77777777" w:rsidR="00F879D2" w:rsidRDefault="00F879D2">
            <w:pPr>
              <w:pStyle w:val="TableParagraph"/>
              <w:spacing w:before="6"/>
              <w:rPr>
                <w:rFonts w:ascii="Cambria"/>
                <w:b/>
                <w:sz w:val="19"/>
              </w:rPr>
            </w:pPr>
          </w:p>
          <w:p w14:paraId="38B5F271" w14:textId="77777777" w:rsidR="00F879D2" w:rsidRDefault="00F879D2">
            <w:pPr>
              <w:pStyle w:val="TableParagraph"/>
              <w:ind w:left="3120" w:right="3120"/>
              <w:jc w:val="center"/>
              <w:rPr>
                <w:b/>
                <w:sz w:val="20"/>
              </w:rPr>
            </w:pPr>
            <w:r>
              <w:rPr>
                <w:b/>
                <w:color w:val="FFFFFF"/>
                <w:sz w:val="20"/>
              </w:rPr>
              <w:t>Description</w:t>
            </w:r>
          </w:p>
        </w:tc>
      </w:tr>
      <w:tr w:rsidR="00F879D2" w14:paraId="2F641FA3" w14:textId="77777777">
        <w:trPr>
          <w:trHeight w:hRule="exact" w:val="571"/>
        </w:trPr>
        <w:tc>
          <w:tcPr>
            <w:tcW w:w="1646" w:type="dxa"/>
            <w:shd w:val="clear" w:color="auto" w:fill="E6E7E8"/>
          </w:tcPr>
          <w:p w14:paraId="4A92E6D3" w14:textId="77777777" w:rsidR="00F879D2" w:rsidRDefault="00F879D2">
            <w:pPr>
              <w:pStyle w:val="TableParagraph"/>
              <w:spacing w:before="163"/>
              <w:ind w:left="130"/>
              <w:rPr>
                <w:sz w:val="20"/>
              </w:rPr>
            </w:pPr>
            <w:r>
              <w:rPr>
                <w:color w:val="63554F"/>
                <w:sz w:val="20"/>
              </w:rPr>
              <w:t>b (2) (A)</w:t>
            </w:r>
          </w:p>
        </w:tc>
        <w:tc>
          <w:tcPr>
            <w:tcW w:w="7402" w:type="dxa"/>
            <w:shd w:val="clear" w:color="auto" w:fill="E6E7E8"/>
          </w:tcPr>
          <w:p w14:paraId="00AE078B" w14:textId="77777777" w:rsidR="00F879D2" w:rsidRDefault="00F879D2">
            <w:pPr>
              <w:pStyle w:val="TableParagraph"/>
              <w:spacing w:before="43" w:line="249" w:lineRule="auto"/>
              <w:ind w:left="130" w:right="194"/>
              <w:rPr>
                <w:sz w:val="20"/>
              </w:rPr>
            </w:pPr>
            <w:r>
              <w:rPr>
                <w:color w:val="63554F"/>
                <w:sz w:val="20"/>
              </w:rPr>
              <w:t>An accounting of the responsibilities of persons responsible for executing the plan.</w:t>
            </w:r>
          </w:p>
        </w:tc>
      </w:tr>
      <w:tr w:rsidR="00F879D2" w14:paraId="704950E0" w14:textId="77777777">
        <w:trPr>
          <w:trHeight w:hRule="exact" w:val="512"/>
        </w:trPr>
        <w:tc>
          <w:tcPr>
            <w:tcW w:w="1646" w:type="dxa"/>
            <w:shd w:val="clear" w:color="auto" w:fill="C7C8CA"/>
          </w:tcPr>
          <w:p w14:paraId="2F1E7646" w14:textId="77777777" w:rsidR="00F879D2" w:rsidRDefault="00F879D2">
            <w:pPr>
              <w:pStyle w:val="TableParagraph"/>
              <w:spacing w:before="134"/>
              <w:ind w:left="130"/>
              <w:rPr>
                <w:sz w:val="20"/>
              </w:rPr>
            </w:pPr>
            <w:r>
              <w:rPr>
                <w:color w:val="63554F"/>
                <w:sz w:val="20"/>
              </w:rPr>
              <w:t>b (2) (B)</w:t>
            </w:r>
          </w:p>
        </w:tc>
        <w:tc>
          <w:tcPr>
            <w:tcW w:w="7402" w:type="dxa"/>
            <w:shd w:val="clear" w:color="auto" w:fill="C7C8CA"/>
          </w:tcPr>
          <w:p w14:paraId="3EAC3A67" w14:textId="77777777" w:rsidR="00F879D2" w:rsidRDefault="00F879D2">
            <w:pPr>
              <w:pStyle w:val="TableParagraph"/>
              <w:spacing w:before="134"/>
              <w:ind w:left="130"/>
              <w:rPr>
                <w:sz w:val="20"/>
              </w:rPr>
            </w:pPr>
            <w:r>
              <w:rPr>
                <w:color w:val="63554F"/>
                <w:w w:val="105"/>
                <w:sz w:val="20"/>
              </w:rPr>
              <w:t>The objectives of the wildfire mitigation plan.</w:t>
            </w:r>
          </w:p>
        </w:tc>
      </w:tr>
      <w:tr w:rsidR="00F879D2" w14:paraId="115DD4DC" w14:textId="77777777">
        <w:trPr>
          <w:trHeight w:hRule="exact" w:val="1051"/>
        </w:trPr>
        <w:tc>
          <w:tcPr>
            <w:tcW w:w="1646" w:type="dxa"/>
            <w:shd w:val="clear" w:color="auto" w:fill="E6E7E8"/>
          </w:tcPr>
          <w:p w14:paraId="47B0A699" w14:textId="77777777" w:rsidR="00F879D2" w:rsidRDefault="00F879D2">
            <w:pPr>
              <w:pStyle w:val="TableParagraph"/>
              <w:spacing w:before="4"/>
              <w:rPr>
                <w:rFonts w:ascii="Cambria"/>
                <w:b/>
                <w:sz w:val="34"/>
              </w:rPr>
            </w:pPr>
          </w:p>
          <w:p w14:paraId="5EF413EC" w14:textId="77777777" w:rsidR="00F879D2" w:rsidRDefault="00F879D2">
            <w:pPr>
              <w:pStyle w:val="TableParagraph"/>
              <w:spacing w:before="1"/>
              <w:ind w:left="130"/>
              <w:rPr>
                <w:sz w:val="20"/>
              </w:rPr>
            </w:pPr>
            <w:r>
              <w:rPr>
                <w:color w:val="63554F"/>
                <w:sz w:val="20"/>
              </w:rPr>
              <w:t>b (2) (C)</w:t>
            </w:r>
          </w:p>
        </w:tc>
        <w:tc>
          <w:tcPr>
            <w:tcW w:w="7402" w:type="dxa"/>
            <w:shd w:val="clear" w:color="auto" w:fill="E6E7E8"/>
          </w:tcPr>
          <w:p w14:paraId="54AD247E" w14:textId="77777777" w:rsidR="00F879D2" w:rsidRDefault="00F879D2">
            <w:pPr>
              <w:pStyle w:val="TableParagraph"/>
              <w:spacing w:before="43" w:line="249" w:lineRule="auto"/>
              <w:ind w:left="130" w:right="194"/>
              <w:rPr>
                <w:sz w:val="20"/>
              </w:rPr>
            </w:pPr>
            <w:r>
              <w:rPr>
                <w:color w:val="63554F"/>
                <w:sz w:val="20"/>
              </w:rPr>
              <w:t>A description of the preventive strategies and programs to be adopted by the local publicly owned electric utility or electrical cooperative to minimize the risk of its electrical lines and equipment causing catastrophic wildfires, including consideration of dynamic climate change risks.</w:t>
            </w:r>
          </w:p>
        </w:tc>
      </w:tr>
      <w:tr w:rsidR="00F879D2" w14:paraId="568DDCB4" w14:textId="77777777">
        <w:trPr>
          <w:trHeight w:hRule="exact" w:val="811"/>
        </w:trPr>
        <w:tc>
          <w:tcPr>
            <w:tcW w:w="1646" w:type="dxa"/>
            <w:shd w:val="clear" w:color="auto" w:fill="C7C8CA"/>
          </w:tcPr>
          <w:p w14:paraId="57BBC2A7" w14:textId="77777777" w:rsidR="00F879D2" w:rsidRDefault="00F879D2">
            <w:pPr>
              <w:pStyle w:val="TableParagraph"/>
              <w:spacing w:before="2"/>
              <w:rPr>
                <w:rFonts w:ascii="Cambria"/>
                <w:b/>
                <w:sz w:val="24"/>
              </w:rPr>
            </w:pPr>
          </w:p>
          <w:p w14:paraId="59276C7D" w14:textId="77777777" w:rsidR="00F879D2" w:rsidRDefault="00F879D2">
            <w:pPr>
              <w:pStyle w:val="TableParagraph"/>
              <w:ind w:left="130"/>
              <w:rPr>
                <w:sz w:val="20"/>
              </w:rPr>
            </w:pPr>
            <w:r>
              <w:rPr>
                <w:color w:val="63554F"/>
                <w:sz w:val="20"/>
              </w:rPr>
              <w:t>b (2) (D)</w:t>
            </w:r>
          </w:p>
        </w:tc>
        <w:tc>
          <w:tcPr>
            <w:tcW w:w="7402" w:type="dxa"/>
            <w:shd w:val="clear" w:color="auto" w:fill="C7C8CA"/>
          </w:tcPr>
          <w:p w14:paraId="5879DFDC" w14:textId="77777777" w:rsidR="00F879D2" w:rsidRDefault="00F879D2">
            <w:pPr>
              <w:pStyle w:val="TableParagraph"/>
              <w:spacing w:before="43" w:line="249" w:lineRule="auto"/>
              <w:ind w:left="130" w:right="227"/>
              <w:jc w:val="both"/>
              <w:rPr>
                <w:sz w:val="20"/>
              </w:rPr>
            </w:pPr>
            <w:r>
              <w:rPr>
                <w:color w:val="63554F"/>
                <w:sz w:val="20"/>
              </w:rPr>
              <w:t>A description of the metrics the local publicly owned electric utility or electrical cooperative plans to use to evaluate the wildfire mitigation plan’s performance and the assumptions that underlie the use of those metrics.</w:t>
            </w:r>
          </w:p>
        </w:tc>
      </w:tr>
      <w:tr w:rsidR="00F879D2" w14:paraId="337CF0E7" w14:textId="77777777">
        <w:trPr>
          <w:trHeight w:hRule="exact" w:val="571"/>
        </w:trPr>
        <w:tc>
          <w:tcPr>
            <w:tcW w:w="1646" w:type="dxa"/>
            <w:shd w:val="clear" w:color="auto" w:fill="E6E7E8"/>
          </w:tcPr>
          <w:p w14:paraId="1B58C0CE" w14:textId="77777777" w:rsidR="00F879D2" w:rsidRDefault="00F879D2">
            <w:pPr>
              <w:pStyle w:val="TableParagraph"/>
              <w:spacing w:before="163"/>
              <w:ind w:left="130"/>
              <w:rPr>
                <w:sz w:val="20"/>
              </w:rPr>
            </w:pPr>
            <w:r>
              <w:rPr>
                <w:color w:val="63554F"/>
                <w:sz w:val="20"/>
              </w:rPr>
              <w:t>b (2) (E)</w:t>
            </w:r>
          </w:p>
        </w:tc>
        <w:tc>
          <w:tcPr>
            <w:tcW w:w="7402" w:type="dxa"/>
            <w:shd w:val="clear" w:color="auto" w:fill="E6E7E8"/>
          </w:tcPr>
          <w:p w14:paraId="36E96964" w14:textId="3DFD2473" w:rsidR="00F879D2" w:rsidRDefault="00F879D2">
            <w:pPr>
              <w:pStyle w:val="TableParagraph"/>
              <w:spacing w:before="43" w:line="249" w:lineRule="auto"/>
              <w:ind w:left="130" w:right="194"/>
              <w:rPr>
                <w:sz w:val="20"/>
              </w:rPr>
            </w:pPr>
            <w:r>
              <w:rPr>
                <w:color w:val="63554F"/>
                <w:sz w:val="20"/>
              </w:rPr>
              <w:t>A discussion of how the application of previously identified metrics to previous wildfire mitigation plan performances has informed the wildfire mitigation plan.</w:t>
            </w:r>
          </w:p>
        </w:tc>
      </w:tr>
      <w:tr w:rsidR="00F879D2" w14:paraId="340441A2" w14:textId="77777777">
        <w:trPr>
          <w:trHeight w:hRule="exact" w:val="1291"/>
        </w:trPr>
        <w:tc>
          <w:tcPr>
            <w:tcW w:w="1646" w:type="dxa"/>
            <w:shd w:val="clear" w:color="auto" w:fill="C7C8CA"/>
          </w:tcPr>
          <w:p w14:paraId="5B32A402" w14:textId="77777777" w:rsidR="00F879D2" w:rsidRDefault="00F879D2">
            <w:pPr>
              <w:pStyle w:val="TableParagraph"/>
              <w:rPr>
                <w:rFonts w:ascii="Cambria"/>
                <w:b/>
                <w:sz w:val="24"/>
              </w:rPr>
            </w:pPr>
          </w:p>
          <w:p w14:paraId="40CAD59D" w14:textId="77777777" w:rsidR="00F879D2" w:rsidRDefault="00F879D2">
            <w:pPr>
              <w:pStyle w:val="TableParagraph"/>
              <w:spacing w:before="7"/>
              <w:rPr>
                <w:rFonts w:ascii="Cambria"/>
                <w:b/>
                <w:sz w:val="20"/>
              </w:rPr>
            </w:pPr>
          </w:p>
          <w:p w14:paraId="4071CFA9" w14:textId="77777777" w:rsidR="00F879D2" w:rsidRDefault="00F879D2">
            <w:pPr>
              <w:pStyle w:val="TableParagraph"/>
              <w:ind w:left="130"/>
              <w:rPr>
                <w:sz w:val="20"/>
              </w:rPr>
            </w:pPr>
            <w:r>
              <w:rPr>
                <w:color w:val="63554F"/>
                <w:sz w:val="20"/>
              </w:rPr>
              <w:t>b (2) (F)</w:t>
            </w:r>
          </w:p>
        </w:tc>
        <w:tc>
          <w:tcPr>
            <w:tcW w:w="7402" w:type="dxa"/>
            <w:shd w:val="clear" w:color="auto" w:fill="C7C8CA"/>
          </w:tcPr>
          <w:p w14:paraId="69386840" w14:textId="77777777" w:rsidR="00F879D2" w:rsidRDefault="00F879D2">
            <w:pPr>
              <w:pStyle w:val="TableParagraph"/>
              <w:spacing w:before="43" w:line="249" w:lineRule="auto"/>
              <w:ind w:left="130" w:right="613"/>
              <w:rPr>
                <w:sz w:val="20"/>
              </w:rPr>
            </w:pPr>
            <w:r>
              <w:rPr>
                <w:color w:val="63554F"/>
                <w:sz w:val="20"/>
              </w:rPr>
              <w:t xml:space="preserve">Protocols for disabling reclosers and deenergizing portions of the electrical distribution system that consider the associated impacts on public </w:t>
            </w:r>
            <w:r>
              <w:rPr>
                <w:color w:val="63554F"/>
                <w:spacing w:val="-3"/>
                <w:sz w:val="20"/>
              </w:rPr>
              <w:t xml:space="preserve">safety, </w:t>
            </w:r>
            <w:r>
              <w:rPr>
                <w:color w:val="63554F"/>
                <w:sz w:val="20"/>
              </w:rPr>
              <w:t>as well as protocols related to mitigating the public safety impacts of those protocols, including impacts on critical first responders and on health and communication</w:t>
            </w:r>
            <w:r>
              <w:rPr>
                <w:color w:val="63554F"/>
                <w:spacing w:val="23"/>
                <w:sz w:val="20"/>
              </w:rPr>
              <w:t xml:space="preserve"> </w:t>
            </w:r>
            <w:r>
              <w:rPr>
                <w:color w:val="63554F"/>
                <w:sz w:val="20"/>
              </w:rPr>
              <w:t>infrastructure.</w:t>
            </w:r>
          </w:p>
        </w:tc>
      </w:tr>
      <w:tr w:rsidR="00F879D2" w14:paraId="14BF13B2" w14:textId="77777777">
        <w:trPr>
          <w:trHeight w:hRule="exact" w:val="1051"/>
        </w:trPr>
        <w:tc>
          <w:tcPr>
            <w:tcW w:w="1646" w:type="dxa"/>
            <w:shd w:val="clear" w:color="auto" w:fill="E6E7E8"/>
          </w:tcPr>
          <w:p w14:paraId="2256AA49" w14:textId="77777777" w:rsidR="00F879D2" w:rsidRDefault="00F879D2">
            <w:pPr>
              <w:pStyle w:val="TableParagraph"/>
              <w:spacing w:before="4"/>
              <w:rPr>
                <w:rFonts w:ascii="Cambria"/>
                <w:b/>
                <w:sz w:val="34"/>
              </w:rPr>
            </w:pPr>
          </w:p>
          <w:p w14:paraId="71CF8277" w14:textId="77777777" w:rsidR="00F879D2" w:rsidRDefault="00F879D2">
            <w:pPr>
              <w:pStyle w:val="TableParagraph"/>
              <w:spacing w:before="1"/>
              <w:ind w:left="130"/>
              <w:rPr>
                <w:sz w:val="20"/>
              </w:rPr>
            </w:pPr>
            <w:r>
              <w:rPr>
                <w:color w:val="63554F"/>
                <w:sz w:val="20"/>
              </w:rPr>
              <w:t>b (2) (G)</w:t>
            </w:r>
          </w:p>
        </w:tc>
        <w:tc>
          <w:tcPr>
            <w:tcW w:w="7402" w:type="dxa"/>
            <w:shd w:val="clear" w:color="auto" w:fill="E6E7E8"/>
          </w:tcPr>
          <w:p w14:paraId="40CD082A" w14:textId="77777777" w:rsidR="00F879D2" w:rsidRDefault="00F879D2">
            <w:pPr>
              <w:pStyle w:val="TableParagraph"/>
              <w:spacing w:before="43" w:line="249" w:lineRule="auto"/>
              <w:ind w:left="130" w:right="160"/>
              <w:rPr>
                <w:sz w:val="20"/>
              </w:rPr>
            </w:pPr>
            <w:r>
              <w:rPr>
                <w:color w:val="63554F"/>
                <w:sz w:val="20"/>
              </w:rPr>
              <w:t>Appropriate and feasible procedures for notifying a customer who may be impacted by the deenergizing of electrical lines. The procedures shall consider the need to notify, as a priority, critical first responders, health care facilities and operators of telecommunications infrastructure.</w:t>
            </w:r>
          </w:p>
        </w:tc>
      </w:tr>
      <w:tr w:rsidR="00F879D2" w14:paraId="19FA96F0" w14:textId="77777777">
        <w:trPr>
          <w:trHeight w:hRule="exact" w:val="382"/>
        </w:trPr>
        <w:tc>
          <w:tcPr>
            <w:tcW w:w="1646" w:type="dxa"/>
            <w:shd w:val="clear" w:color="auto" w:fill="C7C8CA"/>
          </w:tcPr>
          <w:p w14:paraId="01633E61" w14:textId="77777777" w:rsidR="00F879D2" w:rsidRDefault="00F879D2">
            <w:pPr>
              <w:pStyle w:val="TableParagraph"/>
              <w:spacing w:before="69"/>
              <w:ind w:left="130"/>
              <w:rPr>
                <w:sz w:val="20"/>
              </w:rPr>
            </w:pPr>
            <w:r>
              <w:rPr>
                <w:color w:val="63554F"/>
                <w:sz w:val="20"/>
              </w:rPr>
              <w:t>b (2) (H)</w:t>
            </w:r>
          </w:p>
        </w:tc>
        <w:tc>
          <w:tcPr>
            <w:tcW w:w="7402" w:type="dxa"/>
            <w:shd w:val="clear" w:color="auto" w:fill="C7C8CA"/>
          </w:tcPr>
          <w:p w14:paraId="575CB0E1" w14:textId="77777777" w:rsidR="00F879D2" w:rsidRDefault="00F879D2">
            <w:pPr>
              <w:pStyle w:val="TableParagraph"/>
              <w:spacing w:before="69"/>
              <w:ind w:left="130"/>
              <w:rPr>
                <w:sz w:val="20"/>
              </w:rPr>
            </w:pPr>
            <w:r>
              <w:rPr>
                <w:color w:val="63554F"/>
                <w:sz w:val="20"/>
              </w:rPr>
              <w:t>Plans for vegetation management.</w:t>
            </w:r>
          </w:p>
        </w:tc>
      </w:tr>
      <w:tr w:rsidR="00F879D2" w14:paraId="5E53F68D" w14:textId="77777777">
        <w:trPr>
          <w:trHeight w:hRule="exact" w:val="571"/>
        </w:trPr>
        <w:tc>
          <w:tcPr>
            <w:tcW w:w="1646" w:type="dxa"/>
            <w:shd w:val="clear" w:color="auto" w:fill="E6E7E8"/>
          </w:tcPr>
          <w:p w14:paraId="3D7D230B" w14:textId="77777777" w:rsidR="00F879D2" w:rsidRDefault="00F879D2">
            <w:pPr>
              <w:pStyle w:val="TableParagraph"/>
              <w:spacing w:before="163"/>
              <w:ind w:left="130"/>
              <w:rPr>
                <w:sz w:val="20"/>
              </w:rPr>
            </w:pPr>
            <w:r>
              <w:rPr>
                <w:color w:val="63554F"/>
                <w:sz w:val="20"/>
              </w:rPr>
              <w:t>b (2) (I)</w:t>
            </w:r>
          </w:p>
        </w:tc>
        <w:tc>
          <w:tcPr>
            <w:tcW w:w="7402" w:type="dxa"/>
            <w:shd w:val="clear" w:color="auto" w:fill="E6E7E8"/>
          </w:tcPr>
          <w:p w14:paraId="04B63D22" w14:textId="77777777" w:rsidR="00F879D2" w:rsidRDefault="00F879D2">
            <w:pPr>
              <w:pStyle w:val="TableParagraph"/>
              <w:spacing w:before="43" w:line="249" w:lineRule="auto"/>
              <w:ind w:left="130" w:right="194"/>
              <w:rPr>
                <w:sz w:val="20"/>
              </w:rPr>
            </w:pPr>
            <w:r>
              <w:rPr>
                <w:color w:val="63554F"/>
                <w:sz w:val="20"/>
              </w:rPr>
              <w:t xml:space="preserve">Plans for inspections of the local publicly owned electric </w:t>
            </w:r>
            <w:proofErr w:type="gramStart"/>
            <w:r>
              <w:rPr>
                <w:color w:val="63554F"/>
                <w:sz w:val="20"/>
              </w:rPr>
              <w:t>utility’s</w:t>
            </w:r>
            <w:proofErr w:type="gramEnd"/>
            <w:r>
              <w:rPr>
                <w:color w:val="63554F"/>
                <w:sz w:val="20"/>
              </w:rPr>
              <w:t xml:space="preserve"> or electrical cooperative’s electrical infrastructure.</w:t>
            </w:r>
          </w:p>
        </w:tc>
      </w:tr>
      <w:tr w:rsidR="00F879D2" w14:paraId="6753D543" w14:textId="77777777">
        <w:trPr>
          <w:trHeight w:hRule="exact" w:val="1051"/>
        </w:trPr>
        <w:tc>
          <w:tcPr>
            <w:tcW w:w="1646" w:type="dxa"/>
            <w:tcBorders>
              <w:bottom w:val="nil"/>
            </w:tcBorders>
            <w:shd w:val="clear" w:color="auto" w:fill="C7C8CA"/>
          </w:tcPr>
          <w:p w14:paraId="562657B6" w14:textId="77777777" w:rsidR="00F879D2" w:rsidRDefault="00F879D2">
            <w:pPr>
              <w:pStyle w:val="TableParagraph"/>
              <w:spacing w:before="5"/>
              <w:rPr>
                <w:rFonts w:ascii="Cambria"/>
                <w:b/>
                <w:sz w:val="34"/>
              </w:rPr>
            </w:pPr>
          </w:p>
          <w:p w14:paraId="17FFCED1" w14:textId="77777777" w:rsidR="00F879D2" w:rsidRDefault="00F879D2">
            <w:pPr>
              <w:pStyle w:val="TableParagraph"/>
              <w:ind w:left="130"/>
              <w:rPr>
                <w:sz w:val="20"/>
              </w:rPr>
            </w:pPr>
            <w:r>
              <w:rPr>
                <w:color w:val="63554F"/>
                <w:sz w:val="20"/>
              </w:rPr>
              <w:t>b (2) (J)</w:t>
            </w:r>
          </w:p>
        </w:tc>
        <w:tc>
          <w:tcPr>
            <w:tcW w:w="7402" w:type="dxa"/>
            <w:tcBorders>
              <w:bottom w:val="nil"/>
            </w:tcBorders>
            <w:shd w:val="clear" w:color="auto" w:fill="C7C8CA"/>
          </w:tcPr>
          <w:p w14:paraId="4BADD867" w14:textId="77777777" w:rsidR="00F879D2" w:rsidRDefault="00F879D2">
            <w:pPr>
              <w:pStyle w:val="TableParagraph"/>
              <w:spacing w:before="43" w:line="249" w:lineRule="auto"/>
              <w:ind w:left="130" w:right="301"/>
              <w:rPr>
                <w:sz w:val="20"/>
              </w:rPr>
            </w:pPr>
            <w:r>
              <w:rPr>
                <w:color w:val="63554F"/>
                <w:sz w:val="20"/>
              </w:rPr>
              <w:t xml:space="preserve">A list that identifies, describes, and prioritizes all wildfire risks, and drivers for those risks, throughout the local publicly owned electric </w:t>
            </w:r>
            <w:proofErr w:type="gramStart"/>
            <w:r>
              <w:rPr>
                <w:color w:val="63554F"/>
                <w:sz w:val="20"/>
              </w:rPr>
              <w:t>utility’s</w:t>
            </w:r>
            <w:proofErr w:type="gramEnd"/>
            <w:r>
              <w:rPr>
                <w:color w:val="63554F"/>
                <w:sz w:val="20"/>
              </w:rPr>
              <w:t xml:space="preserve"> or electrical cooperative’s service territory. The list shall include, but not be limited to both of the following:</w:t>
            </w:r>
          </w:p>
        </w:tc>
      </w:tr>
      <w:tr w:rsidR="00F879D2" w14:paraId="1177431B" w14:textId="77777777">
        <w:trPr>
          <w:trHeight w:hRule="exact" w:val="811"/>
        </w:trPr>
        <w:tc>
          <w:tcPr>
            <w:tcW w:w="1646" w:type="dxa"/>
            <w:tcBorders>
              <w:top w:val="nil"/>
              <w:left w:val="nil"/>
            </w:tcBorders>
            <w:shd w:val="clear" w:color="auto" w:fill="E6E7E8"/>
          </w:tcPr>
          <w:p w14:paraId="1629501F" w14:textId="77777777" w:rsidR="00F879D2" w:rsidRDefault="00F879D2">
            <w:pPr>
              <w:pStyle w:val="TableParagraph"/>
              <w:rPr>
                <w:rFonts w:ascii="Cambria"/>
                <w:b/>
                <w:sz w:val="25"/>
              </w:rPr>
            </w:pPr>
          </w:p>
          <w:p w14:paraId="49F37480" w14:textId="77777777" w:rsidR="00F879D2" w:rsidRDefault="00F879D2">
            <w:pPr>
              <w:pStyle w:val="TableParagraph"/>
              <w:ind w:left="140"/>
              <w:rPr>
                <w:sz w:val="20"/>
              </w:rPr>
            </w:pPr>
            <w:r>
              <w:rPr>
                <w:color w:val="63554F"/>
                <w:sz w:val="20"/>
              </w:rPr>
              <w:t>b (2) (J) (</w:t>
            </w:r>
            <w:proofErr w:type="spellStart"/>
            <w:r>
              <w:rPr>
                <w:color w:val="63554F"/>
                <w:sz w:val="20"/>
              </w:rPr>
              <w:t>i</w:t>
            </w:r>
            <w:proofErr w:type="spellEnd"/>
            <w:r>
              <w:rPr>
                <w:color w:val="63554F"/>
                <w:sz w:val="20"/>
              </w:rPr>
              <w:t>)</w:t>
            </w:r>
          </w:p>
        </w:tc>
        <w:tc>
          <w:tcPr>
            <w:tcW w:w="7402" w:type="dxa"/>
            <w:tcBorders>
              <w:top w:val="nil"/>
            </w:tcBorders>
            <w:shd w:val="clear" w:color="auto" w:fill="E6E7E8"/>
          </w:tcPr>
          <w:p w14:paraId="1BC93808" w14:textId="77777777" w:rsidR="00F879D2" w:rsidRDefault="00F879D2">
            <w:pPr>
              <w:pStyle w:val="TableParagraph"/>
              <w:spacing w:before="53" w:line="249" w:lineRule="auto"/>
              <w:ind w:left="130" w:right="815"/>
              <w:rPr>
                <w:sz w:val="20"/>
              </w:rPr>
            </w:pPr>
            <w:r>
              <w:rPr>
                <w:color w:val="63554F"/>
                <w:sz w:val="20"/>
              </w:rPr>
              <w:t xml:space="preserve">Risks and risk drivers associated with design, construction, operation and maintenance of the local publicly owned electric </w:t>
            </w:r>
            <w:proofErr w:type="gramStart"/>
            <w:r>
              <w:rPr>
                <w:color w:val="63554F"/>
                <w:spacing w:val="-3"/>
                <w:sz w:val="20"/>
              </w:rPr>
              <w:t>utility’s</w:t>
            </w:r>
            <w:proofErr w:type="gramEnd"/>
            <w:r>
              <w:rPr>
                <w:color w:val="63554F"/>
                <w:spacing w:val="-3"/>
                <w:sz w:val="20"/>
              </w:rPr>
              <w:t xml:space="preserve"> </w:t>
            </w:r>
            <w:r>
              <w:rPr>
                <w:color w:val="63554F"/>
                <w:sz w:val="20"/>
              </w:rPr>
              <w:t>or electrical cooperative’s equipment and</w:t>
            </w:r>
            <w:r>
              <w:rPr>
                <w:color w:val="63554F"/>
                <w:spacing w:val="41"/>
                <w:sz w:val="20"/>
              </w:rPr>
              <w:t xml:space="preserve"> </w:t>
            </w:r>
            <w:r>
              <w:rPr>
                <w:color w:val="63554F"/>
                <w:sz w:val="20"/>
              </w:rPr>
              <w:t>facilities.</w:t>
            </w:r>
          </w:p>
        </w:tc>
      </w:tr>
      <w:tr w:rsidR="00F879D2" w14:paraId="2B9CAAF4" w14:textId="77777777">
        <w:trPr>
          <w:trHeight w:hRule="exact" w:val="811"/>
        </w:trPr>
        <w:tc>
          <w:tcPr>
            <w:tcW w:w="1646" w:type="dxa"/>
            <w:tcBorders>
              <w:left w:val="nil"/>
            </w:tcBorders>
            <w:shd w:val="clear" w:color="auto" w:fill="C7C8CA"/>
          </w:tcPr>
          <w:p w14:paraId="27561F21" w14:textId="77777777" w:rsidR="00F879D2" w:rsidRDefault="00F879D2">
            <w:pPr>
              <w:pStyle w:val="TableParagraph"/>
              <w:spacing w:before="2"/>
              <w:rPr>
                <w:rFonts w:ascii="Cambria"/>
                <w:b/>
                <w:sz w:val="24"/>
              </w:rPr>
            </w:pPr>
          </w:p>
          <w:p w14:paraId="2DF4F0EF" w14:textId="77777777" w:rsidR="00F879D2" w:rsidRDefault="00F879D2">
            <w:pPr>
              <w:pStyle w:val="TableParagraph"/>
              <w:ind w:left="140"/>
              <w:rPr>
                <w:sz w:val="20"/>
              </w:rPr>
            </w:pPr>
            <w:r>
              <w:rPr>
                <w:color w:val="63554F"/>
                <w:sz w:val="20"/>
              </w:rPr>
              <w:t>b (2) (J) (ii)</w:t>
            </w:r>
          </w:p>
        </w:tc>
        <w:tc>
          <w:tcPr>
            <w:tcW w:w="7402" w:type="dxa"/>
            <w:shd w:val="clear" w:color="auto" w:fill="C7C8CA"/>
          </w:tcPr>
          <w:p w14:paraId="28CBC04A" w14:textId="77777777" w:rsidR="00F879D2" w:rsidRDefault="00F879D2">
            <w:pPr>
              <w:pStyle w:val="TableParagraph"/>
              <w:spacing w:before="43" w:line="249" w:lineRule="auto"/>
              <w:ind w:left="130" w:right="194"/>
              <w:rPr>
                <w:sz w:val="20"/>
              </w:rPr>
            </w:pPr>
            <w:r>
              <w:rPr>
                <w:color w:val="63554F"/>
                <w:sz w:val="20"/>
              </w:rPr>
              <w:t xml:space="preserve">Particular risks and risk drivers associated with topographic and climatological risk factors throughout the different parts of the local publicly owned electric </w:t>
            </w:r>
            <w:proofErr w:type="gramStart"/>
            <w:r>
              <w:rPr>
                <w:color w:val="63554F"/>
                <w:sz w:val="20"/>
              </w:rPr>
              <w:t>utility’s</w:t>
            </w:r>
            <w:proofErr w:type="gramEnd"/>
            <w:r>
              <w:rPr>
                <w:color w:val="63554F"/>
                <w:sz w:val="20"/>
              </w:rPr>
              <w:t xml:space="preserve"> or electrical cooperative’s service territory.</w:t>
            </w:r>
          </w:p>
        </w:tc>
      </w:tr>
    </w:tbl>
    <w:p w14:paraId="0E2D098D" w14:textId="77777777" w:rsidR="00B71DDE" w:rsidRDefault="00B71DDE">
      <w:pPr>
        <w:pStyle w:val="BodyText"/>
        <w:rPr>
          <w:rFonts w:ascii="Times New Roman"/>
        </w:rPr>
      </w:pPr>
    </w:p>
    <w:p w14:paraId="70D41799" w14:textId="77777777" w:rsidR="00B71DDE" w:rsidRDefault="00B71DDE">
      <w:pPr>
        <w:pStyle w:val="BodyText"/>
        <w:rPr>
          <w:rFonts w:ascii="Times New Roman"/>
        </w:rPr>
      </w:pPr>
    </w:p>
    <w:p w14:paraId="139A3D53" w14:textId="77777777" w:rsidR="00B71DDE" w:rsidRDefault="00B71DDE">
      <w:pPr>
        <w:pStyle w:val="BodyText"/>
        <w:rPr>
          <w:rFonts w:ascii="Times New Roman"/>
        </w:rPr>
      </w:pPr>
    </w:p>
    <w:p w14:paraId="1F2F4CA1" w14:textId="77777777" w:rsidR="00B71DDE" w:rsidRDefault="00B71DDE">
      <w:pPr>
        <w:pStyle w:val="BodyText"/>
        <w:spacing w:before="5" w:after="1"/>
        <w:rPr>
          <w:rFonts w:ascii="Times New Roman"/>
          <w:sz w:val="14"/>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46"/>
        <w:gridCol w:w="7402"/>
      </w:tblGrid>
      <w:tr w:rsidR="00F879D2" w14:paraId="1A698503" w14:textId="77777777" w:rsidTr="00372C2F">
        <w:trPr>
          <w:trHeight w:hRule="exact" w:val="551"/>
        </w:trPr>
        <w:tc>
          <w:tcPr>
            <w:tcW w:w="1646" w:type="dxa"/>
            <w:shd w:val="clear" w:color="auto" w:fill="4F81BD" w:themeFill="accent1"/>
          </w:tcPr>
          <w:p w14:paraId="749B8E28" w14:textId="77777777" w:rsidR="00F879D2" w:rsidRDefault="00F879D2">
            <w:pPr>
              <w:pStyle w:val="TableParagraph"/>
              <w:spacing w:before="33"/>
              <w:ind w:left="181" w:right="181"/>
              <w:jc w:val="center"/>
              <w:rPr>
                <w:b/>
                <w:sz w:val="20"/>
              </w:rPr>
            </w:pPr>
            <w:r>
              <w:rPr>
                <w:b/>
                <w:color w:val="FFFFFF"/>
                <w:sz w:val="20"/>
              </w:rPr>
              <w:t>SB901</w:t>
            </w:r>
          </w:p>
          <w:p w14:paraId="0EA9944A" w14:textId="77777777" w:rsidR="00F879D2" w:rsidRDefault="00F879D2">
            <w:pPr>
              <w:pStyle w:val="TableParagraph"/>
              <w:spacing w:before="9"/>
              <w:ind w:left="181" w:right="181"/>
              <w:jc w:val="center"/>
              <w:rPr>
                <w:b/>
                <w:sz w:val="20"/>
              </w:rPr>
            </w:pPr>
            <w:r>
              <w:rPr>
                <w:b/>
                <w:color w:val="FFFFFF"/>
                <w:sz w:val="20"/>
              </w:rPr>
              <w:t>Requirement</w:t>
            </w:r>
          </w:p>
        </w:tc>
        <w:tc>
          <w:tcPr>
            <w:tcW w:w="7402" w:type="dxa"/>
            <w:shd w:val="clear" w:color="auto" w:fill="4F81BD" w:themeFill="accent1"/>
          </w:tcPr>
          <w:p w14:paraId="1AAA82D2" w14:textId="77777777" w:rsidR="00F879D2" w:rsidRDefault="00F879D2">
            <w:pPr>
              <w:pStyle w:val="TableParagraph"/>
              <w:spacing w:before="153"/>
              <w:ind w:left="3120" w:right="3120"/>
              <w:jc w:val="center"/>
              <w:rPr>
                <w:b/>
                <w:sz w:val="20"/>
              </w:rPr>
            </w:pPr>
            <w:r>
              <w:rPr>
                <w:b/>
                <w:color w:val="FFFFFF"/>
                <w:sz w:val="20"/>
              </w:rPr>
              <w:t>Description</w:t>
            </w:r>
          </w:p>
        </w:tc>
      </w:tr>
      <w:tr w:rsidR="00F879D2" w14:paraId="6E6E38CB" w14:textId="77777777">
        <w:trPr>
          <w:trHeight w:hRule="exact" w:val="1291"/>
        </w:trPr>
        <w:tc>
          <w:tcPr>
            <w:tcW w:w="1646" w:type="dxa"/>
            <w:tcBorders>
              <w:left w:val="nil"/>
            </w:tcBorders>
            <w:shd w:val="clear" w:color="auto" w:fill="E6E7E8"/>
          </w:tcPr>
          <w:p w14:paraId="5D208BF2" w14:textId="77777777" w:rsidR="00F879D2" w:rsidRDefault="00F879D2">
            <w:pPr>
              <w:pStyle w:val="TableParagraph"/>
              <w:rPr>
                <w:rFonts w:ascii="Times New Roman"/>
                <w:sz w:val="24"/>
              </w:rPr>
            </w:pPr>
          </w:p>
          <w:p w14:paraId="44A5A42C" w14:textId="77777777" w:rsidR="00F879D2" w:rsidRDefault="00F879D2">
            <w:pPr>
              <w:pStyle w:val="TableParagraph"/>
              <w:spacing w:before="6"/>
              <w:rPr>
                <w:rFonts w:ascii="Times New Roman"/>
                <w:sz w:val="21"/>
              </w:rPr>
            </w:pPr>
          </w:p>
          <w:p w14:paraId="2197FCFC" w14:textId="77777777" w:rsidR="00F879D2" w:rsidRDefault="00F879D2">
            <w:pPr>
              <w:pStyle w:val="TableParagraph"/>
              <w:ind w:left="140"/>
              <w:rPr>
                <w:sz w:val="20"/>
              </w:rPr>
            </w:pPr>
            <w:r>
              <w:rPr>
                <w:color w:val="63554F"/>
                <w:sz w:val="20"/>
              </w:rPr>
              <w:t>b (2) (K)</w:t>
            </w:r>
          </w:p>
        </w:tc>
        <w:tc>
          <w:tcPr>
            <w:tcW w:w="7402" w:type="dxa"/>
            <w:shd w:val="clear" w:color="auto" w:fill="E6E7E8"/>
          </w:tcPr>
          <w:p w14:paraId="5ED11095" w14:textId="77777777" w:rsidR="00F879D2" w:rsidRDefault="00F879D2">
            <w:pPr>
              <w:pStyle w:val="TableParagraph"/>
              <w:spacing w:before="43" w:line="249" w:lineRule="auto"/>
              <w:ind w:left="130" w:right="160"/>
              <w:rPr>
                <w:sz w:val="20"/>
              </w:rPr>
            </w:pPr>
            <w:r>
              <w:rPr>
                <w:color w:val="63554F"/>
                <w:w w:val="105"/>
                <w:sz w:val="20"/>
              </w:rPr>
              <w:t>Identification</w:t>
            </w:r>
            <w:r>
              <w:rPr>
                <w:color w:val="63554F"/>
                <w:spacing w:val="-18"/>
                <w:w w:val="105"/>
                <w:sz w:val="20"/>
              </w:rPr>
              <w:t xml:space="preserve"> </w:t>
            </w:r>
            <w:r>
              <w:rPr>
                <w:color w:val="63554F"/>
                <w:w w:val="105"/>
                <w:sz w:val="20"/>
              </w:rPr>
              <w:t>of</w:t>
            </w:r>
            <w:r>
              <w:rPr>
                <w:color w:val="63554F"/>
                <w:spacing w:val="-18"/>
                <w:w w:val="105"/>
                <w:sz w:val="20"/>
              </w:rPr>
              <w:t xml:space="preserve"> </w:t>
            </w:r>
            <w:r>
              <w:rPr>
                <w:color w:val="63554F"/>
                <w:w w:val="105"/>
                <w:sz w:val="20"/>
              </w:rPr>
              <w:t>any</w:t>
            </w:r>
            <w:r>
              <w:rPr>
                <w:color w:val="63554F"/>
                <w:spacing w:val="-18"/>
                <w:w w:val="105"/>
                <w:sz w:val="20"/>
              </w:rPr>
              <w:t xml:space="preserve"> </w:t>
            </w:r>
            <w:r>
              <w:rPr>
                <w:color w:val="63554F"/>
                <w:w w:val="105"/>
                <w:sz w:val="20"/>
              </w:rPr>
              <w:t>geographic</w:t>
            </w:r>
            <w:r>
              <w:rPr>
                <w:color w:val="63554F"/>
                <w:spacing w:val="-18"/>
                <w:w w:val="105"/>
                <w:sz w:val="20"/>
              </w:rPr>
              <w:t xml:space="preserve"> </w:t>
            </w:r>
            <w:r>
              <w:rPr>
                <w:color w:val="63554F"/>
                <w:w w:val="105"/>
                <w:sz w:val="20"/>
              </w:rPr>
              <w:t>area</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the</w:t>
            </w:r>
            <w:r>
              <w:rPr>
                <w:color w:val="63554F"/>
                <w:spacing w:val="-18"/>
                <w:w w:val="105"/>
                <w:sz w:val="20"/>
              </w:rPr>
              <w:t xml:space="preserve"> </w:t>
            </w:r>
            <w:r>
              <w:rPr>
                <w:color w:val="63554F"/>
                <w:w w:val="105"/>
                <w:sz w:val="20"/>
              </w:rPr>
              <w:t>local</w:t>
            </w:r>
            <w:r>
              <w:rPr>
                <w:color w:val="63554F"/>
                <w:spacing w:val="-18"/>
                <w:w w:val="105"/>
                <w:sz w:val="20"/>
              </w:rPr>
              <w:t xml:space="preserve"> </w:t>
            </w:r>
            <w:r>
              <w:rPr>
                <w:color w:val="63554F"/>
                <w:w w:val="105"/>
                <w:sz w:val="20"/>
              </w:rPr>
              <w:t>publicly</w:t>
            </w:r>
            <w:r>
              <w:rPr>
                <w:color w:val="63554F"/>
                <w:spacing w:val="-18"/>
                <w:w w:val="105"/>
                <w:sz w:val="20"/>
              </w:rPr>
              <w:t xml:space="preserve"> </w:t>
            </w:r>
            <w:r>
              <w:rPr>
                <w:color w:val="63554F"/>
                <w:w w:val="105"/>
                <w:sz w:val="20"/>
              </w:rPr>
              <w:t>owned</w:t>
            </w:r>
            <w:r>
              <w:rPr>
                <w:color w:val="63554F"/>
                <w:spacing w:val="-18"/>
                <w:w w:val="105"/>
                <w:sz w:val="20"/>
              </w:rPr>
              <w:t xml:space="preserve"> </w:t>
            </w:r>
            <w:r>
              <w:rPr>
                <w:color w:val="63554F"/>
                <w:w w:val="105"/>
                <w:sz w:val="20"/>
              </w:rPr>
              <w:t>electric</w:t>
            </w:r>
            <w:r>
              <w:rPr>
                <w:color w:val="63554F"/>
                <w:spacing w:val="-18"/>
                <w:w w:val="105"/>
                <w:sz w:val="20"/>
              </w:rPr>
              <w:t xml:space="preserve"> </w:t>
            </w:r>
            <w:proofErr w:type="gramStart"/>
            <w:r>
              <w:rPr>
                <w:color w:val="63554F"/>
                <w:spacing w:val="-3"/>
                <w:w w:val="105"/>
                <w:sz w:val="20"/>
              </w:rPr>
              <w:t>utility’s</w:t>
            </w:r>
            <w:proofErr w:type="gramEnd"/>
            <w:r>
              <w:rPr>
                <w:color w:val="63554F"/>
                <w:spacing w:val="-3"/>
                <w:w w:val="105"/>
                <w:sz w:val="20"/>
              </w:rPr>
              <w:t xml:space="preserve"> </w:t>
            </w:r>
            <w:r>
              <w:rPr>
                <w:color w:val="63554F"/>
                <w:w w:val="105"/>
                <w:sz w:val="20"/>
              </w:rPr>
              <w:t>or</w:t>
            </w:r>
            <w:r>
              <w:rPr>
                <w:color w:val="63554F"/>
                <w:spacing w:val="-25"/>
                <w:w w:val="105"/>
                <w:sz w:val="20"/>
              </w:rPr>
              <w:t xml:space="preserve"> </w:t>
            </w:r>
            <w:r>
              <w:rPr>
                <w:color w:val="63554F"/>
                <w:w w:val="105"/>
                <w:sz w:val="20"/>
              </w:rPr>
              <w:t>electrical</w:t>
            </w:r>
            <w:r>
              <w:rPr>
                <w:color w:val="63554F"/>
                <w:spacing w:val="-25"/>
                <w:w w:val="105"/>
                <w:sz w:val="20"/>
              </w:rPr>
              <w:t xml:space="preserve"> </w:t>
            </w:r>
            <w:r>
              <w:rPr>
                <w:color w:val="63554F"/>
                <w:w w:val="105"/>
                <w:sz w:val="20"/>
              </w:rPr>
              <w:t>cooperative’s</w:t>
            </w:r>
            <w:r>
              <w:rPr>
                <w:color w:val="63554F"/>
                <w:spacing w:val="-25"/>
                <w:w w:val="105"/>
                <w:sz w:val="20"/>
              </w:rPr>
              <w:t xml:space="preserve"> </w:t>
            </w:r>
            <w:r>
              <w:rPr>
                <w:color w:val="63554F"/>
                <w:w w:val="105"/>
                <w:sz w:val="20"/>
              </w:rPr>
              <w:t>service</w:t>
            </w:r>
            <w:r>
              <w:rPr>
                <w:color w:val="63554F"/>
                <w:spacing w:val="-25"/>
                <w:w w:val="105"/>
                <w:sz w:val="20"/>
              </w:rPr>
              <w:t xml:space="preserve"> </w:t>
            </w:r>
            <w:r>
              <w:rPr>
                <w:color w:val="63554F"/>
                <w:w w:val="105"/>
                <w:sz w:val="20"/>
              </w:rPr>
              <w:t>territory</w:t>
            </w:r>
            <w:r>
              <w:rPr>
                <w:color w:val="63554F"/>
                <w:spacing w:val="-25"/>
                <w:w w:val="105"/>
                <w:sz w:val="20"/>
              </w:rPr>
              <w:t xml:space="preserve"> </w:t>
            </w:r>
            <w:r>
              <w:rPr>
                <w:color w:val="63554F"/>
                <w:w w:val="105"/>
                <w:sz w:val="20"/>
              </w:rPr>
              <w:t>that</w:t>
            </w:r>
            <w:r>
              <w:rPr>
                <w:color w:val="63554F"/>
                <w:spacing w:val="-25"/>
                <w:w w:val="105"/>
                <w:sz w:val="20"/>
              </w:rPr>
              <w:t xml:space="preserve"> </w:t>
            </w:r>
            <w:r>
              <w:rPr>
                <w:color w:val="63554F"/>
                <w:w w:val="105"/>
                <w:sz w:val="20"/>
              </w:rPr>
              <w:t>is</w:t>
            </w:r>
            <w:r>
              <w:rPr>
                <w:color w:val="63554F"/>
                <w:spacing w:val="-25"/>
                <w:w w:val="105"/>
                <w:sz w:val="20"/>
              </w:rPr>
              <w:t xml:space="preserve"> </w:t>
            </w:r>
            <w:r>
              <w:rPr>
                <w:color w:val="63554F"/>
                <w:w w:val="105"/>
                <w:sz w:val="20"/>
              </w:rPr>
              <w:t>a</w:t>
            </w:r>
            <w:r>
              <w:rPr>
                <w:color w:val="63554F"/>
                <w:spacing w:val="-25"/>
                <w:w w:val="105"/>
                <w:sz w:val="20"/>
              </w:rPr>
              <w:t xml:space="preserve"> </w:t>
            </w:r>
            <w:r>
              <w:rPr>
                <w:color w:val="63554F"/>
                <w:w w:val="105"/>
                <w:sz w:val="20"/>
              </w:rPr>
              <w:t>higher</w:t>
            </w:r>
            <w:r>
              <w:rPr>
                <w:color w:val="63554F"/>
                <w:spacing w:val="-25"/>
                <w:w w:val="105"/>
                <w:sz w:val="20"/>
              </w:rPr>
              <w:t xml:space="preserve"> </w:t>
            </w:r>
            <w:r>
              <w:rPr>
                <w:color w:val="63554F"/>
                <w:w w:val="105"/>
                <w:sz w:val="20"/>
              </w:rPr>
              <w:t>wildfire</w:t>
            </w:r>
            <w:r>
              <w:rPr>
                <w:color w:val="63554F"/>
                <w:spacing w:val="-25"/>
                <w:w w:val="105"/>
                <w:sz w:val="20"/>
              </w:rPr>
              <w:t xml:space="preserve"> </w:t>
            </w:r>
            <w:r>
              <w:rPr>
                <w:color w:val="63554F"/>
                <w:w w:val="105"/>
                <w:sz w:val="20"/>
              </w:rPr>
              <w:t>threat</w:t>
            </w:r>
            <w:r>
              <w:rPr>
                <w:color w:val="63554F"/>
                <w:spacing w:val="-25"/>
                <w:w w:val="105"/>
                <w:sz w:val="20"/>
              </w:rPr>
              <w:t xml:space="preserve"> </w:t>
            </w:r>
            <w:r>
              <w:rPr>
                <w:color w:val="63554F"/>
                <w:w w:val="105"/>
                <w:sz w:val="20"/>
              </w:rPr>
              <w:t>than</w:t>
            </w:r>
          </w:p>
          <w:p w14:paraId="15761772" w14:textId="77777777" w:rsidR="00F879D2" w:rsidRDefault="00F879D2">
            <w:pPr>
              <w:pStyle w:val="TableParagraph"/>
              <w:spacing w:line="249" w:lineRule="auto"/>
              <w:ind w:left="130" w:right="301"/>
              <w:rPr>
                <w:sz w:val="20"/>
              </w:rPr>
            </w:pPr>
            <w:r>
              <w:rPr>
                <w:color w:val="63554F"/>
                <w:sz w:val="20"/>
              </w:rPr>
              <w:t>is identified in a commission fire threat map, and identification of where the commission should expand a high fire threat district based on new information or changes to the environment.</w:t>
            </w:r>
          </w:p>
        </w:tc>
      </w:tr>
      <w:tr w:rsidR="00F879D2" w14:paraId="71700BF9" w14:textId="77777777">
        <w:trPr>
          <w:trHeight w:hRule="exact" w:val="1291"/>
        </w:trPr>
        <w:tc>
          <w:tcPr>
            <w:tcW w:w="1646" w:type="dxa"/>
            <w:tcBorders>
              <w:left w:val="nil"/>
            </w:tcBorders>
            <w:shd w:val="clear" w:color="auto" w:fill="C7C8CA"/>
          </w:tcPr>
          <w:p w14:paraId="1585AF6C" w14:textId="77777777" w:rsidR="00F879D2" w:rsidRDefault="00F879D2">
            <w:pPr>
              <w:pStyle w:val="TableParagraph"/>
              <w:rPr>
                <w:rFonts w:ascii="Times New Roman"/>
                <w:sz w:val="24"/>
              </w:rPr>
            </w:pPr>
          </w:p>
          <w:p w14:paraId="44A77676" w14:textId="77777777" w:rsidR="00F879D2" w:rsidRDefault="00F879D2">
            <w:pPr>
              <w:pStyle w:val="TableParagraph"/>
              <w:spacing w:before="6"/>
              <w:rPr>
                <w:rFonts w:ascii="Times New Roman"/>
                <w:sz w:val="21"/>
              </w:rPr>
            </w:pPr>
          </w:p>
          <w:p w14:paraId="6778577E" w14:textId="77777777" w:rsidR="00F879D2" w:rsidRDefault="00F879D2">
            <w:pPr>
              <w:pStyle w:val="TableParagraph"/>
              <w:ind w:left="140"/>
              <w:rPr>
                <w:sz w:val="20"/>
              </w:rPr>
            </w:pPr>
            <w:r>
              <w:rPr>
                <w:color w:val="63554F"/>
                <w:sz w:val="20"/>
              </w:rPr>
              <w:t>b (2) (L)</w:t>
            </w:r>
          </w:p>
        </w:tc>
        <w:tc>
          <w:tcPr>
            <w:tcW w:w="7402" w:type="dxa"/>
            <w:shd w:val="clear" w:color="auto" w:fill="C7C8CA"/>
          </w:tcPr>
          <w:p w14:paraId="0EC179AF" w14:textId="77777777" w:rsidR="00F879D2" w:rsidRDefault="00F879D2">
            <w:pPr>
              <w:pStyle w:val="TableParagraph"/>
              <w:spacing w:before="43" w:line="249" w:lineRule="auto"/>
              <w:ind w:left="130" w:right="160"/>
              <w:rPr>
                <w:sz w:val="20"/>
              </w:rPr>
            </w:pPr>
            <w:r>
              <w:rPr>
                <w:color w:val="63554F"/>
                <w:w w:val="105"/>
                <w:sz w:val="20"/>
              </w:rPr>
              <w:t>Identification</w:t>
            </w:r>
            <w:r>
              <w:rPr>
                <w:color w:val="63554F"/>
                <w:spacing w:val="-18"/>
                <w:w w:val="105"/>
                <w:sz w:val="20"/>
              </w:rPr>
              <w:t xml:space="preserve"> </w:t>
            </w:r>
            <w:r>
              <w:rPr>
                <w:color w:val="63554F"/>
                <w:w w:val="105"/>
                <w:sz w:val="20"/>
              </w:rPr>
              <w:t>of</w:t>
            </w:r>
            <w:r>
              <w:rPr>
                <w:color w:val="63554F"/>
                <w:spacing w:val="-18"/>
                <w:w w:val="105"/>
                <w:sz w:val="20"/>
              </w:rPr>
              <w:t xml:space="preserve"> </w:t>
            </w:r>
            <w:r>
              <w:rPr>
                <w:color w:val="63554F"/>
                <w:w w:val="105"/>
                <w:sz w:val="20"/>
              </w:rPr>
              <w:t>any</w:t>
            </w:r>
            <w:r>
              <w:rPr>
                <w:color w:val="63554F"/>
                <w:spacing w:val="-18"/>
                <w:w w:val="105"/>
                <w:sz w:val="20"/>
              </w:rPr>
              <w:t xml:space="preserve"> </w:t>
            </w:r>
            <w:r>
              <w:rPr>
                <w:color w:val="63554F"/>
                <w:w w:val="105"/>
                <w:sz w:val="20"/>
              </w:rPr>
              <w:t>geographic</w:t>
            </w:r>
            <w:r>
              <w:rPr>
                <w:color w:val="63554F"/>
                <w:spacing w:val="-18"/>
                <w:w w:val="105"/>
                <w:sz w:val="20"/>
              </w:rPr>
              <w:t xml:space="preserve"> </w:t>
            </w:r>
            <w:r>
              <w:rPr>
                <w:color w:val="63554F"/>
                <w:w w:val="105"/>
                <w:sz w:val="20"/>
              </w:rPr>
              <w:t>area</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the</w:t>
            </w:r>
            <w:r>
              <w:rPr>
                <w:color w:val="63554F"/>
                <w:spacing w:val="-18"/>
                <w:w w:val="105"/>
                <w:sz w:val="20"/>
              </w:rPr>
              <w:t xml:space="preserve"> </w:t>
            </w:r>
            <w:r>
              <w:rPr>
                <w:color w:val="63554F"/>
                <w:w w:val="105"/>
                <w:sz w:val="20"/>
              </w:rPr>
              <w:t>local</w:t>
            </w:r>
            <w:r>
              <w:rPr>
                <w:color w:val="63554F"/>
                <w:spacing w:val="-18"/>
                <w:w w:val="105"/>
                <w:sz w:val="20"/>
              </w:rPr>
              <w:t xml:space="preserve"> </w:t>
            </w:r>
            <w:r>
              <w:rPr>
                <w:color w:val="63554F"/>
                <w:w w:val="105"/>
                <w:sz w:val="20"/>
              </w:rPr>
              <w:t>publicly</w:t>
            </w:r>
            <w:r>
              <w:rPr>
                <w:color w:val="63554F"/>
                <w:spacing w:val="-18"/>
                <w:w w:val="105"/>
                <w:sz w:val="20"/>
              </w:rPr>
              <w:t xml:space="preserve"> </w:t>
            </w:r>
            <w:r>
              <w:rPr>
                <w:color w:val="63554F"/>
                <w:w w:val="105"/>
                <w:sz w:val="20"/>
              </w:rPr>
              <w:t>owned</w:t>
            </w:r>
            <w:r>
              <w:rPr>
                <w:color w:val="63554F"/>
                <w:spacing w:val="-18"/>
                <w:w w:val="105"/>
                <w:sz w:val="20"/>
              </w:rPr>
              <w:t xml:space="preserve"> </w:t>
            </w:r>
            <w:r>
              <w:rPr>
                <w:color w:val="63554F"/>
                <w:w w:val="105"/>
                <w:sz w:val="20"/>
              </w:rPr>
              <w:t>electric</w:t>
            </w:r>
            <w:r>
              <w:rPr>
                <w:color w:val="63554F"/>
                <w:spacing w:val="-18"/>
                <w:w w:val="105"/>
                <w:sz w:val="20"/>
              </w:rPr>
              <w:t xml:space="preserve"> </w:t>
            </w:r>
            <w:proofErr w:type="gramStart"/>
            <w:r>
              <w:rPr>
                <w:color w:val="63554F"/>
                <w:spacing w:val="-3"/>
                <w:w w:val="105"/>
                <w:sz w:val="20"/>
              </w:rPr>
              <w:t>utility’s</w:t>
            </w:r>
            <w:proofErr w:type="gramEnd"/>
            <w:r>
              <w:rPr>
                <w:color w:val="63554F"/>
                <w:spacing w:val="-3"/>
                <w:w w:val="105"/>
                <w:sz w:val="20"/>
              </w:rPr>
              <w:t xml:space="preserve"> </w:t>
            </w:r>
            <w:r>
              <w:rPr>
                <w:color w:val="63554F"/>
                <w:w w:val="105"/>
                <w:sz w:val="20"/>
              </w:rPr>
              <w:t>or</w:t>
            </w:r>
            <w:r>
              <w:rPr>
                <w:color w:val="63554F"/>
                <w:spacing w:val="-25"/>
                <w:w w:val="105"/>
                <w:sz w:val="20"/>
              </w:rPr>
              <w:t xml:space="preserve"> </w:t>
            </w:r>
            <w:r>
              <w:rPr>
                <w:color w:val="63554F"/>
                <w:w w:val="105"/>
                <w:sz w:val="20"/>
              </w:rPr>
              <w:t>electrical</w:t>
            </w:r>
            <w:r>
              <w:rPr>
                <w:color w:val="63554F"/>
                <w:spacing w:val="-25"/>
                <w:w w:val="105"/>
                <w:sz w:val="20"/>
              </w:rPr>
              <w:t xml:space="preserve"> </w:t>
            </w:r>
            <w:r>
              <w:rPr>
                <w:color w:val="63554F"/>
                <w:w w:val="105"/>
                <w:sz w:val="20"/>
              </w:rPr>
              <w:t>cooperative’s</w:t>
            </w:r>
            <w:r>
              <w:rPr>
                <w:color w:val="63554F"/>
                <w:spacing w:val="-25"/>
                <w:w w:val="105"/>
                <w:sz w:val="20"/>
              </w:rPr>
              <w:t xml:space="preserve"> </w:t>
            </w:r>
            <w:r>
              <w:rPr>
                <w:color w:val="63554F"/>
                <w:w w:val="105"/>
                <w:sz w:val="20"/>
              </w:rPr>
              <w:t>service</w:t>
            </w:r>
            <w:r>
              <w:rPr>
                <w:color w:val="63554F"/>
                <w:spacing w:val="-25"/>
                <w:w w:val="105"/>
                <w:sz w:val="20"/>
              </w:rPr>
              <w:t xml:space="preserve"> </w:t>
            </w:r>
            <w:r>
              <w:rPr>
                <w:color w:val="63554F"/>
                <w:w w:val="105"/>
                <w:sz w:val="20"/>
              </w:rPr>
              <w:t>territory</w:t>
            </w:r>
            <w:r>
              <w:rPr>
                <w:color w:val="63554F"/>
                <w:spacing w:val="-25"/>
                <w:w w:val="105"/>
                <w:sz w:val="20"/>
              </w:rPr>
              <w:t xml:space="preserve"> </w:t>
            </w:r>
            <w:r>
              <w:rPr>
                <w:color w:val="63554F"/>
                <w:w w:val="105"/>
                <w:sz w:val="20"/>
              </w:rPr>
              <w:t>that</w:t>
            </w:r>
            <w:r>
              <w:rPr>
                <w:color w:val="63554F"/>
                <w:spacing w:val="-25"/>
                <w:w w:val="105"/>
                <w:sz w:val="20"/>
              </w:rPr>
              <w:t xml:space="preserve"> </w:t>
            </w:r>
            <w:r>
              <w:rPr>
                <w:color w:val="63554F"/>
                <w:w w:val="105"/>
                <w:sz w:val="20"/>
              </w:rPr>
              <w:t>is</w:t>
            </w:r>
            <w:r>
              <w:rPr>
                <w:color w:val="63554F"/>
                <w:spacing w:val="-25"/>
                <w:w w:val="105"/>
                <w:sz w:val="20"/>
              </w:rPr>
              <w:t xml:space="preserve"> </w:t>
            </w:r>
            <w:r>
              <w:rPr>
                <w:color w:val="63554F"/>
                <w:w w:val="105"/>
                <w:sz w:val="20"/>
              </w:rPr>
              <w:t>a</w:t>
            </w:r>
            <w:r>
              <w:rPr>
                <w:color w:val="63554F"/>
                <w:spacing w:val="-25"/>
                <w:w w:val="105"/>
                <w:sz w:val="20"/>
              </w:rPr>
              <w:t xml:space="preserve"> </w:t>
            </w:r>
            <w:r>
              <w:rPr>
                <w:color w:val="63554F"/>
                <w:w w:val="105"/>
                <w:sz w:val="20"/>
              </w:rPr>
              <w:t>higher</w:t>
            </w:r>
            <w:r>
              <w:rPr>
                <w:color w:val="63554F"/>
                <w:spacing w:val="-25"/>
                <w:w w:val="105"/>
                <w:sz w:val="20"/>
              </w:rPr>
              <w:t xml:space="preserve"> </w:t>
            </w:r>
            <w:r>
              <w:rPr>
                <w:color w:val="63554F"/>
                <w:w w:val="105"/>
                <w:sz w:val="20"/>
              </w:rPr>
              <w:t>wildfire</w:t>
            </w:r>
            <w:r>
              <w:rPr>
                <w:color w:val="63554F"/>
                <w:spacing w:val="-25"/>
                <w:w w:val="105"/>
                <w:sz w:val="20"/>
              </w:rPr>
              <w:t xml:space="preserve"> </w:t>
            </w:r>
            <w:r>
              <w:rPr>
                <w:color w:val="63554F"/>
                <w:w w:val="105"/>
                <w:sz w:val="20"/>
              </w:rPr>
              <w:t>threat</w:t>
            </w:r>
            <w:r>
              <w:rPr>
                <w:color w:val="63554F"/>
                <w:spacing w:val="-25"/>
                <w:w w:val="105"/>
                <w:sz w:val="20"/>
              </w:rPr>
              <w:t xml:space="preserve"> </w:t>
            </w:r>
            <w:r>
              <w:rPr>
                <w:color w:val="63554F"/>
                <w:w w:val="105"/>
                <w:sz w:val="20"/>
              </w:rPr>
              <w:t>than</w:t>
            </w:r>
          </w:p>
          <w:p w14:paraId="2F65DA2F" w14:textId="77777777" w:rsidR="00F879D2" w:rsidRDefault="00F879D2">
            <w:pPr>
              <w:pStyle w:val="TableParagraph"/>
              <w:spacing w:line="249" w:lineRule="auto"/>
              <w:ind w:left="130" w:right="301"/>
              <w:rPr>
                <w:sz w:val="20"/>
              </w:rPr>
            </w:pPr>
            <w:r>
              <w:rPr>
                <w:color w:val="63554F"/>
                <w:sz w:val="20"/>
              </w:rPr>
              <w:t>is identified in a commission fire threat map, and identification of where the commission should expand a high fire threat district based on new information or changes to the environment.</w:t>
            </w:r>
          </w:p>
        </w:tc>
      </w:tr>
      <w:tr w:rsidR="00F879D2" w14:paraId="189CC0A5" w14:textId="77777777">
        <w:trPr>
          <w:trHeight w:hRule="exact" w:val="571"/>
        </w:trPr>
        <w:tc>
          <w:tcPr>
            <w:tcW w:w="1646" w:type="dxa"/>
            <w:tcBorders>
              <w:left w:val="nil"/>
            </w:tcBorders>
            <w:shd w:val="clear" w:color="auto" w:fill="E6E7E8"/>
          </w:tcPr>
          <w:p w14:paraId="7288338F" w14:textId="77777777" w:rsidR="00F879D2" w:rsidRDefault="00F879D2">
            <w:pPr>
              <w:pStyle w:val="TableParagraph"/>
              <w:spacing w:before="163"/>
              <w:ind w:left="140"/>
              <w:rPr>
                <w:sz w:val="20"/>
              </w:rPr>
            </w:pPr>
            <w:r>
              <w:rPr>
                <w:color w:val="63554F"/>
                <w:sz w:val="20"/>
              </w:rPr>
              <w:t>b (2) (M)</w:t>
            </w:r>
          </w:p>
        </w:tc>
        <w:tc>
          <w:tcPr>
            <w:tcW w:w="7402" w:type="dxa"/>
            <w:shd w:val="clear" w:color="auto" w:fill="E6E7E8"/>
          </w:tcPr>
          <w:p w14:paraId="6E2EE890" w14:textId="77777777" w:rsidR="00F879D2" w:rsidRDefault="00F879D2">
            <w:pPr>
              <w:pStyle w:val="TableParagraph"/>
              <w:spacing w:before="43" w:line="249" w:lineRule="auto"/>
              <w:ind w:left="130" w:right="194"/>
              <w:rPr>
                <w:sz w:val="20"/>
              </w:rPr>
            </w:pPr>
            <w:r>
              <w:rPr>
                <w:color w:val="63554F"/>
                <w:sz w:val="20"/>
              </w:rPr>
              <w:t>A statement of how the local publicly owned electric utility or electrical cooperative will restore service after a wildfire.</w:t>
            </w:r>
          </w:p>
        </w:tc>
      </w:tr>
      <w:tr w:rsidR="00F879D2" w14:paraId="71B288A3" w14:textId="77777777">
        <w:trPr>
          <w:trHeight w:hRule="exact" w:val="571"/>
        </w:trPr>
        <w:tc>
          <w:tcPr>
            <w:tcW w:w="1646" w:type="dxa"/>
            <w:tcBorders>
              <w:left w:val="nil"/>
            </w:tcBorders>
            <w:shd w:val="clear" w:color="auto" w:fill="C7C8CA"/>
          </w:tcPr>
          <w:p w14:paraId="509735CF" w14:textId="77777777" w:rsidR="00F879D2" w:rsidRDefault="00F879D2">
            <w:pPr>
              <w:pStyle w:val="TableParagraph"/>
              <w:spacing w:before="163"/>
              <w:ind w:left="140"/>
              <w:rPr>
                <w:sz w:val="20"/>
              </w:rPr>
            </w:pPr>
            <w:r>
              <w:rPr>
                <w:color w:val="63554F"/>
                <w:sz w:val="20"/>
              </w:rPr>
              <w:t>b (2) (N)</w:t>
            </w:r>
          </w:p>
        </w:tc>
        <w:tc>
          <w:tcPr>
            <w:tcW w:w="7402" w:type="dxa"/>
            <w:shd w:val="clear" w:color="auto" w:fill="C7C8CA"/>
          </w:tcPr>
          <w:p w14:paraId="53F8250F" w14:textId="336C18E9" w:rsidR="00F879D2" w:rsidRDefault="00F879D2">
            <w:pPr>
              <w:pStyle w:val="TableParagraph"/>
              <w:spacing w:before="43" w:line="249" w:lineRule="auto"/>
              <w:ind w:left="130" w:right="194"/>
              <w:rPr>
                <w:sz w:val="20"/>
              </w:rPr>
            </w:pPr>
            <w:r>
              <w:rPr>
                <w:color w:val="63554F"/>
                <w:sz w:val="20"/>
              </w:rPr>
              <w:t xml:space="preserve">A description of the processes and procedures the local publicly owned electric utility or electrical cooperative shall use to do </w:t>
            </w:r>
            <w:proofErr w:type="gramStart"/>
            <w:r>
              <w:rPr>
                <w:color w:val="63554F"/>
                <w:sz w:val="20"/>
              </w:rPr>
              <w:t>all of</w:t>
            </w:r>
            <w:proofErr w:type="gramEnd"/>
            <w:r>
              <w:rPr>
                <w:color w:val="63554F"/>
                <w:sz w:val="20"/>
              </w:rPr>
              <w:t xml:space="preserve"> the following:</w:t>
            </w:r>
          </w:p>
        </w:tc>
      </w:tr>
      <w:tr w:rsidR="00F879D2" w14:paraId="3522DA96" w14:textId="77777777">
        <w:trPr>
          <w:trHeight w:hRule="exact" w:val="382"/>
        </w:trPr>
        <w:tc>
          <w:tcPr>
            <w:tcW w:w="1646" w:type="dxa"/>
            <w:tcBorders>
              <w:left w:val="nil"/>
            </w:tcBorders>
            <w:shd w:val="clear" w:color="auto" w:fill="E6E7E8"/>
          </w:tcPr>
          <w:p w14:paraId="6930CD66" w14:textId="77777777" w:rsidR="00F879D2" w:rsidRDefault="00F879D2">
            <w:pPr>
              <w:pStyle w:val="TableParagraph"/>
              <w:spacing w:before="69"/>
              <w:ind w:left="140"/>
              <w:rPr>
                <w:sz w:val="20"/>
              </w:rPr>
            </w:pPr>
            <w:r>
              <w:rPr>
                <w:color w:val="63554F"/>
                <w:sz w:val="20"/>
              </w:rPr>
              <w:t>b (2) (N) (</w:t>
            </w:r>
            <w:proofErr w:type="spellStart"/>
            <w:r>
              <w:rPr>
                <w:color w:val="63554F"/>
                <w:sz w:val="20"/>
              </w:rPr>
              <w:t>i</w:t>
            </w:r>
            <w:proofErr w:type="spellEnd"/>
            <w:r>
              <w:rPr>
                <w:color w:val="63554F"/>
                <w:sz w:val="20"/>
              </w:rPr>
              <w:t>)</w:t>
            </w:r>
          </w:p>
        </w:tc>
        <w:tc>
          <w:tcPr>
            <w:tcW w:w="7402" w:type="dxa"/>
            <w:shd w:val="clear" w:color="auto" w:fill="E6E7E8"/>
          </w:tcPr>
          <w:p w14:paraId="1044A962" w14:textId="77777777" w:rsidR="00F879D2" w:rsidRDefault="00F879D2">
            <w:pPr>
              <w:pStyle w:val="TableParagraph"/>
              <w:spacing w:before="69"/>
              <w:ind w:left="130"/>
              <w:rPr>
                <w:sz w:val="20"/>
              </w:rPr>
            </w:pPr>
            <w:r>
              <w:rPr>
                <w:color w:val="63554F"/>
                <w:w w:val="105"/>
                <w:sz w:val="20"/>
              </w:rPr>
              <w:t>Monitor and audit the implementation of the wildfire mitigation plan.</w:t>
            </w:r>
          </w:p>
        </w:tc>
      </w:tr>
      <w:tr w:rsidR="00F879D2" w14:paraId="13482614" w14:textId="77777777">
        <w:trPr>
          <w:trHeight w:hRule="exact" w:val="571"/>
        </w:trPr>
        <w:tc>
          <w:tcPr>
            <w:tcW w:w="1646" w:type="dxa"/>
            <w:tcBorders>
              <w:left w:val="nil"/>
            </w:tcBorders>
            <w:shd w:val="clear" w:color="auto" w:fill="C7C8CA"/>
          </w:tcPr>
          <w:p w14:paraId="152878FF" w14:textId="77777777" w:rsidR="00F879D2" w:rsidRDefault="00F879D2">
            <w:pPr>
              <w:pStyle w:val="TableParagraph"/>
              <w:spacing w:before="163"/>
              <w:ind w:left="140"/>
              <w:rPr>
                <w:sz w:val="20"/>
              </w:rPr>
            </w:pPr>
            <w:r>
              <w:rPr>
                <w:color w:val="63554F"/>
                <w:sz w:val="20"/>
              </w:rPr>
              <w:t>b (2) (N) (ii)</w:t>
            </w:r>
          </w:p>
        </w:tc>
        <w:tc>
          <w:tcPr>
            <w:tcW w:w="7402" w:type="dxa"/>
            <w:shd w:val="clear" w:color="auto" w:fill="C7C8CA"/>
          </w:tcPr>
          <w:p w14:paraId="4CB69392" w14:textId="77777777" w:rsidR="00F879D2" w:rsidRDefault="00F879D2">
            <w:pPr>
              <w:pStyle w:val="TableParagraph"/>
              <w:spacing w:before="43" w:line="249" w:lineRule="auto"/>
              <w:ind w:left="130" w:right="479"/>
              <w:rPr>
                <w:sz w:val="20"/>
              </w:rPr>
            </w:pPr>
            <w:r>
              <w:rPr>
                <w:color w:val="63554F"/>
                <w:w w:val="105"/>
                <w:sz w:val="20"/>
              </w:rPr>
              <w:t>Identify</w:t>
            </w:r>
            <w:r>
              <w:rPr>
                <w:color w:val="63554F"/>
                <w:spacing w:val="-17"/>
                <w:w w:val="105"/>
                <w:sz w:val="20"/>
              </w:rPr>
              <w:t xml:space="preserve"> </w:t>
            </w:r>
            <w:r>
              <w:rPr>
                <w:color w:val="63554F"/>
                <w:w w:val="105"/>
                <w:sz w:val="20"/>
              </w:rPr>
              <w:t>any</w:t>
            </w:r>
            <w:r>
              <w:rPr>
                <w:color w:val="63554F"/>
                <w:spacing w:val="-17"/>
                <w:w w:val="105"/>
                <w:sz w:val="20"/>
              </w:rPr>
              <w:t xml:space="preserve"> </w:t>
            </w:r>
            <w:r>
              <w:rPr>
                <w:color w:val="63554F"/>
                <w:w w:val="105"/>
                <w:sz w:val="20"/>
              </w:rPr>
              <w:t>deficiencies</w:t>
            </w:r>
            <w:r>
              <w:rPr>
                <w:color w:val="63554F"/>
                <w:spacing w:val="-17"/>
                <w:w w:val="105"/>
                <w:sz w:val="20"/>
              </w:rPr>
              <w:t xml:space="preserve"> </w:t>
            </w:r>
            <w:r>
              <w:rPr>
                <w:color w:val="63554F"/>
                <w:w w:val="105"/>
                <w:sz w:val="20"/>
              </w:rPr>
              <w:t>in</w:t>
            </w:r>
            <w:r>
              <w:rPr>
                <w:color w:val="63554F"/>
                <w:spacing w:val="-17"/>
                <w:w w:val="105"/>
                <w:sz w:val="20"/>
              </w:rPr>
              <w:t xml:space="preserve"> </w:t>
            </w:r>
            <w:r>
              <w:rPr>
                <w:color w:val="63554F"/>
                <w:w w:val="105"/>
                <w:sz w:val="20"/>
              </w:rPr>
              <w:t>the</w:t>
            </w:r>
            <w:r>
              <w:rPr>
                <w:color w:val="63554F"/>
                <w:spacing w:val="-17"/>
                <w:w w:val="105"/>
                <w:sz w:val="20"/>
              </w:rPr>
              <w:t xml:space="preserve"> </w:t>
            </w:r>
            <w:r>
              <w:rPr>
                <w:color w:val="63554F"/>
                <w:w w:val="105"/>
                <w:sz w:val="20"/>
              </w:rPr>
              <w:t>wildfire</w:t>
            </w:r>
            <w:r>
              <w:rPr>
                <w:color w:val="63554F"/>
                <w:spacing w:val="-17"/>
                <w:w w:val="105"/>
                <w:sz w:val="20"/>
              </w:rPr>
              <w:t xml:space="preserve"> </w:t>
            </w:r>
            <w:r>
              <w:rPr>
                <w:color w:val="63554F"/>
                <w:w w:val="105"/>
                <w:sz w:val="20"/>
              </w:rPr>
              <w:t>mitigation</w:t>
            </w:r>
            <w:r>
              <w:rPr>
                <w:color w:val="63554F"/>
                <w:spacing w:val="-17"/>
                <w:w w:val="105"/>
                <w:sz w:val="20"/>
              </w:rPr>
              <w:t xml:space="preserve"> </w:t>
            </w:r>
            <w:r>
              <w:rPr>
                <w:color w:val="63554F"/>
                <w:w w:val="105"/>
                <w:sz w:val="20"/>
              </w:rPr>
              <w:t>plan</w:t>
            </w:r>
            <w:r>
              <w:rPr>
                <w:color w:val="63554F"/>
                <w:spacing w:val="-17"/>
                <w:w w:val="105"/>
                <w:sz w:val="20"/>
              </w:rPr>
              <w:t xml:space="preserve"> </w:t>
            </w:r>
            <w:r>
              <w:rPr>
                <w:color w:val="63554F"/>
                <w:w w:val="105"/>
                <w:sz w:val="20"/>
              </w:rPr>
              <w:t>or</w:t>
            </w:r>
            <w:r>
              <w:rPr>
                <w:color w:val="63554F"/>
                <w:spacing w:val="-17"/>
                <w:w w:val="105"/>
                <w:sz w:val="20"/>
              </w:rPr>
              <w:t xml:space="preserve"> </w:t>
            </w:r>
            <w:r>
              <w:rPr>
                <w:color w:val="63554F"/>
                <w:w w:val="105"/>
                <w:sz w:val="20"/>
              </w:rPr>
              <w:t>its</w:t>
            </w:r>
            <w:r>
              <w:rPr>
                <w:color w:val="63554F"/>
                <w:spacing w:val="-17"/>
                <w:w w:val="105"/>
                <w:sz w:val="20"/>
              </w:rPr>
              <w:t xml:space="preserve"> </w:t>
            </w:r>
            <w:r>
              <w:rPr>
                <w:color w:val="63554F"/>
                <w:w w:val="105"/>
                <w:sz w:val="20"/>
              </w:rPr>
              <w:t>implementation and</w:t>
            </w:r>
            <w:r>
              <w:rPr>
                <w:color w:val="63554F"/>
                <w:spacing w:val="-40"/>
                <w:w w:val="105"/>
                <w:sz w:val="20"/>
              </w:rPr>
              <w:t xml:space="preserve"> </w:t>
            </w:r>
            <w:r>
              <w:rPr>
                <w:color w:val="63554F"/>
                <w:w w:val="105"/>
                <w:sz w:val="20"/>
              </w:rPr>
              <w:t>correct</w:t>
            </w:r>
            <w:r>
              <w:rPr>
                <w:color w:val="63554F"/>
                <w:spacing w:val="-40"/>
                <w:w w:val="105"/>
                <w:sz w:val="20"/>
              </w:rPr>
              <w:t xml:space="preserve"> </w:t>
            </w:r>
            <w:r>
              <w:rPr>
                <w:color w:val="63554F"/>
                <w:w w:val="105"/>
                <w:sz w:val="20"/>
              </w:rPr>
              <w:t>those</w:t>
            </w:r>
            <w:r>
              <w:rPr>
                <w:color w:val="63554F"/>
                <w:spacing w:val="-40"/>
                <w:w w:val="105"/>
                <w:sz w:val="20"/>
              </w:rPr>
              <w:t xml:space="preserve"> </w:t>
            </w:r>
            <w:r>
              <w:rPr>
                <w:color w:val="63554F"/>
                <w:w w:val="105"/>
                <w:sz w:val="20"/>
              </w:rPr>
              <w:t>deficiencies.</w:t>
            </w:r>
          </w:p>
        </w:tc>
      </w:tr>
      <w:tr w:rsidR="00F879D2" w14:paraId="1BA89B0E" w14:textId="77777777">
        <w:trPr>
          <w:trHeight w:hRule="exact" w:val="811"/>
        </w:trPr>
        <w:tc>
          <w:tcPr>
            <w:tcW w:w="1646" w:type="dxa"/>
            <w:tcBorders>
              <w:left w:val="nil"/>
            </w:tcBorders>
            <w:shd w:val="clear" w:color="auto" w:fill="E6E7E8"/>
          </w:tcPr>
          <w:p w14:paraId="51E97F2B" w14:textId="77777777" w:rsidR="00F879D2" w:rsidRDefault="00F879D2">
            <w:pPr>
              <w:pStyle w:val="TableParagraph"/>
              <w:spacing w:before="7"/>
              <w:rPr>
                <w:rFonts w:ascii="Times New Roman"/>
                <w:sz w:val="24"/>
              </w:rPr>
            </w:pPr>
          </w:p>
          <w:p w14:paraId="05C06D6A" w14:textId="77777777" w:rsidR="00F879D2" w:rsidRDefault="00F879D2">
            <w:pPr>
              <w:pStyle w:val="TableParagraph"/>
              <w:ind w:left="140"/>
              <w:rPr>
                <w:sz w:val="20"/>
              </w:rPr>
            </w:pPr>
            <w:r>
              <w:rPr>
                <w:color w:val="63554F"/>
                <w:sz w:val="20"/>
              </w:rPr>
              <w:t>b (2) (N) (iii)</w:t>
            </w:r>
          </w:p>
        </w:tc>
        <w:tc>
          <w:tcPr>
            <w:tcW w:w="7402" w:type="dxa"/>
            <w:shd w:val="clear" w:color="auto" w:fill="E6E7E8"/>
          </w:tcPr>
          <w:p w14:paraId="4232385A" w14:textId="77777777" w:rsidR="00F879D2" w:rsidRDefault="00F879D2">
            <w:pPr>
              <w:pStyle w:val="TableParagraph"/>
              <w:spacing w:before="43" w:line="249" w:lineRule="auto"/>
              <w:ind w:left="130" w:right="301"/>
              <w:rPr>
                <w:sz w:val="20"/>
              </w:rPr>
            </w:pPr>
            <w:r>
              <w:rPr>
                <w:color w:val="63554F"/>
                <w:sz w:val="20"/>
              </w:rPr>
              <w:t>Monitor and audit the effectiveness of electrical line and equipment inspections, including inspections performed by contractors, that are carried out under the plan, other applicable statutes or commission rules.</w:t>
            </w:r>
          </w:p>
        </w:tc>
      </w:tr>
      <w:tr w:rsidR="00F879D2" w14:paraId="45353B77" w14:textId="77777777">
        <w:trPr>
          <w:trHeight w:hRule="exact" w:val="1531"/>
        </w:trPr>
        <w:tc>
          <w:tcPr>
            <w:tcW w:w="1646" w:type="dxa"/>
            <w:tcBorders>
              <w:left w:val="nil"/>
            </w:tcBorders>
            <w:shd w:val="clear" w:color="auto" w:fill="C7C8CA"/>
          </w:tcPr>
          <w:p w14:paraId="2E513111" w14:textId="77777777" w:rsidR="00F879D2" w:rsidRDefault="00F879D2">
            <w:pPr>
              <w:pStyle w:val="TableParagraph"/>
              <w:rPr>
                <w:rFonts w:ascii="Times New Roman"/>
                <w:sz w:val="24"/>
              </w:rPr>
            </w:pPr>
          </w:p>
          <w:p w14:paraId="7BD42FDD" w14:textId="77777777" w:rsidR="00F879D2" w:rsidRDefault="00F879D2">
            <w:pPr>
              <w:pStyle w:val="TableParagraph"/>
              <w:spacing w:before="11"/>
              <w:rPr>
                <w:rFonts w:ascii="Times New Roman"/>
                <w:sz w:val="31"/>
              </w:rPr>
            </w:pPr>
          </w:p>
          <w:p w14:paraId="163D378F" w14:textId="77777777" w:rsidR="00F879D2" w:rsidRDefault="00F879D2">
            <w:pPr>
              <w:pStyle w:val="TableParagraph"/>
              <w:ind w:left="140"/>
              <w:rPr>
                <w:sz w:val="20"/>
              </w:rPr>
            </w:pPr>
            <w:r>
              <w:rPr>
                <w:color w:val="63554F"/>
                <w:sz w:val="20"/>
              </w:rPr>
              <w:t>b (3)</w:t>
            </w:r>
          </w:p>
        </w:tc>
        <w:tc>
          <w:tcPr>
            <w:tcW w:w="7402" w:type="dxa"/>
            <w:shd w:val="clear" w:color="auto" w:fill="C7C8CA"/>
          </w:tcPr>
          <w:p w14:paraId="45892F9B" w14:textId="77777777" w:rsidR="00F879D2" w:rsidRDefault="00F879D2">
            <w:pPr>
              <w:pStyle w:val="TableParagraph"/>
              <w:spacing w:before="43" w:line="249" w:lineRule="auto"/>
              <w:ind w:left="130" w:right="388"/>
              <w:rPr>
                <w:sz w:val="20"/>
              </w:rPr>
            </w:pPr>
            <w:r>
              <w:rPr>
                <w:color w:val="63554F"/>
                <w:w w:val="105"/>
                <w:sz w:val="20"/>
              </w:rPr>
              <w:t>The</w:t>
            </w:r>
            <w:r>
              <w:rPr>
                <w:color w:val="63554F"/>
                <w:spacing w:val="-23"/>
                <w:w w:val="105"/>
                <w:sz w:val="20"/>
              </w:rPr>
              <w:t xml:space="preserve"> </w:t>
            </w:r>
            <w:r>
              <w:rPr>
                <w:color w:val="63554F"/>
                <w:w w:val="105"/>
                <w:sz w:val="20"/>
              </w:rPr>
              <w:t>local</w:t>
            </w:r>
            <w:r>
              <w:rPr>
                <w:color w:val="63554F"/>
                <w:spacing w:val="-23"/>
                <w:w w:val="105"/>
                <w:sz w:val="20"/>
              </w:rPr>
              <w:t xml:space="preserve"> </w:t>
            </w:r>
            <w:r>
              <w:rPr>
                <w:color w:val="63554F"/>
                <w:w w:val="105"/>
                <w:sz w:val="20"/>
              </w:rPr>
              <w:t>publicly</w:t>
            </w:r>
            <w:r>
              <w:rPr>
                <w:color w:val="63554F"/>
                <w:spacing w:val="-23"/>
                <w:w w:val="105"/>
                <w:sz w:val="20"/>
              </w:rPr>
              <w:t xml:space="preserve"> </w:t>
            </w:r>
            <w:r>
              <w:rPr>
                <w:color w:val="63554F"/>
                <w:w w:val="105"/>
                <w:sz w:val="20"/>
              </w:rPr>
              <w:t>owned</w:t>
            </w:r>
            <w:r>
              <w:rPr>
                <w:color w:val="63554F"/>
                <w:spacing w:val="-23"/>
                <w:w w:val="105"/>
                <w:sz w:val="20"/>
              </w:rPr>
              <w:t xml:space="preserve"> </w:t>
            </w:r>
            <w:r>
              <w:rPr>
                <w:color w:val="63554F"/>
                <w:w w:val="105"/>
                <w:sz w:val="20"/>
              </w:rPr>
              <w:t>electric</w:t>
            </w:r>
            <w:r>
              <w:rPr>
                <w:color w:val="63554F"/>
                <w:spacing w:val="-23"/>
                <w:w w:val="105"/>
                <w:sz w:val="20"/>
              </w:rPr>
              <w:t xml:space="preserve"> </w:t>
            </w:r>
            <w:r>
              <w:rPr>
                <w:color w:val="63554F"/>
                <w:w w:val="105"/>
                <w:sz w:val="20"/>
              </w:rPr>
              <w:t>utility</w:t>
            </w:r>
            <w:r>
              <w:rPr>
                <w:color w:val="63554F"/>
                <w:spacing w:val="-23"/>
                <w:w w:val="105"/>
                <w:sz w:val="20"/>
              </w:rPr>
              <w:t xml:space="preserve"> </w:t>
            </w:r>
            <w:r>
              <w:rPr>
                <w:color w:val="63554F"/>
                <w:w w:val="105"/>
                <w:sz w:val="20"/>
              </w:rPr>
              <w:t>or</w:t>
            </w:r>
            <w:r>
              <w:rPr>
                <w:color w:val="63554F"/>
                <w:spacing w:val="-23"/>
                <w:w w:val="105"/>
                <w:sz w:val="20"/>
              </w:rPr>
              <w:t xml:space="preserve"> </w:t>
            </w:r>
            <w:r>
              <w:rPr>
                <w:color w:val="63554F"/>
                <w:w w:val="105"/>
                <w:sz w:val="20"/>
              </w:rPr>
              <w:t>electrical</w:t>
            </w:r>
            <w:r>
              <w:rPr>
                <w:color w:val="63554F"/>
                <w:spacing w:val="-23"/>
                <w:w w:val="105"/>
                <w:sz w:val="20"/>
              </w:rPr>
              <w:t xml:space="preserve"> </w:t>
            </w:r>
            <w:r>
              <w:rPr>
                <w:color w:val="63554F"/>
                <w:w w:val="105"/>
                <w:sz w:val="20"/>
              </w:rPr>
              <w:t>cooperative</w:t>
            </w:r>
            <w:r>
              <w:rPr>
                <w:color w:val="63554F"/>
                <w:spacing w:val="-23"/>
                <w:w w:val="105"/>
                <w:sz w:val="20"/>
              </w:rPr>
              <w:t xml:space="preserve"> </w:t>
            </w:r>
            <w:r>
              <w:rPr>
                <w:color w:val="63554F"/>
                <w:w w:val="105"/>
                <w:sz w:val="20"/>
              </w:rPr>
              <w:t>shall</w:t>
            </w:r>
            <w:r>
              <w:rPr>
                <w:color w:val="63554F"/>
                <w:spacing w:val="-23"/>
                <w:w w:val="105"/>
                <w:sz w:val="20"/>
              </w:rPr>
              <w:t xml:space="preserve"> </w:t>
            </w:r>
            <w:r>
              <w:rPr>
                <w:color w:val="63554F"/>
                <w:w w:val="105"/>
                <w:sz w:val="20"/>
              </w:rPr>
              <w:t>present each</w:t>
            </w:r>
            <w:r>
              <w:rPr>
                <w:color w:val="63554F"/>
                <w:spacing w:val="-15"/>
                <w:w w:val="105"/>
                <w:sz w:val="20"/>
              </w:rPr>
              <w:t xml:space="preserve"> </w:t>
            </w:r>
            <w:r>
              <w:rPr>
                <w:color w:val="63554F"/>
                <w:w w:val="105"/>
                <w:sz w:val="20"/>
              </w:rPr>
              <w:t>wildfire</w:t>
            </w:r>
            <w:r>
              <w:rPr>
                <w:color w:val="63554F"/>
                <w:spacing w:val="-15"/>
                <w:w w:val="105"/>
                <w:sz w:val="20"/>
              </w:rPr>
              <w:t xml:space="preserve"> </w:t>
            </w:r>
            <w:r>
              <w:rPr>
                <w:color w:val="63554F"/>
                <w:w w:val="105"/>
                <w:sz w:val="20"/>
              </w:rPr>
              <w:t>mitigation</w:t>
            </w:r>
            <w:r>
              <w:rPr>
                <w:color w:val="63554F"/>
                <w:spacing w:val="-15"/>
                <w:w w:val="105"/>
                <w:sz w:val="20"/>
              </w:rPr>
              <w:t xml:space="preserve"> </w:t>
            </w:r>
            <w:r>
              <w:rPr>
                <w:color w:val="63554F"/>
                <w:w w:val="105"/>
                <w:sz w:val="20"/>
              </w:rPr>
              <w:t>plan</w:t>
            </w:r>
            <w:r>
              <w:rPr>
                <w:color w:val="63554F"/>
                <w:spacing w:val="-15"/>
                <w:w w:val="105"/>
                <w:sz w:val="20"/>
              </w:rPr>
              <w:t xml:space="preserve"> </w:t>
            </w:r>
            <w:r>
              <w:rPr>
                <w:color w:val="63554F"/>
                <w:w w:val="105"/>
                <w:sz w:val="20"/>
              </w:rPr>
              <w:t>in</w:t>
            </w:r>
            <w:r>
              <w:rPr>
                <w:color w:val="63554F"/>
                <w:spacing w:val="-15"/>
                <w:w w:val="105"/>
                <w:sz w:val="20"/>
              </w:rPr>
              <w:t xml:space="preserve"> </w:t>
            </w:r>
            <w:r>
              <w:rPr>
                <w:color w:val="63554F"/>
                <w:w w:val="105"/>
                <w:sz w:val="20"/>
              </w:rPr>
              <w:t>an</w:t>
            </w:r>
            <w:r>
              <w:rPr>
                <w:color w:val="63554F"/>
                <w:spacing w:val="-15"/>
                <w:w w:val="105"/>
                <w:sz w:val="20"/>
              </w:rPr>
              <w:t xml:space="preserve"> </w:t>
            </w:r>
            <w:r>
              <w:rPr>
                <w:color w:val="63554F"/>
                <w:w w:val="105"/>
                <w:sz w:val="20"/>
              </w:rPr>
              <w:t>appropriately</w:t>
            </w:r>
            <w:r>
              <w:rPr>
                <w:color w:val="63554F"/>
                <w:spacing w:val="-15"/>
                <w:w w:val="105"/>
                <w:sz w:val="20"/>
              </w:rPr>
              <w:t xml:space="preserve"> </w:t>
            </w:r>
            <w:r>
              <w:rPr>
                <w:color w:val="63554F"/>
                <w:w w:val="105"/>
                <w:sz w:val="20"/>
              </w:rPr>
              <w:t>noticed</w:t>
            </w:r>
            <w:r>
              <w:rPr>
                <w:color w:val="63554F"/>
                <w:spacing w:val="-15"/>
                <w:w w:val="105"/>
                <w:sz w:val="20"/>
              </w:rPr>
              <w:t xml:space="preserve"> </w:t>
            </w:r>
            <w:r>
              <w:rPr>
                <w:color w:val="63554F"/>
                <w:w w:val="105"/>
                <w:sz w:val="20"/>
              </w:rPr>
              <w:t>public</w:t>
            </w:r>
            <w:r>
              <w:rPr>
                <w:color w:val="63554F"/>
                <w:spacing w:val="-15"/>
                <w:w w:val="105"/>
                <w:sz w:val="20"/>
              </w:rPr>
              <w:t xml:space="preserve"> </w:t>
            </w:r>
            <w:r>
              <w:rPr>
                <w:color w:val="63554F"/>
                <w:w w:val="105"/>
                <w:sz w:val="20"/>
              </w:rPr>
              <w:t>meeting.</w:t>
            </w:r>
          </w:p>
          <w:p w14:paraId="3AF4322A" w14:textId="77777777" w:rsidR="00F879D2" w:rsidRDefault="00F879D2">
            <w:pPr>
              <w:pStyle w:val="TableParagraph"/>
              <w:spacing w:line="249" w:lineRule="auto"/>
              <w:ind w:left="130" w:right="194"/>
              <w:rPr>
                <w:sz w:val="20"/>
              </w:rPr>
            </w:pPr>
            <w:r>
              <w:rPr>
                <w:color w:val="63554F"/>
                <w:sz w:val="20"/>
              </w:rPr>
              <w:t>The local publicly owned electric utility or electrical cooperative shall accept comments on its wildfire mitigation plan from the public, other local and state agencies and interested parties, and shall verify that the wildfire mitigation plan complies with all applicable rules, regulations, and standards as appropriate.</w:t>
            </w:r>
          </w:p>
        </w:tc>
      </w:tr>
      <w:tr w:rsidR="00F879D2" w14:paraId="362D679B" w14:textId="77777777">
        <w:trPr>
          <w:trHeight w:hRule="exact" w:val="2011"/>
        </w:trPr>
        <w:tc>
          <w:tcPr>
            <w:tcW w:w="1646" w:type="dxa"/>
            <w:tcBorders>
              <w:left w:val="nil"/>
              <w:bottom w:val="nil"/>
            </w:tcBorders>
            <w:shd w:val="clear" w:color="auto" w:fill="E6E7E8"/>
          </w:tcPr>
          <w:p w14:paraId="263725A4" w14:textId="77777777" w:rsidR="00F879D2" w:rsidRDefault="00F879D2">
            <w:pPr>
              <w:pStyle w:val="TableParagraph"/>
              <w:rPr>
                <w:rFonts w:ascii="Times New Roman"/>
                <w:sz w:val="24"/>
              </w:rPr>
            </w:pPr>
          </w:p>
          <w:p w14:paraId="2CABBD27" w14:textId="77777777" w:rsidR="00F879D2" w:rsidRDefault="00F879D2">
            <w:pPr>
              <w:pStyle w:val="TableParagraph"/>
              <w:rPr>
                <w:rFonts w:ascii="Times New Roman"/>
                <w:sz w:val="24"/>
              </w:rPr>
            </w:pPr>
          </w:p>
          <w:p w14:paraId="538439F6" w14:textId="77777777" w:rsidR="00F879D2" w:rsidRDefault="00F879D2">
            <w:pPr>
              <w:pStyle w:val="TableParagraph"/>
              <w:spacing w:before="9"/>
              <w:rPr>
                <w:rFonts w:ascii="Times New Roman"/>
                <w:sz w:val="28"/>
              </w:rPr>
            </w:pPr>
          </w:p>
          <w:p w14:paraId="12B0866F" w14:textId="77777777" w:rsidR="00F879D2" w:rsidRDefault="00F879D2">
            <w:pPr>
              <w:pStyle w:val="TableParagraph"/>
              <w:ind w:left="140"/>
              <w:rPr>
                <w:sz w:val="20"/>
              </w:rPr>
            </w:pPr>
            <w:r>
              <w:rPr>
                <w:color w:val="63554F"/>
                <w:w w:val="97"/>
                <w:sz w:val="20"/>
              </w:rPr>
              <w:t>C</w:t>
            </w:r>
          </w:p>
        </w:tc>
        <w:tc>
          <w:tcPr>
            <w:tcW w:w="7402" w:type="dxa"/>
            <w:tcBorders>
              <w:bottom w:val="nil"/>
            </w:tcBorders>
            <w:shd w:val="clear" w:color="auto" w:fill="E6E7E8"/>
          </w:tcPr>
          <w:p w14:paraId="192211AA" w14:textId="77777777" w:rsidR="00F879D2" w:rsidRDefault="00F879D2">
            <w:pPr>
              <w:pStyle w:val="TableParagraph"/>
              <w:spacing w:before="43" w:line="249" w:lineRule="auto"/>
              <w:ind w:left="130" w:right="379"/>
              <w:rPr>
                <w:sz w:val="20"/>
              </w:rPr>
            </w:pPr>
            <w:r>
              <w:rPr>
                <w:color w:val="63554F"/>
                <w:sz w:val="20"/>
              </w:rPr>
              <w:t>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w:t>
            </w:r>
          </w:p>
          <w:p w14:paraId="4B0C6938" w14:textId="77777777" w:rsidR="00F879D2" w:rsidRDefault="00F879D2">
            <w:pPr>
              <w:pStyle w:val="TableParagraph"/>
              <w:spacing w:line="249" w:lineRule="auto"/>
              <w:ind w:left="130" w:right="301"/>
              <w:rPr>
                <w:sz w:val="20"/>
              </w:rPr>
            </w:pPr>
            <w:r>
              <w:rPr>
                <w:color w:val="63554F"/>
                <w:sz w:val="20"/>
              </w:rPr>
              <w:t xml:space="preserve">shall issue a report that shall be made available on the internet web site of the local publicly owned electric utility or electrical cooperative and shall present the report at a public meeting of the local publicly owned electric </w:t>
            </w:r>
            <w:proofErr w:type="gramStart"/>
            <w:r>
              <w:rPr>
                <w:color w:val="63554F"/>
                <w:spacing w:val="-3"/>
                <w:sz w:val="20"/>
              </w:rPr>
              <w:t>utility’s</w:t>
            </w:r>
            <w:proofErr w:type="gramEnd"/>
            <w:r>
              <w:rPr>
                <w:color w:val="63554F"/>
                <w:spacing w:val="-3"/>
                <w:sz w:val="20"/>
              </w:rPr>
              <w:t xml:space="preserve"> </w:t>
            </w:r>
            <w:r>
              <w:rPr>
                <w:color w:val="63554F"/>
                <w:sz w:val="20"/>
              </w:rPr>
              <w:t>or electrical cooperative’s governing</w:t>
            </w:r>
            <w:r>
              <w:rPr>
                <w:color w:val="63554F"/>
                <w:spacing w:val="51"/>
                <w:sz w:val="20"/>
              </w:rPr>
              <w:t xml:space="preserve"> </w:t>
            </w:r>
            <w:r>
              <w:rPr>
                <w:color w:val="63554F"/>
                <w:sz w:val="20"/>
              </w:rPr>
              <w:t>board.</w:t>
            </w:r>
          </w:p>
        </w:tc>
      </w:tr>
      <w:tr w:rsidR="00F879D2" w14:paraId="0ABBD3D8" w14:textId="77777777">
        <w:trPr>
          <w:trHeight w:hRule="exact" w:val="955"/>
        </w:trPr>
        <w:tc>
          <w:tcPr>
            <w:tcW w:w="1646" w:type="dxa"/>
            <w:tcBorders>
              <w:top w:val="nil"/>
              <w:left w:val="nil"/>
              <w:bottom w:val="nil"/>
            </w:tcBorders>
            <w:shd w:val="clear" w:color="auto" w:fill="C7C8CA"/>
          </w:tcPr>
          <w:p w14:paraId="06EC6C1F" w14:textId="77777777" w:rsidR="00F879D2" w:rsidRDefault="00F879D2">
            <w:pPr>
              <w:pStyle w:val="TableParagraph"/>
              <w:spacing w:before="9"/>
              <w:rPr>
                <w:rFonts w:ascii="Times New Roman"/>
                <w:sz w:val="31"/>
              </w:rPr>
            </w:pPr>
          </w:p>
          <w:p w14:paraId="36FC8754" w14:textId="77777777" w:rsidR="00F879D2" w:rsidRDefault="00F879D2">
            <w:pPr>
              <w:pStyle w:val="TableParagraph"/>
              <w:ind w:left="140"/>
              <w:rPr>
                <w:sz w:val="20"/>
              </w:rPr>
            </w:pPr>
            <w:r>
              <w:rPr>
                <w:color w:val="63554F"/>
                <w:sz w:val="20"/>
              </w:rPr>
              <w:t>(b)(1)</w:t>
            </w:r>
          </w:p>
        </w:tc>
        <w:tc>
          <w:tcPr>
            <w:tcW w:w="7402" w:type="dxa"/>
            <w:tcBorders>
              <w:top w:val="nil"/>
              <w:bottom w:val="nil"/>
            </w:tcBorders>
            <w:shd w:val="clear" w:color="auto" w:fill="C7C8CA"/>
          </w:tcPr>
          <w:p w14:paraId="10E05F7C" w14:textId="77777777" w:rsidR="00F879D2" w:rsidRDefault="00F879D2">
            <w:pPr>
              <w:pStyle w:val="TableParagraph"/>
              <w:spacing w:before="125" w:line="249" w:lineRule="auto"/>
              <w:ind w:left="130" w:right="214"/>
              <w:rPr>
                <w:sz w:val="20"/>
              </w:rPr>
            </w:pPr>
            <w:r>
              <w:rPr>
                <w:color w:val="63554F"/>
                <w:sz w:val="20"/>
              </w:rPr>
              <w:t>Each local publicly owned electric utility and electrical cooperative</w:t>
            </w:r>
            <w:r>
              <w:rPr>
                <w:color w:val="63554F"/>
                <w:spacing w:val="39"/>
                <w:sz w:val="20"/>
              </w:rPr>
              <w:t xml:space="preserve"> </w:t>
            </w:r>
            <w:r>
              <w:rPr>
                <w:color w:val="63554F"/>
                <w:sz w:val="20"/>
              </w:rPr>
              <w:t>shall</w:t>
            </w:r>
            <w:r>
              <w:rPr>
                <w:color w:val="63554F"/>
                <w:spacing w:val="10"/>
                <w:sz w:val="20"/>
              </w:rPr>
              <w:t xml:space="preserve"> </w:t>
            </w:r>
            <w:r>
              <w:rPr>
                <w:color w:val="63554F"/>
                <w:sz w:val="20"/>
              </w:rPr>
              <w:t>update</w:t>
            </w:r>
            <w:r>
              <w:rPr>
                <w:color w:val="63554F"/>
                <w:w w:val="104"/>
                <w:sz w:val="20"/>
              </w:rPr>
              <w:t xml:space="preserve"> </w:t>
            </w:r>
            <w:r>
              <w:rPr>
                <w:color w:val="63554F"/>
                <w:sz w:val="20"/>
              </w:rPr>
              <w:t>its plan annually and submit the update to the California Wildfire Safety Advisory Board by July 1 of each</w:t>
            </w:r>
            <w:r>
              <w:rPr>
                <w:color w:val="63554F"/>
                <w:spacing w:val="-4"/>
                <w:sz w:val="20"/>
              </w:rPr>
              <w:t xml:space="preserve"> year.</w:t>
            </w:r>
          </w:p>
        </w:tc>
      </w:tr>
    </w:tbl>
    <w:p w14:paraId="62BAB6FF" w14:textId="77777777" w:rsidR="00B71DDE" w:rsidRDefault="00B71DDE">
      <w:pPr>
        <w:rPr>
          <w:sz w:val="20"/>
        </w:rPr>
        <w:sectPr w:rsidR="00B71DDE" w:rsidSect="00A675DD">
          <w:headerReference w:type="default" r:id="rId12"/>
          <w:footerReference w:type="default" r:id="rId13"/>
          <w:pgSz w:w="12240" w:h="15840"/>
          <w:pgMar w:top="2160" w:right="600" w:bottom="760" w:left="620" w:header="720" w:footer="563" w:gutter="0"/>
          <w:pgNumType w:start="1"/>
          <w:cols w:space="720"/>
        </w:sectPr>
      </w:pPr>
    </w:p>
    <w:p w14:paraId="300B30F3" w14:textId="2EFF3638" w:rsidR="00722EDB" w:rsidRDefault="00722EDB">
      <w:pPr>
        <w:rPr>
          <w:rFonts w:ascii="Times New Roman"/>
          <w:sz w:val="27"/>
        </w:rPr>
      </w:pPr>
    </w:p>
    <w:p w14:paraId="02891443" w14:textId="77777777" w:rsidR="00847B74" w:rsidRDefault="00847B74">
      <w:pPr>
        <w:rPr>
          <w:rFonts w:ascii="Times New Roman" w:eastAsia="Cambria" w:hAnsi="Cambria" w:cs="Cambria"/>
          <w:b/>
          <w:bCs/>
          <w:sz w:val="27"/>
        </w:rPr>
      </w:pPr>
    </w:p>
    <w:p w14:paraId="3861ABBA" w14:textId="77777777" w:rsidR="00B71DDE" w:rsidRPr="00722EDB" w:rsidRDefault="00AC3544" w:rsidP="00B26F36">
      <w:pPr>
        <w:pStyle w:val="Heading2"/>
      </w:pPr>
      <w:bookmarkStart w:id="3" w:name="_Toc172037518"/>
      <w:r w:rsidRPr="00722EDB">
        <w:t>Objectives</w:t>
      </w:r>
      <w:bookmarkEnd w:id="3"/>
    </w:p>
    <w:p w14:paraId="1605C30F" w14:textId="77777777" w:rsidR="00B71DDE" w:rsidRPr="00722EDB" w:rsidRDefault="00AC3544">
      <w:pPr>
        <w:pStyle w:val="BodyText"/>
        <w:spacing w:before="133"/>
        <w:ind w:left="115"/>
      </w:pPr>
      <w:r w:rsidRPr="00722EDB">
        <w:rPr>
          <w:color w:val="63554F"/>
          <w:w w:val="105"/>
        </w:rPr>
        <w:t>The primary objectives of this WMP are to:</w:t>
      </w:r>
    </w:p>
    <w:p w14:paraId="7618CAAC" w14:textId="77777777" w:rsidR="00B71DDE" w:rsidRPr="00722EDB" w:rsidRDefault="00AC3544" w:rsidP="00610A31">
      <w:pPr>
        <w:pStyle w:val="ListParagraph"/>
        <w:numPr>
          <w:ilvl w:val="0"/>
          <w:numId w:val="18"/>
        </w:numPr>
        <w:tabs>
          <w:tab w:val="left" w:pos="476"/>
        </w:tabs>
        <w:spacing w:before="140" w:line="292" w:lineRule="auto"/>
        <w:ind w:right="231"/>
        <w:jc w:val="both"/>
        <w:rPr>
          <w:sz w:val="20"/>
          <w:szCs w:val="20"/>
        </w:rPr>
      </w:pPr>
      <w:r w:rsidRPr="00722EDB">
        <w:rPr>
          <w:color w:val="63554F"/>
          <w:w w:val="105"/>
          <w:sz w:val="20"/>
          <w:szCs w:val="20"/>
        </w:rPr>
        <w:t>Minimize</w:t>
      </w:r>
      <w:r w:rsidRPr="00722EDB">
        <w:rPr>
          <w:color w:val="63554F"/>
          <w:spacing w:val="-17"/>
          <w:w w:val="105"/>
          <w:sz w:val="20"/>
          <w:szCs w:val="20"/>
        </w:rPr>
        <w:t xml:space="preserve"> </w:t>
      </w:r>
      <w:r w:rsidRPr="00722EDB">
        <w:rPr>
          <w:color w:val="63554F"/>
          <w:w w:val="105"/>
          <w:sz w:val="20"/>
          <w:szCs w:val="20"/>
        </w:rPr>
        <w:t>the</w:t>
      </w:r>
      <w:r w:rsidRPr="00722EDB">
        <w:rPr>
          <w:color w:val="63554F"/>
          <w:spacing w:val="-17"/>
          <w:w w:val="105"/>
          <w:sz w:val="20"/>
          <w:szCs w:val="20"/>
        </w:rPr>
        <w:t xml:space="preserve"> </w:t>
      </w:r>
      <w:r w:rsidRPr="00722EDB">
        <w:rPr>
          <w:color w:val="63554F"/>
          <w:w w:val="105"/>
          <w:sz w:val="20"/>
          <w:szCs w:val="20"/>
        </w:rPr>
        <w:t>probability</w:t>
      </w:r>
      <w:r w:rsidRPr="00722EDB">
        <w:rPr>
          <w:color w:val="63554F"/>
          <w:spacing w:val="-17"/>
          <w:w w:val="105"/>
          <w:sz w:val="20"/>
          <w:szCs w:val="20"/>
        </w:rPr>
        <w:t xml:space="preserve"> </w:t>
      </w:r>
      <w:r w:rsidRPr="00722EDB">
        <w:rPr>
          <w:color w:val="63554F"/>
          <w:w w:val="105"/>
          <w:sz w:val="20"/>
          <w:szCs w:val="20"/>
        </w:rPr>
        <w:t>that</w:t>
      </w:r>
      <w:r w:rsidRPr="00722EDB">
        <w:rPr>
          <w:color w:val="63554F"/>
          <w:spacing w:val="-17"/>
          <w:w w:val="105"/>
          <w:sz w:val="20"/>
          <w:szCs w:val="20"/>
        </w:rPr>
        <w:t xml:space="preserve"> </w:t>
      </w:r>
      <w:r w:rsidR="006E4048" w:rsidRPr="00722EDB">
        <w:rPr>
          <w:color w:val="63554F"/>
          <w:spacing w:val="-17"/>
          <w:w w:val="105"/>
          <w:sz w:val="20"/>
          <w:szCs w:val="20"/>
        </w:rPr>
        <w:t>LI</w:t>
      </w:r>
      <w:r w:rsidRPr="00722EDB">
        <w:rPr>
          <w:color w:val="63554F"/>
          <w:spacing w:val="-3"/>
          <w:w w:val="105"/>
          <w:sz w:val="20"/>
          <w:szCs w:val="20"/>
        </w:rPr>
        <w:t>D’s</w:t>
      </w:r>
      <w:r w:rsidRPr="00722EDB">
        <w:rPr>
          <w:color w:val="63554F"/>
          <w:spacing w:val="-17"/>
          <w:w w:val="105"/>
          <w:sz w:val="20"/>
          <w:szCs w:val="20"/>
        </w:rPr>
        <w:t xml:space="preserve"> </w:t>
      </w:r>
      <w:r w:rsidRPr="00722EDB">
        <w:rPr>
          <w:color w:val="63554F"/>
          <w:w w:val="105"/>
          <w:sz w:val="20"/>
          <w:szCs w:val="20"/>
        </w:rPr>
        <w:t>transmission and</w:t>
      </w:r>
      <w:r w:rsidRPr="00722EDB">
        <w:rPr>
          <w:color w:val="63554F"/>
          <w:spacing w:val="-11"/>
          <w:w w:val="105"/>
          <w:sz w:val="20"/>
          <w:szCs w:val="20"/>
        </w:rPr>
        <w:t xml:space="preserve"> </w:t>
      </w:r>
      <w:r w:rsidRPr="00722EDB">
        <w:rPr>
          <w:color w:val="63554F"/>
          <w:w w:val="105"/>
          <w:sz w:val="20"/>
          <w:szCs w:val="20"/>
        </w:rPr>
        <w:t>distribution</w:t>
      </w:r>
      <w:r w:rsidRPr="00722EDB">
        <w:rPr>
          <w:color w:val="63554F"/>
          <w:spacing w:val="-11"/>
          <w:w w:val="105"/>
          <w:sz w:val="20"/>
          <w:szCs w:val="20"/>
        </w:rPr>
        <w:t xml:space="preserve"> </w:t>
      </w:r>
      <w:r w:rsidRPr="00722EDB">
        <w:rPr>
          <w:color w:val="63554F"/>
          <w:w w:val="105"/>
          <w:sz w:val="20"/>
          <w:szCs w:val="20"/>
        </w:rPr>
        <w:t>(T&amp;D)</w:t>
      </w:r>
      <w:r w:rsidRPr="00722EDB">
        <w:rPr>
          <w:color w:val="63554F"/>
          <w:spacing w:val="-11"/>
          <w:w w:val="105"/>
          <w:sz w:val="20"/>
          <w:szCs w:val="20"/>
        </w:rPr>
        <w:t xml:space="preserve"> </w:t>
      </w:r>
      <w:r w:rsidRPr="00722EDB">
        <w:rPr>
          <w:color w:val="63554F"/>
          <w:w w:val="105"/>
          <w:sz w:val="20"/>
          <w:szCs w:val="20"/>
        </w:rPr>
        <w:t>system</w:t>
      </w:r>
      <w:r w:rsidRPr="00722EDB">
        <w:rPr>
          <w:color w:val="63554F"/>
          <w:spacing w:val="-11"/>
          <w:w w:val="105"/>
          <w:sz w:val="20"/>
          <w:szCs w:val="20"/>
        </w:rPr>
        <w:t xml:space="preserve"> </w:t>
      </w:r>
      <w:r w:rsidRPr="00722EDB">
        <w:rPr>
          <w:color w:val="63554F"/>
          <w:w w:val="105"/>
          <w:sz w:val="20"/>
          <w:szCs w:val="20"/>
        </w:rPr>
        <w:t>may</w:t>
      </w:r>
      <w:r w:rsidRPr="00722EDB">
        <w:rPr>
          <w:color w:val="63554F"/>
          <w:spacing w:val="-11"/>
          <w:w w:val="105"/>
          <w:sz w:val="20"/>
          <w:szCs w:val="20"/>
        </w:rPr>
        <w:t xml:space="preserve"> </w:t>
      </w:r>
      <w:r w:rsidRPr="00722EDB">
        <w:rPr>
          <w:color w:val="63554F"/>
          <w:w w:val="105"/>
          <w:sz w:val="20"/>
          <w:szCs w:val="20"/>
        </w:rPr>
        <w:t>be</w:t>
      </w:r>
      <w:r w:rsidRPr="00722EDB">
        <w:rPr>
          <w:color w:val="63554F"/>
          <w:spacing w:val="-11"/>
          <w:w w:val="105"/>
          <w:sz w:val="20"/>
          <w:szCs w:val="20"/>
        </w:rPr>
        <w:t xml:space="preserve"> </w:t>
      </w:r>
      <w:r w:rsidRPr="00722EDB">
        <w:rPr>
          <w:color w:val="63554F"/>
          <w:w w:val="105"/>
          <w:sz w:val="20"/>
          <w:szCs w:val="20"/>
        </w:rPr>
        <w:t>the</w:t>
      </w:r>
      <w:r w:rsidRPr="00722EDB">
        <w:rPr>
          <w:color w:val="63554F"/>
          <w:spacing w:val="-11"/>
          <w:w w:val="105"/>
          <w:sz w:val="20"/>
          <w:szCs w:val="20"/>
        </w:rPr>
        <w:t xml:space="preserve"> </w:t>
      </w:r>
      <w:r w:rsidRPr="00722EDB">
        <w:rPr>
          <w:color w:val="63554F"/>
          <w:w w:val="105"/>
          <w:sz w:val="20"/>
          <w:szCs w:val="20"/>
        </w:rPr>
        <w:t>origin</w:t>
      </w:r>
      <w:r w:rsidRPr="00722EDB">
        <w:rPr>
          <w:color w:val="63554F"/>
          <w:spacing w:val="-11"/>
          <w:w w:val="105"/>
          <w:sz w:val="20"/>
          <w:szCs w:val="20"/>
        </w:rPr>
        <w:t xml:space="preserve"> </w:t>
      </w:r>
      <w:r w:rsidRPr="00722EDB">
        <w:rPr>
          <w:color w:val="63554F"/>
          <w:w w:val="105"/>
          <w:sz w:val="20"/>
          <w:szCs w:val="20"/>
        </w:rPr>
        <w:t>or contributing source for the ignition of a</w:t>
      </w:r>
      <w:r w:rsidRPr="00722EDB">
        <w:rPr>
          <w:color w:val="63554F"/>
          <w:spacing w:val="10"/>
          <w:w w:val="105"/>
          <w:sz w:val="20"/>
          <w:szCs w:val="20"/>
        </w:rPr>
        <w:t xml:space="preserve"> </w:t>
      </w:r>
      <w:proofErr w:type="gramStart"/>
      <w:r w:rsidRPr="00722EDB">
        <w:rPr>
          <w:color w:val="63554F"/>
          <w:w w:val="105"/>
          <w:sz w:val="20"/>
          <w:szCs w:val="20"/>
        </w:rPr>
        <w:t>wildfire;</w:t>
      </w:r>
      <w:proofErr w:type="gramEnd"/>
    </w:p>
    <w:p w14:paraId="3024197A" w14:textId="77777777" w:rsidR="00B71DDE" w:rsidRPr="00722EDB" w:rsidRDefault="00AC3544" w:rsidP="00610A31">
      <w:pPr>
        <w:pStyle w:val="ListParagraph"/>
        <w:numPr>
          <w:ilvl w:val="0"/>
          <w:numId w:val="18"/>
        </w:numPr>
        <w:tabs>
          <w:tab w:val="left" w:pos="476"/>
        </w:tabs>
        <w:spacing w:line="292" w:lineRule="auto"/>
        <w:ind w:right="506"/>
        <w:jc w:val="both"/>
        <w:rPr>
          <w:sz w:val="20"/>
          <w:szCs w:val="20"/>
        </w:rPr>
      </w:pPr>
      <w:r w:rsidRPr="00722EDB">
        <w:rPr>
          <w:color w:val="63554F"/>
          <w:w w:val="105"/>
          <w:sz w:val="20"/>
          <w:szCs w:val="20"/>
        </w:rPr>
        <w:t>Implement</w:t>
      </w:r>
      <w:r w:rsidRPr="00722EDB">
        <w:rPr>
          <w:color w:val="63554F"/>
          <w:spacing w:val="-13"/>
          <w:w w:val="105"/>
          <w:sz w:val="20"/>
          <w:szCs w:val="20"/>
        </w:rPr>
        <w:t xml:space="preserve"> </w:t>
      </w:r>
      <w:r w:rsidRPr="00722EDB">
        <w:rPr>
          <w:color w:val="63554F"/>
          <w:w w:val="105"/>
          <w:sz w:val="20"/>
          <w:szCs w:val="20"/>
        </w:rPr>
        <w:t>a</w:t>
      </w:r>
      <w:r w:rsidRPr="00722EDB">
        <w:rPr>
          <w:color w:val="63554F"/>
          <w:spacing w:val="-13"/>
          <w:w w:val="105"/>
          <w:sz w:val="20"/>
          <w:szCs w:val="20"/>
        </w:rPr>
        <w:t xml:space="preserve"> </w:t>
      </w:r>
      <w:r w:rsidRPr="00722EDB">
        <w:rPr>
          <w:color w:val="63554F"/>
          <w:w w:val="105"/>
          <w:sz w:val="20"/>
          <w:szCs w:val="20"/>
        </w:rPr>
        <w:t>wildfire</w:t>
      </w:r>
      <w:r w:rsidRPr="00722EDB">
        <w:rPr>
          <w:color w:val="63554F"/>
          <w:spacing w:val="-13"/>
          <w:w w:val="105"/>
          <w:sz w:val="20"/>
          <w:szCs w:val="20"/>
        </w:rPr>
        <w:t xml:space="preserve"> </w:t>
      </w:r>
      <w:r w:rsidRPr="00722EDB">
        <w:rPr>
          <w:color w:val="63554F"/>
          <w:w w:val="105"/>
          <w:sz w:val="20"/>
          <w:szCs w:val="20"/>
        </w:rPr>
        <w:t>plan</w:t>
      </w:r>
      <w:r w:rsidRPr="00722EDB">
        <w:rPr>
          <w:color w:val="63554F"/>
          <w:spacing w:val="-13"/>
          <w:w w:val="105"/>
          <w:sz w:val="20"/>
          <w:szCs w:val="20"/>
        </w:rPr>
        <w:t xml:space="preserve"> </w:t>
      </w:r>
      <w:r w:rsidRPr="00722EDB">
        <w:rPr>
          <w:color w:val="63554F"/>
          <w:w w:val="105"/>
          <w:sz w:val="20"/>
          <w:szCs w:val="20"/>
        </w:rPr>
        <w:t>that</w:t>
      </w:r>
      <w:r w:rsidRPr="00722EDB">
        <w:rPr>
          <w:color w:val="63554F"/>
          <w:spacing w:val="-13"/>
          <w:w w:val="105"/>
          <w:sz w:val="20"/>
          <w:szCs w:val="20"/>
        </w:rPr>
        <w:t xml:space="preserve"> </w:t>
      </w:r>
      <w:r w:rsidRPr="00722EDB">
        <w:rPr>
          <w:color w:val="63554F"/>
          <w:w w:val="105"/>
          <w:sz w:val="20"/>
          <w:szCs w:val="20"/>
        </w:rPr>
        <w:t>embraces</w:t>
      </w:r>
      <w:r w:rsidRPr="00722EDB">
        <w:rPr>
          <w:color w:val="63554F"/>
          <w:spacing w:val="-13"/>
          <w:w w:val="105"/>
          <w:sz w:val="20"/>
          <w:szCs w:val="20"/>
        </w:rPr>
        <w:t xml:space="preserve"> </w:t>
      </w:r>
      <w:r w:rsidRPr="00722EDB">
        <w:rPr>
          <w:color w:val="63554F"/>
          <w:spacing w:val="-3"/>
          <w:w w:val="105"/>
          <w:sz w:val="20"/>
          <w:szCs w:val="20"/>
        </w:rPr>
        <w:t xml:space="preserve">safety, </w:t>
      </w:r>
      <w:r w:rsidRPr="00722EDB">
        <w:rPr>
          <w:color w:val="63554F"/>
          <w:w w:val="105"/>
          <w:sz w:val="20"/>
          <w:szCs w:val="20"/>
        </w:rPr>
        <w:t>prevention,</w:t>
      </w:r>
      <w:r w:rsidRPr="00722EDB">
        <w:rPr>
          <w:color w:val="63554F"/>
          <w:spacing w:val="-16"/>
          <w:w w:val="105"/>
          <w:sz w:val="20"/>
          <w:szCs w:val="20"/>
        </w:rPr>
        <w:t xml:space="preserve"> </w:t>
      </w:r>
      <w:r w:rsidRPr="00722EDB">
        <w:rPr>
          <w:color w:val="63554F"/>
          <w:w w:val="105"/>
          <w:sz w:val="20"/>
          <w:szCs w:val="20"/>
        </w:rPr>
        <w:t>mitigation</w:t>
      </w:r>
      <w:r w:rsidRPr="00722EDB">
        <w:rPr>
          <w:color w:val="63554F"/>
          <w:spacing w:val="-16"/>
          <w:w w:val="105"/>
          <w:sz w:val="20"/>
          <w:szCs w:val="20"/>
        </w:rPr>
        <w:t xml:space="preserve"> </w:t>
      </w:r>
      <w:r w:rsidRPr="00722EDB">
        <w:rPr>
          <w:color w:val="63554F"/>
          <w:w w:val="105"/>
          <w:sz w:val="20"/>
          <w:szCs w:val="20"/>
        </w:rPr>
        <w:t>and</w:t>
      </w:r>
      <w:r w:rsidRPr="00722EDB">
        <w:rPr>
          <w:color w:val="63554F"/>
          <w:spacing w:val="-16"/>
          <w:w w:val="105"/>
          <w:sz w:val="20"/>
          <w:szCs w:val="20"/>
        </w:rPr>
        <w:t xml:space="preserve"> </w:t>
      </w:r>
      <w:r w:rsidRPr="00722EDB">
        <w:rPr>
          <w:color w:val="63554F"/>
          <w:w w:val="105"/>
          <w:sz w:val="20"/>
          <w:szCs w:val="20"/>
        </w:rPr>
        <w:t>recovery</w:t>
      </w:r>
      <w:r w:rsidRPr="00722EDB">
        <w:rPr>
          <w:color w:val="63554F"/>
          <w:spacing w:val="-16"/>
          <w:w w:val="105"/>
          <w:sz w:val="20"/>
          <w:szCs w:val="20"/>
        </w:rPr>
        <w:t xml:space="preserve"> </w:t>
      </w:r>
      <w:r w:rsidRPr="00722EDB">
        <w:rPr>
          <w:color w:val="63554F"/>
          <w:w w:val="105"/>
          <w:sz w:val="20"/>
          <w:szCs w:val="20"/>
        </w:rPr>
        <w:t>as</w:t>
      </w:r>
      <w:r w:rsidRPr="00722EDB">
        <w:rPr>
          <w:color w:val="63554F"/>
          <w:spacing w:val="-16"/>
          <w:w w:val="105"/>
          <w:sz w:val="20"/>
          <w:szCs w:val="20"/>
        </w:rPr>
        <w:t xml:space="preserve"> </w:t>
      </w:r>
      <w:r w:rsidRPr="00722EDB">
        <w:rPr>
          <w:color w:val="63554F"/>
          <w:w w:val="105"/>
          <w:sz w:val="20"/>
          <w:szCs w:val="20"/>
        </w:rPr>
        <w:t>a</w:t>
      </w:r>
      <w:r w:rsidRPr="00722EDB">
        <w:rPr>
          <w:color w:val="63554F"/>
          <w:spacing w:val="-16"/>
          <w:w w:val="105"/>
          <w:sz w:val="20"/>
          <w:szCs w:val="20"/>
        </w:rPr>
        <w:t xml:space="preserve"> </w:t>
      </w:r>
      <w:r w:rsidRPr="00722EDB">
        <w:rPr>
          <w:color w:val="63554F"/>
          <w:w w:val="105"/>
          <w:sz w:val="20"/>
          <w:szCs w:val="20"/>
        </w:rPr>
        <w:t xml:space="preserve">central priority for </w:t>
      </w:r>
      <w:r w:rsidR="006E4048" w:rsidRPr="00722EDB">
        <w:rPr>
          <w:color w:val="63554F"/>
          <w:w w:val="105"/>
          <w:sz w:val="20"/>
          <w:szCs w:val="20"/>
        </w:rPr>
        <w:t>LI</w:t>
      </w:r>
      <w:r w:rsidRPr="00722EDB">
        <w:rPr>
          <w:color w:val="63554F"/>
          <w:w w:val="105"/>
          <w:sz w:val="20"/>
          <w:szCs w:val="20"/>
        </w:rPr>
        <w:t>D;</w:t>
      </w:r>
      <w:r w:rsidRPr="00722EDB">
        <w:rPr>
          <w:color w:val="63554F"/>
          <w:spacing w:val="-18"/>
          <w:w w:val="105"/>
          <w:sz w:val="20"/>
          <w:szCs w:val="20"/>
        </w:rPr>
        <w:t xml:space="preserve"> </w:t>
      </w:r>
      <w:r w:rsidRPr="00722EDB">
        <w:rPr>
          <w:color w:val="63554F"/>
          <w:w w:val="105"/>
          <w:sz w:val="20"/>
          <w:szCs w:val="20"/>
        </w:rPr>
        <w:t>and</w:t>
      </w:r>
    </w:p>
    <w:p w14:paraId="73F233DC" w14:textId="77777777" w:rsidR="00B71DDE" w:rsidRPr="00722EDB" w:rsidRDefault="00AC3544" w:rsidP="00610A31">
      <w:pPr>
        <w:pStyle w:val="ListParagraph"/>
        <w:numPr>
          <w:ilvl w:val="0"/>
          <w:numId w:val="18"/>
        </w:numPr>
        <w:tabs>
          <w:tab w:val="left" w:pos="476"/>
        </w:tabs>
        <w:spacing w:line="292" w:lineRule="auto"/>
        <w:ind w:right="217"/>
        <w:jc w:val="both"/>
        <w:rPr>
          <w:sz w:val="20"/>
          <w:szCs w:val="20"/>
        </w:rPr>
      </w:pPr>
      <w:r w:rsidRPr="00722EDB">
        <w:rPr>
          <w:color w:val="63554F"/>
          <w:w w:val="105"/>
          <w:sz w:val="20"/>
          <w:szCs w:val="20"/>
        </w:rPr>
        <w:t>Create</w:t>
      </w:r>
      <w:r w:rsidRPr="00722EDB">
        <w:rPr>
          <w:color w:val="63554F"/>
          <w:spacing w:val="-14"/>
          <w:w w:val="105"/>
          <w:sz w:val="20"/>
          <w:szCs w:val="20"/>
        </w:rPr>
        <w:t xml:space="preserve"> </w:t>
      </w:r>
      <w:r w:rsidRPr="00722EDB">
        <w:rPr>
          <w:color w:val="63554F"/>
          <w:w w:val="105"/>
          <w:sz w:val="20"/>
          <w:szCs w:val="20"/>
        </w:rPr>
        <w:t>a</w:t>
      </w:r>
      <w:r w:rsidRPr="00722EDB">
        <w:rPr>
          <w:color w:val="63554F"/>
          <w:spacing w:val="-14"/>
          <w:w w:val="105"/>
          <w:sz w:val="20"/>
          <w:szCs w:val="20"/>
        </w:rPr>
        <w:t xml:space="preserve"> </w:t>
      </w:r>
      <w:r w:rsidRPr="00722EDB">
        <w:rPr>
          <w:color w:val="63554F"/>
          <w:w w:val="105"/>
          <w:sz w:val="20"/>
          <w:szCs w:val="20"/>
        </w:rPr>
        <w:t>WMP</w:t>
      </w:r>
      <w:r w:rsidRPr="00722EDB">
        <w:rPr>
          <w:color w:val="63554F"/>
          <w:spacing w:val="-14"/>
          <w:w w:val="105"/>
          <w:sz w:val="20"/>
          <w:szCs w:val="20"/>
        </w:rPr>
        <w:t xml:space="preserve"> </w:t>
      </w:r>
      <w:r w:rsidRPr="00722EDB">
        <w:rPr>
          <w:color w:val="63554F"/>
          <w:w w:val="105"/>
          <w:sz w:val="20"/>
          <w:szCs w:val="20"/>
        </w:rPr>
        <w:t>that</w:t>
      </w:r>
      <w:r w:rsidRPr="00722EDB">
        <w:rPr>
          <w:color w:val="63554F"/>
          <w:spacing w:val="-14"/>
          <w:w w:val="105"/>
          <w:sz w:val="20"/>
          <w:szCs w:val="20"/>
        </w:rPr>
        <w:t xml:space="preserve"> </w:t>
      </w:r>
      <w:r w:rsidRPr="00722EDB">
        <w:rPr>
          <w:color w:val="63554F"/>
          <w:w w:val="105"/>
          <w:sz w:val="20"/>
          <w:szCs w:val="20"/>
        </w:rPr>
        <w:t>is</w:t>
      </w:r>
      <w:r w:rsidRPr="00722EDB">
        <w:rPr>
          <w:color w:val="63554F"/>
          <w:spacing w:val="-14"/>
          <w:w w:val="105"/>
          <w:sz w:val="20"/>
          <w:szCs w:val="20"/>
        </w:rPr>
        <w:t xml:space="preserve"> </w:t>
      </w:r>
      <w:r w:rsidRPr="00722EDB">
        <w:rPr>
          <w:color w:val="63554F"/>
          <w:w w:val="105"/>
          <w:sz w:val="20"/>
          <w:szCs w:val="20"/>
        </w:rPr>
        <w:t>consistent</w:t>
      </w:r>
      <w:r w:rsidRPr="00722EDB">
        <w:rPr>
          <w:color w:val="63554F"/>
          <w:spacing w:val="-14"/>
          <w:w w:val="105"/>
          <w:sz w:val="20"/>
          <w:szCs w:val="20"/>
        </w:rPr>
        <w:t xml:space="preserve"> </w:t>
      </w:r>
      <w:r w:rsidRPr="00722EDB">
        <w:rPr>
          <w:color w:val="63554F"/>
          <w:w w:val="105"/>
          <w:sz w:val="20"/>
          <w:szCs w:val="20"/>
        </w:rPr>
        <w:t>with</w:t>
      </w:r>
      <w:r w:rsidRPr="00722EDB">
        <w:rPr>
          <w:color w:val="63554F"/>
          <w:spacing w:val="-14"/>
          <w:w w:val="105"/>
          <w:sz w:val="20"/>
          <w:szCs w:val="20"/>
        </w:rPr>
        <w:t xml:space="preserve"> </w:t>
      </w:r>
      <w:r w:rsidRPr="00722EDB">
        <w:rPr>
          <w:color w:val="63554F"/>
          <w:w w:val="105"/>
          <w:sz w:val="20"/>
          <w:szCs w:val="20"/>
        </w:rPr>
        <w:t>state</w:t>
      </w:r>
      <w:r w:rsidRPr="00722EDB">
        <w:rPr>
          <w:color w:val="63554F"/>
          <w:spacing w:val="-14"/>
          <w:w w:val="105"/>
          <w:sz w:val="20"/>
          <w:szCs w:val="20"/>
        </w:rPr>
        <w:t xml:space="preserve"> </w:t>
      </w:r>
      <w:r w:rsidRPr="00722EDB">
        <w:rPr>
          <w:color w:val="63554F"/>
          <w:w w:val="105"/>
          <w:sz w:val="20"/>
          <w:szCs w:val="20"/>
        </w:rPr>
        <w:t>law</w:t>
      </w:r>
      <w:r w:rsidRPr="00722EDB">
        <w:rPr>
          <w:color w:val="63554F"/>
          <w:spacing w:val="-14"/>
          <w:w w:val="105"/>
          <w:sz w:val="20"/>
          <w:szCs w:val="20"/>
        </w:rPr>
        <w:t xml:space="preserve"> </w:t>
      </w:r>
      <w:r w:rsidRPr="00722EDB">
        <w:rPr>
          <w:color w:val="63554F"/>
          <w:w w:val="105"/>
          <w:sz w:val="20"/>
          <w:szCs w:val="20"/>
        </w:rPr>
        <w:t>and objectives.</w:t>
      </w:r>
    </w:p>
    <w:p w14:paraId="2DBC7742" w14:textId="77777777" w:rsidR="00B71DDE" w:rsidRPr="00722EDB" w:rsidRDefault="006E4048">
      <w:pPr>
        <w:pStyle w:val="BodyText"/>
        <w:spacing w:before="90" w:line="292" w:lineRule="auto"/>
        <w:ind w:left="115" w:right="498"/>
        <w:jc w:val="both"/>
      </w:pPr>
      <w:r w:rsidRPr="00722EDB">
        <w:rPr>
          <w:color w:val="63554F"/>
          <w:w w:val="105"/>
        </w:rPr>
        <w:t>LI</w:t>
      </w:r>
      <w:r w:rsidR="00AC3544" w:rsidRPr="00722EDB">
        <w:rPr>
          <w:color w:val="63554F"/>
          <w:w w:val="105"/>
        </w:rPr>
        <w:t>D</w:t>
      </w:r>
      <w:r w:rsidR="00AC3544" w:rsidRPr="00722EDB">
        <w:rPr>
          <w:color w:val="63554F"/>
          <w:spacing w:val="-21"/>
          <w:w w:val="105"/>
        </w:rPr>
        <w:t xml:space="preserve"> </w:t>
      </w:r>
      <w:r w:rsidR="00AC3544" w:rsidRPr="00722EDB">
        <w:rPr>
          <w:color w:val="63554F"/>
          <w:w w:val="105"/>
        </w:rPr>
        <w:t>has</w:t>
      </w:r>
      <w:r w:rsidR="00AC3544" w:rsidRPr="00722EDB">
        <w:rPr>
          <w:color w:val="63554F"/>
          <w:spacing w:val="-21"/>
          <w:w w:val="105"/>
        </w:rPr>
        <w:t xml:space="preserve"> </w:t>
      </w:r>
      <w:r w:rsidR="00AC3544" w:rsidRPr="00722EDB">
        <w:rPr>
          <w:color w:val="63554F"/>
          <w:w w:val="105"/>
        </w:rPr>
        <w:t>evaluated</w:t>
      </w:r>
      <w:r w:rsidR="00AC3544" w:rsidRPr="00722EDB">
        <w:rPr>
          <w:color w:val="63554F"/>
          <w:spacing w:val="-21"/>
          <w:w w:val="105"/>
        </w:rPr>
        <w:t xml:space="preserve"> </w:t>
      </w:r>
      <w:r w:rsidR="00AC3544" w:rsidRPr="00722EDB">
        <w:rPr>
          <w:color w:val="63554F"/>
          <w:w w:val="105"/>
        </w:rPr>
        <w:t>the</w:t>
      </w:r>
      <w:r w:rsidR="00AC3544" w:rsidRPr="00722EDB">
        <w:rPr>
          <w:color w:val="63554F"/>
          <w:spacing w:val="-21"/>
          <w:w w:val="105"/>
        </w:rPr>
        <w:t xml:space="preserve"> </w:t>
      </w:r>
      <w:r w:rsidR="00AC3544" w:rsidRPr="00722EDB">
        <w:rPr>
          <w:color w:val="63554F"/>
          <w:w w:val="105"/>
        </w:rPr>
        <w:t>prudent</w:t>
      </w:r>
      <w:r w:rsidR="00AC3544" w:rsidRPr="00722EDB">
        <w:rPr>
          <w:color w:val="63554F"/>
          <w:spacing w:val="-21"/>
          <w:w w:val="105"/>
        </w:rPr>
        <w:t xml:space="preserve"> </w:t>
      </w:r>
      <w:r w:rsidR="00AC3544" w:rsidRPr="00722EDB">
        <w:rPr>
          <w:color w:val="63554F"/>
          <w:w w:val="105"/>
        </w:rPr>
        <w:t>and</w:t>
      </w:r>
      <w:r w:rsidR="00AC3544" w:rsidRPr="00722EDB">
        <w:rPr>
          <w:color w:val="63554F"/>
          <w:spacing w:val="-21"/>
          <w:w w:val="105"/>
        </w:rPr>
        <w:t xml:space="preserve"> </w:t>
      </w:r>
      <w:r w:rsidR="00AC3544" w:rsidRPr="00722EDB">
        <w:rPr>
          <w:color w:val="63554F"/>
          <w:w w:val="105"/>
        </w:rPr>
        <w:t>cost-effective improvements</w:t>
      </w:r>
      <w:r w:rsidR="00AC3544" w:rsidRPr="00722EDB">
        <w:rPr>
          <w:color w:val="63554F"/>
          <w:spacing w:val="-22"/>
          <w:w w:val="105"/>
        </w:rPr>
        <w:t xml:space="preserve"> </w:t>
      </w:r>
      <w:r w:rsidR="00AC3544" w:rsidRPr="00722EDB">
        <w:rPr>
          <w:color w:val="63554F"/>
          <w:w w:val="105"/>
        </w:rPr>
        <w:t>to</w:t>
      </w:r>
      <w:r w:rsidR="00AC3544" w:rsidRPr="00722EDB">
        <w:rPr>
          <w:color w:val="63554F"/>
          <w:spacing w:val="-22"/>
          <w:w w:val="105"/>
        </w:rPr>
        <w:t xml:space="preserve"> </w:t>
      </w:r>
      <w:r w:rsidR="00AC3544" w:rsidRPr="00722EDB">
        <w:rPr>
          <w:color w:val="63554F"/>
          <w:w w:val="105"/>
        </w:rPr>
        <w:t>its</w:t>
      </w:r>
      <w:r w:rsidR="00AC3544" w:rsidRPr="00722EDB">
        <w:rPr>
          <w:color w:val="63554F"/>
          <w:spacing w:val="-22"/>
          <w:w w:val="105"/>
        </w:rPr>
        <w:t xml:space="preserve"> </w:t>
      </w:r>
      <w:r w:rsidR="00AC3544" w:rsidRPr="00722EDB">
        <w:rPr>
          <w:color w:val="63554F"/>
          <w:w w:val="105"/>
        </w:rPr>
        <w:t>physical</w:t>
      </w:r>
      <w:r w:rsidR="00AC3544" w:rsidRPr="00722EDB">
        <w:rPr>
          <w:color w:val="63554F"/>
          <w:spacing w:val="-22"/>
          <w:w w:val="105"/>
        </w:rPr>
        <w:t xml:space="preserve"> </w:t>
      </w:r>
      <w:r w:rsidR="00AC3544" w:rsidRPr="00722EDB">
        <w:rPr>
          <w:color w:val="63554F"/>
          <w:w w:val="105"/>
        </w:rPr>
        <w:t>assets,</w:t>
      </w:r>
      <w:r w:rsidR="00AC3544" w:rsidRPr="00722EDB">
        <w:rPr>
          <w:color w:val="63554F"/>
          <w:spacing w:val="-22"/>
          <w:w w:val="105"/>
        </w:rPr>
        <w:t xml:space="preserve"> </w:t>
      </w:r>
      <w:r w:rsidR="00AC3544" w:rsidRPr="00722EDB">
        <w:rPr>
          <w:color w:val="63554F"/>
          <w:w w:val="105"/>
        </w:rPr>
        <w:t>operations</w:t>
      </w:r>
      <w:r w:rsidR="00AC3544" w:rsidRPr="00722EDB">
        <w:rPr>
          <w:color w:val="63554F"/>
          <w:spacing w:val="-22"/>
          <w:w w:val="105"/>
        </w:rPr>
        <w:t xml:space="preserve"> </w:t>
      </w:r>
      <w:r w:rsidR="00AC3544" w:rsidRPr="00722EDB">
        <w:rPr>
          <w:color w:val="63554F"/>
          <w:w w:val="105"/>
        </w:rPr>
        <w:t>and training</w:t>
      </w:r>
      <w:r w:rsidR="00AC3544" w:rsidRPr="00722EDB">
        <w:rPr>
          <w:color w:val="63554F"/>
          <w:spacing w:val="-8"/>
          <w:w w:val="105"/>
        </w:rPr>
        <w:t xml:space="preserve"> </w:t>
      </w:r>
      <w:r w:rsidR="00AC3544" w:rsidRPr="00722EDB">
        <w:rPr>
          <w:color w:val="63554F"/>
          <w:w w:val="105"/>
        </w:rPr>
        <w:t>that</w:t>
      </w:r>
      <w:r w:rsidR="00AC3544" w:rsidRPr="00722EDB">
        <w:rPr>
          <w:color w:val="63554F"/>
          <w:spacing w:val="-8"/>
          <w:w w:val="105"/>
        </w:rPr>
        <w:t xml:space="preserve"> </w:t>
      </w:r>
      <w:r w:rsidR="00AC3544" w:rsidRPr="00722EDB">
        <w:rPr>
          <w:color w:val="63554F"/>
          <w:w w:val="105"/>
        </w:rPr>
        <w:t>can</w:t>
      </w:r>
      <w:r w:rsidR="00AC3544" w:rsidRPr="00722EDB">
        <w:rPr>
          <w:color w:val="63554F"/>
          <w:spacing w:val="-8"/>
          <w:w w:val="105"/>
        </w:rPr>
        <w:t xml:space="preserve"> </w:t>
      </w:r>
      <w:r w:rsidR="00AC3544" w:rsidRPr="00722EDB">
        <w:rPr>
          <w:color w:val="63554F"/>
          <w:w w:val="105"/>
        </w:rPr>
        <w:t>help</w:t>
      </w:r>
      <w:r w:rsidR="00AC3544" w:rsidRPr="00722EDB">
        <w:rPr>
          <w:color w:val="63554F"/>
          <w:spacing w:val="-8"/>
          <w:w w:val="105"/>
        </w:rPr>
        <w:t xml:space="preserve"> </w:t>
      </w:r>
      <w:r w:rsidR="00AC3544" w:rsidRPr="00722EDB">
        <w:rPr>
          <w:color w:val="63554F"/>
          <w:w w:val="105"/>
        </w:rPr>
        <w:t>to</w:t>
      </w:r>
      <w:r w:rsidR="00AC3544" w:rsidRPr="00722EDB">
        <w:rPr>
          <w:color w:val="63554F"/>
          <w:spacing w:val="-8"/>
          <w:w w:val="105"/>
        </w:rPr>
        <w:t xml:space="preserve"> </w:t>
      </w:r>
      <w:r w:rsidR="00AC3544" w:rsidRPr="00722EDB">
        <w:rPr>
          <w:color w:val="63554F"/>
          <w:w w:val="105"/>
        </w:rPr>
        <w:t>meet</w:t>
      </w:r>
      <w:r w:rsidR="00AC3544" w:rsidRPr="00722EDB">
        <w:rPr>
          <w:color w:val="63554F"/>
          <w:spacing w:val="-8"/>
          <w:w w:val="105"/>
        </w:rPr>
        <w:t xml:space="preserve"> </w:t>
      </w:r>
      <w:r w:rsidR="00AC3544" w:rsidRPr="00722EDB">
        <w:rPr>
          <w:color w:val="63554F"/>
          <w:w w:val="105"/>
        </w:rPr>
        <w:t>these</w:t>
      </w:r>
      <w:r w:rsidR="00AC3544" w:rsidRPr="00722EDB">
        <w:rPr>
          <w:color w:val="63554F"/>
          <w:spacing w:val="-8"/>
          <w:w w:val="105"/>
        </w:rPr>
        <w:t xml:space="preserve"> </w:t>
      </w:r>
      <w:r w:rsidR="00AC3544" w:rsidRPr="00722EDB">
        <w:rPr>
          <w:color w:val="63554F"/>
          <w:w w:val="105"/>
        </w:rPr>
        <w:t>objectives.</w:t>
      </w:r>
    </w:p>
    <w:p w14:paraId="3237EE07" w14:textId="77777777" w:rsidR="00B71DDE" w:rsidRPr="00722EDB" w:rsidRDefault="00AC3544">
      <w:pPr>
        <w:pStyle w:val="BodyText"/>
        <w:spacing w:before="90" w:line="292" w:lineRule="auto"/>
        <w:ind w:left="115" w:right="78"/>
      </w:pPr>
      <w:r w:rsidRPr="00722EDB">
        <w:rPr>
          <w:color w:val="63554F"/>
          <w:w w:val="105"/>
        </w:rPr>
        <w:t xml:space="preserve">The secondary objective of this WMP is to improve the resiliency of </w:t>
      </w:r>
      <w:r w:rsidR="006E4048" w:rsidRPr="00722EDB">
        <w:rPr>
          <w:color w:val="63554F"/>
          <w:w w:val="105"/>
        </w:rPr>
        <w:t>LI</w:t>
      </w:r>
      <w:r w:rsidRPr="00722EDB">
        <w:rPr>
          <w:color w:val="63554F"/>
          <w:w w:val="105"/>
        </w:rPr>
        <w:t xml:space="preserve">D’s line standards and construction. As part of developing this plan, </w:t>
      </w:r>
      <w:r w:rsidR="006E4048" w:rsidRPr="00722EDB">
        <w:rPr>
          <w:color w:val="63554F"/>
          <w:w w:val="105"/>
        </w:rPr>
        <w:t>LI</w:t>
      </w:r>
      <w:r w:rsidRPr="00722EDB">
        <w:rPr>
          <w:color w:val="63554F"/>
          <w:w w:val="105"/>
        </w:rPr>
        <w:t>D assesses new industry practices and technologies that will reduce the</w:t>
      </w:r>
    </w:p>
    <w:p w14:paraId="26B34E39" w14:textId="77777777" w:rsidR="006E4048" w:rsidRPr="00722EDB" w:rsidRDefault="00AC3544" w:rsidP="006E4048">
      <w:pPr>
        <w:pStyle w:val="BodyText"/>
        <w:spacing w:line="292" w:lineRule="auto"/>
        <w:ind w:left="115" w:right="-18"/>
      </w:pPr>
      <w:r w:rsidRPr="00722EDB">
        <w:rPr>
          <w:color w:val="63554F"/>
          <w:w w:val="105"/>
        </w:rPr>
        <w:t>likelihood</w:t>
      </w:r>
      <w:r w:rsidRPr="00722EDB">
        <w:rPr>
          <w:color w:val="63554F"/>
          <w:spacing w:val="-13"/>
          <w:w w:val="105"/>
        </w:rPr>
        <w:t xml:space="preserve"> </w:t>
      </w:r>
      <w:r w:rsidRPr="00722EDB">
        <w:rPr>
          <w:color w:val="63554F"/>
          <w:w w:val="105"/>
        </w:rPr>
        <w:t>of</w:t>
      </w:r>
      <w:r w:rsidRPr="00722EDB">
        <w:rPr>
          <w:color w:val="63554F"/>
          <w:spacing w:val="-13"/>
          <w:w w:val="105"/>
        </w:rPr>
        <w:t xml:space="preserve"> </w:t>
      </w:r>
      <w:r w:rsidRPr="00722EDB">
        <w:rPr>
          <w:color w:val="63554F"/>
          <w:w w:val="105"/>
        </w:rPr>
        <w:t>an</w:t>
      </w:r>
      <w:r w:rsidRPr="00722EDB">
        <w:rPr>
          <w:color w:val="63554F"/>
          <w:spacing w:val="-13"/>
          <w:w w:val="105"/>
        </w:rPr>
        <w:t xml:space="preserve"> </w:t>
      </w:r>
      <w:r w:rsidRPr="00722EDB">
        <w:rPr>
          <w:color w:val="63554F"/>
          <w:w w:val="105"/>
        </w:rPr>
        <w:t>interruption</w:t>
      </w:r>
      <w:r w:rsidRPr="00722EDB">
        <w:rPr>
          <w:color w:val="63554F"/>
          <w:spacing w:val="-13"/>
          <w:w w:val="105"/>
        </w:rPr>
        <w:t xml:space="preserve"> </w:t>
      </w:r>
      <w:r w:rsidRPr="00722EDB">
        <w:rPr>
          <w:color w:val="63554F"/>
          <w:w w:val="105"/>
        </w:rPr>
        <w:t>(outage</w:t>
      </w:r>
      <w:r w:rsidRPr="00722EDB">
        <w:rPr>
          <w:color w:val="63554F"/>
          <w:spacing w:val="-13"/>
          <w:w w:val="105"/>
        </w:rPr>
        <w:t xml:space="preserve"> </w:t>
      </w:r>
      <w:r w:rsidRPr="00722EDB">
        <w:rPr>
          <w:color w:val="63554F"/>
          <w:w w:val="105"/>
        </w:rPr>
        <w:t>frequency)</w:t>
      </w:r>
      <w:r w:rsidRPr="00722EDB">
        <w:rPr>
          <w:color w:val="63554F"/>
          <w:spacing w:val="-13"/>
          <w:w w:val="105"/>
        </w:rPr>
        <w:t xml:space="preserve"> </w:t>
      </w:r>
      <w:r w:rsidRPr="00722EDB">
        <w:rPr>
          <w:color w:val="63554F"/>
          <w:w w:val="105"/>
        </w:rPr>
        <w:t>in</w:t>
      </w:r>
      <w:r w:rsidRPr="00722EDB">
        <w:rPr>
          <w:color w:val="63554F"/>
          <w:spacing w:val="-13"/>
          <w:w w:val="105"/>
        </w:rPr>
        <w:t xml:space="preserve"> </w:t>
      </w:r>
      <w:r w:rsidRPr="00722EDB">
        <w:rPr>
          <w:color w:val="63554F"/>
          <w:w w:val="105"/>
        </w:rPr>
        <w:t>service</w:t>
      </w:r>
      <w:r w:rsidRPr="00722EDB">
        <w:rPr>
          <w:color w:val="63554F"/>
          <w:w w:val="99"/>
        </w:rPr>
        <w:t xml:space="preserve"> </w:t>
      </w:r>
      <w:r w:rsidRPr="00722EDB">
        <w:rPr>
          <w:color w:val="63554F"/>
          <w:w w:val="105"/>
        </w:rPr>
        <w:t>and</w:t>
      </w:r>
      <w:r w:rsidRPr="00722EDB">
        <w:rPr>
          <w:color w:val="63554F"/>
          <w:spacing w:val="-12"/>
          <w:w w:val="105"/>
        </w:rPr>
        <w:t xml:space="preserve"> </w:t>
      </w:r>
      <w:r w:rsidRPr="00722EDB">
        <w:rPr>
          <w:color w:val="63554F"/>
          <w:w w:val="105"/>
        </w:rPr>
        <w:t>improve</w:t>
      </w:r>
      <w:r w:rsidRPr="00722EDB">
        <w:rPr>
          <w:color w:val="63554F"/>
          <w:spacing w:val="-12"/>
          <w:w w:val="105"/>
        </w:rPr>
        <w:t xml:space="preserve"> </w:t>
      </w:r>
      <w:r w:rsidRPr="00722EDB">
        <w:rPr>
          <w:color w:val="63554F"/>
          <w:w w:val="105"/>
        </w:rPr>
        <w:t>the</w:t>
      </w:r>
      <w:r w:rsidRPr="00722EDB">
        <w:rPr>
          <w:color w:val="63554F"/>
          <w:spacing w:val="-12"/>
          <w:w w:val="105"/>
        </w:rPr>
        <w:t xml:space="preserve"> </w:t>
      </w:r>
      <w:r w:rsidRPr="00722EDB">
        <w:rPr>
          <w:color w:val="63554F"/>
          <w:w w:val="105"/>
        </w:rPr>
        <w:t>restoration</w:t>
      </w:r>
      <w:r w:rsidRPr="00722EDB">
        <w:rPr>
          <w:color w:val="63554F"/>
          <w:spacing w:val="-12"/>
          <w:w w:val="105"/>
        </w:rPr>
        <w:t xml:space="preserve"> </w:t>
      </w:r>
      <w:r w:rsidRPr="00722EDB">
        <w:rPr>
          <w:color w:val="63554F"/>
          <w:w w:val="105"/>
        </w:rPr>
        <w:t>(outage</w:t>
      </w:r>
      <w:r w:rsidRPr="00722EDB">
        <w:rPr>
          <w:color w:val="63554F"/>
          <w:spacing w:val="-12"/>
          <w:w w:val="105"/>
        </w:rPr>
        <w:t xml:space="preserve"> </w:t>
      </w:r>
      <w:r w:rsidRPr="00722EDB">
        <w:rPr>
          <w:color w:val="63554F"/>
          <w:w w:val="105"/>
        </w:rPr>
        <w:t>duration)</w:t>
      </w:r>
      <w:r w:rsidRPr="00722EDB">
        <w:rPr>
          <w:color w:val="63554F"/>
          <w:spacing w:val="-12"/>
          <w:w w:val="105"/>
        </w:rPr>
        <w:t xml:space="preserve"> </w:t>
      </w:r>
      <w:r w:rsidRPr="00722EDB">
        <w:rPr>
          <w:color w:val="63554F"/>
          <w:w w:val="105"/>
        </w:rPr>
        <w:t>of</w:t>
      </w:r>
      <w:r w:rsidRPr="00722EDB">
        <w:rPr>
          <w:color w:val="63554F"/>
          <w:spacing w:val="-12"/>
          <w:w w:val="105"/>
        </w:rPr>
        <w:t xml:space="preserve"> </w:t>
      </w:r>
      <w:r w:rsidRPr="00722EDB">
        <w:rPr>
          <w:color w:val="63554F"/>
          <w:w w:val="105"/>
        </w:rPr>
        <w:t xml:space="preserve">service. </w:t>
      </w:r>
    </w:p>
    <w:p w14:paraId="47CCA5B7" w14:textId="77777777" w:rsidR="00B71DDE" w:rsidRPr="00722EDB" w:rsidRDefault="00AC3544">
      <w:pPr>
        <w:pStyle w:val="BodyText"/>
        <w:spacing w:before="205" w:line="292" w:lineRule="auto"/>
        <w:ind w:left="115" w:right="142"/>
      </w:pPr>
      <w:r w:rsidRPr="00722EDB">
        <w:rPr>
          <w:color w:val="63554F"/>
          <w:w w:val="105"/>
        </w:rPr>
        <w:t>This</w:t>
      </w:r>
      <w:r w:rsidRPr="00722EDB">
        <w:rPr>
          <w:color w:val="63554F"/>
          <w:spacing w:val="-15"/>
          <w:w w:val="105"/>
        </w:rPr>
        <w:t xml:space="preserve"> </w:t>
      </w:r>
      <w:r w:rsidRPr="00722EDB">
        <w:rPr>
          <w:color w:val="63554F"/>
          <w:w w:val="105"/>
        </w:rPr>
        <w:t>WMP</w:t>
      </w:r>
      <w:r w:rsidRPr="00722EDB">
        <w:rPr>
          <w:color w:val="63554F"/>
          <w:spacing w:val="-15"/>
          <w:w w:val="105"/>
        </w:rPr>
        <w:t xml:space="preserve"> </w:t>
      </w:r>
      <w:r w:rsidRPr="00722EDB">
        <w:rPr>
          <w:color w:val="63554F"/>
          <w:w w:val="105"/>
        </w:rPr>
        <w:t>outlines</w:t>
      </w:r>
      <w:r w:rsidRPr="00722EDB">
        <w:rPr>
          <w:color w:val="63554F"/>
          <w:spacing w:val="-15"/>
          <w:w w:val="105"/>
        </w:rPr>
        <w:t xml:space="preserve"> </w:t>
      </w:r>
      <w:r w:rsidRPr="00722EDB">
        <w:rPr>
          <w:color w:val="63554F"/>
          <w:w w:val="105"/>
        </w:rPr>
        <w:t>the</w:t>
      </w:r>
      <w:r w:rsidRPr="00722EDB">
        <w:rPr>
          <w:color w:val="63554F"/>
          <w:spacing w:val="-15"/>
          <w:w w:val="105"/>
        </w:rPr>
        <w:t xml:space="preserve"> </w:t>
      </w:r>
      <w:r w:rsidRPr="00722EDB">
        <w:rPr>
          <w:color w:val="63554F"/>
          <w:w w:val="105"/>
        </w:rPr>
        <w:t>actions</w:t>
      </w:r>
      <w:r w:rsidRPr="00722EDB">
        <w:rPr>
          <w:color w:val="63554F"/>
          <w:spacing w:val="-15"/>
          <w:w w:val="105"/>
        </w:rPr>
        <w:t xml:space="preserve"> </w:t>
      </w:r>
      <w:r w:rsidR="006E4048" w:rsidRPr="00722EDB">
        <w:rPr>
          <w:color w:val="63554F"/>
          <w:spacing w:val="-15"/>
          <w:w w:val="105"/>
        </w:rPr>
        <w:t>LI</w:t>
      </w:r>
      <w:r w:rsidRPr="00722EDB">
        <w:rPr>
          <w:color w:val="63554F"/>
          <w:w w:val="105"/>
        </w:rPr>
        <w:t>D</w:t>
      </w:r>
      <w:r w:rsidRPr="00722EDB">
        <w:rPr>
          <w:color w:val="63554F"/>
          <w:spacing w:val="-15"/>
          <w:w w:val="105"/>
        </w:rPr>
        <w:t xml:space="preserve"> </w:t>
      </w:r>
      <w:r w:rsidRPr="00722EDB">
        <w:rPr>
          <w:color w:val="63554F"/>
          <w:w w:val="105"/>
        </w:rPr>
        <w:t>is</w:t>
      </w:r>
      <w:r w:rsidRPr="00722EDB">
        <w:rPr>
          <w:color w:val="63554F"/>
          <w:spacing w:val="-15"/>
          <w:w w:val="105"/>
        </w:rPr>
        <w:t xml:space="preserve"> </w:t>
      </w:r>
      <w:r w:rsidRPr="00722EDB">
        <w:rPr>
          <w:color w:val="63554F"/>
          <w:w w:val="105"/>
        </w:rPr>
        <w:t>taking</w:t>
      </w:r>
      <w:r w:rsidRPr="00722EDB">
        <w:rPr>
          <w:color w:val="63554F"/>
          <w:spacing w:val="-15"/>
          <w:w w:val="105"/>
        </w:rPr>
        <w:t xml:space="preserve"> </w:t>
      </w:r>
      <w:r w:rsidRPr="00722EDB">
        <w:rPr>
          <w:color w:val="63554F"/>
          <w:w w:val="105"/>
        </w:rPr>
        <w:t>to</w:t>
      </w:r>
      <w:r w:rsidRPr="00722EDB">
        <w:rPr>
          <w:color w:val="63554F"/>
          <w:spacing w:val="-15"/>
          <w:w w:val="105"/>
        </w:rPr>
        <w:t xml:space="preserve"> </w:t>
      </w:r>
      <w:r w:rsidRPr="00722EDB">
        <w:rPr>
          <w:color w:val="63554F"/>
          <w:w w:val="105"/>
        </w:rPr>
        <w:t xml:space="preserve">reduce the risk of potential wildfire-causing ignitions associated with </w:t>
      </w:r>
      <w:r w:rsidR="006E4048" w:rsidRPr="00722EDB">
        <w:rPr>
          <w:color w:val="63554F"/>
          <w:w w:val="105"/>
        </w:rPr>
        <w:t>LI</w:t>
      </w:r>
      <w:r w:rsidRPr="00722EDB">
        <w:rPr>
          <w:color w:val="63554F"/>
          <w:spacing w:val="-3"/>
          <w:w w:val="105"/>
        </w:rPr>
        <w:t xml:space="preserve">D’s </w:t>
      </w:r>
      <w:r w:rsidRPr="00722EDB">
        <w:rPr>
          <w:color w:val="63554F"/>
          <w:w w:val="105"/>
        </w:rPr>
        <w:t>electrical infrastructure. This plan outlines the</w:t>
      </w:r>
      <w:r w:rsidRPr="00722EDB">
        <w:rPr>
          <w:color w:val="63554F"/>
          <w:spacing w:val="-12"/>
          <w:w w:val="105"/>
        </w:rPr>
        <w:t xml:space="preserve"> </w:t>
      </w:r>
      <w:r w:rsidRPr="00722EDB">
        <w:rPr>
          <w:color w:val="63554F"/>
          <w:w w:val="105"/>
        </w:rPr>
        <w:t>activities</w:t>
      </w:r>
      <w:r w:rsidRPr="00722EDB">
        <w:rPr>
          <w:color w:val="63554F"/>
          <w:spacing w:val="-12"/>
          <w:w w:val="105"/>
        </w:rPr>
        <w:t xml:space="preserve"> </w:t>
      </w:r>
      <w:r w:rsidRPr="00722EDB">
        <w:rPr>
          <w:color w:val="63554F"/>
          <w:w w:val="105"/>
        </w:rPr>
        <w:t>and</w:t>
      </w:r>
      <w:r w:rsidRPr="00722EDB">
        <w:rPr>
          <w:color w:val="63554F"/>
          <w:spacing w:val="-12"/>
          <w:w w:val="105"/>
        </w:rPr>
        <w:t xml:space="preserve"> </w:t>
      </w:r>
      <w:r w:rsidRPr="00722EDB">
        <w:rPr>
          <w:color w:val="63554F"/>
          <w:w w:val="105"/>
        </w:rPr>
        <w:t>programs</w:t>
      </w:r>
      <w:r w:rsidRPr="00722EDB">
        <w:rPr>
          <w:color w:val="63554F"/>
          <w:spacing w:val="-12"/>
          <w:w w:val="105"/>
        </w:rPr>
        <w:t xml:space="preserve"> </w:t>
      </w:r>
      <w:r w:rsidRPr="00722EDB">
        <w:rPr>
          <w:color w:val="63554F"/>
          <w:w w:val="105"/>
        </w:rPr>
        <w:t>that</w:t>
      </w:r>
      <w:r w:rsidRPr="00722EDB">
        <w:rPr>
          <w:color w:val="63554F"/>
          <w:spacing w:val="-12"/>
          <w:w w:val="105"/>
        </w:rPr>
        <w:t xml:space="preserve"> </w:t>
      </w:r>
      <w:r w:rsidR="006E4048" w:rsidRPr="00722EDB">
        <w:rPr>
          <w:color w:val="63554F"/>
          <w:spacing w:val="-12"/>
          <w:w w:val="105"/>
        </w:rPr>
        <w:t>LI</w:t>
      </w:r>
      <w:r w:rsidRPr="00722EDB">
        <w:rPr>
          <w:color w:val="63554F"/>
          <w:w w:val="105"/>
        </w:rPr>
        <w:t>D</w:t>
      </w:r>
      <w:r w:rsidRPr="00722EDB">
        <w:rPr>
          <w:color w:val="63554F"/>
          <w:spacing w:val="-12"/>
          <w:w w:val="105"/>
        </w:rPr>
        <w:t xml:space="preserve"> </w:t>
      </w:r>
      <w:r w:rsidRPr="00722EDB">
        <w:rPr>
          <w:color w:val="63554F"/>
          <w:w w:val="105"/>
        </w:rPr>
        <w:t>has</w:t>
      </w:r>
      <w:r w:rsidRPr="00722EDB">
        <w:rPr>
          <w:color w:val="63554F"/>
          <w:spacing w:val="-12"/>
          <w:w w:val="105"/>
        </w:rPr>
        <w:t xml:space="preserve"> </w:t>
      </w:r>
      <w:r w:rsidRPr="00722EDB">
        <w:rPr>
          <w:color w:val="63554F"/>
          <w:w w:val="105"/>
        </w:rPr>
        <w:t>put</w:t>
      </w:r>
      <w:r w:rsidRPr="00722EDB">
        <w:rPr>
          <w:color w:val="63554F"/>
          <w:spacing w:val="-12"/>
          <w:w w:val="105"/>
        </w:rPr>
        <w:t xml:space="preserve"> </w:t>
      </w:r>
      <w:r w:rsidRPr="00722EDB">
        <w:rPr>
          <w:color w:val="63554F"/>
          <w:w w:val="105"/>
        </w:rPr>
        <w:t>in</w:t>
      </w:r>
      <w:r w:rsidRPr="00722EDB">
        <w:rPr>
          <w:color w:val="63554F"/>
          <w:spacing w:val="-12"/>
          <w:w w:val="105"/>
        </w:rPr>
        <w:t xml:space="preserve"> </w:t>
      </w:r>
      <w:r w:rsidRPr="00722EDB">
        <w:rPr>
          <w:color w:val="63554F"/>
          <w:w w:val="105"/>
        </w:rPr>
        <w:t>place</w:t>
      </w:r>
      <w:r w:rsidRPr="00722EDB">
        <w:rPr>
          <w:color w:val="63554F"/>
          <w:spacing w:val="-12"/>
          <w:w w:val="105"/>
        </w:rPr>
        <w:t xml:space="preserve"> </w:t>
      </w:r>
      <w:r w:rsidRPr="00722EDB">
        <w:rPr>
          <w:color w:val="63554F"/>
          <w:w w:val="105"/>
        </w:rPr>
        <w:t>to enhance</w:t>
      </w:r>
      <w:r w:rsidRPr="00722EDB">
        <w:rPr>
          <w:color w:val="63554F"/>
          <w:spacing w:val="-12"/>
          <w:w w:val="105"/>
        </w:rPr>
        <w:t xml:space="preserve"> </w:t>
      </w:r>
      <w:r w:rsidRPr="00722EDB">
        <w:rPr>
          <w:color w:val="63554F"/>
          <w:w w:val="105"/>
        </w:rPr>
        <w:t>public</w:t>
      </w:r>
      <w:r w:rsidRPr="00722EDB">
        <w:rPr>
          <w:color w:val="63554F"/>
          <w:spacing w:val="-12"/>
          <w:w w:val="105"/>
        </w:rPr>
        <w:t xml:space="preserve"> </w:t>
      </w:r>
      <w:r w:rsidRPr="00722EDB">
        <w:rPr>
          <w:color w:val="63554F"/>
          <w:spacing w:val="-3"/>
          <w:w w:val="105"/>
        </w:rPr>
        <w:t>safety,</w:t>
      </w:r>
      <w:r w:rsidRPr="00722EDB">
        <w:rPr>
          <w:color w:val="63554F"/>
          <w:spacing w:val="-12"/>
          <w:w w:val="105"/>
        </w:rPr>
        <w:t xml:space="preserve"> </w:t>
      </w:r>
      <w:r w:rsidRPr="00722EDB">
        <w:rPr>
          <w:color w:val="63554F"/>
          <w:w w:val="105"/>
        </w:rPr>
        <w:t>improve</w:t>
      </w:r>
      <w:r w:rsidRPr="00722EDB">
        <w:rPr>
          <w:color w:val="63554F"/>
          <w:spacing w:val="-12"/>
          <w:w w:val="105"/>
        </w:rPr>
        <w:t xml:space="preserve"> </w:t>
      </w:r>
      <w:r w:rsidRPr="00722EDB">
        <w:rPr>
          <w:color w:val="63554F"/>
          <w:w w:val="105"/>
        </w:rPr>
        <w:t>grid</w:t>
      </w:r>
      <w:r w:rsidRPr="00722EDB">
        <w:rPr>
          <w:color w:val="63554F"/>
          <w:spacing w:val="-12"/>
          <w:w w:val="105"/>
        </w:rPr>
        <w:t xml:space="preserve"> </w:t>
      </w:r>
      <w:r w:rsidRPr="00722EDB">
        <w:rPr>
          <w:color w:val="63554F"/>
          <w:w w:val="105"/>
        </w:rPr>
        <w:t>reliability</w:t>
      </w:r>
      <w:r w:rsidRPr="00722EDB">
        <w:rPr>
          <w:color w:val="63554F"/>
          <w:spacing w:val="-12"/>
          <w:w w:val="105"/>
        </w:rPr>
        <w:t xml:space="preserve"> </w:t>
      </w:r>
      <w:r w:rsidRPr="00722EDB">
        <w:rPr>
          <w:color w:val="63554F"/>
          <w:w w:val="105"/>
        </w:rPr>
        <w:t>and</w:t>
      </w:r>
      <w:r w:rsidRPr="00722EDB">
        <w:rPr>
          <w:color w:val="63554F"/>
          <w:spacing w:val="-12"/>
          <w:w w:val="105"/>
        </w:rPr>
        <w:t xml:space="preserve"> </w:t>
      </w:r>
      <w:r w:rsidRPr="00722EDB">
        <w:rPr>
          <w:color w:val="63554F"/>
          <w:w w:val="105"/>
        </w:rPr>
        <w:t>explore new technologies to help reduce overall wildfire ignition risk.</w:t>
      </w:r>
    </w:p>
    <w:p w14:paraId="10FE427D" w14:textId="77777777" w:rsidR="00B71DDE" w:rsidRPr="00722EDB" w:rsidRDefault="00AC3544">
      <w:pPr>
        <w:pStyle w:val="BodyText"/>
        <w:spacing w:before="90" w:line="292" w:lineRule="auto"/>
        <w:ind w:left="115" w:right="442"/>
      </w:pPr>
      <w:r w:rsidRPr="00722EDB">
        <w:rPr>
          <w:color w:val="63554F"/>
          <w:w w:val="105"/>
        </w:rPr>
        <w:t xml:space="preserve">This WMP also addresses customer outreach and communication programs for customers that may be impacted in the unlikely event of a wildfire related de- energization. </w:t>
      </w:r>
      <w:r w:rsidR="006E4048" w:rsidRPr="00722EDB">
        <w:rPr>
          <w:color w:val="63554F"/>
          <w:w w:val="105"/>
        </w:rPr>
        <w:t>LI</w:t>
      </w:r>
      <w:r w:rsidRPr="00722EDB">
        <w:rPr>
          <w:color w:val="63554F"/>
          <w:spacing w:val="-3"/>
          <w:w w:val="105"/>
        </w:rPr>
        <w:t xml:space="preserve">D’s </w:t>
      </w:r>
      <w:r w:rsidRPr="00722EDB">
        <w:rPr>
          <w:color w:val="63554F"/>
          <w:w w:val="105"/>
        </w:rPr>
        <w:t>continued cooperation</w:t>
      </w:r>
      <w:r w:rsidRPr="00722EDB">
        <w:rPr>
          <w:color w:val="63554F"/>
          <w:spacing w:val="-27"/>
          <w:w w:val="105"/>
        </w:rPr>
        <w:t xml:space="preserve"> </w:t>
      </w:r>
      <w:r w:rsidRPr="00722EDB">
        <w:rPr>
          <w:color w:val="63554F"/>
          <w:w w:val="105"/>
        </w:rPr>
        <w:t>with</w:t>
      </w:r>
      <w:r w:rsidRPr="00722EDB">
        <w:rPr>
          <w:color w:val="63554F"/>
          <w:spacing w:val="-27"/>
          <w:w w:val="105"/>
        </w:rPr>
        <w:t xml:space="preserve"> </w:t>
      </w:r>
      <w:r w:rsidRPr="00722EDB">
        <w:rPr>
          <w:color w:val="63554F"/>
          <w:w w:val="105"/>
        </w:rPr>
        <w:t>local</w:t>
      </w:r>
      <w:r w:rsidRPr="00722EDB">
        <w:rPr>
          <w:color w:val="63554F"/>
          <w:spacing w:val="-27"/>
          <w:w w:val="105"/>
        </w:rPr>
        <w:t xml:space="preserve"> </w:t>
      </w:r>
      <w:r w:rsidRPr="00722EDB">
        <w:rPr>
          <w:color w:val="63554F"/>
          <w:w w:val="105"/>
        </w:rPr>
        <w:t>agencies</w:t>
      </w:r>
      <w:r w:rsidRPr="00722EDB">
        <w:rPr>
          <w:color w:val="63554F"/>
          <w:spacing w:val="-27"/>
          <w:w w:val="105"/>
        </w:rPr>
        <w:t xml:space="preserve"> </w:t>
      </w:r>
      <w:proofErr w:type="gramStart"/>
      <w:r w:rsidRPr="00722EDB">
        <w:rPr>
          <w:color w:val="63554F"/>
          <w:w w:val="105"/>
        </w:rPr>
        <w:t>are</w:t>
      </w:r>
      <w:proofErr w:type="gramEnd"/>
      <w:r w:rsidRPr="00722EDB">
        <w:rPr>
          <w:color w:val="63554F"/>
          <w:spacing w:val="-27"/>
          <w:w w:val="105"/>
        </w:rPr>
        <w:t xml:space="preserve"> </w:t>
      </w:r>
      <w:r w:rsidRPr="00722EDB">
        <w:rPr>
          <w:color w:val="63554F"/>
          <w:w w:val="105"/>
        </w:rPr>
        <w:t>also</w:t>
      </w:r>
      <w:r w:rsidRPr="00722EDB">
        <w:rPr>
          <w:color w:val="63554F"/>
          <w:spacing w:val="-27"/>
          <w:w w:val="105"/>
        </w:rPr>
        <w:t xml:space="preserve"> </w:t>
      </w:r>
      <w:r w:rsidRPr="00722EDB">
        <w:rPr>
          <w:color w:val="63554F"/>
          <w:w w:val="105"/>
        </w:rPr>
        <w:t>discussed</w:t>
      </w:r>
      <w:r w:rsidRPr="00722EDB">
        <w:rPr>
          <w:color w:val="63554F"/>
          <w:spacing w:val="-27"/>
          <w:w w:val="105"/>
        </w:rPr>
        <w:t xml:space="preserve"> </w:t>
      </w:r>
      <w:r w:rsidRPr="00722EDB">
        <w:rPr>
          <w:color w:val="63554F"/>
          <w:w w:val="105"/>
        </w:rPr>
        <w:t>and</w:t>
      </w:r>
      <w:r w:rsidRPr="00722EDB">
        <w:rPr>
          <w:color w:val="63554F"/>
          <w:w w:val="101"/>
        </w:rPr>
        <w:t xml:space="preserve"> </w:t>
      </w:r>
      <w:r w:rsidRPr="00722EDB">
        <w:rPr>
          <w:color w:val="63554F"/>
          <w:w w:val="105"/>
        </w:rPr>
        <w:t>outlined.</w:t>
      </w:r>
    </w:p>
    <w:p w14:paraId="6B6F27F7" w14:textId="550460E9" w:rsidR="00B71DDE" w:rsidRPr="00722EDB" w:rsidRDefault="00AC3544" w:rsidP="004D7C72">
      <w:pPr>
        <w:pStyle w:val="BodyText"/>
        <w:spacing w:before="90" w:line="292" w:lineRule="auto"/>
        <w:ind w:left="115" w:right="215"/>
      </w:pPr>
      <w:r w:rsidRPr="00722EDB">
        <w:rPr>
          <w:color w:val="63554F"/>
          <w:w w:val="105"/>
        </w:rPr>
        <w:t>This WMP also provides methodologies to measure the effectiveness of specific wildfire mitigation strategies and how those strategies measurably reduce the risk of catastrophic</w:t>
      </w:r>
      <w:r w:rsidRPr="00722EDB">
        <w:rPr>
          <w:color w:val="63554F"/>
          <w:spacing w:val="-14"/>
          <w:w w:val="105"/>
        </w:rPr>
        <w:t xml:space="preserve"> </w:t>
      </w:r>
      <w:r w:rsidRPr="00722EDB">
        <w:rPr>
          <w:color w:val="63554F"/>
          <w:w w:val="105"/>
        </w:rPr>
        <w:t>wildfire.</w:t>
      </w:r>
      <w:r w:rsidRPr="00722EDB">
        <w:rPr>
          <w:color w:val="63554F"/>
          <w:spacing w:val="-14"/>
          <w:w w:val="105"/>
        </w:rPr>
        <w:t xml:space="preserve"> </w:t>
      </w:r>
      <w:r w:rsidRPr="00722EDB">
        <w:rPr>
          <w:color w:val="63554F"/>
          <w:w w:val="105"/>
        </w:rPr>
        <w:t>Where</w:t>
      </w:r>
      <w:r w:rsidRPr="00722EDB">
        <w:rPr>
          <w:color w:val="63554F"/>
          <w:spacing w:val="-14"/>
          <w:w w:val="105"/>
        </w:rPr>
        <w:t xml:space="preserve"> </w:t>
      </w:r>
      <w:r w:rsidRPr="00722EDB">
        <w:rPr>
          <w:color w:val="63554F"/>
          <w:w w:val="105"/>
        </w:rPr>
        <w:t>a</w:t>
      </w:r>
      <w:r w:rsidRPr="00722EDB">
        <w:rPr>
          <w:color w:val="63554F"/>
          <w:spacing w:val="-14"/>
          <w:w w:val="105"/>
        </w:rPr>
        <w:t xml:space="preserve"> </w:t>
      </w:r>
      <w:r w:rsidRPr="00722EDB">
        <w:rPr>
          <w:color w:val="63554F"/>
          <w:w w:val="105"/>
        </w:rPr>
        <w:t>particular</w:t>
      </w:r>
      <w:r w:rsidRPr="00722EDB">
        <w:rPr>
          <w:color w:val="63554F"/>
          <w:spacing w:val="-14"/>
          <w:w w:val="105"/>
        </w:rPr>
        <w:t xml:space="preserve"> </w:t>
      </w:r>
      <w:r w:rsidRPr="00722EDB">
        <w:rPr>
          <w:color w:val="63554F"/>
          <w:w w:val="105"/>
        </w:rPr>
        <w:t>action,</w:t>
      </w:r>
      <w:r w:rsidRPr="00722EDB">
        <w:rPr>
          <w:color w:val="63554F"/>
          <w:spacing w:val="-14"/>
          <w:w w:val="105"/>
        </w:rPr>
        <w:t xml:space="preserve"> </w:t>
      </w:r>
      <w:r w:rsidRPr="00722EDB">
        <w:rPr>
          <w:color w:val="63554F"/>
          <w:w w:val="105"/>
        </w:rPr>
        <w:t>program component,</w:t>
      </w:r>
      <w:r w:rsidRPr="00722EDB">
        <w:rPr>
          <w:color w:val="63554F"/>
          <w:spacing w:val="-11"/>
          <w:w w:val="105"/>
        </w:rPr>
        <w:t xml:space="preserve"> </w:t>
      </w:r>
      <w:r w:rsidRPr="00722EDB">
        <w:rPr>
          <w:color w:val="63554F"/>
          <w:w w:val="105"/>
        </w:rPr>
        <w:t>or</w:t>
      </w:r>
      <w:r w:rsidRPr="00722EDB">
        <w:rPr>
          <w:color w:val="63554F"/>
          <w:spacing w:val="-11"/>
          <w:w w:val="105"/>
        </w:rPr>
        <w:t xml:space="preserve"> </w:t>
      </w:r>
      <w:r w:rsidRPr="00722EDB">
        <w:rPr>
          <w:color w:val="63554F"/>
          <w:w w:val="105"/>
        </w:rPr>
        <w:t>protocol</w:t>
      </w:r>
      <w:r w:rsidRPr="00722EDB">
        <w:rPr>
          <w:color w:val="63554F"/>
          <w:spacing w:val="-11"/>
          <w:w w:val="105"/>
        </w:rPr>
        <w:t xml:space="preserve"> </w:t>
      </w:r>
      <w:r w:rsidRPr="00722EDB">
        <w:rPr>
          <w:color w:val="63554F"/>
          <w:w w:val="105"/>
        </w:rPr>
        <w:t>is</w:t>
      </w:r>
      <w:r w:rsidRPr="00722EDB">
        <w:rPr>
          <w:color w:val="63554F"/>
          <w:spacing w:val="-11"/>
          <w:w w:val="105"/>
        </w:rPr>
        <w:t xml:space="preserve"> </w:t>
      </w:r>
      <w:r w:rsidRPr="00722EDB">
        <w:rPr>
          <w:color w:val="63554F"/>
          <w:w w:val="105"/>
        </w:rPr>
        <w:t>determined</w:t>
      </w:r>
      <w:r w:rsidRPr="00722EDB">
        <w:rPr>
          <w:color w:val="63554F"/>
          <w:spacing w:val="-11"/>
          <w:w w:val="105"/>
        </w:rPr>
        <w:t xml:space="preserve"> </w:t>
      </w:r>
      <w:r w:rsidRPr="00722EDB">
        <w:rPr>
          <w:color w:val="63554F"/>
          <w:w w:val="105"/>
        </w:rPr>
        <w:t>to</w:t>
      </w:r>
      <w:r w:rsidRPr="00722EDB">
        <w:rPr>
          <w:color w:val="63554F"/>
          <w:spacing w:val="-11"/>
          <w:w w:val="105"/>
        </w:rPr>
        <w:t xml:space="preserve"> </w:t>
      </w:r>
      <w:r w:rsidRPr="00722EDB">
        <w:rPr>
          <w:color w:val="63554F"/>
          <w:w w:val="105"/>
        </w:rPr>
        <w:t>be</w:t>
      </w:r>
      <w:r w:rsidRPr="00722EDB">
        <w:rPr>
          <w:color w:val="63554F"/>
          <w:spacing w:val="-11"/>
          <w:w w:val="105"/>
        </w:rPr>
        <w:t xml:space="preserve"> </w:t>
      </w:r>
      <w:r w:rsidRPr="00722EDB">
        <w:rPr>
          <w:color w:val="63554F"/>
          <w:w w:val="105"/>
        </w:rPr>
        <w:t>unnecessary</w:t>
      </w:r>
      <w:r w:rsidR="006E4048" w:rsidRPr="00722EDB">
        <w:rPr>
          <w:color w:val="63554F"/>
          <w:w w:val="105"/>
        </w:rPr>
        <w:t xml:space="preserve"> </w:t>
      </w:r>
      <w:r w:rsidRPr="00722EDB">
        <w:rPr>
          <w:color w:val="63554F"/>
          <w:w w:val="105"/>
        </w:rPr>
        <w:t>or</w:t>
      </w:r>
      <w:r w:rsidRPr="00722EDB">
        <w:rPr>
          <w:color w:val="63554F"/>
          <w:spacing w:val="-19"/>
          <w:w w:val="105"/>
        </w:rPr>
        <w:t xml:space="preserve"> </w:t>
      </w:r>
      <w:r w:rsidRPr="00722EDB">
        <w:rPr>
          <w:color w:val="63554F"/>
          <w:w w:val="105"/>
        </w:rPr>
        <w:t>ineffective,</w:t>
      </w:r>
      <w:r w:rsidRPr="00722EDB">
        <w:rPr>
          <w:color w:val="63554F"/>
          <w:spacing w:val="-19"/>
          <w:w w:val="105"/>
        </w:rPr>
        <w:t xml:space="preserve"> </w:t>
      </w:r>
      <w:r w:rsidR="006E4048" w:rsidRPr="00722EDB">
        <w:rPr>
          <w:color w:val="63554F"/>
          <w:spacing w:val="-19"/>
          <w:w w:val="105"/>
        </w:rPr>
        <w:t>LI</w:t>
      </w:r>
      <w:r w:rsidRPr="00722EDB">
        <w:rPr>
          <w:color w:val="63554F"/>
          <w:w w:val="105"/>
        </w:rPr>
        <w:t>D</w:t>
      </w:r>
      <w:r w:rsidRPr="00722EDB">
        <w:rPr>
          <w:color w:val="63554F"/>
          <w:spacing w:val="-19"/>
          <w:w w:val="105"/>
        </w:rPr>
        <w:t xml:space="preserve"> </w:t>
      </w:r>
      <w:r w:rsidRPr="00722EDB">
        <w:rPr>
          <w:color w:val="63554F"/>
          <w:w w:val="105"/>
        </w:rPr>
        <w:t>will</w:t>
      </w:r>
      <w:r w:rsidRPr="00722EDB">
        <w:rPr>
          <w:color w:val="63554F"/>
          <w:spacing w:val="-19"/>
          <w:w w:val="105"/>
        </w:rPr>
        <w:t xml:space="preserve"> </w:t>
      </w:r>
      <w:r w:rsidRPr="00722EDB">
        <w:rPr>
          <w:color w:val="63554F"/>
          <w:w w:val="105"/>
        </w:rPr>
        <w:t>assess</w:t>
      </w:r>
      <w:r w:rsidRPr="00722EDB">
        <w:rPr>
          <w:color w:val="63554F"/>
          <w:spacing w:val="-19"/>
          <w:w w:val="105"/>
        </w:rPr>
        <w:t xml:space="preserve"> </w:t>
      </w:r>
      <w:r w:rsidRPr="00722EDB">
        <w:rPr>
          <w:color w:val="63554F"/>
          <w:w w:val="105"/>
        </w:rPr>
        <w:t>whether</w:t>
      </w:r>
      <w:r w:rsidRPr="00722EDB">
        <w:rPr>
          <w:color w:val="63554F"/>
          <w:spacing w:val="-19"/>
          <w:w w:val="105"/>
        </w:rPr>
        <w:t xml:space="preserve"> </w:t>
      </w:r>
      <w:r w:rsidRPr="00722EDB">
        <w:rPr>
          <w:color w:val="63554F"/>
          <w:w w:val="105"/>
        </w:rPr>
        <w:t>a</w:t>
      </w:r>
      <w:r w:rsidRPr="00722EDB">
        <w:rPr>
          <w:color w:val="63554F"/>
          <w:spacing w:val="-19"/>
          <w:w w:val="105"/>
        </w:rPr>
        <w:t xml:space="preserve"> </w:t>
      </w:r>
      <w:r w:rsidRPr="00722EDB">
        <w:rPr>
          <w:color w:val="63554F"/>
          <w:w w:val="105"/>
        </w:rPr>
        <w:t>modification</w:t>
      </w:r>
      <w:r w:rsidRPr="00722EDB">
        <w:rPr>
          <w:color w:val="63554F"/>
          <w:spacing w:val="-19"/>
          <w:w w:val="105"/>
        </w:rPr>
        <w:t xml:space="preserve"> </w:t>
      </w:r>
      <w:r w:rsidRPr="00722EDB">
        <w:rPr>
          <w:color w:val="63554F"/>
          <w:w w:val="105"/>
        </w:rPr>
        <w:t>or replacement</w:t>
      </w:r>
      <w:r w:rsidRPr="00722EDB">
        <w:rPr>
          <w:color w:val="63554F"/>
          <w:spacing w:val="-15"/>
          <w:w w:val="105"/>
        </w:rPr>
        <w:t xml:space="preserve"> </w:t>
      </w:r>
      <w:r w:rsidRPr="00722EDB">
        <w:rPr>
          <w:color w:val="63554F"/>
          <w:w w:val="105"/>
        </w:rPr>
        <w:t>is</w:t>
      </w:r>
      <w:r w:rsidRPr="00722EDB">
        <w:rPr>
          <w:color w:val="63554F"/>
          <w:spacing w:val="-15"/>
          <w:w w:val="105"/>
        </w:rPr>
        <w:t xml:space="preserve"> </w:t>
      </w:r>
      <w:r w:rsidRPr="00722EDB">
        <w:rPr>
          <w:color w:val="63554F"/>
          <w:w w:val="105"/>
        </w:rPr>
        <w:t>merited.</w:t>
      </w:r>
      <w:r w:rsidRPr="00722EDB">
        <w:rPr>
          <w:color w:val="63554F"/>
          <w:spacing w:val="-15"/>
          <w:w w:val="105"/>
        </w:rPr>
        <w:t xml:space="preserve"> </w:t>
      </w:r>
      <w:r w:rsidRPr="00722EDB">
        <w:rPr>
          <w:color w:val="63554F"/>
          <w:w w:val="105"/>
        </w:rPr>
        <w:t>This</w:t>
      </w:r>
      <w:r w:rsidRPr="00722EDB">
        <w:rPr>
          <w:color w:val="63554F"/>
          <w:spacing w:val="-15"/>
          <w:w w:val="105"/>
        </w:rPr>
        <w:t xml:space="preserve"> </w:t>
      </w:r>
      <w:r w:rsidRPr="00722EDB">
        <w:rPr>
          <w:color w:val="63554F"/>
          <w:w w:val="105"/>
        </w:rPr>
        <w:t>plan</w:t>
      </w:r>
      <w:r w:rsidRPr="00722EDB">
        <w:rPr>
          <w:color w:val="63554F"/>
          <w:spacing w:val="-15"/>
          <w:w w:val="105"/>
        </w:rPr>
        <w:t xml:space="preserve"> </w:t>
      </w:r>
      <w:r w:rsidRPr="00722EDB">
        <w:rPr>
          <w:color w:val="63554F"/>
          <w:w w:val="105"/>
        </w:rPr>
        <w:t>will</w:t>
      </w:r>
      <w:r w:rsidRPr="00722EDB">
        <w:rPr>
          <w:color w:val="63554F"/>
          <w:spacing w:val="-15"/>
          <w:w w:val="105"/>
        </w:rPr>
        <w:t xml:space="preserve"> </w:t>
      </w:r>
      <w:r w:rsidRPr="00722EDB">
        <w:rPr>
          <w:color w:val="63554F"/>
          <w:w w:val="105"/>
        </w:rPr>
        <w:t>also</w:t>
      </w:r>
      <w:r w:rsidRPr="00722EDB">
        <w:rPr>
          <w:color w:val="63554F"/>
          <w:spacing w:val="-15"/>
          <w:w w:val="105"/>
        </w:rPr>
        <w:t xml:space="preserve"> </w:t>
      </w:r>
      <w:r w:rsidRPr="00722EDB">
        <w:rPr>
          <w:color w:val="63554F"/>
          <w:w w:val="105"/>
        </w:rPr>
        <w:t>help</w:t>
      </w:r>
      <w:r w:rsidRPr="00722EDB">
        <w:rPr>
          <w:color w:val="63554F"/>
          <w:spacing w:val="-15"/>
          <w:w w:val="105"/>
        </w:rPr>
        <w:t xml:space="preserve"> </w:t>
      </w:r>
      <w:r w:rsidRPr="00722EDB">
        <w:rPr>
          <w:color w:val="63554F"/>
          <w:w w:val="105"/>
        </w:rPr>
        <w:t>determine if</w:t>
      </w:r>
      <w:r w:rsidRPr="00722EDB">
        <w:rPr>
          <w:color w:val="63554F"/>
          <w:spacing w:val="-16"/>
          <w:w w:val="105"/>
        </w:rPr>
        <w:t xml:space="preserve"> </w:t>
      </w:r>
      <w:r w:rsidRPr="00722EDB">
        <w:rPr>
          <w:color w:val="63554F"/>
          <w:w w:val="105"/>
        </w:rPr>
        <w:t>more</w:t>
      </w:r>
      <w:r w:rsidRPr="00722EDB">
        <w:rPr>
          <w:color w:val="63554F"/>
          <w:spacing w:val="-16"/>
          <w:w w:val="105"/>
        </w:rPr>
        <w:t xml:space="preserve"> </w:t>
      </w:r>
      <w:r w:rsidRPr="00722EDB">
        <w:rPr>
          <w:color w:val="63554F"/>
          <w:w w:val="105"/>
        </w:rPr>
        <w:t>cost-effective</w:t>
      </w:r>
      <w:r w:rsidRPr="00722EDB">
        <w:rPr>
          <w:color w:val="63554F"/>
          <w:spacing w:val="-16"/>
          <w:w w:val="105"/>
        </w:rPr>
        <w:t xml:space="preserve"> </w:t>
      </w:r>
      <w:r w:rsidRPr="00722EDB">
        <w:rPr>
          <w:color w:val="63554F"/>
          <w:w w:val="105"/>
        </w:rPr>
        <w:t>measures</w:t>
      </w:r>
      <w:r w:rsidRPr="00722EDB">
        <w:rPr>
          <w:color w:val="63554F"/>
          <w:spacing w:val="-16"/>
          <w:w w:val="105"/>
        </w:rPr>
        <w:t xml:space="preserve"> </w:t>
      </w:r>
      <w:r w:rsidRPr="00722EDB">
        <w:rPr>
          <w:color w:val="63554F"/>
          <w:w w:val="105"/>
        </w:rPr>
        <w:t>would</w:t>
      </w:r>
      <w:r w:rsidRPr="00722EDB">
        <w:rPr>
          <w:color w:val="63554F"/>
          <w:spacing w:val="-16"/>
          <w:w w:val="105"/>
        </w:rPr>
        <w:t xml:space="preserve"> </w:t>
      </w:r>
      <w:r w:rsidRPr="00722EDB">
        <w:rPr>
          <w:color w:val="63554F"/>
          <w:w w:val="105"/>
        </w:rPr>
        <w:t>produce</w:t>
      </w:r>
      <w:r w:rsidRPr="00722EDB">
        <w:rPr>
          <w:color w:val="63554F"/>
          <w:spacing w:val="-16"/>
          <w:w w:val="105"/>
        </w:rPr>
        <w:t xml:space="preserve"> </w:t>
      </w:r>
      <w:r w:rsidRPr="00722EDB">
        <w:rPr>
          <w:color w:val="63554F"/>
          <w:w w:val="105"/>
        </w:rPr>
        <w:t>the</w:t>
      </w:r>
      <w:r w:rsidRPr="00722EDB">
        <w:rPr>
          <w:color w:val="63554F"/>
          <w:spacing w:val="-16"/>
          <w:w w:val="105"/>
        </w:rPr>
        <w:t xml:space="preserve"> </w:t>
      </w:r>
      <w:r w:rsidRPr="00722EDB">
        <w:rPr>
          <w:color w:val="63554F"/>
          <w:w w:val="105"/>
        </w:rPr>
        <w:t>same or improved</w:t>
      </w:r>
      <w:r w:rsidRPr="00722EDB">
        <w:rPr>
          <w:color w:val="63554F"/>
          <w:spacing w:val="-30"/>
          <w:w w:val="105"/>
        </w:rPr>
        <w:t xml:space="preserve"> </w:t>
      </w:r>
      <w:r w:rsidRPr="00722EDB">
        <w:rPr>
          <w:color w:val="63554F"/>
          <w:w w:val="105"/>
        </w:rPr>
        <w:t>results.</w:t>
      </w:r>
      <w:r w:rsidR="004D7C72">
        <w:rPr>
          <w:color w:val="63554F"/>
          <w:w w:val="105"/>
        </w:rPr>
        <w:t xml:space="preserve">  </w:t>
      </w:r>
      <w:r w:rsidR="004D7C72">
        <w:rPr>
          <w:b/>
          <w:bCs/>
          <w:color w:val="63554F"/>
          <w:w w:val="105"/>
        </w:rPr>
        <w:t>A review of the WMP for the 202</w:t>
      </w:r>
      <w:r w:rsidR="007B1C1F">
        <w:rPr>
          <w:b/>
          <w:bCs/>
          <w:color w:val="63554F"/>
          <w:w w:val="105"/>
        </w:rPr>
        <w:t>4</w:t>
      </w:r>
      <w:r w:rsidR="004D7C72">
        <w:rPr>
          <w:b/>
          <w:bCs/>
          <w:color w:val="63554F"/>
          <w:w w:val="105"/>
        </w:rPr>
        <w:t xml:space="preserve"> report resulted in few changes as the existing WMP provided sufficient effective measures to reduce the risk of wildfire.  Improvements to the SCADA systems allowing sensitive equipment to de-energize equipment in the event of a current fault were put into place during the 2022-23 fiscal year.  These improvements allow closer monitoring of the system by engineering and management and will assist in reducing any potential fire risk more quickly using remote control features.</w:t>
      </w:r>
    </w:p>
    <w:p w14:paraId="589934D9" w14:textId="7F292823" w:rsidR="00B71DDE" w:rsidRPr="00B26F36" w:rsidRDefault="006E4048" w:rsidP="00B26F36">
      <w:pPr>
        <w:pStyle w:val="Heading1"/>
      </w:pPr>
      <w:bookmarkStart w:id="4" w:name="_Toc172037519"/>
      <w:r w:rsidRPr="00B26F36">
        <w:t>LI</w:t>
      </w:r>
      <w:r w:rsidR="00AC3544" w:rsidRPr="00B26F36">
        <w:t>D</w:t>
      </w:r>
      <w:bookmarkEnd w:id="4"/>
    </w:p>
    <w:p w14:paraId="088D5029" w14:textId="754AF567" w:rsidR="00B71DDE" w:rsidRPr="00B26F36" w:rsidRDefault="006E4048" w:rsidP="0057112B">
      <w:pPr>
        <w:pStyle w:val="Heading2"/>
      </w:pPr>
      <w:bookmarkStart w:id="5" w:name="_Toc172037520"/>
      <w:r w:rsidRPr="00B26F36">
        <w:t>LI</w:t>
      </w:r>
      <w:r w:rsidR="00AC3544" w:rsidRPr="00B26F36">
        <w:t>D profile</w:t>
      </w:r>
      <w:bookmarkEnd w:id="5"/>
    </w:p>
    <w:p w14:paraId="164A6415" w14:textId="6EE0EB91" w:rsidR="00D153FC" w:rsidRDefault="00D153FC">
      <w:pPr>
        <w:pStyle w:val="BodyText"/>
        <w:spacing w:before="3"/>
      </w:pPr>
    </w:p>
    <w:p w14:paraId="7ACD563D" w14:textId="5FB00107" w:rsidR="00B71DDE" w:rsidRPr="00722EDB" w:rsidRDefault="006E4048">
      <w:pPr>
        <w:pStyle w:val="BodyText"/>
        <w:spacing w:before="3"/>
      </w:pPr>
      <w:r w:rsidRPr="00722EDB">
        <w:t xml:space="preserve">LID provides electric service to the residents of a 5000-acre planned </w:t>
      </w:r>
      <w:r w:rsidR="00DF514A" w:rsidRPr="00722EDB">
        <w:t>de</w:t>
      </w:r>
      <w:r w:rsidRPr="00722EDB">
        <w:t xml:space="preserve">velopment in San Joaquin County-located on Interstate 5 at the junction of Highway 120.  River frontage along the San Joaquin </w:t>
      </w:r>
      <w:r w:rsidR="009A0B3F" w:rsidRPr="00722EDB">
        <w:t>River</w:t>
      </w:r>
      <w:r w:rsidRPr="00722EDB">
        <w:t xml:space="preserve"> provide outstanding views and recreational opportunities for the customers of LID.  Currently LID serves approximately 1400 residential customers and upon completion of the project expects to serve between 11,000 and 14,000 residential customers. </w:t>
      </w:r>
      <w:r w:rsidRPr="00722EDB">
        <w:rPr>
          <w:color w:val="63554F"/>
          <w:w w:val="105"/>
        </w:rPr>
        <w:t xml:space="preserve"> (</w:t>
      </w:r>
      <w:r w:rsidRPr="00722EDB">
        <w:rPr>
          <w:i/>
          <w:color w:val="63554F"/>
          <w:w w:val="105"/>
        </w:rPr>
        <w:t>see Figure</w:t>
      </w:r>
      <w:r w:rsidRPr="00722EDB">
        <w:rPr>
          <w:i/>
          <w:color w:val="63554F"/>
          <w:spacing w:val="33"/>
          <w:w w:val="105"/>
        </w:rPr>
        <w:t xml:space="preserve"> </w:t>
      </w:r>
      <w:r w:rsidRPr="00722EDB">
        <w:rPr>
          <w:i/>
          <w:color w:val="63554F"/>
          <w:w w:val="105"/>
        </w:rPr>
        <w:t>1</w:t>
      </w:r>
      <w:r w:rsidRPr="00722EDB">
        <w:rPr>
          <w:color w:val="63554F"/>
          <w:w w:val="105"/>
        </w:rPr>
        <w:t>).</w:t>
      </w:r>
      <w:r w:rsidRPr="00722EDB">
        <w:t xml:space="preserve">  </w:t>
      </w:r>
    </w:p>
    <w:p w14:paraId="32724D75" w14:textId="455D95DD" w:rsidR="006E4048" w:rsidRPr="00722EDB" w:rsidRDefault="006E4048">
      <w:pPr>
        <w:pStyle w:val="BodyText"/>
        <w:spacing w:before="3"/>
      </w:pPr>
    </w:p>
    <w:p w14:paraId="69E80965" w14:textId="192BD994" w:rsidR="00F879D2" w:rsidRDefault="00F879D2">
      <w:pPr>
        <w:pStyle w:val="BodyText"/>
        <w:rPr>
          <w:rFonts w:ascii="Trebuchet MS"/>
          <w:i/>
          <w:sz w:val="22"/>
        </w:rPr>
      </w:pPr>
    </w:p>
    <w:p w14:paraId="05BD66D9" w14:textId="0231123B" w:rsidR="00F879D2" w:rsidRDefault="00F879D2">
      <w:pPr>
        <w:pStyle w:val="BodyText"/>
        <w:rPr>
          <w:rFonts w:ascii="Trebuchet MS"/>
          <w:i/>
          <w:sz w:val="22"/>
        </w:rPr>
      </w:pPr>
    </w:p>
    <w:p w14:paraId="4E1F4FAC" w14:textId="0237D4E4" w:rsidR="006E4048" w:rsidRDefault="006E4048" w:rsidP="000214C3">
      <w:pPr>
        <w:pStyle w:val="BodyText"/>
        <w:rPr>
          <w:spacing w:val="-1"/>
          <w:sz w:val="4"/>
        </w:rPr>
      </w:pPr>
    </w:p>
    <w:p w14:paraId="22406635" w14:textId="284D404A" w:rsidR="00B71DDE" w:rsidRDefault="00AC3544" w:rsidP="000214C3">
      <w:pPr>
        <w:tabs>
          <w:tab w:val="left" w:pos="1146"/>
        </w:tabs>
        <w:spacing w:before="62"/>
        <w:jc w:val="right"/>
      </w:pPr>
      <w:r>
        <w:rPr>
          <w:b/>
          <w:color w:val="231F20"/>
          <w:spacing w:val="-1"/>
          <w:sz w:val="4"/>
        </w:rPr>
        <w:tab/>
      </w:r>
      <w:r>
        <w:rPr>
          <w:rFonts w:ascii="Times New Roman"/>
          <w:color w:val="231F20"/>
          <w:spacing w:val="-1"/>
          <w:w w:val="119"/>
          <w:sz w:val="4"/>
          <w:u w:val="single" w:color="F2F3F3"/>
        </w:rPr>
        <w:t xml:space="preserve"> </w:t>
      </w:r>
      <w:r>
        <w:rPr>
          <w:rFonts w:ascii="Times New Roman"/>
          <w:color w:val="231F20"/>
          <w:spacing w:val="3"/>
          <w:sz w:val="4"/>
          <w:u w:val="single" w:color="F2F3F3"/>
        </w:rPr>
        <w:t xml:space="preserve"> </w:t>
      </w:r>
    </w:p>
    <w:p w14:paraId="09145A0A" w14:textId="4ABE5C13" w:rsidR="00EE4D16" w:rsidRDefault="00EE4D16" w:rsidP="000214C3">
      <w:pPr>
        <w:ind w:right="2371"/>
        <w:jc w:val="right"/>
        <w:rPr>
          <w:rFonts w:ascii="Cambria"/>
          <w:b/>
          <w:color w:val="63554F"/>
          <w:sz w:val="7"/>
        </w:rPr>
      </w:pPr>
      <w:r>
        <w:rPr>
          <w:rFonts w:ascii="Cambria"/>
          <w:b/>
          <w:color w:val="63554F"/>
          <w:sz w:val="7"/>
        </w:rPr>
        <w:t>R</w:t>
      </w:r>
    </w:p>
    <w:p w14:paraId="23DE9759" w14:textId="77777777" w:rsidR="00EE4D16" w:rsidRDefault="00EE4D16" w:rsidP="000214C3">
      <w:pPr>
        <w:ind w:right="2371"/>
        <w:jc w:val="right"/>
        <w:rPr>
          <w:rFonts w:ascii="Cambria"/>
          <w:b/>
          <w:color w:val="63554F"/>
          <w:sz w:val="7"/>
        </w:rPr>
      </w:pPr>
    </w:p>
    <w:p w14:paraId="17AC26FC" w14:textId="77777777" w:rsidR="00B71DDE" w:rsidRDefault="009A0B3F" w:rsidP="000214C3">
      <w:pPr>
        <w:ind w:right="2371"/>
        <w:jc w:val="right"/>
        <w:rPr>
          <w:rFonts w:ascii="Cambria"/>
          <w:sz w:val="7"/>
        </w:rPr>
      </w:pPr>
      <w:r>
        <w:rPr>
          <w:noProof/>
        </w:rPr>
        <mc:AlternateContent>
          <mc:Choice Requires="wps">
            <w:drawing>
              <wp:anchor distT="0" distB="0" distL="114300" distR="114300" simplePos="0" relativeHeight="1144" behindDoc="0" locked="0" layoutInCell="1" allowOverlap="1" wp14:anchorId="39FD958F" wp14:editId="505F5874">
                <wp:simplePos x="0" y="0"/>
                <wp:positionH relativeFrom="page">
                  <wp:posOffset>4565650</wp:posOffset>
                </wp:positionH>
                <wp:positionV relativeFrom="paragraph">
                  <wp:posOffset>28575</wp:posOffset>
                </wp:positionV>
                <wp:extent cx="109855" cy="46355"/>
                <wp:effectExtent l="3175" t="6350" r="1270" b="0"/>
                <wp:wrapNone/>
                <wp:docPr id="62"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09855" cy="463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4C3536" w14:textId="77777777" w:rsidR="009A0B3F" w:rsidRDefault="009A0B3F" w:rsidP="009A0B3F">
                            <w:pPr>
                              <w:pStyle w:val="NormalWeb"/>
                              <w:spacing w:before="0" w:beforeAutospacing="0" w:after="0" w:afterAutospacing="0"/>
                              <w:jc w:val="center"/>
                            </w:pPr>
                            <w:r>
                              <w:rPr>
                                <w:rFonts w:ascii="&amp;quot" w:hAnsi="&amp;quot"/>
                                <w:b/>
                                <w:bCs/>
                                <w:color w:val="63554F"/>
                                <w:sz w:val="6"/>
                                <w:szCs w:val="6"/>
                              </w:rPr>
                              <w:t>Hood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FD958F" id="_x0000_t202" coordsize="21600,21600" o:spt="202" path="m,l,21600r21600,l21600,xe">
                <v:stroke joinstyle="miter"/>
                <v:path gradientshapeok="t" o:connecttype="rect"/>
              </v:shapetype>
              <v:shape id="WordArt 29" o:spid="_x0000_s1026" type="#_x0000_t202" style="position:absolute;left:0;text-align:left;margin-left:359.5pt;margin-top:2.25pt;width:8.65pt;height:3.65pt;rotation:-1;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tU9AEAAMIDAAAOAAAAZHJzL2Uyb0RvYy54bWysU8Fu2zAMvQ/YPwi6L7azpuiMOEXWrrt0&#10;a4Fm6FmR5NibJWqUEjt/P0p20mG9FfNBkCjq8T3yeXk9mI4dNPoWbMWLWc6ZthJUa3cV/7G5+3DF&#10;mQ/CKtGB1RU/as+vV+/fLXtX6jk00CmNjECsL3tX8SYEV2aZl402ws/AaUuXNaARgY64yxSKntBN&#10;l83z/DLrAZVDkNp7it6Ol3yV8Otay/BQ114H1lWcuIW0Ylq3cc1WS1HuULimlRMN8QYWRrSWip6h&#10;bkUQbI/tKyjTSgQPdZhJMBnUdSt10kBqivwfNU+NcDppoeZ4d26T/3+w8vvhyT0iC8NnGGiASYR3&#10;9yB/eWbhphF2p9eI0DdaKCpc8HM40dscHY01RTd6CF9USz0uYl+z3vlywo/z8KWPlbb9N1D0ROwD&#10;pGpDjYYh0LN5sbjI6Uth6g0jRjS043lQVIDJSDP/dLVYcCbp6uLyI21jPVFGqDgFhz581WBY3FQc&#10;yQYJUxzufRhTTykTz0htJBmG7UApke8W1JEY92SPivvfe4Ga1O/NDZCbSHKNYJ7Jf2tMmk+VN8Oz&#10;QDfVDsT5sTvZIxFIPlHMChPboH4SkOnIdQfRsUXSP1KckklXJDuixrferal3d21S8sJzUkJGSb2Y&#10;TB2d+Pc5Zb38eqs/AAAA//8DAFBLAwQUAAYACAAAACEAIzz8AeQAAAANAQAADwAAAGRycy9kb3du&#10;cmV2LnhtbEyPQU/CQBCF7yb+h82YeDGyrSBg6ZY0GA9yURDvS3foVruzTXeB8u8dT3qZZPLevHlf&#10;vhxcK07Yh8aTgnSUgECqvGmoVrD7eLmfgwhRk9GtJ1RwwQDL4voq15nxZ9rgaRtrwSEUMq3Axthl&#10;UobKotNh5Dsk1g6+dzry2tfS9PrM4a6VD0kylU43xB+s7nBlsfreHp2CrrGTTblOd3f9ofq6vH2+&#10;r15NqdTtzfC84FEuQEQc4t8F/DJwfyi42N4fyQTRKpilTwwUFUweQbA+G0/HIPZsTOcgi1z+pyh+&#10;AAAA//8DAFBLAQItABQABgAIAAAAIQC2gziS/gAAAOEBAAATAAAAAAAAAAAAAAAAAAAAAABbQ29u&#10;dGVudF9UeXBlc10ueG1sUEsBAi0AFAAGAAgAAAAhADj9If/WAAAAlAEAAAsAAAAAAAAAAAAAAAAA&#10;LwEAAF9yZWxzLy5yZWxzUEsBAi0AFAAGAAgAAAAhADM2S1T0AQAAwgMAAA4AAAAAAAAAAAAAAAAA&#10;LgIAAGRycy9lMm9Eb2MueG1sUEsBAi0AFAAGAAgAAAAhACM8/AHkAAAADQEAAA8AAAAAAAAAAAAA&#10;AAAATgQAAGRycy9kb3ducmV2LnhtbFBLBQYAAAAABAAEAPMAAABfBQAAAAA=&#10;" filled="f" stroked="f">
                <v:stroke joinstyle="round"/>
                <o:lock v:ext="edit" shapetype="t"/>
                <v:textbox style="mso-fit-shape-to-text:t">
                  <w:txbxContent>
                    <w:p w14:paraId="404C3536" w14:textId="77777777" w:rsidR="009A0B3F" w:rsidRDefault="009A0B3F" w:rsidP="009A0B3F">
                      <w:pPr>
                        <w:pStyle w:val="NormalWeb"/>
                        <w:spacing w:before="0" w:beforeAutospacing="0" w:after="0" w:afterAutospacing="0"/>
                        <w:jc w:val="center"/>
                      </w:pPr>
                      <w:r>
                        <w:rPr>
                          <w:rFonts w:ascii="&amp;quot" w:hAnsi="&amp;quot"/>
                          <w:b/>
                          <w:bCs/>
                          <w:color w:val="63554F"/>
                          <w:sz w:val="6"/>
                          <w:szCs w:val="6"/>
                        </w:rPr>
                        <w:t>Hood</w:t>
                      </w:r>
                    </w:p>
                  </w:txbxContent>
                </v:textbox>
                <w10:wrap anchorx="page"/>
              </v:shape>
            </w:pict>
          </mc:Fallback>
        </mc:AlternateContent>
      </w:r>
    </w:p>
    <w:p w14:paraId="02812624" w14:textId="77777777" w:rsidR="00EE4D16" w:rsidRDefault="00EE4D16" w:rsidP="00EE4D16">
      <w:pPr>
        <w:rPr>
          <w:rFonts w:ascii="Cambria"/>
          <w:sz w:val="7"/>
        </w:rPr>
      </w:pPr>
    </w:p>
    <w:p w14:paraId="492FD8FA" w14:textId="5A916582" w:rsidR="00EE4D16" w:rsidRDefault="00EE4D16" w:rsidP="00EE4D16">
      <w:pPr>
        <w:tabs>
          <w:tab w:val="left" w:pos="6945"/>
        </w:tabs>
        <w:rPr>
          <w:rFonts w:ascii="Cambria"/>
          <w:sz w:val="7"/>
        </w:rPr>
      </w:pPr>
    </w:p>
    <w:p w14:paraId="1B9DC83D" w14:textId="4BA3D459" w:rsidR="00EE4D16" w:rsidRPr="00EE4D16" w:rsidRDefault="00EE4D16" w:rsidP="00EE4D16">
      <w:pPr>
        <w:tabs>
          <w:tab w:val="left" w:pos="6945"/>
        </w:tabs>
        <w:rPr>
          <w:rFonts w:ascii="Cambria"/>
          <w:sz w:val="7"/>
        </w:rPr>
        <w:sectPr w:rsidR="00EE4D16" w:rsidRPr="00EE4D16" w:rsidSect="00722EDB">
          <w:footerReference w:type="default" r:id="rId14"/>
          <w:type w:val="continuous"/>
          <w:pgSz w:w="12240" w:h="15840"/>
          <w:pgMar w:top="1500" w:right="600" w:bottom="280" w:left="620" w:header="720" w:footer="720" w:gutter="0"/>
          <w:cols w:space="40"/>
        </w:sectPr>
      </w:pPr>
      <w:r>
        <w:rPr>
          <w:rFonts w:ascii="Cambria"/>
          <w:sz w:val="7"/>
        </w:rPr>
        <w:tab/>
      </w:r>
    </w:p>
    <w:p w14:paraId="12288FCC" w14:textId="0DE29983" w:rsidR="00EE4D16" w:rsidRPr="00722EDB" w:rsidRDefault="00EE4D16" w:rsidP="00EE4D16">
      <w:pPr>
        <w:ind w:left="115"/>
        <w:rPr>
          <w:i/>
          <w:sz w:val="20"/>
          <w:szCs w:val="20"/>
        </w:rPr>
      </w:pPr>
      <w:r w:rsidRPr="00722EDB">
        <w:rPr>
          <w:b/>
          <w:i/>
          <w:color w:val="63554F"/>
          <w:sz w:val="20"/>
          <w:szCs w:val="20"/>
        </w:rPr>
        <w:lastRenderedPageBreak/>
        <w:t xml:space="preserve">Figure 1.  </w:t>
      </w:r>
      <w:r w:rsidRPr="00722EDB">
        <w:rPr>
          <w:i/>
          <w:color w:val="63554F"/>
          <w:sz w:val="20"/>
          <w:szCs w:val="20"/>
        </w:rPr>
        <w:t>Map of LID operating area</w:t>
      </w:r>
    </w:p>
    <w:p w14:paraId="0F177C7E" w14:textId="4927FC0C" w:rsidR="00B71DDE" w:rsidRDefault="00EE4D16">
      <w:pPr>
        <w:pStyle w:val="BodyText"/>
        <w:spacing w:before="8"/>
        <w:rPr>
          <w:rFonts w:ascii="Cambria"/>
          <w:b/>
          <w:sz w:val="27"/>
        </w:rPr>
      </w:pPr>
      <w:r>
        <w:rPr>
          <w:noProof/>
        </w:rPr>
        <w:drawing>
          <wp:anchor distT="0" distB="0" distL="0" distR="0" simplePos="0" relativeHeight="251657216" behindDoc="1" locked="0" layoutInCell="1" allowOverlap="1" wp14:anchorId="15AC9E9F" wp14:editId="1288BC04">
            <wp:simplePos x="0" y="0"/>
            <wp:positionH relativeFrom="page">
              <wp:posOffset>1169035</wp:posOffset>
            </wp:positionH>
            <wp:positionV relativeFrom="paragraph">
              <wp:posOffset>169545</wp:posOffset>
            </wp:positionV>
            <wp:extent cx="5166098" cy="3594226"/>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5">
                      <a:extLst>
                        <a:ext uri="{28A0092B-C50C-407E-A947-70E740481C1C}">
                          <a14:useLocalDpi xmlns:a14="http://schemas.microsoft.com/office/drawing/2010/main" val="0"/>
                        </a:ext>
                      </a:extLst>
                    </a:blip>
                    <a:stretch>
                      <a:fillRect/>
                    </a:stretch>
                  </pic:blipFill>
                  <pic:spPr>
                    <a:xfrm>
                      <a:off x="0" y="0"/>
                      <a:ext cx="5166098" cy="3594226"/>
                    </a:xfrm>
                    <a:prstGeom prst="rect">
                      <a:avLst/>
                    </a:prstGeom>
                  </pic:spPr>
                </pic:pic>
              </a:graphicData>
            </a:graphic>
            <wp14:sizeRelH relativeFrom="margin">
              <wp14:pctWidth>0</wp14:pctWidth>
            </wp14:sizeRelH>
            <wp14:sizeRelV relativeFrom="margin">
              <wp14:pctHeight>0</wp14:pctHeight>
            </wp14:sizeRelV>
          </wp:anchor>
        </w:drawing>
      </w:r>
    </w:p>
    <w:p w14:paraId="4D1CA64A" w14:textId="0D0C67EF" w:rsidR="00EE4D16" w:rsidRDefault="00EE4D16" w:rsidP="00EE4D16">
      <w:pPr>
        <w:pStyle w:val="BodyText"/>
        <w:spacing w:before="8"/>
        <w:jc w:val="center"/>
        <w:rPr>
          <w:rFonts w:ascii="Cambria"/>
          <w:b/>
          <w:sz w:val="27"/>
        </w:rPr>
      </w:pPr>
    </w:p>
    <w:p w14:paraId="7E94AD0D" w14:textId="655D3D0C" w:rsidR="00EE4D16" w:rsidRDefault="00EE4D16">
      <w:pPr>
        <w:pStyle w:val="BodyText"/>
        <w:spacing w:before="90" w:line="292" w:lineRule="auto"/>
        <w:ind w:left="100" w:right="-6"/>
        <w:rPr>
          <w:color w:val="63554F"/>
          <w:w w:val="105"/>
        </w:rPr>
      </w:pPr>
    </w:p>
    <w:p w14:paraId="5EEE2CA4" w14:textId="6C29D66C" w:rsidR="00EE4D16" w:rsidRDefault="00EE4D16">
      <w:pPr>
        <w:pStyle w:val="BodyText"/>
        <w:spacing w:before="90" w:line="292" w:lineRule="auto"/>
        <w:ind w:left="100" w:right="-6"/>
        <w:rPr>
          <w:color w:val="63554F"/>
          <w:w w:val="105"/>
        </w:rPr>
      </w:pPr>
    </w:p>
    <w:p w14:paraId="390123D0" w14:textId="014F1702" w:rsidR="00EE4D16" w:rsidRDefault="00EE4D16">
      <w:pPr>
        <w:pStyle w:val="BodyText"/>
        <w:spacing w:before="90" w:line="292" w:lineRule="auto"/>
        <w:ind w:left="100" w:right="-6"/>
        <w:rPr>
          <w:color w:val="63554F"/>
          <w:w w:val="105"/>
        </w:rPr>
      </w:pPr>
    </w:p>
    <w:p w14:paraId="35E76BDF" w14:textId="352F12BC" w:rsidR="00EE4D16" w:rsidRDefault="00EE4D16">
      <w:pPr>
        <w:pStyle w:val="BodyText"/>
        <w:spacing w:before="90" w:line="292" w:lineRule="auto"/>
        <w:ind w:left="100" w:right="-6"/>
        <w:rPr>
          <w:color w:val="63554F"/>
          <w:w w:val="105"/>
        </w:rPr>
      </w:pPr>
    </w:p>
    <w:p w14:paraId="5836D15A" w14:textId="1446A547" w:rsidR="00EE4D16" w:rsidRDefault="00EE4D16">
      <w:pPr>
        <w:pStyle w:val="BodyText"/>
        <w:spacing w:before="90" w:line="292" w:lineRule="auto"/>
        <w:ind w:left="100" w:right="-6"/>
        <w:rPr>
          <w:color w:val="63554F"/>
          <w:w w:val="105"/>
        </w:rPr>
      </w:pPr>
    </w:p>
    <w:p w14:paraId="0990D0A1" w14:textId="08F85ADA" w:rsidR="00EE4D16" w:rsidRDefault="00EE4D16">
      <w:pPr>
        <w:pStyle w:val="BodyText"/>
        <w:spacing w:before="90" w:line="292" w:lineRule="auto"/>
        <w:ind w:left="100" w:right="-6"/>
        <w:rPr>
          <w:color w:val="63554F"/>
          <w:w w:val="105"/>
        </w:rPr>
      </w:pPr>
    </w:p>
    <w:p w14:paraId="0E63A729" w14:textId="394AFE91" w:rsidR="00EE4D16" w:rsidRDefault="00EE4D16">
      <w:pPr>
        <w:pStyle w:val="BodyText"/>
        <w:spacing w:before="90" w:line="292" w:lineRule="auto"/>
        <w:ind w:left="100" w:right="-6"/>
        <w:rPr>
          <w:color w:val="63554F"/>
          <w:w w:val="105"/>
        </w:rPr>
      </w:pPr>
    </w:p>
    <w:p w14:paraId="34D761D2" w14:textId="52DDFE17" w:rsidR="00EE4D16" w:rsidRDefault="00EE4D16">
      <w:pPr>
        <w:pStyle w:val="BodyText"/>
        <w:spacing w:before="90" w:line="292" w:lineRule="auto"/>
        <w:ind w:left="100" w:right="-6"/>
        <w:rPr>
          <w:color w:val="63554F"/>
          <w:w w:val="105"/>
        </w:rPr>
      </w:pPr>
    </w:p>
    <w:p w14:paraId="6E2F29BA" w14:textId="523FFA7C" w:rsidR="00EE4D16" w:rsidRDefault="00EE4D16">
      <w:pPr>
        <w:pStyle w:val="BodyText"/>
        <w:spacing w:before="90" w:line="292" w:lineRule="auto"/>
        <w:ind w:left="100" w:right="-6"/>
        <w:rPr>
          <w:color w:val="63554F"/>
          <w:w w:val="105"/>
        </w:rPr>
      </w:pPr>
    </w:p>
    <w:p w14:paraId="71142398" w14:textId="1D1C3C74" w:rsidR="00EE4D16" w:rsidRDefault="00EE4D16">
      <w:pPr>
        <w:pStyle w:val="BodyText"/>
        <w:spacing w:before="90" w:line="292" w:lineRule="auto"/>
        <w:ind w:left="100" w:right="-6"/>
        <w:rPr>
          <w:color w:val="63554F"/>
          <w:w w:val="105"/>
        </w:rPr>
      </w:pPr>
    </w:p>
    <w:p w14:paraId="08333F18" w14:textId="771007AF" w:rsidR="00EE4D16" w:rsidRDefault="00EE4D16">
      <w:pPr>
        <w:pStyle w:val="BodyText"/>
        <w:spacing w:before="90" w:line="292" w:lineRule="auto"/>
        <w:ind w:left="100" w:right="-6"/>
        <w:rPr>
          <w:color w:val="63554F"/>
          <w:w w:val="105"/>
        </w:rPr>
      </w:pPr>
    </w:p>
    <w:p w14:paraId="22777DCB" w14:textId="2962E074" w:rsidR="00EE4D16" w:rsidRDefault="00EE4D16">
      <w:pPr>
        <w:pStyle w:val="BodyText"/>
        <w:spacing w:before="90" w:line="292" w:lineRule="auto"/>
        <w:ind w:left="100" w:right="-6"/>
        <w:rPr>
          <w:color w:val="63554F"/>
          <w:w w:val="105"/>
        </w:rPr>
      </w:pPr>
    </w:p>
    <w:p w14:paraId="6F0B6F7B" w14:textId="6CD324FA" w:rsidR="00EE4D16" w:rsidRDefault="00EE4D16">
      <w:pPr>
        <w:pStyle w:val="BodyText"/>
        <w:spacing w:before="90" w:line="292" w:lineRule="auto"/>
        <w:ind w:left="100" w:right="-6"/>
        <w:rPr>
          <w:color w:val="63554F"/>
          <w:w w:val="105"/>
        </w:rPr>
      </w:pPr>
    </w:p>
    <w:p w14:paraId="77350EC6" w14:textId="77777777" w:rsidR="00EE4D16" w:rsidRDefault="00EE4D16">
      <w:pPr>
        <w:pStyle w:val="BodyText"/>
        <w:spacing w:before="90" w:line="292" w:lineRule="auto"/>
        <w:ind w:left="100" w:right="-6"/>
        <w:rPr>
          <w:color w:val="63554F"/>
          <w:w w:val="105"/>
        </w:rPr>
      </w:pPr>
    </w:p>
    <w:p w14:paraId="01163259" w14:textId="77777777" w:rsidR="00EE4D16" w:rsidRDefault="00EE4D16">
      <w:pPr>
        <w:pStyle w:val="BodyText"/>
        <w:spacing w:before="90" w:line="292" w:lineRule="auto"/>
        <w:ind w:left="100" w:right="-6"/>
        <w:rPr>
          <w:color w:val="63554F"/>
          <w:w w:val="105"/>
        </w:rPr>
      </w:pPr>
    </w:p>
    <w:p w14:paraId="5A9691A8" w14:textId="77777777" w:rsidR="00EE4D16" w:rsidRDefault="00EE4D16">
      <w:pPr>
        <w:pStyle w:val="BodyText"/>
        <w:spacing w:before="90" w:line="292" w:lineRule="auto"/>
        <w:ind w:left="100" w:right="-6"/>
        <w:rPr>
          <w:color w:val="63554F"/>
          <w:w w:val="105"/>
        </w:rPr>
      </w:pPr>
    </w:p>
    <w:p w14:paraId="130FA752" w14:textId="4B962858" w:rsidR="00B71DDE" w:rsidRPr="00722EDB" w:rsidRDefault="006E4048">
      <w:pPr>
        <w:pStyle w:val="BodyText"/>
        <w:spacing w:before="90" w:line="292" w:lineRule="auto"/>
        <w:ind w:left="100" w:right="-6"/>
      </w:pPr>
      <w:r w:rsidRPr="00722EDB">
        <w:rPr>
          <w:color w:val="63554F"/>
          <w:w w:val="105"/>
        </w:rPr>
        <w:t xml:space="preserve">LID does not currently </w:t>
      </w:r>
      <w:proofErr w:type="gramStart"/>
      <w:r w:rsidRPr="00722EDB">
        <w:rPr>
          <w:color w:val="63554F"/>
          <w:w w:val="105"/>
        </w:rPr>
        <w:t>own</w:t>
      </w:r>
      <w:proofErr w:type="gramEnd"/>
      <w:r w:rsidRPr="00722EDB">
        <w:rPr>
          <w:color w:val="63554F"/>
          <w:w w:val="105"/>
        </w:rPr>
        <w:t xml:space="preserve"> any generation facilities.  Energy is purchased through </w:t>
      </w:r>
      <w:proofErr w:type="gramStart"/>
      <w:r w:rsidRPr="00722EDB">
        <w:rPr>
          <w:color w:val="63554F"/>
          <w:w w:val="105"/>
        </w:rPr>
        <w:t>long term</w:t>
      </w:r>
      <w:proofErr w:type="gramEnd"/>
      <w:r w:rsidRPr="00722EDB">
        <w:rPr>
          <w:color w:val="63554F"/>
          <w:w w:val="105"/>
        </w:rPr>
        <w:t xml:space="preserve"> power contracts and market purchases</w:t>
      </w:r>
      <w:r w:rsidR="00AC3544" w:rsidRPr="00722EDB">
        <w:rPr>
          <w:color w:val="63554F"/>
        </w:rPr>
        <w:t>.</w:t>
      </w:r>
      <w:r w:rsidRPr="00722EDB">
        <w:rPr>
          <w:color w:val="63554F"/>
        </w:rPr>
        <w:t xml:space="preserve">  LID has a tremendous number of roof-top solar customers who participate in our Net Metering and Wholesale Generation Credit solar programs, providing </w:t>
      </w:r>
      <w:r w:rsidR="00847B74">
        <w:rPr>
          <w:color w:val="63554F"/>
        </w:rPr>
        <w:t>some</w:t>
      </w:r>
      <w:r w:rsidRPr="00722EDB">
        <w:rPr>
          <w:color w:val="63554F"/>
        </w:rPr>
        <w:t xml:space="preserve"> of the </w:t>
      </w:r>
      <w:proofErr w:type="gramStart"/>
      <w:r w:rsidRPr="00722EDB">
        <w:rPr>
          <w:color w:val="63554F"/>
        </w:rPr>
        <w:t>District’s</w:t>
      </w:r>
      <w:proofErr w:type="gramEnd"/>
      <w:r w:rsidRPr="00722EDB">
        <w:rPr>
          <w:color w:val="63554F"/>
        </w:rPr>
        <w:t xml:space="preserve"> load through excess solar generation.</w:t>
      </w:r>
    </w:p>
    <w:p w14:paraId="5A92BB72" w14:textId="51BA97AE" w:rsidR="00B71DDE" w:rsidRPr="00722EDB" w:rsidRDefault="00AC3544" w:rsidP="00B26F36">
      <w:pPr>
        <w:pStyle w:val="Heading2"/>
      </w:pPr>
      <w:bookmarkStart w:id="6" w:name="_Toc172037521"/>
      <w:r w:rsidRPr="00722EDB">
        <w:t>The service</w:t>
      </w:r>
      <w:r w:rsidRPr="00722EDB">
        <w:rPr>
          <w:spacing w:val="-20"/>
        </w:rPr>
        <w:t xml:space="preserve"> </w:t>
      </w:r>
      <w:r w:rsidRPr="00722EDB">
        <w:t>area</w:t>
      </w:r>
      <w:bookmarkEnd w:id="6"/>
    </w:p>
    <w:p w14:paraId="4A2DE944" w14:textId="348E6619" w:rsidR="00B71DDE" w:rsidRPr="00722EDB" w:rsidRDefault="006E4048">
      <w:pPr>
        <w:pStyle w:val="BodyText"/>
        <w:spacing w:before="133" w:line="292" w:lineRule="auto"/>
        <w:ind w:left="100" w:right="-17"/>
      </w:pPr>
      <w:r w:rsidRPr="00722EDB">
        <w:rPr>
          <w:color w:val="63554F"/>
          <w:w w:val="105"/>
        </w:rPr>
        <w:t>LI</w:t>
      </w:r>
      <w:r w:rsidR="00AC3544" w:rsidRPr="00722EDB">
        <w:rPr>
          <w:color w:val="63554F"/>
          <w:w w:val="105"/>
        </w:rPr>
        <w:t xml:space="preserve">D is the primary electric distribution service provider within an area of approximately </w:t>
      </w:r>
      <w:r w:rsidRPr="00722EDB">
        <w:rPr>
          <w:color w:val="63554F"/>
          <w:w w:val="105"/>
        </w:rPr>
        <w:t>5000-acres</w:t>
      </w:r>
      <w:r w:rsidR="00AC3544" w:rsidRPr="00722EDB">
        <w:rPr>
          <w:color w:val="63554F"/>
          <w:spacing w:val="-20"/>
          <w:w w:val="105"/>
        </w:rPr>
        <w:t xml:space="preserve"> </w:t>
      </w:r>
      <w:r w:rsidR="00AC3544" w:rsidRPr="00722EDB">
        <w:rPr>
          <w:color w:val="63554F"/>
          <w:w w:val="105"/>
        </w:rPr>
        <w:t>in</w:t>
      </w:r>
      <w:r w:rsidR="00AC3544" w:rsidRPr="00722EDB">
        <w:rPr>
          <w:color w:val="63554F"/>
          <w:spacing w:val="-20"/>
          <w:w w:val="105"/>
        </w:rPr>
        <w:t xml:space="preserve"> </w:t>
      </w:r>
      <w:r w:rsidR="00AC3544" w:rsidRPr="00722EDB">
        <w:rPr>
          <w:color w:val="63554F"/>
          <w:w w:val="105"/>
        </w:rPr>
        <w:t>central</w:t>
      </w:r>
      <w:r w:rsidR="00AC3544" w:rsidRPr="00722EDB">
        <w:rPr>
          <w:color w:val="63554F"/>
          <w:spacing w:val="-20"/>
          <w:w w:val="105"/>
        </w:rPr>
        <w:t xml:space="preserve"> </w:t>
      </w:r>
      <w:r w:rsidR="00AC3544" w:rsidRPr="00722EDB">
        <w:rPr>
          <w:color w:val="63554F"/>
          <w:w w:val="105"/>
        </w:rPr>
        <w:t>California.</w:t>
      </w:r>
      <w:r w:rsidR="00AC3544" w:rsidRPr="00722EDB">
        <w:rPr>
          <w:color w:val="63554F"/>
          <w:spacing w:val="-20"/>
          <w:w w:val="105"/>
        </w:rPr>
        <w:t xml:space="preserve"> </w:t>
      </w:r>
      <w:r w:rsidR="00AC3544" w:rsidRPr="00722EDB">
        <w:rPr>
          <w:color w:val="63554F"/>
          <w:w w:val="105"/>
        </w:rPr>
        <w:t>The</w:t>
      </w:r>
      <w:r w:rsidR="00AC3544" w:rsidRPr="00722EDB">
        <w:rPr>
          <w:color w:val="63554F"/>
          <w:spacing w:val="-20"/>
          <w:w w:val="105"/>
        </w:rPr>
        <w:t xml:space="preserve"> </w:t>
      </w:r>
      <w:r w:rsidR="00AC3544" w:rsidRPr="00722EDB">
        <w:rPr>
          <w:color w:val="63554F"/>
          <w:w w:val="105"/>
        </w:rPr>
        <w:t>service</w:t>
      </w:r>
      <w:r w:rsidR="00AC3544" w:rsidRPr="00722EDB">
        <w:rPr>
          <w:color w:val="63554F"/>
          <w:spacing w:val="-20"/>
          <w:w w:val="105"/>
        </w:rPr>
        <w:t xml:space="preserve"> </w:t>
      </w:r>
      <w:r w:rsidR="00AC3544" w:rsidRPr="00722EDB">
        <w:rPr>
          <w:color w:val="63554F"/>
          <w:w w:val="105"/>
        </w:rPr>
        <w:t>area</w:t>
      </w:r>
      <w:r w:rsidR="00AC3544" w:rsidRPr="00722EDB">
        <w:rPr>
          <w:color w:val="63554F"/>
          <w:spacing w:val="-20"/>
          <w:w w:val="105"/>
        </w:rPr>
        <w:t xml:space="preserve"> </w:t>
      </w:r>
      <w:r w:rsidR="00AC3544" w:rsidRPr="00722EDB">
        <w:rPr>
          <w:color w:val="63554F"/>
          <w:w w:val="105"/>
        </w:rPr>
        <w:t>includes</w:t>
      </w:r>
      <w:r w:rsidR="00AC3544" w:rsidRPr="00722EDB">
        <w:rPr>
          <w:color w:val="63554F"/>
          <w:spacing w:val="-20"/>
          <w:w w:val="105"/>
        </w:rPr>
        <w:t xml:space="preserve"> </w:t>
      </w:r>
      <w:r w:rsidR="00AC3544" w:rsidRPr="00722EDB">
        <w:rPr>
          <w:color w:val="63554F"/>
          <w:w w:val="105"/>
        </w:rPr>
        <w:t xml:space="preserve">the </w:t>
      </w:r>
      <w:r w:rsidRPr="00722EDB">
        <w:rPr>
          <w:color w:val="63554F"/>
          <w:w w:val="105"/>
        </w:rPr>
        <w:t>homes and undeveloped lands currently planned for housing known as “River Islands”</w:t>
      </w:r>
      <w:r w:rsidR="00AC3544" w:rsidRPr="00722EDB">
        <w:rPr>
          <w:color w:val="63554F"/>
          <w:w w:val="105"/>
        </w:rPr>
        <w:t>.</w:t>
      </w:r>
    </w:p>
    <w:p w14:paraId="5E5AC246" w14:textId="51799E82" w:rsidR="00B71DDE" w:rsidRPr="00722EDB" w:rsidRDefault="00AC3544" w:rsidP="00B26F36">
      <w:pPr>
        <w:pStyle w:val="Heading2"/>
      </w:pPr>
      <w:bookmarkStart w:id="7" w:name="_Toc172037522"/>
      <w:r w:rsidRPr="00722EDB">
        <w:t>The electric system</w:t>
      </w:r>
      <w:bookmarkEnd w:id="7"/>
    </w:p>
    <w:p w14:paraId="5ADBD8D6" w14:textId="299BBFCB" w:rsidR="00B71DDE" w:rsidRPr="00722EDB" w:rsidRDefault="006E4048" w:rsidP="00722EDB">
      <w:pPr>
        <w:pStyle w:val="BodyText"/>
        <w:spacing w:before="133" w:line="292" w:lineRule="auto"/>
        <w:ind w:right="172"/>
      </w:pPr>
      <w:r w:rsidRPr="00722EDB">
        <w:rPr>
          <w:color w:val="63554F"/>
        </w:rPr>
        <w:t>LID</w:t>
      </w:r>
      <w:r w:rsidR="00AC3544" w:rsidRPr="00722EDB">
        <w:rPr>
          <w:color w:val="63554F"/>
        </w:rPr>
        <w:t xml:space="preserve"> operates </w:t>
      </w:r>
      <w:r w:rsidRPr="00722EDB">
        <w:rPr>
          <w:color w:val="63554F"/>
        </w:rPr>
        <w:t>di</w:t>
      </w:r>
      <w:r w:rsidR="00AC3544" w:rsidRPr="00722EDB">
        <w:rPr>
          <w:color w:val="63554F"/>
        </w:rPr>
        <w:t>stribution facilities</w:t>
      </w:r>
      <w:r w:rsidRPr="00722EDB">
        <w:rPr>
          <w:color w:val="63554F"/>
        </w:rPr>
        <w:t xml:space="preserve"> served </w:t>
      </w:r>
      <w:proofErr w:type="gramStart"/>
      <w:r w:rsidRPr="00722EDB">
        <w:rPr>
          <w:color w:val="63554F"/>
        </w:rPr>
        <w:t>from</w:t>
      </w:r>
      <w:proofErr w:type="gramEnd"/>
      <w:r w:rsidRPr="00722EDB">
        <w:rPr>
          <w:color w:val="63554F"/>
        </w:rPr>
        <w:t xml:space="preserve"> the PG&amp;E transmission system</w:t>
      </w:r>
      <w:r w:rsidR="00AC3544" w:rsidRPr="00722EDB">
        <w:rPr>
          <w:color w:val="63554F"/>
        </w:rPr>
        <w:t>.</w:t>
      </w:r>
      <w:r w:rsidRPr="00722EDB">
        <w:rPr>
          <w:color w:val="63554F"/>
        </w:rPr>
        <w:t xml:space="preserve"> LI</w:t>
      </w:r>
      <w:r w:rsidR="00AC3544" w:rsidRPr="00722EDB">
        <w:rPr>
          <w:color w:val="63554F"/>
          <w:w w:val="105"/>
        </w:rPr>
        <w:t>D</w:t>
      </w:r>
      <w:r w:rsidR="00AC3544" w:rsidRPr="00722EDB">
        <w:rPr>
          <w:color w:val="63554F"/>
          <w:spacing w:val="-13"/>
          <w:w w:val="105"/>
        </w:rPr>
        <w:t xml:space="preserve"> </w:t>
      </w:r>
      <w:r w:rsidR="00AC3544" w:rsidRPr="00722EDB">
        <w:rPr>
          <w:color w:val="63554F"/>
          <w:w w:val="105"/>
        </w:rPr>
        <w:t>supplies</w:t>
      </w:r>
      <w:r w:rsidR="00AC3544" w:rsidRPr="00722EDB">
        <w:rPr>
          <w:color w:val="63554F"/>
          <w:spacing w:val="-13"/>
          <w:w w:val="105"/>
        </w:rPr>
        <w:t xml:space="preserve"> </w:t>
      </w:r>
      <w:r w:rsidR="00AC3544" w:rsidRPr="00722EDB">
        <w:rPr>
          <w:color w:val="63554F"/>
          <w:w w:val="105"/>
        </w:rPr>
        <w:t>power</w:t>
      </w:r>
      <w:r w:rsidR="00AC3544" w:rsidRPr="00722EDB">
        <w:rPr>
          <w:color w:val="63554F"/>
          <w:spacing w:val="-13"/>
          <w:w w:val="105"/>
        </w:rPr>
        <w:t xml:space="preserve"> </w:t>
      </w:r>
      <w:r w:rsidR="00AC3544" w:rsidRPr="00722EDB">
        <w:rPr>
          <w:color w:val="63554F"/>
          <w:w w:val="105"/>
        </w:rPr>
        <w:t>to</w:t>
      </w:r>
      <w:r w:rsidR="00AC3544" w:rsidRPr="00722EDB">
        <w:rPr>
          <w:color w:val="63554F"/>
          <w:spacing w:val="-13"/>
          <w:w w:val="105"/>
        </w:rPr>
        <w:t xml:space="preserve"> </w:t>
      </w:r>
      <w:r w:rsidRPr="00722EDB">
        <w:rPr>
          <w:color w:val="63554F"/>
          <w:spacing w:val="-13"/>
          <w:w w:val="105"/>
        </w:rPr>
        <w:t xml:space="preserve">customers from the </w:t>
      </w:r>
      <w:r w:rsidR="00AC3544" w:rsidRPr="00722EDB">
        <w:rPr>
          <w:color w:val="63554F"/>
          <w:w w:val="105"/>
        </w:rPr>
        <w:t>115 kV transmission system</w:t>
      </w:r>
      <w:r w:rsidRPr="00722EDB">
        <w:rPr>
          <w:color w:val="63554F"/>
          <w:w w:val="105"/>
        </w:rPr>
        <w:t xml:space="preserve"> serving the local area</w:t>
      </w:r>
      <w:r w:rsidR="00AC3544" w:rsidRPr="00722EDB">
        <w:rPr>
          <w:color w:val="63554F"/>
          <w:w w:val="105"/>
        </w:rPr>
        <w:t>.</w:t>
      </w:r>
      <w:r w:rsidR="00AC3544" w:rsidRPr="00722EDB">
        <w:rPr>
          <w:color w:val="63554F"/>
          <w:spacing w:val="-28"/>
          <w:w w:val="105"/>
        </w:rPr>
        <w:t xml:space="preserve"> </w:t>
      </w:r>
      <w:r w:rsidR="00AC3544" w:rsidRPr="00722EDB">
        <w:rPr>
          <w:color w:val="63554F"/>
          <w:w w:val="105"/>
        </w:rPr>
        <w:t>The</w:t>
      </w:r>
      <w:r w:rsidR="00AC3544" w:rsidRPr="00722EDB">
        <w:rPr>
          <w:color w:val="63554F"/>
          <w:spacing w:val="-19"/>
          <w:w w:val="105"/>
        </w:rPr>
        <w:t xml:space="preserve"> </w:t>
      </w:r>
      <w:r w:rsidR="00AC3544" w:rsidRPr="00722EDB">
        <w:rPr>
          <w:color w:val="63554F"/>
          <w:w w:val="105"/>
        </w:rPr>
        <w:t>distribution</w:t>
      </w:r>
      <w:r w:rsidR="00AC3544" w:rsidRPr="00722EDB">
        <w:rPr>
          <w:color w:val="63554F"/>
          <w:spacing w:val="-19"/>
          <w:w w:val="105"/>
        </w:rPr>
        <w:t xml:space="preserve"> </w:t>
      </w:r>
      <w:r w:rsidR="00AC3544" w:rsidRPr="00722EDB">
        <w:rPr>
          <w:color w:val="63554F"/>
          <w:w w:val="105"/>
        </w:rPr>
        <w:t>system</w:t>
      </w:r>
      <w:r w:rsidR="00AC3544" w:rsidRPr="00722EDB">
        <w:rPr>
          <w:color w:val="63554F"/>
          <w:spacing w:val="-19"/>
          <w:w w:val="105"/>
        </w:rPr>
        <w:t xml:space="preserve"> </w:t>
      </w:r>
      <w:r w:rsidR="00AC3544" w:rsidRPr="00722EDB">
        <w:rPr>
          <w:color w:val="63554F"/>
          <w:w w:val="105"/>
        </w:rPr>
        <w:t>servin</w:t>
      </w:r>
      <w:r w:rsidR="00722EDB">
        <w:rPr>
          <w:color w:val="63554F"/>
          <w:w w:val="105"/>
        </w:rPr>
        <w:t>g LID customers consists of</w:t>
      </w:r>
      <w:r w:rsidR="00722EDB">
        <w:rPr>
          <w:color w:val="63554F"/>
          <w:spacing w:val="-19"/>
          <w:w w:val="105"/>
        </w:rPr>
        <w:t xml:space="preserve"> </w:t>
      </w:r>
      <w:r w:rsidR="00AC3544" w:rsidRPr="00722EDB">
        <w:rPr>
          <w:color w:val="63554F"/>
          <w:w w:val="105"/>
        </w:rPr>
        <w:t>underground distribution circuits</w:t>
      </w:r>
      <w:r w:rsidR="00722EDB" w:rsidRPr="00722EDB">
        <w:rPr>
          <w:color w:val="63554F"/>
          <w:w w:val="105"/>
        </w:rPr>
        <w:t xml:space="preserve"> and 5% overhead distribution.  The 5% overhead is scheduled to be undergrounded within 5 years</w:t>
      </w:r>
      <w:r w:rsidR="00AC3544" w:rsidRPr="00722EDB">
        <w:rPr>
          <w:color w:val="63554F"/>
          <w:w w:val="105"/>
        </w:rPr>
        <w:t>.</w:t>
      </w:r>
    </w:p>
    <w:p w14:paraId="3F1A68AD" w14:textId="6B7E34CA" w:rsidR="00B71DDE" w:rsidRPr="00722EDB" w:rsidRDefault="00B71DDE">
      <w:pPr>
        <w:pStyle w:val="BodyText"/>
        <w:spacing w:before="2"/>
      </w:pPr>
    </w:p>
    <w:p w14:paraId="732E9401" w14:textId="77777777" w:rsidR="00B71DDE" w:rsidRPr="00722EDB" w:rsidRDefault="00AC3544" w:rsidP="00B26F36">
      <w:pPr>
        <w:pStyle w:val="Heading2"/>
      </w:pPr>
      <w:bookmarkStart w:id="8" w:name="_Toc172037523"/>
      <w:r w:rsidRPr="00722EDB">
        <w:t>Goal and</w:t>
      </w:r>
      <w:r w:rsidRPr="00722EDB">
        <w:rPr>
          <w:spacing w:val="5"/>
        </w:rPr>
        <w:t xml:space="preserve"> </w:t>
      </w:r>
      <w:r w:rsidRPr="00722EDB">
        <w:t>objectives</w:t>
      </w:r>
      <w:bookmarkEnd w:id="8"/>
    </w:p>
    <w:p w14:paraId="5CF0DE6D" w14:textId="7064A9D3" w:rsidR="00B71DDE" w:rsidRPr="00722EDB" w:rsidRDefault="006E4048">
      <w:pPr>
        <w:pStyle w:val="BodyText"/>
        <w:spacing w:before="133" w:line="292" w:lineRule="auto"/>
        <w:ind w:left="105" w:right="158"/>
      </w:pPr>
      <w:r w:rsidRPr="00722EDB">
        <w:rPr>
          <w:color w:val="63554F"/>
          <w:w w:val="105"/>
        </w:rPr>
        <w:t xml:space="preserve">LID was established for the sole purpose of </w:t>
      </w:r>
      <w:r w:rsidR="00AC3544" w:rsidRPr="00722EDB">
        <w:rPr>
          <w:color w:val="63554F"/>
          <w:w w:val="105"/>
        </w:rPr>
        <w:t>provid</w:t>
      </w:r>
      <w:r w:rsidRPr="00722EDB">
        <w:rPr>
          <w:color w:val="63554F"/>
          <w:w w:val="105"/>
        </w:rPr>
        <w:t>ing</w:t>
      </w:r>
      <w:r w:rsidR="00AC3544" w:rsidRPr="00722EDB">
        <w:rPr>
          <w:color w:val="63554F"/>
          <w:spacing w:val="-22"/>
          <w:w w:val="105"/>
        </w:rPr>
        <w:t xml:space="preserve"> </w:t>
      </w:r>
      <w:r w:rsidR="00AC3544" w:rsidRPr="00722EDB">
        <w:rPr>
          <w:color w:val="63554F"/>
          <w:w w:val="105"/>
        </w:rPr>
        <w:t>safe, reliable and affordable electricity, excellent customer service,</w:t>
      </w:r>
      <w:r w:rsidR="00AC3544" w:rsidRPr="00722EDB">
        <w:rPr>
          <w:color w:val="63554F"/>
          <w:spacing w:val="-31"/>
          <w:w w:val="105"/>
        </w:rPr>
        <w:t xml:space="preserve"> </w:t>
      </w:r>
      <w:r w:rsidR="00AC3544" w:rsidRPr="00722EDB">
        <w:rPr>
          <w:color w:val="63554F"/>
          <w:w w:val="105"/>
        </w:rPr>
        <w:t>community</w:t>
      </w:r>
      <w:r w:rsidR="00AC3544" w:rsidRPr="00722EDB">
        <w:rPr>
          <w:color w:val="63554F"/>
          <w:spacing w:val="-31"/>
          <w:w w:val="105"/>
        </w:rPr>
        <w:t xml:space="preserve"> </w:t>
      </w:r>
      <w:r w:rsidR="00AC3544" w:rsidRPr="00722EDB">
        <w:rPr>
          <w:color w:val="63554F"/>
          <w:w w:val="105"/>
        </w:rPr>
        <w:t>value,</w:t>
      </w:r>
      <w:r w:rsidR="00AC3544" w:rsidRPr="00722EDB">
        <w:rPr>
          <w:color w:val="63554F"/>
          <w:spacing w:val="-31"/>
          <w:w w:val="105"/>
        </w:rPr>
        <w:t xml:space="preserve"> </w:t>
      </w:r>
      <w:r w:rsidR="00AC3544" w:rsidRPr="00722EDB">
        <w:rPr>
          <w:color w:val="63554F"/>
          <w:w w:val="105"/>
        </w:rPr>
        <w:t>innovation</w:t>
      </w:r>
      <w:r w:rsidR="00AC3544" w:rsidRPr="00722EDB">
        <w:rPr>
          <w:color w:val="63554F"/>
          <w:spacing w:val="-31"/>
          <w:w w:val="105"/>
        </w:rPr>
        <w:t xml:space="preserve"> </w:t>
      </w:r>
      <w:r w:rsidR="00AC3544" w:rsidRPr="00722EDB">
        <w:rPr>
          <w:color w:val="63554F"/>
          <w:w w:val="105"/>
        </w:rPr>
        <w:t>and</w:t>
      </w:r>
      <w:r w:rsidR="00AC3544" w:rsidRPr="00722EDB">
        <w:rPr>
          <w:color w:val="63554F"/>
          <w:spacing w:val="-31"/>
          <w:w w:val="105"/>
        </w:rPr>
        <w:t xml:space="preserve"> </w:t>
      </w:r>
      <w:r w:rsidR="00AC3544" w:rsidRPr="00722EDB">
        <w:rPr>
          <w:color w:val="63554F"/>
          <w:w w:val="105"/>
        </w:rPr>
        <w:t>environmental</w:t>
      </w:r>
      <w:r w:rsidR="00AC3544" w:rsidRPr="00722EDB">
        <w:rPr>
          <w:color w:val="63554F"/>
          <w:w w:val="103"/>
        </w:rPr>
        <w:t xml:space="preserve"> </w:t>
      </w:r>
      <w:r w:rsidR="00AC3544" w:rsidRPr="00722EDB">
        <w:rPr>
          <w:color w:val="63554F"/>
          <w:w w:val="105"/>
        </w:rPr>
        <w:t>leadership</w:t>
      </w:r>
      <w:r w:rsidR="00AC3544" w:rsidRPr="00722EDB">
        <w:rPr>
          <w:color w:val="63554F"/>
          <w:spacing w:val="-19"/>
          <w:w w:val="105"/>
        </w:rPr>
        <w:t xml:space="preserve"> </w:t>
      </w:r>
      <w:r w:rsidR="00AC3544" w:rsidRPr="00722EDB">
        <w:rPr>
          <w:color w:val="63554F"/>
          <w:w w:val="105"/>
        </w:rPr>
        <w:t>to</w:t>
      </w:r>
      <w:r w:rsidR="00AC3544" w:rsidRPr="00722EDB">
        <w:rPr>
          <w:color w:val="63554F"/>
          <w:spacing w:val="-19"/>
          <w:w w:val="105"/>
        </w:rPr>
        <w:t xml:space="preserve"> </w:t>
      </w:r>
      <w:r w:rsidR="00AC3544" w:rsidRPr="00722EDB">
        <w:rPr>
          <w:color w:val="63554F"/>
          <w:w w:val="105"/>
        </w:rPr>
        <w:t>its</w:t>
      </w:r>
      <w:r w:rsidR="00AC3544" w:rsidRPr="00722EDB">
        <w:rPr>
          <w:color w:val="63554F"/>
          <w:spacing w:val="-19"/>
          <w:w w:val="105"/>
        </w:rPr>
        <w:t xml:space="preserve"> </w:t>
      </w:r>
      <w:r w:rsidR="00AC3544" w:rsidRPr="00722EDB">
        <w:rPr>
          <w:color w:val="63554F"/>
          <w:w w:val="105"/>
        </w:rPr>
        <w:t>customers.</w:t>
      </w:r>
    </w:p>
    <w:p w14:paraId="1F91E360" w14:textId="3B1095EC" w:rsidR="00722EDB" w:rsidRPr="00722EDB" w:rsidRDefault="00AC3544">
      <w:pPr>
        <w:pStyle w:val="BodyText"/>
        <w:spacing w:before="90" w:line="292" w:lineRule="auto"/>
        <w:ind w:left="105" w:right="-19"/>
        <w:rPr>
          <w:color w:val="63554F"/>
          <w:w w:val="105"/>
        </w:rPr>
      </w:pPr>
      <w:r w:rsidRPr="00722EDB">
        <w:rPr>
          <w:color w:val="63554F"/>
          <w:w w:val="105"/>
        </w:rPr>
        <w:t xml:space="preserve">The </w:t>
      </w:r>
      <w:r w:rsidR="006E4048" w:rsidRPr="00722EDB">
        <w:rPr>
          <w:color w:val="63554F"/>
          <w:w w:val="105"/>
        </w:rPr>
        <w:t xml:space="preserve">LID </w:t>
      </w:r>
      <w:r w:rsidRPr="00722EDB">
        <w:rPr>
          <w:color w:val="63554F"/>
          <w:w w:val="105"/>
        </w:rPr>
        <w:t xml:space="preserve">Board </w:t>
      </w:r>
      <w:r w:rsidR="006E4048" w:rsidRPr="00722EDB">
        <w:rPr>
          <w:color w:val="63554F"/>
          <w:w w:val="105"/>
        </w:rPr>
        <w:t xml:space="preserve">will </w:t>
      </w:r>
      <w:r w:rsidRPr="00722EDB">
        <w:rPr>
          <w:color w:val="63554F"/>
          <w:w w:val="105"/>
        </w:rPr>
        <w:t>continually review and refine these guidelines to make sure it meets its customer’s energy</w:t>
      </w:r>
      <w:r w:rsidRPr="00722EDB">
        <w:rPr>
          <w:color w:val="63554F"/>
          <w:spacing w:val="-9"/>
          <w:w w:val="105"/>
        </w:rPr>
        <w:t xml:space="preserve"> </w:t>
      </w:r>
      <w:r w:rsidRPr="00722EDB">
        <w:rPr>
          <w:color w:val="63554F"/>
          <w:w w:val="105"/>
        </w:rPr>
        <w:t>needs</w:t>
      </w:r>
      <w:r w:rsidRPr="00722EDB">
        <w:rPr>
          <w:color w:val="63554F"/>
          <w:spacing w:val="-9"/>
          <w:w w:val="105"/>
        </w:rPr>
        <w:t xml:space="preserve"> </w:t>
      </w:r>
      <w:r w:rsidRPr="00722EDB">
        <w:rPr>
          <w:color w:val="63554F"/>
          <w:w w:val="105"/>
        </w:rPr>
        <w:t>both</w:t>
      </w:r>
      <w:r w:rsidRPr="00722EDB">
        <w:rPr>
          <w:color w:val="63554F"/>
          <w:spacing w:val="-9"/>
          <w:w w:val="105"/>
        </w:rPr>
        <w:t xml:space="preserve"> </w:t>
      </w:r>
      <w:r w:rsidRPr="00722EDB">
        <w:rPr>
          <w:color w:val="63554F"/>
          <w:w w:val="105"/>
        </w:rPr>
        <w:t>now</w:t>
      </w:r>
      <w:r w:rsidRPr="00722EDB">
        <w:rPr>
          <w:color w:val="63554F"/>
          <w:spacing w:val="-9"/>
          <w:w w:val="105"/>
        </w:rPr>
        <w:t xml:space="preserve"> </w:t>
      </w:r>
      <w:r w:rsidRPr="00722EDB">
        <w:rPr>
          <w:color w:val="63554F"/>
          <w:w w:val="105"/>
        </w:rPr>
        <w:t>and</w:t>
      </w:r>
      <w:r w:rsidRPr="00722EDB">
        <w:rPr>
          <w:color w:val="63554F"/>
          <w:spacing w:val="-9"/>
          <w:w w:val="105"/>
        </w:rPr>
        <w:t xml:space="preserve"> </w:t>
      </w:r>
      <w:r w:rsidRPr="00722EDB">
        <w:rPr>
          <w:color w:val="63554F"/>
          <w:w w:val="105"/>
        </w:rPr>
        <w:t>in</w:t>
      </w:r>
      <w:r w:rsidRPr="00722EDB">
        <w:rPr>
          <w:color w:val="63554F"/>
          <w:spacing w:val="-9"/>
          <w:w w:val="105"/>
        </w:rPr>
        <w:t xml:space="preserve"> </w:t>
      </w:r>
      <w:r w:rsidRPr="00722EDB">
        <w:rPr>
          <w:color w:val="63554F"/>
          <w:w w:val="105"/>
        </w:rPr>
        <w:t>the</w:t>
      </w:r>
      <w:r w:rsidRPr="00722EDB">
        <w:rPr>
          <w:color w:val="63554F"/>
          <w:spacing w:val="-9"/>
          <w:w w:val="105"/>
        </w:rPr>
        <w:t xml:space="preserve"> </w:t>
      </w:r>
      <w:r w:rsidRPr="00722EDB">
        <w:rPr>
          <w:color w:val="63554F"/>
          <w:w w:val="105"/>
        </w:rPr>
        <w:t>future</w:t>
      </w:r>
      <w:r w:rsidR="00722EDB" w:rsidRPr="00722EDB">
        <w:rPr>
          <w:color w:val="63554F"/>
          <w:w w:val="105"/>
        </w:rPr>
        <w:t>.</w:t>
      </w:r>
    </w:p>
    <w:p w14:paraId="3ACCA34E" w14:textId="77777777" w:rsidR="00722EDB" w:rsidRPr="00722EDB" w:rsidRDefault="00722EDB">
      <w:pPr>
        <w:pStyle w:val="BodyText"/>
        <w:spacing w:before="90" w:line="292" w:lineRule="auto"/>
        <w:ind w:left="105" w:right="-19"/>
        <w:rPr>
          <w:color w:val="63554F"/>
          <w:w w:val="105"/>
        </w:rPr>
      </w:pPr>
    </w:p>
    <w:p w14:paraId="126A5D3D" w14:textId="77777777" w:rsidR="00EE4D16" w:rsidRDefault="00EE4D16" w:rsidP="00722EDB">
      <w:pPr>
        <w:pStyle w:val="BodyText"/>
        <w:spacing w:before="90" w:line="292" w:lineRule="auto"/>
        <w:ind w:left="105" w:right="-19"/>
        <w:rPr>
          <w:color w:val="63554F"/>
          <w:w w:val="105"/>
        </w:rPr>
      </w:pPr>
    </w:p>
    <w:p w14:paraId="0E4D08D9" w14:textId="77777777" w:rsidR="00EE4D16" w:rsidRDefault="00EE4D16" w:rsidP="00722EDB">
      <w:pPr>
        <w:pStyle w:val="BodyText"/>
        <w:spacing w:before="90" w:line="292" w:lineRule="auto"/>
        <w:ind w:left="105" w:right="-19"/>
        <w:rPr>
          <w:color w:val="63554F"/>
          <w:w w:val="105"/>
        </w:rPr>
      </w:pPr>
    </w:p>
    <w:p w14:paraId="43B7972C" w14:textId="77777777" w:rsidR="00EE4D16" w:rsidRDefault="00EE4D16" w:rsidP="00722EDB">
      <w:pPr>
        <w:pStyle w:val="BodyText"/>
        <w:spacing w:before="90" w:line="292" w:lineRule="auto"/>
        <w:ind w:left="105" w:right="-19"/>
        <w:rPr>
          <w:color w:val="63554F"/>
          <w:w w:val="105"/>
        </w:rPr>
      </w:pPr>
    </w:p>
    <w:p w14:paraId="30EB401D" w14:textId="77777777" w:rsidR="00EE4D16" w:rsidRDefault="00EE4D16" w:rsidP="00722EDB">
      <w:pPr>
        <w:pStyle w:val="BodyText"/>
        <w:spacing w:before="90" w:line="292" w:lineRule="auto"/>
        <w:ind w:left="105" w:right="-19"/>
        <w:rPr>
          <w:color w:val="63554F"/>
          <w:w w:val="105"/>
        </w:rPr>
      </w:pPr>
    </w:p>
    <w:p w14:paraId="516E8491" w14:textId="77777777" w:rsidR="00EE4D16" w:rsidRDefault="00EE4D16" w:rsidP="00722EDB">
      <w:pPr>
        <w:pStyle w:val="BodyText"/>
        <w:spacing w:before="90" w:line="292" w:lineRule="auto"/>
        <w:ind w:left="105" w:right="-19"/>
        <w:rPr>
          <w:color w:val="63554F"/>
          <w:w w:val="105"/>
        </w:rPr>
      </w:pPr>
    </w:p>
    <w:p w14:paraId="1F295BDD" w14:textId="77777777" w:rsidR="00EE4D16" w:rsidRDefault="00EE4D16" w:rsidP="00722EDB">
      <w:pPr>
        <w:pStyle w:val="BodyText"/>
        <w:spacing w:before="90" w:line="292" w:lineRule="auto"/>
        <w:ind w:left="105" w:right="-19"/>
        <w:rPr>
          <w:color w:val="63554F"/>
          <w:w w:val="105"/>
        </w:rPr>
      </w:pPr>
    </w:p>
    <w:p w14:paraId="300E8163" w14:textId="77777777" w:rsidR="00EE4D16" w:rsidRDefault="00EE4D16" w:rsidP="00722EDB">
      <w:pPr>
        <w:pStyle w:val="BodyText"/>
        <w:spacing w:before="90" w:line="292" w:lineRule="auto"/>
        <w:ind w:left="105" w:right="-19"/>
        <w:rPr>
          <w:color w:val="63554F"/>
          <w:w w:val="105"/>
        </w:rPr>
      </w:pPr>
    </w:p>
    <w:p w14:paraId="57A1C179" w14:textId="10B5F897" w:rsidR="00B71DDE" w:rsidRPr="00722EDB" w:rsidRDefault="00722EDB" w:rsidP="00722EDB">
      <w:pPr>
        <w:pStyle w:val="BodyText"/>
        <w:spacing w:before="90" w:line="292" w:lineRule="auto"/>
        <w:ind w:left="105" w:right="-19"/>
      </w:pPr>
      <w:r w:rsidRPr="00722EDB">
        <w:rPr>
          <w:color w:val="63554F"/>
          <w:w w:val="105"/>
        </w:rPr>
        <w:t>A few of LID’s fundamental goals are:</w:t>
      </w:r>
    </w:p>
    <w:p w14:paraId="73882C80" w14:textId="77777777" w:rsidR="00722EDB" w:rsidRPr="00722EDB" w:rsidRDefault="00AC3544" w:rsidP="00610A31">
      <w:pPr>
        <w:pStyle w:val="ListParagraph"/>
        <w:numPr>
          <w:ilvl w:val="0"/>
          <w:numId w:val="20"/>
        </w:numPr>
        <w:tabs>
          <w:tab w:val="left" w:pos="465"/>
          <w:tab w:val="left" w:pos="466"/>
        </w:tabs>
        <w:spacing w:line="292" w:lineRule="auto"/>
        <w:ind w:right="51"/>
        <w:rPr>
          <w:sz w:val="20"/>
          <w:szCs w:val="20"/>
        </w:rPr>
      </w:pPr>
      <w:r w:rsidRPr="00722EDB">
        <w:rPr>
          <w:color w:val="63554F"/>
          <w:w w:val="105"/>
          <w:sz w:val="20"/>
          <w:szCs w:val="20"/>
        </w:rPr>
        <w:t>Safe and reliable energy and environmental protection:</w:t>
      </w:r>
      <w:r w:rsidRPr="00722EDB">
        <w:rPr>
          <w:color w:val="63554F"/>
          <w:spacing w:val="-21"/>
          <w:w w:val="105"/>
          <w:sz w:val="20"/>
          <w:szCs w:val="20"/>
        </w:rPr>
        <w:t xml:space="preserve"> </w:t>
      </w:r>
      <w:r w:rsidRPr="00722EDB">
        <w:rPr>
          <w:color w:val="63554F"/>
          <w:w w:val="105"/>
          <w:sz w:val="20"/>
          <w:szCs w:val="20"/>
        </w:rPr>
        <w:t>Developing</w:t>
      </w:r>
      <w:r w:rsidRPr="00722EDB">
        <w:rPr>
          <w:color w:val="63554F"/>
          <w:spacing w:val="-21"/>
          <w:w w:val="105"/>
          <w:sz w:val="20"/>
          <w:szCs w:val="20"/>
        </w:rPr>
        <w:t xml:space="preserve"> </w:t>
      </w:r>
      <w:r w:rsidRPr="00722EDB">
        <w:rPr>
          <w:color w:val="63554F"/>
          <w:w w:val="105"/>
          <w:sz w:val="20"/>
          <w:szCs w:val="20"/>
        </w:rPr>
        <w:t>and</w:t>
      </w:r>
      <w:r w:rsidRPr="00722EDB">
        <w:rPr>
          <w:color w:val="63554F"/>
          <w:spacing w:val="-21"/>
          <w:w w:val="105"/>
          <w:sz w:val="20"/>
          <w:szCs w:val="20"/>
        </w:rPr>
        <w:t xml:space="preserve"> </w:t>
      </w:r>
      <w:r w:rsidRPr="00722EDB">
        <w:rPr>
          <w:color w:val="63554F"/>
          <w:w w:val="105"/>
          <w:sz w:val="20"/>
          <w:szCs w:val="20"/>
        </w:rPr>
        <w:t>maintaining</w:t>
      </w:r>
      <w:r w:rsidRPr="00722EDB">
        <w:rPr>
          <w:color w:val="63554F"/>
          <w:spacing w:val="-21"/>
          <w:w w:val="105"/>
          <w:sz w:val="20"/>
          <w:szCs w:val="20"/>
        </w:rPr>
        <w:t xml:space="preserve"> </w:t>
      </w:r>
      <w:r w:rsidRPr="00722EDB">
        <w:rPr>
          <w:color w:val="63554F"/>
          <w:w w:val="105"/>
          <w:sz w:val="20"/>
          <w:szCs w:val="20"/>
        </w:rPr>
        <w:t>a</w:t>
      </w:r>
      <w:r w:rsidRPr="00722EDB">
        <w:rPr>
          <w:color w:val="63554F"/>
          <w:spacing w:val="-21"/>
          <w:w w:val="105"/>
          <w:sz w:val="20"/>
          <w:szCs w:val="20"/>
        </w:rPr>
        <w:t xml:space="preserve"> </w:t>
      </w:r>
      <w:r w:rsidRPr="00722EDB">
        <w:rPr>
          <w:color w:val="63554F"/>
          <w:w w:val="105"/>
          <w:sz w:val="20"/>
          <w:szCs w:val="20"/>
        </w:rPr>
        <w:t>sustainable and reliable power supply to meet peak demand growth</w:t>
      </w:r>
      <w:r w:rsidRPr="00722EDB">
        <w:rPr>
          <w:color w:val="63554F"/>
          <w:spacing w:val="-11"/>
          <w:w w:val="105"/>
          <w:sz w:val="20"/>
          <w:szCs w:val="20"/>
        </w:rPr>
        <w:t xml:space="preserve"> </w:t>
      </w:r>
      <w:r w:rsidRPr="00722EDB">
        <w:rPr>
          <w:color w:val="63554F"/>
          <w:w w:val="105"/>
          <w:sz w:val="20"/>
          <w:szCs w:val="20"/>
        </w:rPr>
        <w:t>consistent</w:t>
      </w:r>
      <w:r w:rsidRPr="00722EDB">
        <w:rPr>
          <w:color w:val="63554F"/>
          <w:spacing w:val="-11"/>
          <w:w w:val="105"/>
          <w:sz w:val="20"/>
          <w:szCs w:val="20"/>
        </w:rPr>
        <w:t xml:space="preserve"> </w:t>
      </w:r>
      <w:r w:rsidRPr="00722EDB">
        <w:rPr>
          <w:color w:val="63554F"/>
          <w:w w:val="105"/>
          <w:sz w:val="20"/>
          <w:szCs w:val="20"/>
        </w:rPr>
        <w:t>with</w:t>
      </w:r>
      <w:r w:rsidRPr="00722EDB">
        <w:rPr>
          <w:color w:val="63554F"/>
          <w:spacing w:val="-11"/>
          <w:w w:val="105"/>
          <w:sz w:val="20"/>
          <w:szCs w:val="20"/>
        </w:rPr>
        <w:t xml:space="preserve"> </w:t>
      </w:r>
      <w:r w:rsidRPr="00722EDB">
        <w:rPr>
          <w:color w:val="63554F"/>
          <w:w w:val="105"/>
          <w:sz w:val="20"/>
          <w:szCs w:val="20"/>
        </w:rPr>
        <w:t>state</w:t>
      </w:r>
      <w:r w:rsidRPr="00722EDB">
        <w:rPr>
          <w:color w:val="63554F"/>
          <w:spacing w:val="-11"/>
          <w:w w:val="105"/>
          <w:sz w:val="20"/>
          <w:szCs w:val="20"/>
        </w:rPr>
        <w:t xml:space="preserve"> </w:t>
      </w:r>
      <w:r w:rsidRPr="00722EDB">
        <w:rPr>
          <w:color w:val="63554F"/>
          <w:w w:val="105"/>
          <w:sz w:val="20"/>
          <w:szCs w:val="20"/>
        </w:rPr>
        <w:t>mandates</w:t>
      </w:r>
      <w:r w:rsidRPr="00722EDB">
        <w:rPr>
          <w:color w:val="63554F"/>
          <w:spacing w:val="-11"/>
          <w:w w:val="105"/>
          <w:sz w:val="20"/>
          <w:szCs w:val="20"/>
        </w:rPr>
        <w:t xml:space="preserve"> </w:t>
      </w:r>
      <w:r w:rsidRPr="00722EDB">
        <w:rPr>
          <w:color w:val="63554F"/>
          <w:w w:val="105"/>
          <w:sz w:val="20"/>
          <w:szCs w:val="20"/>
        </w:rPr>
        <w:t>for</w:t>
      </w:r>
      <w:r w:rsidRPr="00722EDB">
        <w:rPr>
          <w:color w:val="63554F"/>
          <w:spacing w:val="-11"/>
          <w:w w:val="105"/>
          <w:sz w:val="20"/>
          <w:szCs w:val="20"/>
        </w:rPr>
        <w:t xml:space="preserve"> </w:t>
      </w:r>
      <w:r w:rsidRPr="00722EDB">
        <w:rPr>
          <w:color w:val="63554F"/>
          <w:w w:val="105"/>
          <w:sz w:val="20"/>
          <w:szCs w:val="20"/>
        </w:rPr>
        <w:t>renewable energy</w:t>
      </w:r>
      <w:r w:rsidRPr="00722EDB">
        <w:rPr>
          <w:color w:val="63554F"/>
          <w:spacing w:val="-34"/>
          <w:w w:val="105"/>
          <w:sz w:val="20"/>
          <w:szCs w:val="20"/>
        </w:rPr>
        <w:t xml:space="preserve"> </w:t>
      </w:r>
      <w:r w:rsidRPr="00722EDB">
        <w:rPr>
          <w:color w:val="63554F"/>
          <w:w w:val="105"/>
          <w:sz w:val="20"/>
          <w:szCs w:val="20"/>
        </w:rPr>
        <w:t>and</w:t>
      </w:r>
      <w:r w:rsidRPr="00722EDB">
        <w:rPr>
          <w:color w:val="63554F"/>
          <w:spacing w:val="-34"/>
          <w:w w:val="105"/>
          <w:sz w:val="20"/>
          <w:szCs w:val="20"/>
        </w:rPr>
        <w:t xml:space="preserve"> </w:t>
      </w:r>
      <w:r w:rsidRPr="00722EDB">
        <w:rPr>
          <w:color w:val="63554F"/>
          <w:w w:val="105"/>
          <w:sz w:val="20"/>
          <w:szCs w:val="20"/>
        </w:rPr>
        <w:t>reduced</w:t>
      </w:r>
      <w:r w:rsidRPr="00722EDB">
        <w:rPr>
          <w:color w:val="63554F"/>
          <w:spacing w:val="-34"/>
          <w:w w:val="105"/>
          <w:sz w:val="20"/>
          <w:szCs w:val="20"/>
        </w:rPr>
        <w:t xml:space="preserve"> </w:t>
      </w:r>
      <w:r w:rsidRPr="00722EDB">
        <w:rPr>
          <w:color w:val="63554F"/>
          <w:w w:val="105"/>
          <w:sz w:val="20"/>
          <w:szCs w:val="20"/>
        </w:rPr>
        <w:t>carbon</w:t>
      </w:r>
      <w:r w:rsidRPr="00722EDB">
        <w:rPr>
          <w:color w:val="63554F"/>
          <w:spacing w:val="-34"/>
          <w:w w:val="105"/>
          <w:sz w:val="20"/>
          <w:szCs w:val="20"/>
        </w:rPr>
        <w:t xml:space="preserve"> </w:t>
      </w:r>
      <w:r w:rsidRPr="00722EDB">
        <w:rPr>
          <w:color w:val="63554F"/>
          <w:w w:val="105"/>
          <w:sz w:val="20"/>
          <w:szCs w:val="20"/>
        </w:rPr>
        <w:t>emissions.</w:t>
      </w:r>
    </w:p>
    <w:p w14:paraId="4A2019C5" w14:textId="77777777" w:rsidR="00F879D2" w:rsidRPr="00722EDB" w:rsidRDefault="00AC3544" w:rsidP="00610A31">
      <w:pPr>
        <w:pStyle w:val="ListParagraph"/>
        <w:numPr>
          <w:ilvl w:val="0"/>
          <w:numId w:val="20"/>
        </w:numPr>
        <w:tabs>
          <w:tab w:val="left" w:pos="465"/>
          <w:tab w:val="left" w:pos="466"/>
        </w:tabs>
        <w:spacing w:line="292" w:lineRule="auto"/>
        <w:ind w:right="51"/>
        <w:rPr>
          <w:w w:val="105"/>
          <w:sz w:val="20"/>
          <w:szCs w:val="20"/>
        </w:rPr>
      </w:pPr>
      <w:r w:rsidRPr="00722EDB">
        <w:rPr>
          <w:color w:val="63554F"/>
          <w:w w:val="105"/>
          <w:sz w:val="20"/>
          <w:szCs w:val="20"/>
        </w:rPr>
        <w:t>Customer</w:t>
      </w:r>
      <w:r w:rsidRPr="00722EDB">
        <w:rPr>
          <w:color w:val="63554F"/>
          <w:spacing w:val="-32"/>
          <w:w w:val="105"/>
          <w:sz w:val="20"/>
          <w:szCs w:val="20"/>
        </w:rPr>
        <w:t xml:space="preserve"> </w:t>
      </w:r>
      <w:r w:rsidRPr="00722EDB">
        <w:rPr>
          <w:color w:val="63554F"/>
          <w:w w:val="105"/>
          <w:sz w:val="20"/>
          <w:szCs w:val="20"/>
        </w:rPr>
        <w:t>and</w:t>
      </w:r>
      <w:r w:rsidRPr="00722EDB">
        <w:rPr>
          <w:color w:val="63554F"/>
          <w:spacing w:val="-32"/>
          <w:w w:val="105"/>
          <w:sz w:val="20"/>
          <w:szCs w:val="20"/>
        </w:rPr>
        <w:t xml:space="preserve"> </w:t>
      </w:r>
      <w:r w:rsidRPr="00722EDB">
        <w:rPr>
          <w:color w:val="63554F"/>
          <w:w w:val="105"/>
          <w:sz w:val="20"/>
          <w:szCs w:val="20"/>
        </w:rPr>
        <w:t>community</w:t>
      </w:r>
      <w:r w:rsidRPr="00722EDB">
        <w:rPr>
          <w:color w:val="63554F"/>
          <w:spacing w:val="-32"/>
          <w:w w:val="105"/>
          <w:sz w:val="20"/>
          <w:szCs w:val="20"/>
        </w:rPr>
        <w:t xml:space="preserve"> </w:t>
      </w:r>
      <w:r w:rsidRPr="00722EDB">
        <w:rPr>
          <w:color w:val="63554F"/>
          <w:w w:val="105"/>
          <w:sz w:val="20"/>
          <w:szCs w:val="20"/>
        </w:rPr>
        <w:t>services:</w:t>
      </w:r>
      <w:r w:rsidRPr="00722EDB">
        <w:rPr>
          <w:color w:val="63554F"/>
          <w:spacing w:val="-32"/>
          <w:w w:val="105"/>
          <w:sz w:val="20"/>
          <w:szCs w:val="20"/>
        </w:rPr>
        <w:t xml:space="preserve"> </w:t>
      </w:r>
      <w:r w:rsidR="00722EDB" w:rsidRPr="00722EDB">
        <w:rPr>
          <w:color w:val="63554F"/>
          <w:spacing w:val="-32"/>
          <w:w w:val="105"/>
          <w:sz w:val="20"/>
          <w:szCs w:val="20"/>
        </w:rPr>
        <w:t xml:space="preserve"> </w:t>
      </w:r>
      <w:r w:rsidRPr="00722EDB">
        <w:rPr>
          <w:color w:val="63554F"/>
          <w:w w:val="105"/>
          <w:sz w:val="20"/>
          <w:szCs w:val="20"/>
        </w:rPr>
        <w:t>Working</w:t>
      </w:r>
      <w:r w:rsidRPr="00722EDB">
        <w:rPr>
          <w:color w:val="63554F"/>
          <w:spacing w:val="-32"/>
          <w:w w:val="105"/>
          <w:sz w:val="20"/>
          <w:szCs w:val="20"/>
        </w:rPr>
        <w:t xml:space="preserve"> </w:t>
      </w:r>
      <w:r w:rsidRPr="00722EDB">
        <w:rPr>
          <w:color w:val="63554F"/>
          <w:w w:val="105"/>
          <w:sz w:val="20"/>
          <w:szCs w:val="20"/>
        </w:rPr>
        <w:t>closely</w:t>
      </w:r>
      <w:r w:rsidRPr="00722EDB">
        <w:rPr>
          <w:color w:val="63554F"/>
          <w:w w:val="99"/>
          <w:sz w:val="20"/>
          <w:szCs w:val="20"/>
        </w:rPr>
        <w:t xml:space="preserve"> </w:t>
      </w:r>
      <w:r w:rsidRPr="00722EDB">
        <w:rPr>
          <w:color w:val="63554F"/>
          <w:w w:val="105"/>
          <w:sz w:val="20"/>
          <w:szCs w:val="20"/>
        </w:rPr>
        <w:t>with customers to provide the information, tools and</w:t>
      </w:r>
      <w:r w:rsidRPr="00722EDB">
        <w:rPr>
          <w:color w:val="63554F"/>
          <w:spacing w:val="-13"/>
          <w:w w:val="105"/>
          <w:sz w:val="20"/>
          <w:szCs w:val="20"/>
        </w:rPr>
        <w:t xml:space="preserve"> </w:t>
      </w:r>
      <w:r w:rsidRPr="00722EDB">
        <w:rPr>
          <w:color w:val="63554F"/>
          <w:w w:val="105"/>
          <w:sz w:val="20"/>
          <w:szCs w:val="20"/>
        </w:rPr>
        <w:t>incentives</w:t>
      </w:r>
      <w:r w:rsidRPr="00722EDB">
        <w:rPr>
          <w:color w:val="63554F"/>
          <w:spacing w:val="-13"/>
          <w:w w:val="105"/>
          <w:sz w:val="20"/>
          <w:szCs w:val="20"/>
        </w:rPr>
        <w:t xml:space="preserve"> </w:t>
      </w:r>
      <w:r w:rsidRPr="00722EDB">
        <w:rPr>
          <w:color w:val="63554F"/>
          <w:w w:val="105"/>
          <w:sz w:val="20"/>
          <w:szCs w:val="20"/>
        </w:rPr>
        <w:t>to</w:t>
      </w:r>
      <w:r w:rsidRPr="00722EDB">
        <w:rPr>
          <w:color w:val="63554F"/>
          <w:spacing w:val="-13"/>
          <w:w w:val="105"/>
          <w:sz w:val="20"/>
          <w:szCs w:val="20"/>
        </w:rPr>
        <w:t xml:space="preserve"> </w:t>
      </w:r>
      <w:r w:rsidRPr="00722EDB">
        <w:rPr>
          <w:color w:val="63554F"/>
          <w:w w:val="105"/>
          <w:sz w:val="20"/>
          <w:szCs w:val="20"/>
        </w:rPr>
        <w:t>assist</w:t>
      </w:r>
      <w:r w:rsidRPr="00722EDB">
        <w:rPr>
          <w:color w:val="63554F"/>
          <w:spacing w:val="-13"/>
          <w:w w:val="105"/>
          <w:sz w:val="20"/>
          <w:szCs w:val="20"/>
        </w:rPr>
        <w:t xml:space="preserve"> </w:t>
      </w:r>
      <w:r w:rsidRPr="00722EDB">
        <w:rPr>
          <w:color w:val="63554F"/>
          <w:w w:val="105"/>
          <w:sz w:val="20"/>
          <w:szCs w:val="20"/>
        </w:rPr>
        <w:t>them</w:t>
      </w:r>
      <w:r w:rsidRPr="00722EDB">
        <w:rPr>
          <w:color w:val="63554F"/>
          <w:spacing w:val="-13"/>
          <w:w w:val="105"/>
          <w:sz w:val="20"/>
          <w:szCs w:val="20"/>
        </w:rPr>
        <w:t xml:space="preserve"> </w:t>
      </w:r>
      <w:r w:rsidRPr="00722EDB">
        <w:rPr>
          <w:color w:val="63554F"/>
          <w:w w:val="105"/>
          <w:sz w:val="20"/>
          <w:szCs w:val="20"/>
        </w:rPr>
        <w:t>to</w:t>
      </w:r>
      <w:r w:rsidRPr="00722EDB">
        <w:rPr>
          <w:color w:val="63554F"/>
          <w:spacing w:val="-13"/>
          <w:w w:val="105"/>
          <w:sz w:val="20"/>
          <w:szCs w:val="20"/>
        </w:rPr>
        <w:t xml:space="preserve"> </w:t>
      </w:r>
      <w:r w:rsidRPr="00722EDB">
        <w:rPr>
          <w:color w:val="63554F"/>
          <w:w w:val="105"/>
          <w:sz w:val="20"/>
          <w:szCs w:val="20"/>
        </w:rPr>
        <w:t>more</w:t>
      </w:r>
      <w:r w:rsidRPr="00722EDB">
        <w:rPr>
          <w:color w:val="63554F"/>
          <w:spacing w:val="-13"/>
          <w:w w:val="105"/>
          <w:sz w:val="20"/>
          <w:szCs w:val="20"/>
        </w:rPr>
        <w:t xml:space="preserve"> </w:t>
      </w:r>
      <w:r w:rsidRPr="00722EDB">
        <w:rPr>
          <w:color w:val="63554F"/>
          <w:w w:val="105"/>
          <w:sz w:val="20"/>
          <w:szCs w:val="20"/>
        </w:rPr>
        <w:t>efficiently</w:t>
      </w:r>
      <w:r w:rsidR="00722EDB">
        <w:rPr>
          <w:color w:val="63554F"/>
          <w:w w:val="105"/>
          <w:sz w:val="20"/>
          <w:szCs w:val="20"/>
        </w:rPr>
        <w:t xml:space="preserve"> manage energy use, which will contribute to meeting greenhouse gas (GHG) emission targets and managing peak demand requirements.</w:t>
      </w:r>
      <w:r w:rsidR="00F879D2" w:rsidRPr="00722EDB">
        <w:rPr>
          <w:color w:val="63554F"/>
          <w:w w:val="105"/>
          <w:sz w:val="20"/>
          <w:szCs w:val="20"/>
        </w:rPr>
        <w:t xml:space="preserve"> </w:t>
      </w:r>
    </w:p>
    <w:p w14:paraId="4C896A5D" w14:textId="77777777" w:rsidR="00B71DDE" w:rsidRPr="00722EDB" w:rsidRDefault="00F879D2" w:rsidP="00610A31">
      <w:pPr>
        <w:pStyle w:val="ListParagraph"/>
        <w:numPr>
          <w:ilvl w:val="0"/>
          <w:numId w:val="20"/>
        </w:numPr>
        <w:tabs>
          <w:tab w:val="left" w:pos="360"/>
        </w:tabs>
        <w:ind w:left="540" w:hanging="180"/>
        <w:rPr>
          <w:sz w:val="20"/>
          <w:szCs w:val="20"/>
        </w:rPr>
      </w:pPr>
      <w:r w:rsidRPr="00722EDB">
        <w:rPr>
          <w:sz w:val="20"/>
          <w:szCs w:val="20"/>
        </w:rPr>
        <w:tab/>
      </w:r>
      <w:r w:rsidR="00AC3544" w:rsidRPr="00722EDB">
        <w:rPr>
          <w:color w:val="63554F"/>
          <w:w w:val="105"/>
          <w:sz w:val="20"/>
          <w:szCs w:val="20"/>
        </w:rPr>
        <w:t>Long term financial stability: Managing price, volumetric and credit risks associated with energy procurement</w:t>
      </w:r>
      <w:r w:rsidR="00722EDB">
        <w:rPr>
          <w:color w:val="63554F"/>
          <w:spacing w:val="-24"/>
          <w:w w:val="105"/>
          <w:sz w:val="20"/>
          <w:szCs w:val="20"/>
        </w:rPr>
        <w:t xml:space="preserve"> </w:t>
      </w:r>
      <w:r w:rsidR="00AC3544" w:rsidRPr="00722EDB">
        <w:rPr>
          <w:color w:val="63554F"/>
          <w:w w:val="105"/>
          <w:sz w:val="20"/>
          <w:szCs w:val="20"/>
        </w:rPr>
        <w:t>and</w:t>
      </w:r>
      <w:r w:rsidR="00AC3544" w:rsidRPr="00722EDB">
        <w:rPr>
          <w:color w:val="63554F"/>
          <w:spacing w:val="-24"/>
          <w:w w:val="105"/>
          <w:sz w:val="20"/>
          <w:szCs w:val="20"/>
        </w:rPr>
        <w:t xml:space="preserve"> </w:t>
      </w:r>
      <w:r w:rsidR="006E4048" w:rsidRPr="00722EDB">
        <w:rPr>
          <w:color w:val="63554F"/>
          <w:spacing w:val="-3"/>
          <w:w w:val="105"/>
          <w:sz w:val="20"/>
          <w:szCs w:val="20"/>
        </w:rPr>
        <w:t>LI</w:t>
      </w:r>
      <w:r w:rsidR="00AC3544" w:rsidRPr="00722EDB">
        <w:rPr>
          <w:color w:val="63554F"/>
          <w:spacing w:val="-3"/>
          <w:w w:val="105"/>
          <w:sz w:val="20"/>
          <w:szCs w:val="20"/>
        </w:rPr>
        <w:t>D’s</w:t>
      </w:r>
      <w:r w:rsidR="00AC3544" w:rsidRPr="00722EDB">
        <w:rPr>
          <w:color w:val="63554F"/>
          <w:spacing w:val="-24"/>
          <w:w w:val="105"/>
          <w:sz w:val="20"/>
          <w:szCs w:val="20"/>
        </w:rPr>
        <w:t xml:space="preserve"> </w:t>
      </w:r>
      <w:r w:rsidR="00AC3544" w:rsidRPr="00722EDB">
        <w:rPr>
          <w:color w:val="63554F"/>
          <w:w w:val="105"/>
          <w:sz w:val="20"/>
          <w:szCs w:val="20"/>
        </w:rPr>
        <w:t>finances</w:t>
      </w:r>
      <w:r w:rsidR="00AC3544" w:rsidRPr="00722EDB">
        <w:rPr>
          <w:color w:val="63554F"/>
          <w:spacing w:val="-24"/>
          <w:w w:val="105"/>
          <w:sz w:val="20"/>
          <w:szCs w:val="20"/>
        </w:rPr>
        <w:t xml:space="preserve"> </w:t>
      </w:r>
      <w:r w:rsidR="00AC3544" w:rsidRPr="00722EDB">
        <w:rPr>
          <w:color w:val="63554F"/>
          <w:w w:val="105"/>
          <w:sz w:val="20"/>
          <w:szCs w:val="20"/>
        </w:rPr>
        <w:t>to meet</w:t>
      </w:r>
      <w:r w:rsidR="00AC3544" w:rsidRPr="00722EDB">
        <w:rPr>
          <w:color w:val="63554F"/>
          <w:spacing w:val="-21"/>
          <w:w w:val="105"/>
          <w:sz w:val="20"/>
          <w:szCs w:val="20"/>
        </w:rPr>
        <w:t xml:space="preserve"> </w:t>
      </w:r>
      <w:r w:rsidR="00AC3544" w:rsidRPr="00722EDB">
        <w:rPr>
          <w:color w:val="63554F"/>
          <w:w w:val="105"/>
          <w:sz w:val="20"/>
          <w:szCs w:val="20"/>
        </w:rPr>
        <w:t>funding</w:t>
      </w:r>
      <w:r w:rsidR="00AC3544" w:rsidRPr="00722EDB">
        <w:rPr>
          <w:color w:val="63554F"/>
          <w:spacing w:val="-21"/>
          <w:w w:val="105"/>
          <w:sz w:val="20"/>
          <w:szCs w:val="20"/>
        </w:rPr>
        <w:t xml:space="preserve"> </w:t>
      </w:r>
      <w:r w:rsidR="00AC3544" w:rsidRPr="00722EDB">
        <w:rPr>
          <w:color w:val="63554F"/>
          <w:w w:val="105"/>
          <w:sz w:val="20"/>
          <w:szCs w:val="20"/>
        </w:rPr>
        <w:t>needs</w:t>
      </w:r>
      <w:r w:rsidR="00AC3544" w:rsidRPr="00722EDB">
        <w:rPr>
          <w:color w:val="63554F"/>
          <w:spacing w:val="-21"/>
          <w:w w:val="105"/>
          <w:sz w:val="20"/>
          <w:szCs w:val="20"/>
        </w:rPr>
        <w:t xml:space="preserve"> </w:t>
      </w:r>
      <w:r w:rsidR="00AC3544" w:rsidRPr="00722EDB">
        <w:rPr>
          <w:color w:val="63554F"/>
          <w:w w:val="105"/>
          <w:sz w:val="20"/>
          <w:szCs w:val="20"/>
        </w:rPr>
        <w:t>and</w:t>
      </w:r>
      <w:r w:rsidR="00AC3544" w:rsidRPr="00722EDB">
        <w:rPr>
          <w:color w:val="63554F"/>
          <w:spacing w:val="-21"/>
          <w:w w:val="105"/>
          <w:sz w:val="20"/>
          <w:szCs w:val="20"/>
        </w:rPr>
        <w:t xml:space="preserve"> </w:t>
      </w:r>
      <w:r w:rsidR="00AC3544" w:rsidRPr="00722EDB">
        <w:rPr>
          <w:color w:val="63554F"/>
          <w:w w:val="105"/>
          <w:sz w:val="20"/>
          <w:szCs w:val="20"/>
        </w:rPr>
        <w:t>maintain</w:t>
      </w:r>
      <w:r w:rsidR="00AC3544" w:rsidRPr="00722EDB">
        <w:rPr>
          <w:color w:val="63554F"/>
          <w:spacing w:val="-21"/>
          <w:w w:val="105"/>
          <w:sz w:val="20"/>
          <w:szCs w:val="20"/>
        </w:rPr>
        <w:t xml:space="preserve"> </w:t>
      </w:r>
      <w:r w:rsidR="00AC3544" w:rsidRPr="00722EDB">
        <w:rPr>
          <w:color w:val="63554F"/>
          <w:w w:val="105"/>
          <w:sz w:val="20"/>
          <w:szCs w:val="20"/>
        </w:rPr>
        <w:t>fair</w:t>
      </w:r>
      <w:r w:rsidR="00AC3544" w:rsidRPr="00722EDB">
        <w:rPr>
          <w:color w:val="63554F"/>
          <w:spacing w:val="-21"/>
          <w:w w:val="105"/>
          <w:sz w:val="20"/>
          <w:szCs w:val="20"/>
        </w:rPr>
        <w:t xml:space="preserve"> </w:t>
      </w:r>
      <w:r w:rsidR="00AC3544" w:rsidRPr="00722EDB">
        <w:rPr>
          <w:color w:val="63554F"/>
          <w:w w:val="105"/>
          <w:sz w:val="20"/>
          <w:szCs w:val="20"/>
        </w:rPr>
        <w:t>and</w:t>
      </w:r>
      <w:r w:rsidR="00AC3544" w:rsidRPr="00722EDB">
        <w:rPr>
          <w:color w:val="63554F"/>
          <w:spacing w:val="-21"/>
          <w:w w:val="105"/>
          <w:sz w:val="20"/>
          <w:szCs w:val="20"/>
        </w:rPr>
        <w:t xml:space="preserve"> </w:t>
      </w:r>
      <w:r w:rsidR="00AC3544" w:rsidRPr="00722EDB">
        <w:rPr>
          <w:color w:val="63554F"/>
          <w:w w:val="105"/>
          <w:sz w:val="20"/>
          <w:szCs w:val="20"/>
        </w:rPr>
        <w:t>reasonable energy</w:t>
      </w:r>
      <w:r w:rsidR="00AC3544" w:rsidRPr="00722EDB">
        <w:rPr>
          <w:color w:val="63554F"/>
          <w:spacing w:val="-37"/>
          <w:w w:val="105"/>
          <w:sz w:val="20"/>
          <w:szCs w:val="20"/>
        </w:rPr>
        <w:t xml:space="preserve"> </w:t>
      </w:r>
      <w:r w:rsidR="00AC3544" w:rsidRPr="00722EDB">
        <w:rPr>
          <w:color w:val="63554F"/>
          <w:w w:val="105"/>
          <w:sz w:val="20"/>
          <w:szCs w:val="20"/>
        </w:rPr>
        <w:t>rates.</w:t>
      </w:r>
    </w:p>
    <w:p w14:paraId="4EC25CC8" w14:textId="77777777" w:rsidR="00B71DDE" w:rsidRPr="00722EDB" w:rsidRDefault="00AC3544" w:rsidP="00610A31">
      <w:pPr>
        <w:pStyle w:val="ListParagraph"/>
        <w:numPr>
          <w:ilvl w:val="0"/>
          <w:numId w:val="20"/>
        </w:numPr>
        <w:tabs>
          <w:tab w:val="left" w:pos="465"/>
          <w:tab w:val="left" w:pos="466"/>
        </w:tabs>
        <w:spacing w:line="292" w:lineRule="auto"/>
        <w:ind w:right="158"/>
        <w:rPr>
          <w:sz w:val="20"/>
          <w:szCs w:val="20"/>
        </w:rPr>
      </w:pPr>
      <w:r w:rsidRPr="00722EDB">
        <w:rPr>
          <w:color w:val="63554F"/>
          <w:w w:val="105"/>
          <w:sz w:val="20"/>
          <w:szCs w:val="20"/>
        </w:rPr>
        <w:t>Workforce planning &amp; development: Attracting, developing and retaining an inclusive, skilled and engaged</w:t>
      </w:r>
      <w:r w:rsidRPr="00722EDB">
        <w:rPr>
          <w:color w:val="63554F"/>
          <w:spacing w:val="-21"/>
          <w:w w:val="105"/>
          <w:sz w:val="20"/>
          <w:szCs w:val="20"/>
        </w:rPr>
        <w:t xml:space="preserve"> </w:t>
      </w:r>
      <w:r w:rsidRPr="00722EDB">
        <w:rPr>
          <w:color w:val="63554F"/>
          <w:w w:val="105"/>
          <w:sz w:val="20"/>
          <w:szCs w:val="20"/>
        </w:rPr>
        <w:t>workforce</w:t>
      </w:r>
      <w:r w:rsidRPr="00722EDB">
        <w:rPr>
          <w:color w:val="63554F"/>
          <w:spacing w:val="-21"/>
          <w:w w:val="105"/>
          <w:sz w:val="20"/>
          <w:szCs w:val="20"/>
        </w:rPr>
        <w:t xml:space="preserve"> </w:t>
      </w:r>
      <w:r w:rsidRPr="00722EDB">
        <w:rPr>
          <w:color w:val="63554F"/>
          <w:w w:val="105"/>
          <w:sz w:val="20"/>
          <w:szCs w:val="20"/>
        </w:rPr>
        <w:t>that</w:t>
      </w:r>
      <w:r w:rsidRPr="00722EDB">
        <w:rPr>
          <w:color w:val="63554F"/>
          <w:spacing w:val="-21"/>
          <w:w w:val="105"/>
          <w:sz w:val="20"/>
          <w:szCs w:val="20"/>
        </w:rPr>
        <w:t xml:space="preserve"> </w:t>
      </w:r>
      <w:r w:rsidRPr="00722EDB">
        <w:rPr>
          <w:color w:val="63554F"/>
          <w:w w:val="105"/>
          <w:sz w:val="20"/>
          <w:szCs w:val="20"/>
        </w:rPr>
        <w:t>reflects</w:t>
      </w:r>
      <w:r w:rsidRPr="00722EDB">
        <w:rPr>
          <w:color w:val="63554F"/>
          <w:spacing w:val="-21"/>
          <w:w w:val="105"/>
          <w:sz w:val="20"/>
          <w:szCs w:val="20"/>
        </w:rPr>
        <w:t xml:space="preserve"> </w:t>
      </w:r>
      <w:r w:rsidR="006E4048" w:rsidRPr="00722EDB">
        <w:rPr>
          <w:color w:val="63554F"/>
          <w:spacing w:val="-3"/>
          <w:w w:val="105"/>
          <w:sz w:val="20"/>
          <w:szCs w:val="20"/>
        </w:rPr>
        <w:t>LI</w:t>
      </w:r>
      <w:r w:rsidRPr="00722EDB">
        <w:rPr>
          <w:color w:val="63554F"/>
          <w:spacing w:val="-3"/>
          <w:w w:val="105"/>
          <w:sz w:val="20"/>
          <w:szCs w:val="20"/>
        </w:rPr>
        <w:t>D’s</w:t>
      </w:r>
      <w:r w:rsidRPr="00722EDB">
        <w:rPr>
          <w:color w:val="63554F"/>
          <w:spacing w:val="-21"/>
          <w:w w:val="105"/>
          <w:sz w:val="20"/>
          <w:szCs w:val="20"/>
        </w:rPr>
        <w:t xml:space="preserve"> </w:t>
      </w:r>
      <w:r w:rsidRPr="00722EDB">
        <w:rPr>
          <w:color w:val="63554F"/>
          <w:w w:val="105"/>
          <w:sz w:val="20"/>
          <w:szCs w:val="20"/>
        </w:rPr>
        <w:t>values</w:t>
      </w:r>
      <w:r w:rsidRPr="00722EDB">
        <w:rPr>
          <w:color w:val="63554F"/>
          <w:spacing w:val="-21"/>
          <w:w w:val="105"/>
          <w:sz w:val="20"/>
          <w:szCs w:val="20"/>
        </w:rPr>
        <w:t xml:space="preserve"> </w:t>
      </w:r>
      <w:r w:rsidRPr="00722EDB">
        <w:rPr>
          <w:color w:val="63554F"/>
          <w:w w:val="105"/>
          <w:sz w:val="20"/>
          <w:szCs w:val="20"/>
        </w:rPr>
        <w:t>and</w:t>
      </w:r>
      <w:r w:rsidRPr="00722EDB">
        <w:rPr>
          <w:color w:val="63554F"/>
          <w:spacing w:val="-21"/>
          <w:w w:val="105"/>
          <w:sz w:val="20"/>
          <w:szCs w:val="20"/>
        </w:rPr>
        <w:t xml:space="preserve"> </w:t>
      </w:r>
      <w:r w:rsidRPr="00722EDB">
        <w:rPr>
          <w:color w:val="63554F"/>
          <w:w w:val="105"/>
          <w:sz w:val="20"/>
          <w:szCs w:val="20"/>
        </w:rPr>
        <w:t>is committed</w:t>
      </w:r>
      <w:r w:rsidRPr="00722EDB">
        <w:rPr>
          <w:color w:val="63554F"/>
          <w:spacing w:val="-24"/>
          <w:w w:val="105"/>
          <w:sz w:val="20"/>
          <w:szCs w:val="20"/>
        </w:rPr>
        <w:t xml:space="preserve"> </w:t>
      </w:r>
      <w:r w:rsidRPr="00722EDB">
        <w:rPr>
          <w:color w:val="63554F"/>
          <w:w w:val="105"/>
          <w:sz w:val="20"/>
          <w:szCs w:val="20"/>
        </w:rPr>
        <w:t>to</w:t>
      </w:r>
      <w:r w:rsidRPr="00722EDB">
        <w:rPr>
          <w:color w:val="63554F"/>
          <w:spacing w:val="-24"/>
          <w:w w:val="105"/>
          <w:sz w:val="20"/>
          <w:szCs w:val="20"/>
        </w:rPr>
        <w:t xml:space="preserve"> </w:t>
      </w:r>
      <w:r w:rsidRPr="00722EDB">
        <w:rPr>
          <w:color w:val="63554F"/>
          <w:w w:val="105"/>
          <w:sz w:val="20"/>
          <w:szCs w:val="20"/>
        </w:rPr>
        <w:t>achieving</w:t>
      </w:r>
      <w:r w:rsidRPr="00722EDB">
        <w:rPr>
          <w:color w:val="63554F"/>
          <w:spacing w:val="-24"/>
          <w:w w:val="105"/>
          <w:sz w:val="20"/>
          <w:szCs w:val="20"/>
        </w:rPr>
        <w:t xml:space="preserve"> </w:t>
      </w:r>
      <w:r w:rsidR="006E4048" w:rsidRPr="00722EDB">
        <w:rPr>
          <w:color w:val="63554F"/>
          <w:spacing w:val="-3"/>
          <w:w w:val="105"/>
          <w:sz w:val="20"/>
          <w:szCs w:val="20"/>
        </w:rPr>
        <w:t>LI</w:t>
      </w:r>
      <w:r w:rsidRPr="00722EDB">
        <w:rPr>
          <w:color w:val="63554F"/>
          <w:spacing w:val="-3"/>
          <w:w w:val="105"/>
          <w:sz w:val="20"/>
          <w:szCs w:val="20"/>
        </w:rPr>
        <w:t>D’s</w:t>
      </w:r>
      <w:r w:rsidRPr="00722EDB">
        <w:rPr>
          <w:color w:val="63554F"/>
          <w:spacing w:val="-24"/>
          <w:w w:val="105"/>
          <w:sz w:val="20"/>
          <w:szCs w:val="20"/>
        </w:rPr>
        <w:t xml:space="preserve"> </w:t>
      </w:r>
      <w:r w:rsidRPr="00722EDB">
        <w:rPr>
          <w:color w:val="63554F"/>
          <w:w w:val="105"/>
          <w:sz w:val="20"/>
          <w:szCs w:val="20"/>
        </w:rPr>
        <w:t>mission.</w:t>
      </w:r>
    </w:p>
    <w:p w14:paraId="116E4D2F" w14:textId="77777777" w:rsidR="00B71DDE" w:rsidRPr="00722EDB" w:rsidRDefault="00AC3544" w:rsidP="00610A31">
      <w:pPr>
        <w:pStyle w:val="ListParagraph"/>
        <w:numPr>
          <w:ilvl w:val="0"/>
          <w:numId w:val="20"/>
        </w:numPr>
        <w:tabs>
          <w:tab w:val="left" w:pos="465"/>
          <w:tab w:val="left" w:pos="466"/>
        </w:tabs>
        <w:spacing w:line="292" w:lineRule="auto"/>
        <w:ind w:right="929"/>
        <w:rPr>
          <w:sz w:val="20"/>
          <w:szCs w:val="20"/>
        </w:rPr>
      </w:pPr>
      <w:r w:rsidRPr="00722EDB">
        <w:rPr>
          <w:color w:val="63554F"/>
          <w:w w:val="105"/>
          <w:sz w:val="20"/>
          <w:szCs w:val="20"/>
        </w:rPr>
        <w:t>Operational independence and local control: Retaining</w:t>
      </w:r>
      <w:r w:rsidRPr="00722EDB">
        <w:rPr>
          <w:color w:val="63554F"/>
          <w:spacing w:val="-29"/>
          <w:w w:val="105"/>
          <w:sz w:val="20"/>
          <w:szCs w:val="20"/>
        </w:rPr>
        <w:t xml:space="preserve"> </w:t>
      </w:r>
      <w:r w:rsidRPr="00722EDB">
        <w:rPr>
          <w:color w:val="63554F"/>
          <w:w w:val="105"/>
          <w:sz w:val="20"/>
          <w:szCs w:val="20"/>
        </w:rPr>
        <w:t>local</w:t>
      </w:r>
      <w:r w:rsidRPr="00722EDB">
        <w:rPr>
          <w:color w:val="63554F"/>
          <w:spacing w:val="-29"/>
          <w:w w:val="105"/>
          <w:sz w:val="20"/>
          <w:szCs w:val="20"/>
        </w:rPr>
        <w:t xml:space="preserve"> </w:t>
      </w:r>
      <w:r w:rsidRPr="00722EDB">
        <w:rPr>
          <w:color w:val="63554F"/>
          <w:w w:val="105"/>
          <w:sz w:val="20"/>
          <w:szCs w:val="20"/>
        </w:rPr>
        <w:t>decision-making</w:t>
      </w:r>
      <w:r w:rsidRPr="00722EDB">
        <w:rPr>
          <w:color w:val="63554F"/>
          <w:spacing w:val="-29"/>
          <w:w w:val="105"/>
          <w:sz w:val="20"/>
          <w:szCs w:val="20"/>
        </w:rPr>
        <w:t xml:space="preserve"> </w:t>
      </w:r>
      <w:r w:rsidRPr="00722EDB">
        <w:rPr>
          <w:color w:val="63554F"/>
          <w:w w:val="105"/>
          <w:sz w:val="20"/>
          <w:szCs w:val="20"/>
        </w:rPr>
        <w:t>authority</w:t>
      </w:r>
      <w:r w:rsidRPr="00722EDB">
        <w:rPr>
          <w:color w:val="63554F"/>
          <w:spacing w:val="-29"/>
          <w:w w:val="105"/>
          <w:sz w:val="20"/>
          <w:szCs w:val="20"/>
        </w:rPr>
        <w:t xml:space="preserve"> </w:t>
      </w:r>
      <w:r w:rsidRPr="00722EDB">
        <w:rPr>
          <w:color w:val="63554F"/>
          <w:w w:val="105"/>
          <w:sz w:val="20"/>
          <w:szCs w:val="20"/>
        </w:rPr>
        <w:t>and</w:t>
      </w:r>
      <w:r w:rsidRPr="00722EDB">
        <w:rPr>
          <w:color w:val="63554F"/>
          <w:w w:val="101"/>
          <w:sz w:val="20"/>
          <w:szCs w:val="20"/>
        </w:rPr>
        <w:t xml:space="preserve"> </w:t>
      </w:r>
      <w:r w:rsidRPr="00722EDB">
        <w:rPr>
          <w:color w:val="63554F"/>
          <w:sz w:val="20"/>
          <w:szCs w:val="20"/>
        </w:rPr>
        <w:t>operational independence.</w:t>
      </w:r>
    </w:p>
    <w:p w14:paraId="4F93C676" w14:textId="77777777" w:rsidR="00B71DDE" w:rsidRPr="00722EDB" w:rsidRDefault="00AC3544" w:rsidP="00610A31">
      <w:pPr>
        <w:pStyle w:val="ListParagraph"/>
        <w:numPr>
          <w:ilvl w:val="0"/>
          <w:numId w:val="20"/>
        </w:numPr>
        <w:tabs>
          <w:tab w:val="left" w:pos="465"/>
          <w:tab w:val="left" w:pos="466"/>
        </w:tabs>
        <w:spacing w:line="292" w:lineRule="auto"/>
        <w:ind w:right="122"/>
        <w:rPr>
          <w:sz w:val="20"/>
          <w:szCs w:val="20"/>
        </w:rPr>
      </w:pPr>
      <w:r w:rsidRPr="00722EDB">
        <w:rPr>
          <w:color w:val="63554F"/>
          <w:w w:val="105"/>
          <w:sz w:val="20"/>
          <w:szCs w:val="20"/>
        </w:rPr>
        <w:t>Community and Collaboration: Collaborating regionally</w:t>
      </w:r>
      <w:r w:rsidRPr="00722EDB">
        <w:rPr>
          <w:color w:val="63554F"/>
          <w:spacing w:val="-15"/>
          <w:w w:val="105"/>
          <w:sz w:val="20"/>
          <w:szCs w:val="20"/>
        </w:rPr>
        <w:t xml:space="preserve"> </w:t>
      </w:r>
      <w:r w:rsidRPr="00722EDB">
        <w:rPr>
          <w:color w:val="63554F"/>
          <w:w w:val="105"/>
          <w:sz w:val="20"/>
          <w:szCs w:val="20"/>
        </w:rPr>
        <w:t>to</w:t>
      </w:r>
      <w:r w:rsidRPr="00722EDB">
        <w:rPr>
          <w:color w:val="63554F"/>
          <w:spacing w:val="-15"/>
          <w:w w:val="105"/>
          <w:sz w:val="20"/>
          <w:szCs w:val="20"/>
        </w:rPr>
        <w:t xml:space="preserve"> </w:t>
      </w:r>
      <w:r w:rsidRPr="00722EDB">
        <w:rPr>
          <w:color w:val="63554F"/>
          <w:w w:val="105"/>
          <w:sz w:val="20"/>
          <w:szCs w:val="20"/>
        </w:rPr>
        <w:t>attract</w:t>
      </w:r>
      <w:r w:rsidRPr="00722EDB">
        <w:rPr>
          <w:color w:val="63554F"/>
          <w:spacing w:val="-15"/>
          <w:w w:val="105"/>
          <w:sz w:val="20"/>
          <w:szCs w:val="20"/>
        </w:rPr>
        <w:t xml:space="preserve"> </w:t>
      </w:r>
      <w:r w:rsidRPr="00722EDB">
        <w:rPr>
          <w:color w:val="63554F"/>
          <w:w w:val="105"/>
          <w:sz w:val="20"/>
          <w:szCs w:val="20"/>
        </w:rPr>
        <w:t>new</w:t>
      </w:r>
      <w:r w:rsidRPr="00722EDB">
        <w:rPr>
          <w:color w:val="63554F"/>
          <w:spacing w:val="-15"/>
          <w:w w:val="105"/>
          <w:sz w:val="20"/>
          <w:szCs w:val="20"/>
        </w:rPr>
        <w:t xml:space="preserve"> </w:t>
      </w:r>
      <w:r w:rsidRPr="00722EDB">
        <w:rPr>
          <w:color w:val="63554F"/>
          <w:w w:val="105"/>
          <w:sz w:val="20"/>
          <w:szCs w:val="20"/>
        </w:rPr>
        <w:t>businesses</w:t>
      </w:r>
      <w:r w:rsidRPr="00722EDB">
        <w:rPr>
          <w:color w:val="63554F"/>
          <w:spacing w:val="-15"/>
          <w:w w:val="105"/>
          <w:sz w:val="20"/>
          <w:szCs w:val="20"/>
        </w:rPr>
        <w:t xml:space="preserve"> </w:t>
      </w:r>
      <w:r w:rsidRPr="00722EDB">
        <w:rPr>
          <w:color w:val="63554F"/>
          <w:w w:val="105"/>
          <w:sz w:val="20"/>
          <w:szCs w:val="20"/>
        </w:rPr>
        <w:t>and</w:t>
      </w:r>
      <w:r w:rsidRPr="00722EDB">
        <w:rPr>
          <w:color w:val="63554F"/>
          <w:spacing w:val="-15"/>
          <w:w w:val="105"/>
          <w:sz w:val="20"/>
          <w:szCs w:val="20"/>
        </w:rPr>
        <w:t xml:space="preserve"> </w:t>
      </w:r>
      <w:r w:rsidRPr="00722EDB">
        <w:rPr>
          <w:color w:val="63554F"/>
          <w:w w:val="105"/>
          <w:sz w:val="20"/>
          <w:szCs w:val="20"/>
        </w:rPr>
        <w:t>grow</w:t>
      </w:r>
      <w:r w:rsidRPr="00722EDB">
        <w:rPr>
          <w:color w:val="63554F"/>
          <w:spacing w:val="-15"/>
          <w:w w:val="105"/>
          <w:sz w:val="20"/>
          <w:szCs w:val="20"/>
        </w:rPr>
        <w:t xml:space="preserve"> </w:t>
      </w:r>
      <w:r w:rsidRPr="00722EDB">
        <w:rPr>
          <w:color w:val="63554F"/>
          <w:w w:val="105"/>
          <w:sz w:val="20"/>
          <w:szCs w:val="20"/>
        </w:rPr>
        <w:t xml:space="preserve">existing business to diversify and strengthen the </w:t>
      </w:r>
      <w:r w:rsidR="006E4048" w:rsidRPr="00722EDB">
        <w:rPr>
          <w:color w:val="63554F"/>
          <w:w w:val="105"/>
          <w:sz w:val="20"/>
          <w:szCs w:val="20"/>
        </w:rPr>
        <w:t>Lathrop</w:t>
      </w:r>
      <w:r w:rsidRPr="00722EDB">
        <w:rPr>
          <w:color w:val="63554F"/>
          <w:w w:val="105"/>
          <w:sz w:val="20"/>
          <w:szCs w:val="20"/>
        </w:rPr>
        <w:t xml:space="preserve"> economy.</w:t>
      </w:r>
    </w:p>
    <w:p w14:paraId="73317428" w14:textId="77777777" w:rsidR="00B71DDE" w:rsidRPr="00722EDB" w:rsidRDefault="00AC3544" w:rsidP="00610A31">
      <w:pPr>
        <w:pStyle w:val="ListParagraph"/>
        <w:numPr>
          <w:ilvl w:val="0"/>
          <w:numId w:val="20"/>
        </w:numPr>
        <w:tabs>
          <w:tab w:val="left" w:pos="465"/>
          <w:tab w:val="left" w:pos="466"/>
        </w:tabs>
        <w:spacing w:line="292" w:lineRule="auto"/>
        <w:ind w:right="478"/>
        <w:rPr>
          <w:sz w:val="20"/>
          <w:szCs w:val="20"/>
        </w:rPr>
      </w:pPr>
      <w:r w:rsidRPr="00722EDB">
        <w:rPr>
          <w:color w:val="63554F"/>
          <w:w w:val="105"/>
          <w:sz w:val="20"/>
          <w:szCs w:val="20"/>
        </w:rPr>
        <w:t>Long-term</w:t>
      </w:r>
      <w:r w:rsidRPr="00722EDB">
        <w:rPr>
          <w:color w:val="63554F"/>
          <w:spacing w:val="-19"/>
          <w:w w:val="105"/>
          <w:sz w:val="20"/>
          <w:szCs w:val="20"/>
        </w:rPr>
        <w:t xml:space="preserve"> </w:t>
      </w:r>
      <w:r w:rsidRPr="00722EDB">
        <w:rPr>
          <w:color w:val="63554F"/>
          <w:w w:val="105"/>
          <w:sz w:val="20"/>
          <w:szCs w:val="20"/>
        </w:rPr>
        <w:t>infrastructure</w:t>
      </w:r>
      <w:r w:rsidRPr="00722EDB">
        <w:rPr>
          <w:color w:val="63554F"/>
          <w:spacing w:val="-19"/>
          <w:w w:val="105"/>
          <w:sz w:val="20"/>
          <w:szCs w:val="20"/>
        </w:rPr>
        <w:t xml:space="preserve"> </w:t>
      </w:r>
      <w:r w:rsidRPr="00722EDB">
        <w:rPr>
          <w:color w:val="63554F"/>
          <w:w w:val="105"/>
          <w:sz w:val="20"/>
          <w:szCs w:val="20"/>
        </w:rPr>
        <w:t>investment:</w:t>
      </w:r>
      <w:r w:rsidRPr="00722EDB">
        <w:rPr>
          <w:color w:val="63554F"/>
          <w:spacing w:val="-19"/>
          <w:w w:val="105"/>
          <w:sz w:val="20"/>
          <w:szCs w:val="20"/>
        </w:rPr>
        <w:t xml:space="preserve"> </w:t>
      </w:r>
      <w:r w:rsidR="006E4048" w:rsidRPr="00722EDB">
        <w:rPr>
          <w:color w:val="63554F"/>
          <w:spacing w:val="-19"/>
          <w:w w:val="105"/>
          <w:sz w:val="20"/>
          <w:szCs w:val="20"/>
        </w:rPr>
        <w:t>Build and m</w:t>
      </w:r>
      <w:r w:rsidRPr="00722EDB">
        <w:rPr>
          <w:color w:val="63554F"/>
          <w:w w:val="105"/>
          <w:sz w:val="20"/>
          <w:szCs w:val="20"/>
        </w:rPr>
        <w:t xml:space="preserve">aintain </w:t>
      </w:r>
      <w:r w:rsidR="006E4048" w:rsidRPr="00722EDB">
        <w:rPr>
          <w:color w:val="63554F"/>
          <w:w w:val="105"/>
          <w:sz w:val="20"/>
          <w:szCs w:val="20"/>
        </w:rPr>
        <w:t>LI</w:t>
      </w:r>
      <w:r w:rsidRPr="00722EDB">
        <w:rPr>
          <w:color w:val="63554F"/>
          <w:spacing w:val="-3"/>
          <w:w w:val="105"/>
          <w:sz w:val="20"/>
          <w:szCs w:val="20"/>
        </w:rPr>
        <w:t xml:space="preserve">D’s </w:t>
      </w:r>
      <w:r w:rsidRPr="00722EDB">
        <w:rPr>
          <w:color w:val="63554F"/>
          <w:w w:val="105"/>
          <w:sz w:val="20"/>
          <w:szCs w:val="20"/>
        </w:rPr>
        <w:t>infrastructure in a cost-effective manner to ensure sustainable delivery of reliable energy</w:t>
      </w:r>
      <w:r w:rsidRPr="00722EDB">
        <w:rPr>
          <w:color w:val="63554F"/>
          <w:spacing w:val="-23"/>
          <w:w w:val="105"/>
          <w:sz w:val="20"/>
          <w:szCs w:val="20"/>
        </w:rPr>
        <w:t xml:space="preserve"> </w:t>
      </w:r>
      <w:r w:rsidRPr="00722EDB">
        <w:rPr>
          <w:color w:val="63554F"/>
          <w:w w:val="105"/>
          <w:sz w:val="20"/>
          <w:szCs w:val="20"/>
        </w:rPr>
        <w:t>and</w:t>
      </w:r>
      <w:r w:rsidRPr="00722EDB">
        <w:rPr>
          <w:color w:val="63554F"/>
          <w:spacing w:val="-23"/>
          <w:w w:val="105"/>
          <w:sz w:val="20"/>
          <w:szCs w:val="20"/>
        </w:rPr>
        <w:t xml:space="preserve"> </w:t>
      </w:r>
      <w:r w:rsidRPr="00722EDB">
        <w:rPr>
          <w:color w:val="63554F"/>
          <w:w w:val="105"/>
          <w:sz w:val="20"/>
          <w:szCs w:val="20"/>
        </w:rPr>
        <w:t>address</w:t>
      </w:r>
      <w:r w:rsidRPr="00722EDB">
        <w:rPr>
          <w:color w:val="63554F"/>
          <w:spacing w:val="-23"/>
          <w:w w:val="105"/>
          <w:sz w:val="20"/>
          <w:szCs w:val="20"/>
        </w:rPr>
        <w:t xml:space="preserve"> </w:t>
      </w:r>
      <w:r w:rsidRPr="00722EDB">
        <w:rPr>
          <w:color w:val="63554F"/>
          <w:w w:val="105"/>
          <w:sz w:val="20"/>
          <w:szCs w:val="20"/>
        </w:rPr>
        <w:t>economic</w:t>
      </w:r>
      <w:r w:rsidRPr="00722EDB">
        <w:rPr>
          <w:color w:val="63554F"/>
          <w:spacing w:val="-23"/>
          <w:w w:val="105"/>
          <w:sz w:val="20"/>
          <w:szCs w:val="20"/>
        </w:rPr>
        <w:t xml:space="preserve"> </w:t>
      </w:r>
      <w:r w:rsidRPr="00722EDB">
        <w:rPr>
          <w:color w:val="63554F"/>
          <w:w w:val="105"/>
          <w:sz w:val="20"/>
          <w:szCs w:val="20"/>
        </w:rPr>
        <w:t>and</w:t>
      </w:r>
      <w:r w:rsidRPr="00722EDB">
        <w:rPr>
          <w:color w:val="63554F"/>
          <w:spacing w:val="-23"/>
          <w:w w:val="105"/>
          <w:sz w:val="20"/>
          <w:szCs w:val="20"/>
        </w:rPr>
        <w:t xml:space="preserve"> </w:t>
      </w:r>
      <w:r w:rsidRPr="00722EDB">
        <w:rPr>
          <w:color w:val="63554F"/>
          <w:w w:val="105"/>
          <w:sz w:val="20"/>
          <w:szCs w:val="20"/>
        </w:rPr>
        <w:t>environmental concerns.</w:t>
      </w:r>
    </w:p>
    <w:p w14:paraId="4B4213D3" w14:textId="77777777" w:rsidR="00B71DDE" w:rsidRPr="00722EDB" w:rsidRDefault="00AC3544" w:rsidP="00610A31">
      <w:pPr>
        <w:pStyle w:val="ListParagraph"/>
        <w:numPr>
          <w:ilvl w:val="0"/>
          <w:numId w:val="20"/>
        </w:numPr>
        <w:tabs>
          <w:tab w:val="left" w:pos="465"/>
          <w:tab w:val="left" w:pos="466"/>
        </w:tabs>
        <w:spacing w:line="292" w:lineRule="auto"/>
        <w:ind w:right="125"/>
        <w:rPr>
          <w:sz w:val="20"/>
          <w:szCs w:val="20"/>
        </w:rPr>
      </w:pPr>
      <w:r w:rsidRPr="00722EDB">
        <w:rPr>
          <w:color w:val="63554F"/>
          <w:sz w:val="20"/>
          <w:szCs w:val="20"/>
        </w:rPr>
        <w:t xml:space="preserve">Risk management: Maintain an ERM program designed to act as an early warning system to monitor changes in, and the emergence of, risks that could impact </w:t>
      </w:r>
      <w:r w:rsidR="006E4048" w:rsidRPr="00722EDB">
        <w:rPr>
          <w:color w:val="63554F"/>
          <w:sz w:val="20"/>
          <w:szCs w:val="20"/>
        </w:rPr>
        <w:t>LI</w:t>
      </w:r>
      <w:r w:rsidRPr="00722EDB">
        <w:rPr>
          <w:color w:val="63554F"/>
          <w:spacing w:val="-3"/>
          <w:sz w:val="20"/>
          <w:szCs w:val="20"/>
        </w:rPr>
        <w:t xml:space="preserve">D’s </w:t>
      </w:r>
      <w:r w:rsidRPr="00722EDB">
        <w:rPr>
          <w:color w:val="63554F"/>
          <w:sz w:val="20"/>
          <w:szCs w:val="20"/>
        </w:rPr>
        <w:t>business</w:t>
      </w:r>
      <w:r w:rsidRPr="00722EDB">
        <w:rPr>
          <w:color w:val="63554F"/>
          <w:spacing w:val="34"/>
          <w:sz w:val="20"/>
          <w:szCs w:val="20"/>
        </w:rPr>
        <w:t xml:space="preserve"> </w:t>
      </w:r>
      <w:r w:rsidRPr="00722EDB">
        <w:rPr>
          <w:color w:val="63554F"/>
          <w:sz w:val="20"/>
          <w:szCs w:val="20"/>
        </w:rPr>
        <w:t>objectives.</w:t>
      </w:r>
    </w:p>
    <w:p w14:paraId="40FF51B4" w14:textId="77777777" w:rsidR="00B71DDE" w:rsidRPr="00722EDB" w:rsidRDefault="00B71DDE">
      <w:pPr>
        <w:spacing w:line="292" w:lineRule="auto"/>
        <w:rPr>
          <w:sz w:val="20"/>
          <w:szCs w:val="20"/>
        </w:rPr>
      </w:pPr>
    </w:p>
    <w:p w14:paraId="1DEE4E3E" w14:textId="77777777" w:rsidR="00B71DDE" w:rsidRPr="00722EDB" w:rsidRDefault="00B71DDE">
      <w:pPr>
        <w:pStyle w:val="BodyText"/>
      </w:pPr>
    </w:p>
    <w:p w14:paraId="5A3C70EC" w14:textId="77777777" w:rsidR="00DF514A" w:rsidRDefault="00DF514A">
      <w:pPr>
        <w:rPr>
          <w:sz w:val="20"/>
          <w:szCs w:val="20"/>
        </w:rPr>
      </w:pPr>
      <w:r w:rsidRPr="00722EDB">
        <w:rPr>
          <w:sz w:val="20"/>
          <w:szCs w:val="20"/>
        </w:rPr>
        <w:br w:type="page"/>
      </w:r>
    </w:p>
    <w:p w14:paraId="5BC4E3C0" w14:textId="77777777" w:rsidR="00B71DDE" w:rsidRPr="00D84313" w:rsidRDefault="00AC3544" w:rsidP="00D84313">
      <w:pPr>
        <w:pStyle w:val="Heading1"/>
      </w:pPr>
      <w:bookmarkStart w:id="9" w:name="_Toc172037524"/>
      <w:r w:rsidRPr="00D84313">
        <w:lastRenderedPageBreak/>
        <w:t>Overview of preventive strategies and programs</w:t>
      </w:r>
      <w:bookmarkEnd w:id="9"/>
    </w:p>
    <w:p w14:paraId="2B622AAC" w14:textId="77777777" w:rsidR="00B71DDE" w:rsidRDefault="00B71DDE">
      <w:pPr>
        <w:pStyle w:val="BodyText"/>
        <w:rPr>
          <w:rFonts w:ascii="Cambria"/>
          <w:b/>
        </w:rPr>
      </w:pPr>
    </w:p>
    <w:p w14:paraId="77169AF6" w14:textId="653D7BF2" w:rsidR="00B71DDE" w:rsidRDefault="00AC3544" w:rsidP="000214C3">
      <w:pPr>
        <w:pStyle w:val="BodyText"/>
        <w:spacing w:before="97" w:line="292" w:lineRule="auto"/>
        <w:ind w:left="110" w:right="314"/>
        <w:rPr>
          <w:color w:val="63554F"/>
          <w:w w:val="105"/>
        </w:rPr>
      </w:pPr>
      <w:r>
        <w:rPr>
          <w:color w:val="63554F"/>
          <w:w w:val="105"/>
        </w:rPr>
        <w:t xml:space="preserve">This WMP addresses the preventive strategies and programs adopted by </w:t>
      </w:r>
      <w:r w:rsidR="006E4048">
        <w:rPr>
          <w:color w:val="63554F"/>
          <w:w w:val="105"/>
        </w:rPr>
        <w:t>LI</w:t>
      </w:r>
      <w:r>
        <w:rPr>
          <w:color w:val="63554F"/>
          <w:w w:val="105"/>
        </w:rPr>
        <w:t>D to minimize the risk of its electrical lines and equipment causing a wildfire.</w:t>
      </w:r>
      <w:r w:rsidR="00722EDB">
        <w:rPr>
          <w:color w:val="63554F"/>
          <w:w w:val="105"/>
        </w:rPr>
        <w:t xml:space="preserve"> </w:t>
      </w:r>
      <w:r>
        <w:rPr>
          <w:color w:val="63554F"/>
          <w:w w:val="105"/>
        </w:rPr>
        <w:t>The strategies and programs included in the WMP are evolving</w:t>
      </w:r>
      <w:r>
        <w:rPr>
          <w:color w:val="63554F"/>
          <w:spacing w:val="-17"/>
          <w:w w:val="105"/>
        </w:rPr>
        <w:t xml:space="preserve"> </w:t>
      </w:r>
      <w:r>
        <w:rPr>
          <w:color w:val="63554F"/>
          <w:w w:val="105"/>
        </w:rPr>
        <w:t>and</w:t>
      </w:r>
      <w:r>
        <w:rPr>
          <w:color w:val="63554F"/>
          <w:spacing w:val="-17"/>
          <w:w w:val="105"/>
        </w:rPr>
        <w:t xml:space="preserve"> </w:t>
      </w:r>
      <w:r>
        <w:rPr>
          <w:color w:val="63554F"/>
          <w:w w:val="105"/>
        </w:rPr>
        <w:t>are</w:t>
      </w:r>
      <w:r>
        <w:rPr>
          <w:color w:val="63554F"/>
          <w:spacing w:val="-17"/>
          <w:w w:val="105"/>
        </w:rPr>
        <w:t xml:space="preserve"> </w:t>
      </w:r>
      <w:r>
        <w:rPr>
          <w:color w:val="63554F"/>
          <w:w w:val="105"/>
        </w:rPr>
        <w:t>subject</w:t>
      </w:r>
      <w:r>
        <w:rPr>
          <w:color w:val="63554F"/>
          <w:spacing w:val="-17"/>
          <w:w w:val="105"/>
        </w:rPr>
        <w:t xml:space="preserve"> </w:t>
      </w:r>
      <w:r>
        <w:rPr>
          <w:color w:val="63554F"/>
          <w:w w:val="105"/>
        </w:rPr>
        <w:t>to</w:t>
      </w:r>
      <w:r>
        <w:rPr>
          <w:color w:val="63554F"/>
          <w:spacing w:val="-17"/>
          <w:w w:val="105"/>
        </w:rPr>
        <w:t xml:space="preserve"> </w:t>
      </w:r>
      <w:r>
        <w:rPr>
          <w:color w:val="63554F"/>
          <w:w w:val="105"/>
        </w:rPr>
        <w:t>change.</w:t>
      </w:r>
      <w:r>
        <w:rPr>
          <w:color w:val="63554F"/>
          <w:spacing w:val="-17"/>
          <w:w w:val="105"/>
        </w:rPr>
        <w:t xml:space="preserve"> </w:t>
      </w:r>
      <w:r>
        <w:rPr>
          <w:color w:val="63554F"/>
          <w:w w:val="105"/>
        </w:rPr>
        <w:t>As</w:t>
      </w:r>
      <w:r>
        <w:rPr>
          <w:color w:val="63554F"/>
          <w:spacing w:val="-17"/>
          <w:w w:val="105"/>
        </w:rPr>
        <w:t xml:space="preserve"> </w:t>
      </w:r>
      <w:r>
        <w:rPr>
          <w:color w:val="63554F"/>
          <w:w w:val="105"/>
        </w:rPr>
        <w:t>new</w:t>
      </w:r>
      <w:r>
        <w:rPr>
          <w:color w:val="63554F"/>
          <w:spacing w:val="-17"/>
          <w:w w:val="105"/>
        </w:rPr>
        <w:t xml:space="preserve"> </w:t>
      </w:r>
      <w:r>
        <w:rPr>
          <w:color w:val="63554F"/>
          <w:w w:val="105"/>
        </w:rPr>
        <w:t>technologies, practices</w:t>
      </w:r>
      <w:r>
        <w:rPr>
          <w:color w:val="63554F"/>
          <w:spacing w:val="-16"/>
          <w:w w:val="105"/>
        </w:rPr>
        <w:t xml:space="preserve"> </w:t>
      </w:r>
      <w:r>
        <w:rPr>
          <w:color w:val="63554F"/>
          <w:w w:val="105"/>
        </w:rPr>
        <w:t>and</w:t>
      </w:r>
      <w:r>
        <w:rPr>
          <w:color w:val="63554F"/>
          <w:spacing w:val="-16"/>
          <w:w w:val="105"/>
        </w:rPr>
        <w:t xml:space="preserve"> </w:t>
      </w:r>
      <w:r>
        <w:rPr>
          <w:color w:val="63554F"/>
          <w:w w:val="105"/>
        </w:rPr>
        <w:t>networks</w:t>
      </w:r>
      <w:r>
        <w:rPr>
          <w:color w:val="63554F"/>
          <w:spacing w:val="-16"/>
          <w:w w:val="105"/>
        </w:rPr>
        <w:t xml:space="preserve"> </w:t>
      </w:r>
      <w:r>
        <w:rPr>
          <w:color w:val="63554F"/>
          <w:w w:val="105"/>
        </w:rPr>
        <w:t>develop,</w:t>
      </w:r>
      <w:r>
        <w:rPr>
          <w:color w:val="63554F"/>
          <w:spacing w:val="-16"/>
          <w:w w:val="105"/>
        </w:rPr>
        <w:t xml:space="preserve"> </w:t>
      </w:r>
      <w:r>
        <w:rPr>
          <w:color w:val="63554F"/>
          <w:w w:val="105"/>
        </w:rPr>
        <w:t>and</w:t>
      </w:r>
      <w:r>
        <w:rPr>
          <w:color w:val="63554F"/>
          <w:spacing w:val="-16"/>
          <w:w w:val="105"/>
        </w:rPr>
        <w:t xml:space="preserve"> </w:t>
      </w:r>
      <w:r>
        <w:rPr>
          <w:color w:val="63554F"/>
          <w:w w:val="105"/>
        </w:rPr>
        <w:t>other</w:t>
      </w:r>
      <w:r>
        <w:rPr>
          <w:color w:val="63554F"/>
          <w:spacing w:val="-16"/>
          <w:w w:val="105"/>
        </w:rPr>
        <w:t xml:space="preserve"> </w:t>
      </w:r>
      <w:r>
        <w:rPr>
          <w:color w:val="63554F"/>
          <w:w w:val="105"/>
        </w:rPr>
        <w:t>environmental influences</w:t>
      </w:r>
      <w:r>
        <w:rPr>
          <w:color w:val="63554F"/>
          <w:spacing w:val="-21"/>
          <w:w w:val="105"/>
        </w:rPr>
        <w:t xml:space="preserve"> </w:t>
      </w:r>
      <w:r>
        <w:rPr>
          <w:color w:val="63554F"/>
          <w:w w:val="105"/>
        </w:rPr>
        <w:t>or</w:t>
      </w:r>
      <w:r>
        <w:rPr>
          <w:color w:val="63554F"/>
          <w:spacing w:val="-21"/>
          <w:w w:val="105"/>
        </w:rPr>
        <w:t xml:space="preserve"> </w:t>
      </w:r>
      <w:r>
        <w:rPr>
          <w:color w:val="63554F"/>
          <w:w w:val="105"/>
        </w:rPr>
        <w:t>risks</w:t>
      </w:r>
      <w:r>
        <w:rPr>
          <w:color w:val="63554F"/>
          <w:spacing w:val="-21"/>
          <w:w w:val="105"/>
        </w:rPr>
        <w:t xml:space="preserve"> </w:t>
      </w:r>
      <w:r>
        <w:rPr>
          <w:color w:val="63554F"/>
          <w:w w:val="105"/>
        </w:rPr>
        <w:t>are</w:t>
      </w:r>
      <w:r>
        <w:rPr>
          <w:color w:val="63554F"/>
          <w:spacing w:val="-21"/>
          <w:w w:val="105"/>
        </w:rPr>
        <w:t xml:space="preserve"> </w:t>
      </w:r>
      <w:r>
        <w:rPr>
          <w:color w:val="63554F"/>
          <w:w w:val="105"/>
        </w:rPr>
        <w:t>identified,</w:t>
      </w:r>
      <w:r>
        <w:rPr>
          <w:color w:val="63554F"/>
          <w:spacing w:val="-21"/>
          <w:w w:val="105"/>
        </w:rPr>
        <w:t xml:space="preserve"> </w:t>
      </w:r>
      <w:r>
        <w:rPr>
          <w:color w:val="63554F"/>
          <w:w w:val="105"/>
        </w:rPr>
        <w:t>changes</w:t>
      </w:r>
      <w:r>
        <w:rPr>
          <w:color w:val="63554F"/>
          <w:spacing w:val="-21"/>
          <w:w w:val="105"/>
        </w:rPr>
        <w:t xml:space="preserve"> </w:t>
      </w:r>
      <w:r>
        <w:rPr>
          <w:color w:val="63554F"/>
          <w:w w:val="105"/>
        </w:rPr>
        <w:t>to</w:t>
      </w:r>
      <w:r>
        <w:rPr>
          <w:color w:val="63554F"/>
          <w:spacing w:val="-21"/>
          <w:w w:val="105"/>
        </w:rPr>
        <w:t xml:space="preserve"> </w:t>
      </w:r>
      <w:r>
        <w:rPr>
          <w:color w:val="63554F"/>
          <w:w w:val="105"/>
        </w:rPr>
        <w:t>address</w:t>
      </w:r>
      <w:r>
        <w:rPr>
          <w:color w:val="63554F"/>
          <w:spacing w:val="-21"/>
          <w:w w:val="105"/>
        </w:rPr>
        <w:t xml:space="preserve"> </w:t>
      </w:r>
      <w:r>
        <w:rPr>
          <w:color w:val="63554F"/>
          <w:w w:val="105"/>
        </w:rPr>
        <w:t>them</w:t>
      </w:r>
      <w:r>
        <w:rPr>
          <w:color w:val="63554F"/>
          <w:w w:val="104"/>
        </w:rPr>
        <w:t xml:space="preserve"> </w:t>
      </w:r>
      <w:r>
        <w:rPr>
          <w:color w:val="63554F"/>
          <w:w w:val="105"/>
        </w:rPr>
        <w:t xml:space="preserve">may be incorporated into future iterations of the WMP </w:t>
      </w:r>
      <w:r w:rsidR="00907F03">
        <w:rPr>
          <w:color w:val="63554F"/>
          <w:w w:val="105"/>
        </w:rPr>
        <w:t>where warranted</w:t>
      </w:r>
      <w:r>
        <w:rPr>
          <w:color w:val="63554F"/>
          <w:w w:val="105"/>
        </w:rPr>
        <w:t>.</w:t>
      </w:r>
    </w:p>
    <w:p w14:paraId="3943D7BD" w14:textId="77777777" w:rsidR="00F879D2" w:rsidRDefault="00F879D2">
      <w:pPr>
        <w:pStyle w:val="BodyText"/>
        <w:spacing w:line="292" w:lineRule="auto"/>
        <w:ind w:left="110" w:right="-14"/>
      </w:pPr>
    </w:p>
    <w:p w14:paraId="7AB8379C" w14:textId="77777777" w:rsidR="00B71DDE" w:rsidRDefault="00AC3544">
      <w:pPr>
        <w:pStyle w:val="BodyText"/>
        <w:spacing w:before="97" w:line="292" w:lineRule="auto"/>
        <w:ind w:left="110" w:right="119"/>
        <w:rPr>
          <w:color w:val="63554F"/>
          <w:w w:val="105"/>
        </w:rPr>
      </w:pPr>
      <w:r>
        <w:rPr>
          <w:color w:val="63554F"/>
          <w:w w:val="105"/>
        </w:rPr>
        <w:t>This WMP integrates and interfaces with various operating policies and asset management and engineering principles which are themselves subject to change.</w:t>
      </w:r>
      <w:r>
        <w:rPr>
          <w:color w:val="63554F"/>
          <w:spacing w:val="-15"/>
          <w:w w:val="105"/>
        </w:rPr>
        <w:t xml:space="preserve"> </w:t>
      </w:r>
      <w:r>
        <w:rPr>
          <w:color w:val="63554F"/>
          <w:w w:val="105"/>
        </w:rPr>
        <w:t>As</w:t>
      </w:r>
      <w:r>
        <w:rPr>
          <w:color w:val="63554F"/>
          <w:spacing w:val="-15"/>
          <w:w w:val="105"/>
        </w:rPr>
        <w:t xml:space="preserve"> </w:t>
      </w:r>
      <w:r>
        <w:rPr>
          <w:color w:val="63554F"/>
          <w:w w:val="105"/>
        </w:rPr>
        <w:t>appropriate,</w:t>
      </w:r>
      <w:r>
        <w:rPr>
          <w:color w:val="63554F"/>
          <w:spacing w:val="-15"/>
          <w:w w:val="105"/>
        </w:rPr>
        <w:t xml:space="preserve"> </w:t>
      </w:r>
      <w:r>
        <w:rPr>
          <w:color w:val="63554F"/>
          <w:w w:val="105"/>
        </w:rPr>
        <w:t>the</w:t>
      </w:r>
      <w:r>
        <w:rPr>
          <w:color w:val="63554F"/>
          <w:spacing w:val="-15"/>
          <w:w w:val="105"/>
        </w:rPr>
        <w:t xml:space="preserve"> </w:t>
      </w:r>
      <w:r>
        <w:rPr>
          <w:color w:val="63554F"/>
          <w:w w:val="105"/>
        </w:rPr>
        <w:t>current</w:t>
      </w:r>
      <w:r>
        <w:rPr>
          <w:color w:val="63554F"/>
          <w:spacing w:val="-15"/>
          <w:w w:val="105"/>
        </w:rPr>
        <w:t xml:space="preserve"> </w:t>
      </w:r>
      <w:r>
        <w:rPr>
          <w:color w:val="63554F"/>
          <w:w w:val="105"/>
        </w:rPr>
        <w:t>version</w:t>
      </w:r>
      <w:r>
        <w:rPr>
          <w:color w:val="63554F"/>
          <w:spacing w:val="-15"/>
          <w:w w:val="105"/>
        </w:rPr>
        <w:t xml:space="preserve"> </w:t>
      </w:r>
      <w:r>
        <w:rPr>
          <w:color w:val="63554F"/>
          <w:w w:val="105"/>
        </w:rPr>
        <w:t>of</w:t>
      </w:r>
      <w:r>
        <w:rPr>
          <w:color w:val="63554F"/>
          <w:spacing w:val="-15"/>
          <w:w w:val="105"/>
        </w:rPr>
        <w:t xml:space="preserve"> </w:t>
      </w:r>
      <w:r>
        <w:rPr>
          <w:color w:val="63554F"/>
          <w:w w:val="105"/>
        </w:rPr>
        <w:t xml:space="preserve">documents </w:t>
      </w:r>
      <w:proofErr w:type="gramStart"/>
      <w:r>
        <w:rPr>
          <w:color w:val="63554F"/>
          <w:w w:val="105"/>
        </w:rPr>
        <w:t>are</w:t>
      </w:r>
      <w:proofErr w:type="gramEnd"/>
      <w:r>
        <w:rPr>
          <w:color w:val="63554F"/>
          <w:w w:val="105"/>
        </w:rPr>
        <w:t xml:space="preserve"> incorporated either as appendices to this WMP or by reference.</w:t>
      </w:r>
    </w:p>
    <w:p w14:paraId="04E5A7C2" w14:textId="4D1EA744" w:rsidR="00B71DDE" w:rsidRDefault="00847B74" w:rsidP="00847B74">
      <w:pPr>
        <w:pStyle w:val="BodyText"/>
        <w:spacing w:before="90" w:line="292" w:lineRule="auto"/>
        <w:ind w:right="324"/>
      </w:pPr>
      <w:r>
        <w:rPr>
          <w:color w:val="63554F"/>
          <w:spacing w:val="-5"/>
          <w:w w:val="105"/>
        </w:rPr>
        <w:t xml:space="preserve"> </w:t>
      </w:r>
      <w:r w:rsidR="00AC3544">
        <w:rPr>
          <w:color w:val="63554F"/>
          <w:spacing w:val="-5"/>
          <w:w w:val="105"/>
        </w:rPr>
        <w:t>Table</w:t>
      </w:r>
      <w:r w:rsidR="00AC3544">
        <w:rPr>
          <w:color w:val="63554F"/>
          <w:spacing w:val="-23"/>
          <w:w w:val="105"/>
        </w:rPr>
        <w:t xml:space="preserve"> </w:t>
      </w:r>
      <w:r w:rsidR="00AC3544">
        <w:rPr>
          <w:color w:val="63554F"/>
          <w:w w:val="105"/>
        </w:rPr>
        <w:t>2</w:t>
      </w:r>
      <w:r w:rsidR="00AC3544">
        <w:rPr>
          <w:color w:val="63554F"/>
          <w:spacing w:val="-23"/>
          <w:w w:val="105"/>
        </w:rPr>
        <w:t xml:space="preserve"> </w:t>
      </w:r>
      <w:r w:rsidR="00AC3544">
        <w:rPr>
          <w:color w:val="63554F"/>
          <w:w w:val="105"/>
        </w:rPr>
        <w:t>is</w:t>
      </w:r>
      <w:r w:rsidR="00AC3544">
        <w:rPr>
          <w:color w:val="63554F"/>
          <w:spacing w:val="-23"/>
          <w:w w:val="105"/>
        </w:rPr>
        <w:t xml:space="preserve"> </w:t>
      </w:r>
      <w:r w:rsidR="00AC3544">
        <w:rPr>
          <w:color w:val="63554F"/>
          <w:w w:val="105"/>
        </w:rPr>
        <w:t>a</w:t>
      </w:r>
      <w:r w:rsidR="00AC3544">
        <w:rPr>
          <w:color w:val="63554F"/>
          <w:spacing w:val="-23"/>
          <w:w w:val="105"/>
        </w:rPr>
        <w:t xml:space="preserve"> </w:t>
      </w:r>
      <w:r w:rsidR="00AC3544">
        <w:rPr>
          <w:color w:val="63554F"/>
          <w:w w:val="105"/>
        </w:rPr>
        <w:t>summary</w:t>
      </w:r>
      <w:r w:rsidR="00AC3544">
        <w:rPr>
          <w:color w:val="63554F"/>
          <w:spacing w:val="-23"/>
          <w:w w:val="105"/>
        </w:rPr>
        <w:t xml:space="preserve"> </w:t>
      </w:r>
      <w:r w:rsidR="00AC3544">
        <w:rPr>
          <w:color w:val="63554F"/>
          <w:w w:val="105"/>
        </w:rPr>
        <w:t>of</w:t>
      </w:r>
      <w:r w:rsidR="00AC3544">
        <w:rPr>
          <w:color w:val="63554F"/>
          <w:spacing w:val="-23"/>
          <w:w w:val="105"/>
        </w:rPr>
        <w:t xml:space="preserve"> </w:t>
      </w:r>
      <w:r w:rsidR="006E4048">
        <w:rPr>
          <w:color w:val="63554F"/>
          <w:spacing w:val="-3"/>
          <w:w w:val="105"/>
        </w:rPr>
        <w:t>LI</w:t>
      </w:r>
      <w:r w:rsidR="00AC3544">
        <w:rPr>
          <w:color w:val="63554F"/>
          <w:spacing w:val="-3"/>
          <w:w w:val="105"/>
        </w:rPr>
        <w:t>D’s</w:t>
      </w:r>
      <w:r w:rsidR="00AC3544">
        <w:rPr>
          <w:color w:val="63554F"/>
          <w:spacing w:val="-23"/>
          <w:w w:val="105"/>
        </w:rPr>
        <w:t xml:space="preserve"> </w:t>
      </w:r>
      <w:r w:rsidR="00AC3544">
        <w:rPr>
          <w:color w:val="63554F"/>
          <w:w w:val="105"/>
        </w:rPr>
        <w:t>programs</w:t>
      </w:r>
      <w:r w:rsidR="00AC3544">
        <w:rPr>
          <w:color w:val="63554F"/>
          <w:spacing w:val="-23"/>
          <w:w w:val="105"/>
        </w:rPr>
        <w:t xml:space="preserve"> </w:t>
      </w:r>
      <w:r w:rsidR="00AC3544">
        <w:rPr>
          <w:color w:val="63554F"/>
          <w:w w:val="105"/>
        </w:rPr>
        <w:t>and</w:t>
      </w:r>
      <w:r w:rsidR="00AC3544">
        <w:rPr>
          <w:color w:val="63554F"/>
          <w:spacing w:val="-23"/>
          <w:w w:val="105"/>
        </w:rPr>
        <w:t xml:space="preserve"> </w:t>
      </w:r>
      <w:r w:rsidR="00AC3544">
        <w:rPr>
          <w:color w:val="63554F"/>
          <w:w w:val="105"/>
        </w:rPr>
        <w:t>activities that support wildfire prevention and</w:t>
      </w:r>
      <w:r w:rsidR="00AC3544">
        <w:rPr>
          <w:color w:val="63554F"/>
          <w:spacing w:val="19"/>
          <w:w w:val="105"/>
        </w:rPr>
        <w:t xml:space="preserve"> </w:t>
      </w:r>
      <w:r w:rsidR="00AC3544">
        <w:rPr>
          <w:color w:val="63554F"/>
          <w:w w:val="105"/>
        </w:rPr>
        <w:t>mitigation.</w:t>
      </w:r>
    </w:p>
    <w:p w14:paraId="79615EBE" w14:textId="77777777" w:rsidR="00B71DDE" w:rsidRDefault="00B71DDE">
      <w:pPr>
        <w:pStyle w:val="BodyText"/>
        <w:spacing w:before="9"/>
        <w:rPr>
          <w:sz w:val="10"/>
        </w:rPr>
      </w:pPr>
    </w:p>
    <w:p w14:paraId="277C91BE" w14:textId="0B0784DA" w:rsidR="00B71DDE" w:rsidRPr="005A54E7" w:rsidRDefault="005A54E7" w:rsidP="005A54E7">
      <w:pPr>
        <w:rPr>
          <w:b/>
          <w:bCs/>
          <w:color w:val="4F81BD" w:themeColor="accent1"/>
        </w:rPr>
      </w:pPr>
      <w:r w:rsidRPr="005A54E7">
        <w:rPr>
          <w:b/>
          <w:bCs/>
          <w:color w:val="4F81BD" w:themeColor="accent1"/>
        </w:rPr>
        <w:t xml:space="preserve">Table 3. </w:t>
      </w:r>
      <w:r w:rsidR="00AC3544" w:rsidRPr="005A54E7">
        <w:rPr>
          <w:color w:val="827571"/>
        </w:rPr>
        <w:t>Mitigation programs/activities</w:t>
      </w:r>
    </w:p>
    <w:p w14:paraId="70EFDD18" w14:textId="77777777" w:rsidR="00B71DDE" w:rsidRDefault="00B71DDE">
      <w:pPr>
        <w:pStyle w:val="BodyText"/>
        <w:spacing w:before="5"/>
        <w:rPr>
          <w:rFonts w:ascii="Cambria"/>
          <w:sz w:val="11"/>
        </w:rPr>
      </w:pPr>
    </w:p>
    <w:tbl>
      <w:tblPr>
        <w:tblW w:w="0" w:type="auto"/>
        <w:tblInd w:w="1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0780"/>
      </w:tblGrid>
      <w:tr w:rsidR="00B71DDE" w14:paraId="096DAD47" w14:textId="77777777" w:rsidTr="00372C2F">
        <w:trPr>
          <w:trHeight w:hRule="exact" w:val="422"/>
        </w:trPr>
        <w:tc>
          <w:tcPr>
            <w:tcW w:w="10780" w:type="dxa"/>
            <w:shd w:val="clear" w:color="auto" w:fill="4F81BD" w:themeFill="accent1"/>
          </w:tcPr>
          <w:p w14:paraId="3D01CEF7" w14:textId="77777777" w:rsidR="00B71DDE" w:rsidRDefault="00AC3544">
            <w:pPr>
              <w:pStyle w:val="TableParagraph"/>
              <w:spacing w:before="89"/>
              <w:ind w:left="70"/>
              <w:rPr>
                <w:b/>
                <w:sz w:val="20"/>
              </w:rPr>
            </w:pPr>
            <w:r>
              <w:rPr>
                <w:b/>
                <w:color w:val="FFFFFF"/>
                <w:w w:val="95"/>
                <w:sz w:val="20"/>
              </w:rPr>
              <w:t>Design and construction</w:t>
            </w:r>
          </w:p>
        </w:tc>
      </w:tr>
      <w:tr w:rsidR="00B71DDE" w14:paraId="5F5C95B0" w14:textId="77777777">
        <w:trPr>
          <w:trHeight w:hRule="exact" w:val="363"/>
        </w:trPr>
        <w:tc>
          <w:tcPr>
            <w:tcW w:w="10780" w:type="dxa"/>
            <w:shd w:val="clear" w:color="auto" w:fill="E6E7E8"/>
          </w:tcPr>
          <w:p w14:paraId="4F9D4493" w14:textId="77777777" w:rsidR="00B71DDE" w:rsidRDefault="00AC3544">
            <w:pPr>
              <w:pStyle w:val="TableParagraph"/>
              <w:spacing w:before="59"/>
              <w:ind w:left="130"/>
              <w:rPr>
                <w:sz w:val="20"/>
              </w:rPr>
            </w:pPr>
            <w:r>
              <w:rPr>
                <w:color w:val="63554F"/>
                <w:sz w:val="20"/>
              </w:rPr>
              <w:t>Ester-based insulating fluid (</w:t>
            </w:r>
            <w:proofErr w:type="spellStart"/>
            <w:r>
              <w:rPr>
                <w:color w:val="63554F"/>
                <w:sz w:val="20"/>
              </w:rPr>
              <w:t>Environtemp</w:t>
            </w:r>
            <w:proofErr w:type="spellEnd"/>
            <w:r>
              <w:rPr>
                <w:color w:val="63554F"/>
                <w:sz w:val="20"/>
              </w:rPr>
              <w:t xml:space="preserve"> FR3</w:t>
            </w:r>
            <w:r>
              <w:rPr>
                <w:color w:val="63554F"/>
                <w:position w:val="7"/>
                <w:sz w:val="11"/>
              </w:rPr>
              <w:t>5</w:t>
            </w:r>
            <w:r>
              <w:rPr>
                <w:color w:val="63554F"/>
                <w:sz w:val="20"/>
              </w:rPr>
              <w:t>) in transformers</w:t>
            </w:r>
          </w:p>
        </w:tc>
      </w:tr>
      <w:tr w:rsidR="00B71DDE" w14:paraId="349CFBE6" w14:textId="77777777">
        <w:trPr>
          <w:trHeight w:hRule="exact" w:val="363"/>
        </w:trPr>
        <w:tc>
          <w:tcPr>
            <w:tcW w:w="10780" w:type="dxa"/>
            <w:shd w:val="clear" w:color="auto" w:fill="E6E7E8"/>
          </w:tcPr>
          <w:p w14:paraId="7DE77C6A" w14:textId="77777777" w:rsidR="00B71DDE" w:rsidRDefault="00AC3544">
            <w:pPr>
              <w:pStyle w:val="TableParagraph"/>
              <w:spacing w:before="59"/>
              <w:ind w:left="129"/>
              <w:rPr>
                <w:sz w:val="20"/>
              </w:rPr>
            </w:pPr>
            <w:r>
              <w:rPr>
                <w:color w:val="63554F"/>
                <w:sz w:val="20"/>
              </w:rPr>
              <w:t>Increase overhead wire spacing to reduce wire to wire contact</w:t>
            </w:r>
          </w:p>
        </w:tc>
      </w:tr>
      <w:tr w:rsidR="00B71DDE" w14:paraId="797E0465" w14:textId="77777777">
        <w:trPr>
          <w:trHeight w:hRule="exact" w:val="363"/>
        </w:trPr>
        <w:tc>
          <w:tcPr>
            <w:tcW w:w="10780" w:type="dxa"/>
            <w:shd w:val="clear" w:color="auto" w:fill="C7C8CA"/>
          </w:tcPr>
          <w:p w14:paraId="0578771B" w14:textId="77777777" w:rsidR="00B71DDE" w:rsidRDefault="00AC3544">
            <w:pPr>
              <w:pStyle w:val="TableParagraph"/>
              <w:spacing w:before="59"/>
              <w:ind w:left="129"/>
              <w:rPr>
                <w:sz w:val="20"/>
              </w:rPr>
            </w:pPr>
            <w:r>
              <w:rPr>
                <w:color w:val="63554F"/>
                <w:sz w:val="20"/>
              </w:rPr>
              <w:t>Pole loading and placement</w:t>
            </w:r>
          </w:p>
        </w:tc>
      </w:tr>
      <w:tr w:rsidR="00B71DDE" w14:paraId="0C1ECC82" w14:textId="77777777">
        <w:trPr>
          <w:trHeight w:hRule="exact" w:val="363"/>
        </w:trPr>
        <w:tc>
          <w:tcPr>
            <w:tcW w:w="10780" w:type="dxa"/>
            <w:shd w:val="clear" w:color="auto" w:fill="E6E7E8"/>
          </w:tcPr>
          <w:p w14:paraId="727BA2BB" w14:textId="77777777" w:rsidR="00B71DDE" w:rsidRDefault="00AC3544">
            <w:pPr>
              <w:pStyle w:val="TableParagraph"/>
              <w:spacing w:before="59"/>
              <w:ind w:left="129"/>
              <w:rPr>
                <w:sz w:val="20"/>
              </w:rPr>
            </w:pPr>
            <w:r>
              <w:rPr>
                <w:color w:val="63554F"/>
                <w:sz w:val="20"/>
              </w:rPr>
              <w:t>Transmission line rating remediation</w:t>
            </w:r>
          </w:p>
        </w:tc>
      </w:tr>
      <w:tr w:rsidR="00B71DDE" w14:paraId="329BDFDF" w14:textId="77777777">
        <w:trPr>
          <w:trHeight w:hRule="exact" w:val="363"/>
        </w:trPr>
        <w:tc>
          <w:tcPr>
            <w:tcW w:w="10780" w:type="dxa"/>
            <w:shd w:val="clear" w:color="auto" w:fill="C7C8CA"/>
          </w:tcPr>
          <w:p w14:paraId="14985259" w14:textId="77777777" w:rsidR="00B71DDE" w:rsidRDefault="00AC3544">
            <w:pPr>
              <w:pStyle w:val="TableParagraph"/>
              <w:spacing w:before="59"/>
              <w:ind w:left="129"/>
              <w:rPr>
                <w:sz w:val="20"/>
              </w:rPr>
            </w:pPr>
            <w:r>
              <w:rPr>
                <w:color w:val="63554F"/>
                <w:sz w:val="20"/>
              </w:rPr>
              <w:t>Pole replacement and reinforcement</w:t>
            </w:r>
          </w:p>
        </w:tc>
      </w:tr>
      <w:tr w:rsidR="00B71DDE" w14:paraId="0A4745CD" w14:textId="77777777">
        <w:trPr>
          <w:trHeight w:hRule="exact" w:val="363"/>
        </w:trPr>
        <w:tc>
          <w:tcPr>
            <w:tcW w:w="10780" w:type="dxa"/>
            <w:shd w:val="clear" w:color="auto" w:fill="E6E7E8"/>
          </w:tcPr>
          <w:p w14:paraId="20E8490D" w14:textId="77777777" w:rsidR="00B71DDE" w:rsidRDefault="00AC3544">
            <w:pPr>
              <w:pStyle w:val="TableParagraph"/>
              <w:spacing w:before="59"/>
              <w:ind w:left="129"/>
              <w:rPr>
                <w:sz w:val="20"/>
              </w:rPr>
            </w:pPr>
            <w:r>
              <w:rPr>
                <w:color w:val="63554F"/>
                <w:sz w:val="20"/>
              </w:rPr>
              <w:t>Wildfire resiliency design</w:t>
            </w:r>
          </w:p>
        </w:tc>
      </w:tr>
      <w:tr w:rsidR="00B71DDE" w14:paraId="184BF61B" w14:textId="77777777">
        <w:trPr>
          <w:trHeight w:hRule="exact" w:val="363"/>
        </w:trPr>
        <w:tc>
          <w:tcPr>
            <w:tcW w:w="10780" w:type="dxa"/>
            <w:shd w:val="clear" w:color="auto" w:fill="C7C8CA"/>
          </w:tcPr>
          <w:p w14:paraId="6B4D8749" w14:textId="77777777" w:rsidR="00B71DDE" w:rsidRDefault="00AC3544">
            <w:pPr>
              <w:pStyle w:val="TableParagraph"/>
              <w:spacing w:before="59"/>
              <w:ind w:left="129"/>
              <w:rPr>
                <w:sz w:val="20"/>
              </w:rPr>
            </w:pPr>
            <w:r>
              <w:rPr>
                <w:color w:val="63554F"/>
                <w:w w:val="105"/>
                <w:sz w:val="20"/>
              </w:rPr>
              <w:t>Construction fire prevention program</w:t>
            </w:r>
          </w:p>
        </w:tc>
      </w:tr>
      <w:tr w:rsidR="00B71DDE" w14:paraId="1FBAC055" w14:textId="77777777">
        <w:trPr>
          <w:trHeight w:hRule="exact" w:val="363"/>
        </w:trPr>
        <w:tc>
          <w:tcPr>
            <w:tcW w:w="10780" w:type="dxa"/>
            <w:shd w:val="clear" w:color="auto" w:fill="E6E7E8"/>
          </w:tcPr>
          <w:p w14:paraId="352D2394" w14:textId="77777777" w:rsidR="00B71DDE" w:rsidRDefault="00AC3544">
            <w:pPr>
              <w:pStyle w:val="TableParagraph"/>
              <w:spacing w:before="59"/>
              <w:ind w:left="129"/>
              <w:rPr>
                <w:sz w:val="20"/>
              </w:rPr>
            </w:pPr>
            <w:r>
              <w:rPr>
                <w:color w:val="63554F"/>
                <w:sz w:val="20"/>
              </w:rPr>
              <w:t>Substation perimeter fencing</w:t>
            </w:r>
          </w:p>
        </w:tc>
      </w:tr>
      <w:tr w:rsidR="00B71DDE" w14:paraId="4325270F" w14:textId="77777777">
        <w:trPr>
          <w:trHeight w:hRule="exact" w:val="363"/>
        </w:trPr>
        <w:tc>
          <w:tcPr>
            <w:tcW w:w="10780" w:type="dxa"/>
            <w:shd w:val="clear" w:color="auto" w:fill="E6E7E8"/>
          </w:tcPr>
          <w:p w14:paraId="5A712F01" w14:textId="77777777" w:rsidR="00B71DDE" w:rsidRDefault="00B71DDE">
            <w:pPr>
              <w:pStyle w:val="TableParagraph"/>
              <w:spacing w:before="60"/>
              <w:ind w:left="129"/>
              <w:rPr>
                <w:sz w:val="20"/>
              </w:rPr>
            </w:pPr>
          </w:p>
        </w:tc>
      </w:tr>
      <w:tr w:rsidR="00B71DDE" w14:paraId="6BCDA1BA" w14:textId="77777777" w:rsidTr="00372C2F">
        <w:trPr>
          <w:trHeight w:hRule="exact" w:val="363"/>
        </w:trPr>
        <w:tc>
          <w:tcPr>
            <w:tcW w:w="10780" w:type="dxa"/>
            <w:shd w:val="clear" w:color="auto" w:fill="4F81BD" w:themeFill="accent1"/>
          </w:tcPr>
          <w:p w14:paraId="0358414C" w14:textId="74202F3B" w:rsidR="00B71DDE" w:rsidRDefault="00AC3544">
            <w:pPr>
              <w:pStyle w:val="TableParagraph"/>
              <w:spacing w:before="60"/>
              <w:ind w:left="69"/>
              <w:rPr>
                <w:b/>
                <w:sz w:val="20"/>
              </w:rPr>
            </w:pPr>
            <w:r>
              <w:rPr>
                <w:b/>
                <w:color w:val="FFFFFF"/>
                <w:w w:val="95"/>
                <w:sz w:val="20"/>
              </w:rPr>
              <w:t>Inspection and maintenance</w:t>
            </w:r>
          </w:p>
        </w:tc>
      </w:tr>
      <w:tr w:rsidR="00B71DDE" w14:paraId="1951D903" w14:textId="77777777">
        <w:trPr>
          <w:trHeight w:hRule="exact" w:val="362"/>
        </w:trPr>
        <w:tc>
          <w:tcPr>
            <w:tcW w:w="10780" w:type="dxa"/>
            <w:shd w:val="clear" w:color="auto" w:fill="E6E7E8"/>
          </w:tcPr>
          <w:p w14:paraId="4AC24159" w14:textId="77777777" w:rsidR="00B71DDE" w:rsidRDefault="00B71DDE">
            <w:pPr>
              <w:pStyle w:val="TableParagraph"/>
              <w:spacing w:before="59"/>
              <w:ind w:left="129"/>
              <w:rPr>
                <w:sz w:val="20"/>
              </w:rPr>
            </w:pPr>
          </w:p>
        </w:tc>
      </w:tr>
      <w:tr w:rsidR="00B71DDE" w14:paraId="1AD17B26" w14:textId="77777777">
        <w:trPr>
          <w:trHeight w:hRule="exact" w:val="363"/>
        </w:trPr>
        <w:tc>
          <w:tcPr>
            <w:tcW w:w="10780" w:type="dxa"/>
            <w:shd w:val="clear" w:color="auto" w:fill="C7C8CA"/>
          </w:tcPr>
          <w:p w14:paraId="73FF0E38" w14:textId="77777777" w:rsidR="00B71DDE" w:rsidRDefault="00AC3544">
            <w:pPr>
              <w:pStyle w:val="TableParagraph"/>
              <w:spacing w:before="60"/>
              <w:ind w:left="129"/>
              <w:rPr>
                <w:sz w:val="20"/>
              </w:rPr>
            </w:pPr>
            <w:r>
              <w:rPr>
                <w:color w:val="63554F"/>
                <w:sz w:val="20"/>
              </w:rPr>
              <w:t>Transmission line ground patrols</w:t>
            </w:r>
          </w:p>
        </w:tc>
      </w:tr>
      <w:tr w:rsidR="00B71DDE" w14:paraId="28714FCB" w14:textId="77777777">
        <w:trPr>
          <w:trHeight w:hRule="exact" w:val="363"/>
        </w:trPr>
        <w:tc>
          <w:tcPr>
            <w:tcW w:w="10780" w:type="dxa"/>
            <w:tcBorders>
              <w:bottom w:val="nil"/>
            </w:tcBorders>
            <w:shd w:val="clear" w:color="auto" w:fill="C7C8CA"/>
          </w:tcPr>
          <w:p w14:paraId="716E1D92" w14:textId="77777777" w:rsidR="00B71DDE" w:rsidRDefault="00AC3544">
            <w:pPr>
              <w:pStyle w:val="TableParagraph"/>
              <w:spacing w:before="60"/>
              <w:ind w:left="129"/>
              <w:rPr>
                <w:sz w:val="20"/>
              </w:rPr>
            </w:pPr>
            <w:r>
              <w:rPr>
                <w:color w:val="63554F"/>
                <w:sz w:val="20"/>
              </w:rPr>
              <w:t>Transmission line splice assessment program</w:t>
            </w:r>
          </w:p>
        </w:tc>
      </w:tr>
      <w:tr w:rsidR="00B71DDE" w14:paraId="3D8079E4" w14:textId="77777777">
        <w:trPr>
          <w:trHeight w:hRule="exact" w:val="376"/>
        </w:trPr>
        <w:tc>
          <w:tcPr>
            <w:tcW w:w="10780" w:type="dxa"/>
            <w:tcBorders>
              <w:top w:val="nil"/>
              <w:left w:val="nil"/>
            </w:tcBorders>
            <w:shd w:val="clear" w:color="auto" w:fill="E6E7E8"/>
          </w:tcPr>
          <w:p w14:paraId="1E0EEC00" w14:textId="77777777" w:rsidR="00B71DDE" w:rsidRDefault="00AC3544">
            <w:pPr>
              <w:pStyle w:val="TableParagraph"/>
              <w:spacing w:before="76"/>
              <w:ind w:left="139"/>
              <w:rPr>
                <w:sz w:val="20"/>
              </w:rPr>
            </w:pPr>
            <w:r>
              <w:rPr>
                <w:color w:val="63554F"/>
                <w:sz w:val="20"/>
              </w:rPr>
              <w:t>Transmission and distribution wood pole intrusive inspections</w:t>
            </w:r>
          </w:p>
        </w:tc>
      </w:tr>
      <w:tr w:rsidR="00B71DDE" w14:paraId="603AA477" w14:textId="77777777">
        <w:trPr>
          <w:trHeight w:hRule="exact" w:val="363"/>
        </w:trPr>
        <w:tc>
          <w:tcPr>
            <w:tcW w:w="10780" w:type="dxa"/>
            <w:tcBorders>
              <w:left w:val="nil"/>
            </w:tcBorders>
            <w:shd w:val="clear" w:color="auto" w:fill="C7C8CA"/>
          </w:tcPr>
          <w:p w14:paraId="04D0FB05" w14:textId="77777777" w:rsidR="00B71DDE" w:rsidRDefault="00AC3544">
            <w:pPr>
              <w:pStyle w:val="TableParagraph"/>
              <w:spacing w:before="60"/>
              <w:ind w:left="139"/>
              <w:rPr>
                <w:sz w:val="20"/>
              </w:rPr>
            </w:pPr>
            <w:r>
              <w:rPr>
                <w:color w:val="63554F"/>
                <w:sz w:val="20"/>
              </w:rPr>
              <w:t>Transmission and distribution vegetation right-of-way maintenance</w:t>
            </w:r>
          </w:p>
        </w:tc>
      </w:tr>
      <w:tr w:rsidR="00B71DDE" w14:paraId="389E5797" w14:textId="77777777">
        <w:trPr>
          <w:trHeight w:hRule="exact" w:val="363"/>
        </w:trPr>
        <w:tc>
          <w:tcPr>
            <w:tcW w:w="10780" w:type="dxa"/>
            <w:tcBorders>
              <w:left w:val="nil"/>
            </w:tcBorders>
            <w:shd w:val="clear" w:color="auto" w:fill="E6E7E8"/>
          </w:tcPr>
          <w:p w14:paraId="44C4452B" w14:textId="77777777" w:rsidR="00B71DDE" w:rsidRDefault="00AC3544">
            <w:pPr>
              <w:pStyle w:val="TableParagraph"/>
              <w:spacing w:before="60"/>
              <w:ind w:left="139"/>
              <w:rPr>
                <w:sz w:val="20"/>
              </w:rPr>
            </w:pPr>
            <w:r>
              <w:rPr>
                <w:color w:val="63554F"/>
                <w:sz w:val="20"/>
              </w:rPr>
              <w:t>Transmission and distribution annual pole clearing program</w:t>
            </w:r>
          </w:p>
        </w:tc>
      </w:tr>
      <w:tr w:rsidR="00B71DDE" w14:paraId="7E9760A0" w14:textId="77777777">
        <w:trPr>
          <w:trHeight w:hRule="exact" w:val="363"/>
        </w:trPr>
        <w:tc>
          <w:tcPr>
            <w:tcW w:w="10780" w:type="dxa"/>
            <w:tcBorders>
              <w:left w:val="nil"/>
            </w:tcBorders>
            <w:shd w:val="clear" w:color="auto" w:fill="C7C8CA"/>
          </w:tcPr>
          <w:p w14:paraId="2D9314F2" w14:textId="77777777" w:rsidR="00B71DDE" w:rsidRDefault="00AC3544">
            <w:pPr>
              <w:pStyle w:val="TableParagraph"/>
              <w:spacing w:before="60"/>
              <w:ind w:left="139"/>
              <w:rPr>
                <w:sz w:val="20"/>
              </w:rPr>
            </w:pPr>
            <w:r>
              <w:rPr>
                <w:color w:val="63554F"/>
                <w:w w:val="105"/>
                <w:sz w:val="20"/>
              </w:rPr>
              <w:t>Distribution detailed line inspections</w:t>
            </w:r>
          </w:p>
        </w:tc>
      </w:tr>
      <w:tr w:rsidR="00B71DDE" w14:paraId="3BBA9620" w14:textId="77777777">
        <w:trPr>
          <w:trHeight w:hRule="exact" w:val="363"/>
        </w:trPr>
        <w:tc>
          <w:tcPr>
            <w:tcW w:w="10780" w:type="dxa"/>
            <w:tcBorders>
              <w:left w:val="nil"/>
            </w:tcBorders>
            <w:shd w:val="clear" w:color="auto" w:fill="E6E7E8"/>
          </w:tcPr>
          <w:p w14:paraId="1062DCBA" w14:textId="77777777" w:rsidR="00B71DDE" w:rsidRDefault="00AC3544">
            <w:pPr>
              <w:pStyle w:val="TableParagraph"/>
              <w:spacing w:before="60"/>
              <w:ind w:left="139"/>
              <w:rPr>
                <w:sz w:val="20"/>
              </w:rPr>
            </w:pPr>
            <w:r>
              <w:rPr>
                <w:color w:val="63554F"/>
                <w:w w:val="105"/>
                <w:sz w:val="20"/>
              </w:rPr>
              <w:t>Distribution line patrols</w:t>
            </w:r>
          </w:p>
        </w:tc>
      </w:tr>
      <w:tr w:rsidR="00B71DDE" w14:paraId="1DB98F9F" w14:textId="77777777">
        <w:trPr>
          <w:trHeight w:hRule="exact" w:val="363"/>
        </w:trPr>
        <w:tc>
          <w:tcPr>
            <w:tcW w:w="10780" w:type="dxa"/>
            <w:tcBorders>
              <w:left w:val="nil"/>
            </w:tcBorders>
            <w:shd w:val="clear" w:color="auto" w:fill="E6E7E8"/>
          </w:tcPr>
          <w:p w14:paraId="001E1934" w14:textId="77777777" w:rsidR="00B71DDE" w:rsidRDefault="00AC3544">
            <w:pPr>
              <w:pStyle w:val="TableParagraph"/>
              <w:spacing w:before="60"/>
              <w:ind w:left="139"/>
              <w:rPr>
                <w:sz w:val="20"/>
              </w:rPr>
            </w:pPr>
            <w:r>
              <w:rPr>
                <w:color w:val="63554F"/>
                <w:sz w:val="20"/>
              </w:rPr>
              <w:t>Visual inspections of distribution substations</w:t>
            </w:r>
          </w:p>
        </w:tc>
      </w:tr>
      <w:tr w:rsidR="00B71DDE" w14:paraId="6348AAF1" w14:textId="77777777">
        <w:trPr>
          <w:trHeight w:hRule="exact" w:val="363"/>
        </w:trPr>
        <w:tc>
          <w:tcPr>
            <w:tcW w:w="10780" w:type="dxa"/>
            <w:tcBorders>
              <w:left w:val="nil"/>
            </w:tcBorders>
            <w:shd w:val="clear" w:color="auto" w:fill="E6E7E8"/>
          </w:tcPr>
          <w:p w14:paraId="21A8C98B" w14:textId="77777777" w:rsidR="00B71DDE" w:rsidRDefault="00AC3544">
            <w:pPr>
              <w:pStyle w:val="TableParagraph"/>
              <w:spacing w:before="60"/>
              <w:ind w:left="139"/>
              <w:rPr>
                <w:sz w:val="20"/>
              </w:rPr>
            </w:pPr>
            <w:r>
              <w:rPr>
                <w:color w:val="63554F"/>
                <w:sz w:val="20"/>
              </w:rPr>
              <w:t>Inspection and maintenance programs for T&amp;D lines and substations</w:t>
            </w:r>
          </w:p>
        </w:tc>
      </w:tr>
      <w:tr w:rsidR="00B71DDE" w14:paraId="2E3AF874" w14:textId="77777777">
        <w:trPr>
          <w:trHeight w:hRule="exact" w:val="363"/>
        </w:trPr>
        <w:tc>
          <w:tcPr>
            <w:tcW w:w="10780" w:type="dxa"/>
            <w:tcBorders>
              <w:left w:val="nil"/>
            </w:tcBorders>
            <w:shd w:val="clear" w:color="auto" w:fill="E6E7E8"/>
          </w:tcPr>
          <w:p w14:paraId="7932D5A4" w14:textId="77777777" w:rsidR="00B71DDE" w:rsidRDefault="00AC3544">
            <w:pPr>
              <w:pStyle w:val="TableParagraph"/>
              <w:spacing w:before="60"/>
              <w:ind w:left="139"/>
              <w:rPr>
                <w:sz w:val="20"/>
              </w:rPr>
            </w:pPr>
            <w:r>
              <w:rPr>
                <w:color w:val="63554F"/>
                <w:w w:val="105"/>
                <w:sz w:val="20"/>
              </w:rPr>
              <w:t>Drive by of overhead distribution facilities and equipment</w:t>
            </w:r>
          </w:p>
        </w:tc>
      </w:tr>
      <w:tr w:rsidR="00B71DDE" w14:paraId="4D88AA8C" w14:textId="77777777">
        <w:trPr>
          <w:trHeight w:hRule="exact" w:val="363"/>
        </w:trPr>
        <w:tc>
          <w:tcPr>
            <w:tcW w:w="10780" w:type="dxa"/>
            <w:tcBorders>
              <w:left w:val="nil"/>
            </w:tcBorders>
            <w:shd w:val="clear" w:color="auto" w:fill="C7C8CA"/>
          </w:tcPr>
          <w:p w14:paraId="275A47FE" w14:textId="77777777" w:rsidR="00B71DDE" w:rsidRDefault="00AC3544">
            <w:pPr>
              <w:pStyle w:val="TableParagraph"/>
              <w:spacing w:before="60"/>
              <w:ind w:left="139"/>
              <w:rPr>
                <w:sz w:val="20"/>
              </w:rPr>
            </w:pPr>
            <w:r>
              <w:rPr>
                <w:color w:val="63554F"/>
                <w:w w:val="105"/>
                <w:sz w:val="20"/>
              </w:rPr>
              <w:t>Detailed inspection of T&amp;D facilities and equipment</w:t>
            </w:r>
          </w:p>
        </w:tc>
      </w:tr>
      <w:tr w:rsidR="00B71DDE" w14:paraId="18BBD710" w14:textId="77777777">
        <w:trPr>
          <w:trHeight w:hRule="exact" w:val="363"/>
        </w:trPr>
        <w:tc>
          <w:tcPr>
            <w:tcW w:w="10780" w:type="dxa"/>
            <w:tcBorders>
              <w:left w:val="nil"/>
            </w:tcBorders>
            <w:shd w:val="clear" w:color="auto" w:fill="E6E7E8"/>
          </w:tcPr>
          <w:p w14:paraId="0F039D72" w14:textId="77777777" w:rsidR="00B71DDE" w:rsidRDefault="00AC3544">
            <w:pPr>
              <w:pStyle w:val="TableParagraph"/>
              <w:spacing w:before="60"/>
              <w:ind w:left="139"/>
              <w:rPr>
                <w:sz w:val="20"/>
              </w:rPr>
            </w:pPr>
            <w:r>
              <w:rPr>
                <w:color w:val="63554F"/>
                <w:sz w:val="20"/>
              </w:rPr>
              <w:t>Supplemental inspections of high fire risk areas</w:t>
            </w:r>
          </w:p>
        </w:tc>
      </w:tr>
      <w:tr w:rsidR="00B71DDE" w14:paraId="31583759" w14:textId="77777777">
        <w:trPr>
          <w:trHeight w:hRule="exact" w:val="363"/>
        </w:trPr>
        <w:tc>
          <w:tcPr>
            <w:tcW w:w="10780" w:type="dxa"/>
            <w:tcBorders>
              <w:left w:val="nil"/>
            </w:tcBorders>
            <w:shd w:val="clear" w:color="auto" w:fill="C7C8CA"/>
          </w:tcPr>
          <w:p w14:paraId="79364093" w14:textId="77777777" w:rsidR="00B71DDE" w:rsidRDefault="00AC3544">
            <w:pPr>
              <w:pStyle w:val="TableParagraph"/>
              <w:spacing w:before="60"/>
              <w:ind w:left="139"/>
              <w:rPr>
                <w:sz w:val="20"/>
              </w:rPr>
            </w:pPr>
            <w:r>
              <w:rPr>
                <w:color w:val="63554F"/>
                <w:w w:val="105"/>
                <w:sz w:val="20"/>
              </w:rPr>
              <w:t>On-ground routine inspection</w:t>
            </w:r>
          </w:p>
        </w:tc>
      </w:tr>
    </w:tbl>
    <w:p w14:paraId="3AFD320B" w14:textId="77777777" w:rsidR="00B71DDE" w:rsidRDefault="00B71DDE">
      <w:pPr>
        <w:rPr>
          <w:rFonts w:ascii="Cambria"/>
          <w:sz w:val="9"/>
        </w:rPr>
        <w:sectPr w:rsidR="00B71DDE" w:rsidSect="001E3414">
          <w:headerReference w:type="default" r:id="rId16"/>
          <w:pgSz w:w="12240" w:h="15840"/>
          <w:pgMar w:top="990" w:right="600" w:bottom="280" w:left="600" w:header="720" w:footer="0" w:gutter="0"/>
          <w:cols w:space="720"/>
        </w:sectPr>
      </w:pPr>
    </w:p>
    <w:p w14:paraId="2B5C9AAE" w14:textId="77777777" w:rsidR="00B71DDE" w:rsidRDefault="00B71DDE">
      <w:pPr>
        <w:pStyle w:val="BodyText"/>
        <w:rPr>
          <w:rFonts w:ascii="Times New Roman"/>
        </w:rPr>
      </w:pPr>
    </w:p>
    <w:p w14:paraId="1AA6CE1E" w14:textId="77777777" w:rsidR="00B71DDE" w:rsidRDefault="00B71DDE">
      <w:pPr>
        <w:pStyle w:val="BodyText"/>
        <w:spacing w:before="10" w:after="1"/>
        <w:rPr>
          <w:rFonts w:ascii="Times New Roman"/>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780"/>
      </w:tblGrid>
      <w:tr w:rsidR="00B71DDE" w14:paraId="470FCBCA" w14:textId="77777777" w:rsidTr="00372C2F">
        <w:trPr>
          <w:trHeight w:hRule="exact" w:val="363"/>
        </w:trPr>
        <w:tc>
          <w:tcPr>
            <w:tcW w:w="10780" w:type="dxa"/>
            <w:tcBorders>
              <w:top w:val="single" w:sz="8" w:space="0" w:color="FFFFFF"/>
              <w:left w:val="single" w:sz="8" w:space="0" w:color="FFFFFF"/>
              <w:right w:val="single" w:sz="8" w:space="0" w:color="FFFFFF"/>
            </w:tcBorders>
            <w:shd w:val="clear" w:color="auto" w:fill="4F81BD" w:themeFill="accent1"/>
          </w:tcPr>
          <w:p w14:paraId="0C3E24A0" w14:textId="77777777" w:rsidR="00B71DDE" w:rsidRDefault="00AC3544">
            <w:pPr>
              <w:pStyle w:val="TableParagraph"/>
              <w:spacing w:before="59"/>
              <w:ind w:left="70"/>
              <w:rPr>
                <w:b/>
                <w:sz w:val="20"/>
              </w:rPr>
            </w:pPr>
            <w:r>
              <w:rPr>
                <w:b/>
                <w:color w:val="FFFFFF"/>
                <w:sz w:val="20"/>
              </w:rPr>
              <w:t>Operational practices</w:t>
            </w:r>
          </w:p>
        </w:tc>
      </w:tr>
      <w:tr w:rsidR="00B71DDE" w14:paraId="4C7081EB" w14:textId="77777777">
        <w:trPr>
          <w:trHeight w:hRule="exact" w:val="389"/>
        </w:trPr>
        <w:tc>
          <w:tcPr>
            <w:tcW w:w="10780" w:type="dxa"/>
            <w:tcBorders>
              <w:bottom w:val="single" w:sz="8" w:space="0" w:color="FFFFFF"/>
            </w:tcBorders>
            <w:shd w:val="clear" w:color="auto" w:fill="C7C8CA"/>
          </w:tcPr>
          <w:p w14:paraId="4409F107" w14:textId="77777777" w:rsidR="00B71DDE" w:rsidRDefault="00AC3544">
            <w:pPr>
              <w:pStyle w:val="TableParagraph"/>
              <w:spacing w:before="82"/>
              <w:ind w:left="140"/>
              <w:rPr>
                <w:sz w:val="20"/>
              </w:rPr>
            </w:pPr>
            <w:r>
              <w:rPr>
                <w:color w:val="63554F"/>
                <w:sz w:val="20"/>
              </w:rPr>
              <w:t>Disabling reclosing during fire season</w:t>
            </w:r>
          </w:p>
        </w:tc>
      </w:tr>
      <w:tr w:rsidR="00B71DDE" w14:paraId="70C8BD9B" w14:textId="77777777">
        <w:trPr>
          <w:trHeight w:hRule="exact" w:val="380"/>
        </w:trPr>
        <w:tc>
          <w:tcPr>
            <w:tcW w:w="10780" w:type="dxa"/>
            <w:tcBorders>
              <w:top w:val="single" w:sz="8" w:space="0" w:color="FFFFFF"/>
              <w:bottom w:val="single" w:sz="8" w:space="0" w:color="FFFFFF"/>
            </w:tcBorders>
            <w:shd w:val="clear" w:color="auto" w:fill="E6E7E8"/>
          </w:tcPr>
          <w:p w14:paraId="1334EF30" w14:textId="77777777" w:rsidR="00B71DDE" w:rsidRDefault="00AC3544">
            <w:pPr>
              <w:pStyle w:val="TableParagraph"/>
              <w:spacing w:before="68"/>
              <w:ind w:left="140"/>
              <w:rPr>
                <w:sz w:val="20"/>
              </w:rPr>
            </w:pPr>
            <w:r>
              <w:rPr>
                <w:color w:val="63554F"/>
                <w:sz w:val="20"/>
              </w:rPr>
              <w:t>Transmission and distribution system vegetation management</w:t>
            </w:r>
          </w:p>
        </w:tc>
      </w:tr>
      <w:tr w:rsidR="00B71DDE" w14:paraId="19B22571" w14:textId="77777777">
        <w:trPr>
          <w:trHeight w:hRule="exact" w:val="363"/>
        </w:trPr>
        <w:tc>
          <w:tcPr>
            <w:tcW w:w="10780" w:type="dxa"/>
            <w:tcBorders>
              <w:top w:val="single" w:sz="8" w:space="0" w:color="FFFFFF"/>
              <w:bottom w:val="single" w:sz="8" w:space="0" w:color="FFFFFF"/>
            </w:tcBorders>
            <w:shd w:val="clear" w:color="auto" w:fill="C7C8CA"/>
          </w:tcPr>
          <w:p w14:paraId="601ED3D9" w14:textId="77777777" w:rsidR="00B71DDE" w:rsidRDefault="00AC3544">
            <w:pPr>
              <w:pStyle w:val="TableParagraph"/>
              <w:spacing w:before="59"/>
              <w:ind w:left="140"/>
              <w:rPr>
                <w:sz w:val="20"/>
              </w:rPr>
            </w:pPr>
            <w:r>
              <w:rPr>
                <w:color w:val="63554F"/>
                <w:sz w:val="20"/>
              </w:rPr>
              <w:t>Special work procedure for red flag warning (RFW)</w:t>
            </w:r>
          </w:p>
        </w:tc>
      </w:tr>
      <w:tr w:rsidR="00B71DDE" w14:paraId="2CBE5E90" w14:textId="77777777">
        <w:trPr>
          <w:trHeight w:hRule="exact" w:val="363"/>
        </w:trPr>
        <w:tc>
          <w:tcPr>
            <w:tcW w:w="10780" w:type="dxa"/>
            <w:tcBorders>
              <w:top w:val="single" w:sz="8" w:space="0" w:color="FFFFFF"/>
              <w:bottom w:val="single" w:sz="8" w:space="0" w:color="FFFFFF"/>
            </w:tcBorders>
            <w:shd w:val="clear" w:color="auto" w:fill="E6E7E8"/>
          </w:tcPr>
          <w:p w14:paraId="62533252" w14:textId="77777777" w:rsidR="00B71DDE" w:rsidRDefault="00AC3544">
            <w:pPr>
              <w:pStyle w:val="TableParagraph"/>
              <w:spacing w:before="59"/>
              <w:ind w:left="140"/>
              <w:rPr>
                <w:sz w:val="20"/>
              </w:rPr>
            </w:pPr>
            <w:r>
              <w:rPr>
                <w:color w:val="63554F"/>
                <w:sz w:val="20"/>
              </w:rPr>
              <w:t>De-energization notifications</w:t>
            </w:r>
          </w:p>
        </w:tc>
      </w:tr>
      <w:tr w:rsidR="00B71DDE" w14:paraId="60D7D892" w14:textId="77777777">
        <w:trPr>
          <w:trHeight w:hRule="exact" w:val="363"/>
        </w:trPr>
        <w:tc>
          <w:tcPr>
            <w:tcW w:w="10780" w:type="dxa"/>
            <w:tcBorders>
              <w:top w:val="single" w:sz="8" w:space="0" w:color="FFFFFF"/>
              <w:bottom w:val="single" w:sz="8" w:space="0" w:color="FFFFFF"/>
            </w:tcBorders>
            <w:shd w:val="clear" w:color="auto" w:fill="C7C8CA"/>
          </w:tcPr>
          <w:p w14:paraId="1E3E8DEF" w14:textId="77777777" w:rsidR="00B71DDE" w:rsidRDefault="00AC3544">
            <w:pPr>
              <w:pStyle w:val="TableParagraph"/>
              <w:spacing w:before="59"/>
              <w:ind w:left="140"/>
              <w:rPr>
                <w:sz w:val="20"/>
              </w:rPr>
            </w:pPr>
            <w:r>
              <w:rPr>
                <w:color w:val="63554F"/>
                <w:sz w:val="20"/>
              </w:rPr>
              <w:t>Emergency Operations Planning: fire prevention plan</w:t>
            </w:r>
          </w:p>
        </w:tc>
      </w:tr>
      <w:tr w:rsidR="00B71DDE" w14:paraId="2F8B9789" w14:textId="77777777">
        <w:trPr>
          <w:trHeight w:hRule="exact" w:val="363"/>
        </w:trPr>
        <w:tc>
          <w:tcPr>
            <w:tcW w:w="10780" w:type="dxa"/>
            <w:tcBorders>
              <w:top w:val="single" w:sz="8" w:space="0" w:color="FFFFFF"/>
              <w:bottom w:val="single" w:sz="8" w:space="0" w:color="FFFFFF"/>
            </w:tcBorders>
            <w:shd w:val="clear" w:color="auto" w:fill="E6E7E8"/>
          </w:tcPr>
          <w:p w14:paraId="539C5592" w14:textId="77777777" w:rsidR="00B71DDE" w:rsidRDefault="00AC3544">
            <w:pPr>
              <w:pStyle w:val="TableParagraph"/>
              <w:spacing w:before="59"/>
              <w:ind w:left="140"/>
              <w:rPr>
                <w:sz w:val="20"/>
              </w:rPr>
            </w:pPr>
            <w:proofErr w:type="spellStart"/>
            <w:r>
              <w:rPr>
                <w:color w:val="63554F"/>
                <w:sz w:val="20"/>
              </w:rPr>
              <w:t>Hotworks</w:t>
            </w:r>
            <w:proofErr w:type="spellEnd"/>
            <w:r>
              <w:rPr>
                <w:color w:val="63554F"/>
                <w:sz w:val="20"/>
              </w:rPr>
              <w:t xml:space="preserve"> procedures</w:t>
            </w:r>
          </w:p>
        </w:tc>
      </w:tr>
      <w:tr w:rsidR="00B71DDE" w14:paraId="72720FDF" w14:textId="77777777">
        <w:trPr>
          <w:trHeight w:hRule="exact" w:val="363"/>
        </w:trPr>
        <w:tc>
          <w:tcPr>
            <w:tcW w:w="10780" w:type="dxa"/>
            <w:tcBorders>
              <w:top w:val="single" w:sz="8" w:space="0" w:color="FFFFFF"/>
              <w:bottom w:val="single" w:sz="8" w:space="0" w:color="FFFFFF"/>
            </w:tcBorders>
            <w:shd w:val="clear" w:color="auto" w:fill="C7C8CA"/>
          </w:tcPr>
          <w:p w14:paraId="19411FEA" w14:textId="77777777" w:rsidR="00B71DDE" w:rsidRDefault="00AC3544">
            <w:pPr>
              <w:pStyle w:val="TableParagraph"/>
              <w:spacing w:before="59"/>
              <w:ind w:left="140"/>
              <w:rPr>
                <w:sz w:val="20"/>
              </w:rPr>
            </w:pPr>
            <w:r>
              <w:rPr>
                <w:color w:val="63554F"/>
                <w:sz w:val="20"/>
              </w:rPr>
              <w:t>Work procedures and training for persons working in locations and conditions of elevated fire risks</w:t>
            </w:r>
          </w:p>
        </w:tc>
      </w:tr>
      <w:tr w:rsidR="00B71DDE" w14:paraId="21354D24" w14:textId="77777777">
        <w:trPr>
          <w:trHeight w:hRule="exact" w:val="363"/>
        </w:trPr>
        <w:tc>
          <w:tcPr>
            <w:tcW w:w="10780" w:type="dxa"/>
            <w:tcBorders>
              <w:top w:val="single" w:sz="8" w:space="0" w:color="FFFFFF"/>
              <w:bottom w:val="single" w:sz="8" w:space="0" w:color="FFFFFF"/>
            </w:tcBorders>
            <w:shd w:val="clear" w:color="auto" w:fill="E6E7E8"/>
          </w:tcPr>
          <w:p w14:paraId="1CD7E33D" w14:textId="77777777" w:rsidR="00B71DDE" w:rsidRDefault="00AC3544">
            <w:pPr>
              <w:pStyle w:val="TableParagraph"/>
              <w:spacing w:before="60"/>
              <w:ind w:left="140"/>
              <w:rPr>
                <w:sz w:val="20"/>
              </w:rPr>
            </w:pPr>
            <w:r>
              <w:rPr>
                <w:color w:val="63554F"/>
                <w:sz w:val="20"/>
              </w:rPr>
              <w:t>Safety and physical security protection teams</w:t>
            </w:r>
          </w:p>
        </w:tc>
      </w:tr>
      <w:tr w:rsidR="00B71DDE" w14:paraId="18CC4365" w14:textId="77777777">
        <w:trPr>
          <w:trHeight w:hRule="exact" w:val="363"/>
        </w:trPr>
        <w:tc>
          <w:tcPr>
            <w:tcW w:w="10780" w:type="dxa"/>
            <w:tcBorders>
              <w:top w:val="single" w:sz="8" w:space="0" w:color="FFFFFF"/>
              <w:bottom w:val="single" w:sz="8" w:space="0" w:color="FFFFFF"/>
            </w:tcBorders>
            <w:shd w:val="clear" w:color="auto" w:fill="E6E7E8"/>
          </w:tcPr>
          <w:p w14:paraId="5409D8BA" w14:textId="77777777" w:rsidR="00B71DDE" w:rsidRDefault="00AC3544">
            <w:pPr>
              <w:pStyle w:val="TableParagraph"/>
              <w:spacing w:before="60"/>
              <w:ind w:left="140"/>
              <w:rPr>
                <w:sz w:val="20"/>
              </w:rPr>
            </w:pPr>
            <w:r>
              <w:rPr>
                <w:color w:val="63554F"/>
                <w:sz w:val="20"/>
              </w:rPr>
              <w:t>Existing relationship with local government and fire safe councils</w:t>
            </w:r>
          </w:p>
        </w:tc>
      </w:tr>
      <w:tr w:rsidR="00B71DDE" w14:paraId="5CB3EF49" w14:textId="77777777">
        <w:trPr>
          <w:trHeight w:hRule="exact" w:val="363"/>
        </w:trPr>
        <w:tc>
          <w:tcPr>
            <w:tcW w:w="10780" w:type="dxa"/>
            <w:tcBorders>
              <w:top w:val="single" w:sz="8" w:space="0" w:color="FFFFFF"/>
              <w:bottom w:val="single" w:sz="8" w:space="0" w:color="FFFFFF"/>
            </w:tcBorders>
            <w:shd w:val="clear" w:color="auto" w:fill="C7C8CA"/>
          </w:tcPr>
          <w:p w14:paraId="6F42473D" w14:textId="77777777" w:rsidR="00B71DDE" w:rsidRDefault="00AC3544">
            <w:pPr>
              <w:pStyle w:val="TableParagraph"/>
              <w:spacing w:before="60"/>
              <w:ind w:left="140"/>
              <w:rPr>
                <w:sz w:val="20"/>
              </w:rPr>
            </w:pPr>
            <w:r>
              <w:rPr>
                <w:color w:val="63554F"/>
                <w:sz w:val="20"/>
              </w:rPr>
              <w:t>Transmission encroachment program</w:t>
            </w:r>
          </w:p>
        </w:tc>
      </w:tr>
      <w:tr w:rsidR="00B71DDE" w14:paraId="6FF57BBE" w14:textId="77777777">
        <w:trPr>
          <w:trHeight w:hRule="exact" w:val="363"/>
        </w:trPr>
        <w:tc>
          <w:tcPr>
            <w:tcW w:w="10780" w:type="dxa"/>
            <w:tcBorders>
              <w:top w:val="single" w:sz="8" w:space="0" w:color="FFFFFF"/>
              <w:bottom w:val="single" w:sz="8" w:space="0" w:color="FFFFFF"/>
            </w:tcBorders>
            <w:shd w:val="clear" w:color="auto" w:fill="E6E7E8"/>
          </w:tcPr>
          <w:p w14:paraId="7DEFB4BC" w14:textId="77777777" w:rsidR="00B71DDE" w:rsidRDefault="00AC3544">
            <w:pPr>
              <w:pStyle w:val="TableParagraph"/>
              <w:spacing w:before="60"/>
              <w:ind w:left="140"/>
              <w:rPr>
                <w:sz w:val="20"/>
              </w:rPr>
            </w:pPr>
            <w:r>
              <w:rPr>
                <w:color w:val="63554F"/>
                <w:sz w:val="20"/>
              </w:rPr>
              <w:t>Provide liaison to county office of emergency services’ (OES) during fire event</w:t>
            </w:r>
          </w:p>
        </w:tc>
      </w:tr>
      <w:tr w:rsidR="00B71DDE" w14:paraId="06A6AD7B" w14:textId="77777777">
        <w:trPr>
          <w:trHeight w:hRule="exact" w:val="363"/>
        </w:trPr>
        <w:tc>
          <w:tcPr>
            <w:tcW w:w="10780" w:type="dxa"/>
            <w:tcBorders>
              <w:top w:val="single" w:sz="8" w:space="0" w:color="FFFFFF"/>
              <w:bottom w:val="single" w:sz="8" w:space="0" w:color="FFFFFF"/>
            </w:tcBorders>
            <w:shd w:val="clear" w:color="auto" w:fill="C7C8CA"/>
          </w:tcPr>
          <w:p w14:paraId="37991425" w14:textId="77777777" w:rsidR="00B71DDE" w:rsidRDefault="00AC3544">
            <w:pPr>
              <w:pStyle w:val="TableParagraph"/>
              <w:spacing w:before="60"/>
              <w:ind w:left="140"/>
              <w:rPr>
                <w:sz w:val="20"/>
              </w:rPr>
            </w:pPr>
            <w:r>
              <w:rPr>
                <w:color w:val="63554F"/>
                <w:sz w:val="20"/>
              </w:rPr>
              <w:t>Leverage existing relationship with local government and fire departments</w:t>
            </w:r>
          </w:p>
        </w:tc>
      </w:tr>
      <w:tr w:rsidR="00B71DDE" w14:paraId="6DC8C848" w14:textId="77777777">
        <w:trPr>
          <w:trHeight w:hRule="exact" w:val="363"/>
        </w:trPr>
        <w:tc>
          <w:tcPr>
            <w:tcW w:w="10780" w:type="dxa"/>
            <w:tcBorders>
              <w:top w:val="single" w:sz="8" w:space="0" w:color="FFFFFF"/>
              <w:bottom w:val="single" w:sz="8" w:space="0" w:color="FFFFFF"/>
            </w:tcBorders>
            <w:shd w:val="clear" w:color="auto" w:fill="E6E7E8"/>
          </w:tcPr>
          <w:p w14:paraId="4359F996" w14:textId="77777777" w:rsidR="00B71DDE" w:rsidRDefault="00AC3544">
            <w:pPr>
              <w:pStyle w:val="TableParagraph"/>
              <w:spacing w:before="60"/>
              <w:ind w:left="140"/>
              <w:rPr>
                <w:sz w:val="20"/>
              </w:rPr>
            </w:pPr>
            <w:r>
              <w:rPr>
                <w:color w:val="63554F"/>
                <w:sz w:val="20"/>
              </w:rPr>
              <w:t>Targeted communications plan</w:t>
            </w:r>
          </w:p>
        </w:tc>
      </w:tr>
      <w:tr w:rsidR="00B71DDE" w14:paraId="1CAF9725" w14:textId="77777777">
        <w:trPr>
          <w:trHeight w:hRule="exact" w:val="363"/>
        </w:trPr>
        <w:tc>
          <w:tcPr>
            <w:tcW w:w="10780" w:type="dxa"/>
            <w:tcBorders>
              <w:top w:val="single" w:sz="8" w:space="0" w:color="FFFFFF"/>
              <w:bottom w:val="single" w:sz="8" w:space="0" w:color="FFFFFF"/>
            </w:tcBorders>
            <w:shd w:val="clear" w:color="auto" w:fill="C7C8CA"/>
          </w:tcPr>
          <w:p w14:paraId="4AB8555C" w14:textId="77777777" w:rsidR="00B71DDE" w:rsidRDefault="00AC3544">
            <w:pPr>
              <w:pStyle w:val="TableParagraph"/>
              <w:spacing w:before="60"/>
              <w:ind w:left="140"/>
              <w:rPr>
                <w:sz w:val="20"/>
              </w:rPr>
            </w:pPr>
            <w:r>
              <w:rPr>
                <w:color w:val="63554F"/>
                <w:sz w:val="20"/>
              </w:rPr>
              <w:t>Active environmental safety monitoring</w:t>
            </w:r>
          </w:p>
        </w:tc>
      </w:tr>
      <w:tr w:rsidR="00B71DDE" w14:paraId="7A9618EC" w14:textId="77777777">
        <w:trPr>
          <w:trHeight w:hRule="exact" w:val="571"/>
        </w:trPr>
        <w:tc>
          <w:tcPr>
            <w:tcW w:w="10780" w:type="dxa"/>
            <w:tcBorders>
              <w:top w:val="single" w:sz="8" w:space="0" w:color="FFFFFF"/>
              <w:bottom w:val="single" w:sz="8" w:space="0" w:color="FFFFFF"/>
            </w:tcBorders>
            <w:shd w:val="clear" w:color="auto" w:fill="E6E7E8"/>
          </w:tcPr>
          <w:p w14:paraId="17462F6D" w14:textId="77777777" w:rsidR="00B71DDE" w:rsidRDefault="00254BDF">
            <w:pPr>
              <w:pStyle w:val="TableParagraph"/>
              <w:spacing w:before="44" w:line="249" w:lineRule="auto"/>
              <w:ind w:left="140" w:right="145"/>
              <w:rPr>
                <w:sz w:val="20"/>
              </w:rPr>
            </w:pPr>
            <w:r>
              <w:rPr>
                <w:color w:val="63554F"/>
                <w:spacing w:val="-4"/>
                <w:w w:val="105"/>
                <w:sz w:val="20"/>
              </w:rPr>
              <w:t>LI</w:t>
            </w:r>
            <w:r w:rsidR="00AC3544">
              <w:rPr>
                <w:color w:val="63554F"/>
                <w:spacing w:val="-4"/>
                <w:w w:val="105"/>
                <w:sz w:val="20"/>
              </w:rPr>
              <w:t>D’s</w:t>
            </w:r>
            <w:r w:rsidR="00AC3544">
              <w:rPr>
                <w:color w:val="63554F"/>
                <w:spacing w:val="-28"/>
                <w:w w:val="105"/>
                <w:sz w:val="20"/>
              </w:rPr>
              <w:t xml:space="preserve"> </w:t>
            </w:r>
            <w:r w:rsidR="00AC3544">
              <w:rPr>
                <w:color w:val="63554F"/>
                <w:w w:val="105"/>
                <w:sz w:val="20"/>
              </w:rPr>
              <w:t>Emergency</w:t>
            </w:r>
            <w:r w:rsidR="00AC3544">
              <w:rPr>
                <w:color w:val="63554F"/>
                <w:spacing w:val="-28"/>
                <w:w w:val="105"/>
                <w:sz w:val="20"/>
              </w:rPr>
              <w:t xml:space="preserve"> </w:t>
            </w:r>
            <w:r w:rsidR="00AC3544">
              <w:rPr>
                <w:color w:val="63554F"/>
                <w:w w:val="105"/>
                <w:sz w:val="20"/>
              </w:rPr>
              <w:t>Operations</w:t>
            </w:r>
            <w:r w:rsidR="00AC3544">
              <w:rPr>
                <w:color w:val="63554F"/>
                <w:spacing w:val="-28"/>
                <w:w w:val="105"/>
                <w:sz w:val="20"/>
              </w:rPr>
              <w:t xml:space="preserve"> </w:t>
            </w:r>
            <w:r w:rsidR="00AC3544">
              <w:rPr>
                <w:color w:val="63554F"/>
                <w:w w:val="105"/>
                <w:sz w:val="20"/>
              </w:rPr>
              <w:t>Center</w:t>
            </w:r>
            <w:r w:rsidR="00AC3544">
              <w:rPr>
                <w:color w:val="63554F"/>
                <w:spacing w:val="-28"/>
                <w:w w:val="105"/>
                <w:sz w:val="20"/>
              </w:rPr>
              <w:t xml:space="preserve"> </w:t>
            </w:r>
            <w:r w:rsidR="00AC3544">
              <w:rPr>
                <w:color w:val="63554F"/>
                <w:w w:val="105"/>
                <w:sz w:val="20"/>
              </w:rPr>
              <w:t>partners</w:t>
            </w:r>
            <w:r w:rsidR="00AC3544">
              <w:rPr>
                <w:color w:val="63554F"/>
                <w:spacing w:val="-28"/>
                <w:w w:val="105"/>
                <w:sz w:val="20"/>
              </w:rPr>
              <w:t xml:space="preserve"> </w:t>
            </w:r>
            <w:r w:rsidR="00AC3544">
              <w:rPr>
                <w:color w:val="63554F"/>
                <w:w w:val="105"/>
                <w:sz w:val="20"/>
              </w:rPr>
              <w:t>with</w:t>
            </w:r>
            <w:r w:rsidR="00AC3544">
              <w:rPr>
                <w:color w:val="63554F"/>
                <w:spacing w:val="-28"/>
                <w:w w:val="105"/>
                <w:sz w:val="20"/>
              </w:rPr>
              <w:t xml:space="preserve"> </w:t>
            </w:r>
            <w:r w:rsidR="00AC3544">
              <w:rPr>
                <w:color w:val="63554F"/>
                <w:w w:val="105"/>
                <w:sz w:val="20"/>
              </w:rPr>
              <w:t>local</w:t>
            </w:r>
            <w:r w:rsidR="00AC3544">
              <w:rPr>
                <w:color w:val="63554F"/>
                <w:spacing w:val="-28"/>
                <w:w w:val="105"/>
                <w:sz w:val="20"/>
              </w:rPr>
              <w:t xml:space="preserve"> </w:t>
            </w:r>
            <w:r w:rsidR="00AC3544">
              <w:rPr>
                <w:color w:val="63554F"/>
                <w:w w:val="105"/>
                <w:sz w:val="20"/>
              </w:rPr>
              <w:t>emergency</w:t>
            </w:r>
            <w:r w:rsidR="00AC3544">
              <w:rPr>
                <w:color w:val="63554F"/>
                <w:spacing w:val="-28"/>
                <w:w w:val="105"/>
                <w:sz w:val="20"/>
              </w:rPr>
              <w:t xml:space="preserve"> </w:t>
            </w:r>
            <w:r w:rsidR="00AC3544">
              <w:rPr>
                <w:color w:val="63554F"/>
                <w:w w:val="105"/>
                <w:sz w:val="20"/>
              </w:rPr>
              <w:t>responders</w:t>
            </w:r>
            <w:r w:rsidR="00AC3544">
              <w:rPr>
                <w:color w:val="63554F"/>
                <w:spacing w:val="-28"/>
                <w:w w:val="105"/>
                <w:sz w:val="20"/>
              </w:rPr>
              <w:t xml:space="preserve"> </w:t>
            </w:r>
            <w:r w:rsidR="00AC3544">
              <w:rPr>
                <w:color w:val="63554F"/>
                <w:w w:val="105"/>
                <w:sz w:val="20"/>
              </w:rPr>
              <w:t>for</w:t>
            </w:r>
            <w:r w:rsidR="00AC3544">
              <w:rPr>
                <w:color w:val="63554F"/>
                <w:spacing w:val="-28"/>
                <w:w w:val="105"/>
                <w:sz w:val="20"/>
              </w:rPr>
              <w:t xml:space="preserve"> </w:t>
            </w:r>
            <w:r w:rsidR="00AC3544">
              <w:rPr>
                <w:color w:val="63554F"/>
                <w:w w:val="105"/>
                <w:sz w:val="20"/>
              </w:rPr>
              <w:t>coordination</w:t>
            </w:r>
            <w:r w:rsidR="00AC3544">
              <w:rPr>
                <w:color w:val="63554F"/>
                <w:spacing w:val="-28"/>
                <w:w w:val="105"/>
                <w:sz w:val="20"/>
              </w:rPr>
              <w:t xml:space="preserve"> </w:t>
            </w:r>
            <w:r w:rsidR="00AC3544">
              <w:rPr>
                <w:color w:val="63554F"/>
                <w:w w:val="105"/>
                <w:sz w:val="20"/>
              </w:rPr>
              <w:t>prior</w:t>
            </w:r>
            <w:r w:rsidR="00AC3544">
              <w:rPr>
                <w:color w:val="63554F"/>
                <w:spacing w:val="-28"/>
                <w:w w:val="105"/>
                <w:sz w:val="20"/>
              </w:rPr>
              <w:t xml:space="preserve"> </w:t>
            </w:r>
            <w:r w:rsidR="00AC3544">
              <w:rPr>
                <w:color w:val="63554F"/>
                <w:w w:val="105"/>
                <w:sz w:val="20"/>
              </w:rPr>
              <w:t>to</w:t>
            </w:r>
            <w:r w:rsidR="00AC3544">
              <w:rPr>
                <w:color w:val="63554F"/>
                <w:spacing w:val="-28"/>
                <w:w w:val="105"/>
                <w:sz w:val="20"/>
              </w:rPr>
              <w:t xml:space="preserve"> </w:t>
            </w:r>
            <w:r w:rsidR="00AC3544">
              <w:rPr>
                <w:color w:val="63554F"/>
                <w:w w:val="105"/>
                <w:sz w:val="20"/>
              </w:rPr>
              <w:t>and</w:t>
            </w:r>
            <w:r w:rsidR="00AC3544">
              <w:rPr>
                <w:color w:val="63554F"/>
                <w:spacing w:val="-28"/>
                <w:w w:val="105"/>
                <w:sz w:val="20"/>
              </w:rPr>
              <w:t xml:space="preserve"> </w:t>
            </w:r>
            <w:r w:rsidR="00AC3544">
              <w:rPr>
                <w:color w:val="63554F"/>
                <w:w w:val="105"/>
                <w:sz w:val="20"/>
              </w:rPr>
              <w:t xml:space="preserve">during </w:t>
            </w:r>
            <w:r w:rsidR="00AC3544">
              <w:rPr>
                <w:color w:val="63554F"/>
                <w:sz w:val="20"/>
              </w:rPr>
              <w:t>an</w:t>
            </w:r>
            <w:r w:rsidR="00AC3544">
              <w:rPr>
                <w:color w:val="63554F"/>
                <w:spacing w:val="-5"/>
                <w:sz w:val="20"/>
              </w:rPr>
              <w:t xml:space="preserve"> </w:t>
            </w:r>
            <w:r w:rsidR="00AC3544">
              <w:rPr>
                <w:color w:val="63554F"/>
                <w:sz w:val="20"/>
              </w:rPr>
              <w:t>emergency</w:t>
            </w:r>
          </w:p>
        </w:tc>
      </w:tr>
      <w:tr w:rsidR="00B71DDE" w14:paraId="220A3F63" w14:textId="77777777">
        <w:trPr>
          <w:trHeight w:hRule="exact" w:val="363"/>
        </w:trPr>
        <w:tc>
          <w:tcPr>
            <w:tcW w:w="10780" w:type="dxa"/>
            <w:tcBorders>
              <w:top w:val="single" w:sz="8" w:space="0" w:color="FFFFFF"/>
              <w:bottom w:val="single" w:sz="8" w:space="0" w:color="FFFFFF"/>
            </w:tcBorders>
            <w:shd w:val="clear" w:color="auto" w:fill="C7C8CA"/>
          </w:tcPr>
          <w:p w14:paraId="6B471C01" w14:textId="77777777" w:rsidR="00B71DDE" w:rsidRDefault="00AC3544">
            <w:pPr>
              <w:pStyle w:val="TableParagraph"/>
              <w:spacing w:before="60"/>
              <w:ind w:left="140"/>
              <w:rPr>
                <w:sz w:val="20"/>
              </w:rPr>
            </w:pPr>
            <w:r>
              <w:rPr>
                <w:color w:val="63554F"/>
                <w:w w:val="105"/>
                <w:sz w:val="20"/>
              </w:rPr>
              <w:t>High fire threat district vegetation management inspection strategy</w:t>
            </w:r>
          </w:p>
        </w:tc>
      </w:tr>
      <w:tr w:rsidR="00B71DDE" w14:paraId="57AC6995" w14:textId="77777777">
        <w:trPr>
          <w:trHeight w:hRule="exact" w:val="363"/>
        </w:trPr>
        <w:tc>
          <w:tcPr>
            <w:tcW w:w="10780" w:type="dxa"/>
            <w:tcBorders>
              <w:top w:val="single" w:sz="8" w:space="0" w:color="FFFFFF"/>
              <w:bottom w:val="single" w:sz="8" w:space="0" w:color="FFFFFF"/>
            </w:tcBorders>
            <w:shd w:val="clear" w:color="auto" w:fill="E6E7E8"/>
          </w:tcPr>
          <w:p w14:paraId="7E2E7787" w14:textId="77777777" w:rsidR="00B71DDE" w:rsidRDefault="00AC3544">
            <w:pPr>
              <w:pStyle w:val="TableParagraph"/>
              <w:spacing w:before="60"/>
              <w:ind w:left="140"/>
              <w:rPr>
                <w:sz w:val="20"/>
              </w:rPr>
            </w:pPr>
            <w:r>
              <w:rPr>
                <w:color w:val="63554F"/>
                <w:sz w:val="20"/>
              </w:rPr>
              <w:t>Inspecting trees with potential strike path to power lines</w:t>
            </w:r>
          </w:p>
        </w:tc>
      </w:tr>
      <w:tr w:rsidR="00B71DDE" w14:paraId="2714BF8F" w14:textId="77777777">
        <w:trPr>
          <w:trHeight w:hRule="exact" w:val="363"/>
        </w:trPr>
        <w:tc>
          <w:tcPr>
            <w:tcW w:w="10780" w:type="dxa"/>
            <w:tcBorders>
              <w:top w:val="single" w:sz="8" w:space="0" w:color="FFFFFF"/>
              <w:bottom w:val="single" w:sz="8" w:space="0" w:color="FFFFFF"/>
            </w:tcBorders>
            <w:shd w:val="clear" w:color="auto" w:fill="C7C8CA"/>
          </w:tcPr>
          <w:p w14:paraId="0C5B5691" w14:textId="77777777" w:rsidR="00B71DDE" w:rsidRDefault="00AC3544">
            <w:pPr>
              <w:pStyle w:val="TableParagraph"/>
              <w:spacing w:before="60"/>
              <w:ind w:left="140"/>
              <w:rPr>
                <w:sz w:val="20"/>
              </w:rPr>
            </w:pPr>
            <w:r>
              <w:rPr>
                <w:color w:val="63554F"/>
                <w:w w:val="105"/>
                <w:sz w:val="20"/>
              </w:rPr>
              <w:t>Expanded pole clearing</w:t>
            </w:r>
          </w:p>
        </w:tc>
      </w:tr>
      <w:tr w:rsidR="00B71DDE" w14:paraId="0D7EA42E" w14:textId="77777777">
        <w:trPr>
          <w:trHeight w:hRule="exact" w:val="363"/>
        </w:trPr>
        <w:tc>
          <w:tcPr>
            <w:tcW w:w="10780" w:type="dxa"/>
            <w:tcBorders>
              <w:top w:val="single" w:sz="8" w:space="0" w:color="FFFFFF"/>
              <w:bottom w:val="single" w:sz="8" w:space="0" w:color="FFFFFF"/>
            </w:tcBorders>
            <w:shd w:val="clear" w:color="auto" w:fill="E6E7E8"/>
          </w:tcPr>
          <w:p w14:paraId="6205A458" w14:textId="77777777" w:rsidR="00B71DDE" w:rsidRDefault="00AC3544">
            <w:pPr>
              <w:pStyle w:val="TableParagraph"/>
              <w:spacing w:before="60"/>
              <w:ind w:left="140"/>
              <w:rPr>
                <w:sz w:val="20"/>
              </w:rPr>
            </w:pPr>
            <w:r>
              <w:rPr>
                <w:color w:val="63554F"/>
                <w:sz w:val="20"/>
              </w:rPr>
              <w:t>Expanded clearance distances at time of maintenance</w:t>
            </w:r>
          </w:p>
        </w:tc>
      </w:tr>
      <w:tr w:rsidR="00B71DDE" w14:paraId="4E92701B" w14:textId="77777777">
        <w:trPr>
          <w:trHeight w:hRule="exact" w:val="363"/>
        </w:trPr>
        <w:tc>
          <w:tcPr>
            <w:tcW w:w="10780" w:type="dxa"/>
            <w:tcBorders>
              <w:top w:val="single" w:sz="8" w:space="0" w:color="FFFFFF"/>
              <w:bottom w:val="single" w:sz="8" w:space="0" w:color="FFFFFF"/>
            </w:tcBorders>
            <w:shd w:val="clear" w:color="auto" w:fill="C7C8CA"/>
          </w:tcPr>
          <w:p w14:paraId="4E6D34E1" w14:textId="77777777" w:rsidR="00B71DDE" w:rsidRDefault="00AC3544">
            <w:pPr>
              <w:pStyle w:val="TableParagraph"/>
              <w:spacing w:before="60"/>
              <w:ind w:left="140"/>
              <w:rPr>
                <w:sz w:val="20"/>
              </w:rPr>
            </w:pPr>
            <w:r>
              <w:rPr>
                <w:color w:val="63554F"/>
                <w:sz w:val="20"/>
              </w:rPr>
              <w:t>Patrol and pruning, quality assurance</w:t>
            </w:r>
          </w:p>
        </w:tc>
      </w:tr>
      <w:tr w:rsidR="00B71DDE" w14:paraId="52F8F00F" w14:textId="77777777">
        <w:trPr>
          <w:trHeight w:hRule="exact" w:val="363"/>
        </w:trPr>
        <w:tc>
          <w:tcPr>
            <w:tcW w:w="10780" w:type="dxa"/>
            <w:tcBorders>
              <w:top w:val="single" w:sz="8" w:space="0" w:color="FFFFFF"/>
              <w:bottom w:val="single" w:sz="8" w:space="0" w:color="FFFFFF"/>
            </w:tcBorders>
            <w:shd w:val="clear" w:color="auto" w:fill="E6E7E8"/>
          </w:tcPr>
          <w:p w14:paraId="62E3A9E0" w14:textId="77777777" w:rsidR="00B71DDE" w:rsidRDefault="00AC3544">
            <w:pPr>
              <w:pStyle w:val="TableParagraph"/>
              <w:spacing w:before="60"/>
              <w:ind w:left="140"/>
              <w:rPr>
                <w:sz w:val="20"/>
              </w:rPr>
            </w:pPr>
            <w:r>
              <w:rPr>
                <w:color w:val="63554F"/>
                <w:sz w:val="20"/>
              </w:rPr>
              <w:t>Increased vegetation clearance</w:t>
            </w:r>
          </w:p>
        </w:tc>
      </w:tr>
    </w:tbl>
    <w:p w14:paraId="44A1F86C" w14:textId="77777777" w:rsidR="00B71DDE" w:rsidRDefault="00B71DDE">
      <w:pPr>
        <w:pStyle w:val="BodyText"/>
        <w:spacing w:before="1"/>
        <w:rPr>
          <w:rFonts w:ascii="Times New Roman"/>
          <w:sz w:val="15"/>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780"/>
      </w:tblGrid>
      <w:tr w:rsidR="00B71DDE" w14:paraId="45522644" w14:textId="77777777" w:rsidTr="00372C2F">
        <w:trPr>
          <w:trHeight w:hRule="exact" w:val="363"/>
        </w:trPr>
        <w:tc>
          <w:tcPr>
            <w:tcW w:w="10780" w:type="dxa"/>
            <w:tcBorders>
              <w:top w:val="single" w:sz="8" w:space="0" w:color="FFFFFF"/>
              <w:left w:val="single" w:sz="8" w:space="0" w:color="FFFFFF"/>
              <w:right w:val="single" w:sz="8" w:space="0" w:color="FFFFFF"/>
            </w:tcBorders>
            <w:shd w:val="clear" w:color="auto" w:fill="4F81BD" w:themeFill="accent1"/>
          </w:tcPr>
          <w:p w14:paraId="14C42F2A" w14:textId="77777777" w:rsidR="00B71DDE" w:rsidRDefault="00AC3544">
            <w:pPr>
              <w:pStyle w:val="TableParagraph"/>
              <w:spacing w:before="59"/>
              <w:ind w:left="70"/>
              <w:rPr>
                <w:b/>
                <w:sz w:val="20"/>
              </w:rPr>
            </w:pPr>
            <w:r>
              <w:rPr>
                <w:b/>
                <w:color w:val="FFFFFF"/>
                <w:w w:val="95"/>
                <w:sz w:val="20"/>
              </w:rPr>
              <w:t>Situational/conditional awareness</w:t>
            </w:r>
          </w:p>
        </w:tc>
      </w:tr>
      <w:tr w:rsidR="00B71DDE" w14:paraId="48FD9B86" w14:textId="77777777">
        <w:trPr>
          <w:trHeight w:hRule="exact" w:val="363"/>
        </w:trPr>
        <w:tc>
          <w:tcPr>
            <w:tcW w:w="10780" w:type="dxa"/>
            <w:shd w:val="clear" w:color="auto" w:fill="C7C8CA"/>
          </w:tcPr>
          <w:p w14:paraId="7B92C788" w14:textId="77777777" w:rsidR="00B71DDE" w:rsidRDefault="00B71DDE">
            <w:pPr>
              <w:pStyle w:val="TableParagraph"/>
              <w:spacing w:before="69"/>
              <w:ind w:left="140"/>
              <w:rPr>
                <w:sz w:val="20"/>
              </w:rPr>
            </w:pPr>
          </w:p>
        </w:tc>
      </w:tr>
      <w:tr w:rsidR="00B71DDE" w14:paraId="656D7E21" w14:textId="77777777">
        <w:trPr>
          <w:trHeight w:hRule="exact" w:val="571"/>
        </w:trPr>
        <w:tc>
          <w:tcPr>
            <w:tcW w:w="10780" w:type="dxa"/>
            <w:shd w:val="clear" w:color="auto" w:fill="C7C8CA"/>
          </w:tcPr>
          <w:p w14:paraId="04DE7650" w14:textId="77777777" w:rsidR="00B71DDE" w:rsidRDefault="00AC3544">
            <w:pPr>
              <w:pStyle w:val="TableParagraph"/>
              <w:spacing w:before="53" w:line="249" w:lineRule="auto"/>
              <w:ind w:left="140"/>
              <w:rPr>
                <w:sz w:val="20"/>
              </w:rPr>
            </w:pPr>
            <w:r>
              <w:rPr>
                <w:color w:val="63554F"/>
                <w:sz w:val="20"/>
              </w:rPr>
              <w:t>Coordinate and collaborate with Fire Safe Councils and County Office of Emergency Services throughout the year to prepare for RFW and high fire risk events</w:t>
            </w:r>
          </w:p>
        </w:tc>
      </w:tr>
      <w:tr w:rsidR="00B71DDE" w14:paraId="0FCEC32C" w14:textId="77777777">
        <w:trPr>
          <w:trHeight w:hRule="exact" w:val="363"/>
        </w:trPr>
        <w:tc>
          <w:tcPr>
            <w:tcW w:w="10780" w:type="dxa"/>
            <w:shd w:val="clear" w:color="auto" w:fill="E6E7E8"/>
          </w:tcPr>
          <w:p w14:paraId="348C9221" w14:textId="77777777" w:rsidR="00B71DDE" w:rsidRDefault="00AC3544">
            <w:pPr>
              <w:pStyle w:val="TableParagraph"/>
              <w:spacing w:before="69"/>
              <w:ind w:left="140"/>
              <w:rPr>
                <w:sz w:val="20"/>
              </w:rPr>
            </w:pPr>
            <w:r>
              <w:rPr>
                <w:color w:val="63554F"/>
                <w:sz w:val="20"/>
              </w:rPr>
              <w:t>Contractor safety training and orientation for transmission and distribution vegetation management work</w:t>
            </w:r>
          </w:p>
        </w:tc>
      </w:tr>
      <w:tr w:rsidR="00E1119E" w14:paraId="14B7437E" w14:textId="77777777">
        <w:trPr>
          <w:trHeight w:hRule="exact" w:val="363"/>
        </w:trPr>
        <w:tc>
          <w:tcPr>
            <w:tcW w:w="10780" w:type="dxa"/>
            <w:tcBorders>
              <w:top w:val="single" w:sz="8" w:space="0" w:color="FFFFFF"/>
              <w:bottom w:val="single" w:sz="8" w:space="0" w:color="FFFFFF"/>
            </w:tcBorders>
            <w:shd w:val="clear" w:color="auto" w:fill="C7C8CA"/>
          </w:tcPr>
          <w:p w14:paraId="23808692" w14:textId="77777777" w:rsidR="00E1119E" w:rsidRDefault="00E1119E">
            <w:pPr>
              <w:pStyle w:val="TableParagraph"/>
              <w:spacing w:before="59"/>
              <w:ind w:left="140"/>
              <w:rPr>
                <w:color w:val="63554F"/>
                <w:sz w:val="20"/>
              </w:rPr>
            </w:pPr>
          </w:p>
        </w:tc>
      </w:tr>
      <w:tr w:rsidR="00B71DDE" w14:paraId="33E29B18" w14:textId="77777777" w:rsidTr="00372C2F">
        <w:trPr>
          <w:trHeight w:hRule="exact" w:val="363"/>
        </w:trPr>
        <w:tc>
          <w:tcPr>
            <w:tcW w:w="10780" w:type="dxa"/>
            <w:tcBorders>
              <w:top w:val="single" w:sz="8" w:space="0" w:color="FFFFFF"/>
              <w:left w:val="single" w:sz="8" w:space="0" w:color="FFFFFF"/>
              <w:right w:val="single" w:sz="8" w:space="0" w:color="FFFFFF"/>
            </w:tcBorders>
            <w:shd w:val="clear" w:color="auto" w:fill="4F81BD" w:themeFill="accent1"/>
          </w:tcPr>
          <w:p w14:paraId="55A4F1F1" w14:textId="77777777" w:rsidR="00B71DDE" w:rsidRDefault="00AC3544">
            <w:pPr>
              <w:pStyle w:val="TableParagraph"/>
              <w:spacing w:before="59"/>
              <w:ind w:left="70"/>
              <w:rPr>
                <w:b/>
                <w:sz w:val="20"/>
              </w:rPr>
            </w:pPr>
            <w:r>
              <w:rPr>
                <w:b/>
                <w:color w:val="FFFFFF"/>
                <w:w w:val="95"/>
                <w:sz w:val="20"/>
              </w:rPr>
              <w:t>Response and recovery</w:t>
            </w:r>
          </w:p>
        </w:tc>
      </w:tr>
      <w:tr w:rsidR="00B71DDE" w14:paraId="0E5FA844" w14:textId="77777777">
        <w:trPr>
          <w:trHeight w:hRule="exact" w:val="363"/>
        </w:trPr>
        <w:tc>
          <w:tcPr>
            <w:tcW w:w="10780" w:type="dxa"/>
            <w:shd w:val="clear" w:color="auto" w:fill="C7C8CA"/>
          </w:tcPr>
          <w:p w14:paraId="1764BAD1" w14:textId="77777777" w:rsidR="00B71DDE" w:rsidRDefault="00AC3544">
            <w:pPr>
              <w:pStyle w:val="TableParagraph"/>
              <w:spacing w:before="69"/>
              <w:ind w:left="140"/>
              <w:rPr>
                <w:sz w:val="20"/>
              </w:rPr>
            </w:pPr>
            <w:r>
              <w:rPr>
                <w:color w:val="63554F"/>
                <w:sz w:val="20"/>
              </w:rPr>
              <w:t>Planned de-energization during fire season</w:t>
            </w:r>
          </w:p>
        </w:tc>
      </w:tr>
      <w:tr w:rsidR="00B71DDE" w14:paraId="16658926" w14:textId="77777777">
        <w:trPr>
          <w:trHeight w:hRule="exact" w:val="363"/>
        </w:trPr>
        <w:tc>
          <w:tcPr>
            <w:tcW w:w="10780" w:type="dxa"/>
            <w:shd w:val="clear" w:color="auto" w:fill="E6E7E8"/>
          </w:tcPr>
          <w:p w14:paraId="06C6DEFF" w14:textId="77777777" w:rsidR="00B71DDE" w:rsidRDefault="00AC3544">
            <w:pPr>
              <w:pStyle w:val="TableParagraph"/>
              <w:spacing w:before="69"/>
              <w:ind w:left="140"/>
              <w:rPr>
                <w:sz w:val="20"/>
              </w:rPr>
            </w:pPr>
            <w:r>
              <w:rPr>
                <w:color w:val="63554F"/>
                <w:sz w:val="20"/>
              </w:rPr>
              <w:t>Critical event communications process and procedures</w:t>
            </w:r>
          </w:p>
        </w:tc>
      </w:tr>
      <w:tr w:rsidR="00B71DDE" w14:paraId="6E06A4CF" w14:textId="77777777">
        <w:trPr>
          <w:trHeight w:hRule="exact" w:val="363"/>
        </w:trPr>
        <w:tc>
          <w:tcPr>
            <w:tcW w:w="10780" w:type="dxa"/>
            <w:shd w:val="clear" w:color="auto" w:fill="C7C8CA"/>
          </w:tcPr>
          <w:p w14:paraId="504B263C" w14:textId="77777777" w:rsidR="00B71DDE" w:rsidRDefault="00AC3544">
            <w:pPr>
              <w:pStyle w:val="TableParagraph"/>
              <w:spacing w:before="69"/>
              <w:ind w:left="140"/>
              <w:rPr>
                <w:sz w:val="20"/>
              </w:rPr>
            </w:pPr>
            <w:r>
              <w:rPr>
                <w:color w:val="63554F"/>
                <w:sz w:val="20"/>
              </w:rPr>
              <w:t>Strategy for minimizing public safety risk</w:t>
            </w:r>
          </w:p>
        </w:tc>
      </w:tr>
      <w:tr w:rsidR="00B71DDE" w14:paraId="27EC6422" w14:textId="77777777">
        <w:trPr>
          <w:trHeight w:hRule="exact" w:val="363"/>
        </w:trPr>
        <w:tc>
          <w:tcPr>
            <w:tcW w:w="10780" w:type="dxa"/>
            <w:shd w:val="clear" w:color="auto" w:fill="E6E7E8"/>
          </w:tcPr>
          <w:p w14:paraId="0FED9150" w14:textId="77777777" w:rsidR="00B71DDE" w:rsidRDefault="00AC3544">
            <w:pPr>
              <w:pStyle w:val="TableParagraph"/>
              <w:spacing w:before="69"/>
              <w:ind w:left="140"/>
              <w:rPr>
                <w:sz w:val="20"/>
              </w:rPr>
            </w:pPr>
            <w:r>
              <w:rPr>
                <w:color w:val="63554F"/>
                <w:sz w:val="20"/>
              </w:rPr>
              <w:t>Emergency response plan</w:t>
            </w:r>
          </w:p>
        </w:tc>
      </w:tr>
      <w:tr w:rsidR="00B71DDE" w14:paraId="13A3469B" w14:textId="77777777">
        <w:trPr>
          <w:trHeight w:hRule="exact" w:val="363"/>
        </w:trPr>
        <w:tc>
          <w:tcPr>
            <w:tcW w:w="10780" w:type="dxa"/>
            <w:shd w:val="clear" w:color="auto" w:fill="C7C8CA"/>
          </w:tcPr>
          <w:p w14:paraId="32CA3D6D" w14:textId="77777777" w:rsidR="00B71DDE" w:rsidRDefault="00AC3544">
            <w:pPr>
              <w:pStyle w:val="TableParagraph"/>
              <w:spacing w:before="70"/>
              <w:ind w:left="140"/>
              <w:rPr>
                <w:sz w:val="20"/>
              </w:rPr>
            </w:pPr>
            <w:r>
              <w:rPr>
                <w:color w:val="63554F"/>
                <w:sz w:val="20"/>
              </w:rPr>
              <w:t>Field operations recovery procedures</w:t>
            </w:r>
          </w:p>
        </w:tc>
      </w:tr>
      <w:tr w:rsidR="00B71DDE" w14:paraId="7F793AD4" w14:textId="77777777">
        <w:trPr>
          <w:trHeight w:hRule="exact" w:val="363"/>
        </w:trPr>
        <w:tc>
          <w:tcPr>
            <w:tcW w:w="10780" w:type="dxa"/>
            <w:shd w:val="clear" w:color="auto" w:fill="E6E7E8"/>
          </w:tcPr>
          <w:p w14:paraId="79D87123" w14:textId="77777777" w:rsidR="00B71DDE" w:rsidRDefault="00AC3544">
            <w:pPr>
              <w:pStyle w:val="TableParagraph"/>
              <w:spacing w:before="70"/>
              <w:ind w:left="140"/>
              <w:rPr>
                <w:sz w:val="20"/>
              </w:rPr>
            </w:pPr>
            <w:r>
              <w:rPr>
                <w:color w:val="63554F"/>
                <w:sz w:val="20"/>
              </w:rPr>
              <w:t>California Independent System Operation (CAISO)</w:t>
            </w:r>
            <w:r>
              <w:rPr>
                <w:color w:val="63554F"/>
                <w:spacing w:val="50"/>
                <w:sz w:val="20"/>
              </w:rPr>
              <w:t xml:space="preserve"> </w:t>
            </w:r>
            <w:r>
              <w:rPr>
                <w:color w:val="63554F"/>
                <w:sz w:val="20"/>
              </w:rPr>
              <w:t>coordination</w:t>
            </w:r>
          </w:p>
        </w:tc>
      </w:tr>
    </w:tbl>
    <w:p w14:paraId="68D2E59A" w14:textId="77777777" w:rsidR="00B71DDE" w:rsidRDefault="00B71DDE">
      <w:pPr>
        <w:rPr>
          <w:sz w:val="20"/>
        </w:rPr>
        <w:sectPr w:rsidR="00B71DDE" w:rsidSect="00315E60">
          <w:footerReference w:type="default" r:id="rId17"/>
          <w:pgSz w:w="12240" w:h="15840"/>
          <w:pgMar w:top="180" w:right="600" w:bottom="760" w:left="620" w:header="720" w:footer="563" w:gutter="0"/>
          <w:cols w:space="720"/>
        </w:sectPr>
      </w:pPr>
    </w:p>
    <w:p w14:paraId="7DBF3842" w14:textId="77777777" w:rsidR="00B71DDE" w:rsidRDefault="00B71DDE">
      <w:pPr>
        <w:pStyle w:val="BodyText"/>
        <w:rPr>
          <w:rFonts w:ascii="Times New Roman"/>
        </w:rPr>
      </w:pPr>
    </w:p>
    <w:p w14:paraId="0519C0AB" w14:textId="77777777" w:rsidR="00B71DDE" w:rsidRPr="00D84313" w:rsidRDefault="00AC3544" w:rsidP="00D84313">
      <w:pPr>
        <w:pStyle w:val="Heading1"/>
      </w:pPr>
      <w:bookmarkStart w:id="10" w:name="_Toc172037525"/>
      <w:r w:rsidRPr="00D84313">
        <w:t>Risk analysis and risk drivers</w:t>
      </w:r>
      <w:bookmarkEnd w:id="10"/>
    </w:p>
    <w:p w14:paraId="48012235" w14:textId="77777777" w:rsidR="00B71DDE" w:rsidRDefault="006E4048" w:rsidP="00722EDB">
      <w:pPr>
        <w:pStyle w:val="BodyText"/>
        <w:spacing w:before="552" w:line="292" w:lineRule="auto"/>
        <w:ind w:left="360" w:right="250" w:hanging="14"/>
      </w:pPr>
      <w:r>
        <w:rPr>
          <w:color w:val="63554F"/>
          <w:w w:val="105"/>
        </w:rPr>
        <w:t>LI</w:t>
      </w:r>
      <w:r w:rsidR="00AC3544">
        <w:rPr>
          <w:color w:val="63554F"/>
          <w:w w:val="105"/>
        </w:rPr>
        <w:t xml:space="preserve">D uses its ERM framework to identify and assess enterprise level risks. </w:t>
      </w:r>
      <w:r>
        <w:rPr>
          <w:color w:val="63554F"/>
          <w:spacing w:val="-3"/>
          <w:w w:val="105"/>
        </w:rPr>
        <w:t>LI</w:t>
      </w:r>
      <w:r w:rsidR="00AC3544">
        <w:rPr>
          <w:color w:val="63554F"/>
          <w:spacing w:val="-3"/>
          <w:w w:val="105"/>
        </w:rPr>
        <w:t xml:space="preserve">D’s </w:t>
      </w:r>
      <w:r w:rsidR="00AC3544">
        <w:rPr>
          <w:color w:val="63554F"/>
          <w:w w:val="105"/>
        </w:rPr>
        <w:t>ERM framework takes into consideration both quantitative and qualitative factors to determine the level of inherent and residual levels of a particular risk. An inherent</w:t>
      </w:r>
      <w:r w:rsidR="00AC3544">
        <w:rPr>
          <w:color w:val="63554F"/>
          <w:spacing w:val="-11"/>
          <w:w w:val="105"/>
        </w:rPr>
        <w:t xml:space="preserve"> </w:t>
      </w:r>
      <w:r w:rsidR="00AC3544">
        <w:rPr>
          <w:color w:val="63554F"/>
          <w:w w:val="105"/>
        </w:rPr>
        <w:t>risk</w:t>
      </w:r>
      <w:r w:rsidR="00AC3544">
        <w:rPr>
          <w:color w:val="63554F"/>
          <w:spacing w:val="-11"/>
          <w:w w:val="105"/>
        </w:rPr>
        <w:t xml:space="preserve"> </w:t>
      </w:r>
      <w:r w:rsidR="00AC3544">
        <w:rPr>
          <w:color w:val="63554F"/>
          <w:w w:val="105"/>
        </w:rPr>
        <w:t>level</w:t>
      </w:r>
      <w:r w:rsidR="00AC3544">
        <w:rPr>
          <w:color w:val="63554F"/>
          <w:spacing w:val="-11"/>
          <w:w w:val="105"/>
        </w:rPr>
        <w:t xml:space="preserve"> </w:t>
      </w:r>
      <w:r w:rsidR="00AC3544">
        <w:rPr>
          <w:color w:val="63554F"/>
          <w:w w:val="105"/>
        </w:rPr>
        <w:t>refers</w:t>
      </w:r>
      <w:r w:rsidR="00AC3544">
        <w:rPr>
          <w:color w:val="63554F"/>
          <w:spacing w:val="-11"/>
          <w:w w:val="105"/>
        </w:rPr>
        <w:t xml:space="preserve"> </w:t>
      </w:r>
      <w:r w:rsidR="00AC3544">
        <w:rPr>
          <w:color w:val="63554F"/>
          <w:w w:val="105"/>
        </w:rPr>
        <w:t>to</w:t>
      </w:r>
      <w:r w:rsidR="00AC3544">
        <w:rPr>
          <w:color w:val="63554F"/>
          <w:spacing w:val="-11"/>
          <w:w w:val="105"/>
        </w:rPr>
        <w:t xml:space="preserve"> </w:t>
      </w:r>
      <w:r w:rsidR="00AC3544">
        <w:rPr>
          <w:color w:val="63554F"/>
          <w:w w:val="105"/>
        </w:rPr>
        <w:t>the</w:t>
      </w:r>
      <w:r w:rsidR="00AC3544">
        <w:rPr>
          <w:color w:val="63554F"/>
          <w:spacing w:val="-11"/>
          <w:w w:val="105"/>
        </w:rPr>
        <w:t xml:space="preserve"> </w:t>
      </w:r>
      <w:r w:rsidR="00AC3544">
        <w:rPr>
          <w:color w:val="63554F"/>
          <w:w w:val="105"/>
        </w:rPr>
        <w:t>risk</w:t>
      </w:r>
      <w:r w:rsidR="00AC3544">
        <w:rPr>
          <w:color w:val="63554F"/>
          <w:spacing w:val="-11"/>
          <w:w w:val="105"/>
        </w:rPr>
        <w:t xml:space="preserve"> </w:t>
      </w:r>
      <w:r w:rsidR="00AC3544">
        <w:rPr>
          <w:color w:val="63554F"/>
          <w:w w:val="105"/>
        </w:rPr>
        <w:t>before</w:t>
      </w:r>
      <w:r w:rsidR="00AC3544">
        <w:rPr>
          <w:color w:val="63554F"/>
          <w:spacing w:val="-11"/>
          <w:w w:val="105"/>
        </w:rPr>
        <w:t xml:space="preserve"> </w:t>
      </w:r>
      <w:r w:rsidR="00AC3544">
        <w:rPr>
          <w:color w:val="63554F"/>
          <w:w w:val="105"/>
        </w:rPr>
        <w:t>any</w:t>
      </w:r>
      <w:r w:rsidR="00AC3544">
        <w:rPr>
          <w:color w:val="63554F"/>
          <w:spacing w:val="-11"/>
          <w:w w:val="105"/>
        </w:rPr>
        <w:t xml:space="preserve"> </w:t>
      </w:r>
      <w:r w:rsidR="00AC3544">
        <w:rPr>
          <w:color w:val="63554F"/>
          <w:w w:val="105"/>
        </w:rPr>
        <w:t>mitigations</w:t>
      </w:r>
      <w:r w:rsidR="00AC3544">
        <w:rPr>
          <w:color w:val="63554F"/>
          <w:spacing w:val="-11"/>
          <w:w w:val="105"/>
        </w:rPr>
        <w:t xml:space="preserve"> </w:t>
      </w:r>
      <w:r w:rsidR="00AC3544">
        <w:rPr>
          <w:color w:val="63554F"/>
          <w:w w:val="105"/>
        </w:rPr>
        <w:t>or</w:t>
      </w:r>
      <w:r w:rsidR="00AC3544">
        <w:rPr>
          <w:color w:val="63554F"/>
          <w:spacing w:val="-11"/>
          <w:w w:val="105"/>
        </w:rPr>
        <w:t xml:space="preserve"> </w:t>
      </w:r>
      <w:r w:rsidR="00AC3544">
        <w:rPr>
          <w:color w:val="63554F"/>
          <w:w w:val="105"/>
        </w:rPr>
        <w:t>controls</w:t>
      </w:r>
      <w:r w:rsidR="00AC3544">
        <w:rPr>
          <w:color w:val="63554F"/>
          <w:spacing w:val="-11"/>
          <w:w w:val="105"/>
        </w:rPr>
        <w:t xml:space="preserve"> </w:t>
      </w:r>
      <w:r w:rsidR="00AC3544">
        <w:rPr>
          <w:color w:val="63554F"/>
          <w:w w:val="105"/>
        </w:rPr>
        <w:t>are</w:t>
      </w:r>
      <w:r w:rsidR="00AC3544">
        <w:rPr>
          <w:color w:val="63554F"/>
          <w:spacing w:val="-11"/>
          <w:w w:val="105"/>
        </w:rPr>
        <w:t xml:space="preserve"> </w:t>
      </w:r>
      <w:r w:rsidR="00AC3544">
        <w:rPr>
          <w:color w:val="63554F"/>
          <w:w w:val="105"/>
        </w:rPr>
        <w:t>in</w:t>
      </w:r>
      <w:r w:rsidR="00AC3544">
        <w:rPr>
          <w:color w:val="63554F"/>
          <w:spacing w:val="-11"/>
          <w:w w:val="105"/>
        </w:rPr>
        <w:t xml:space="preserve"> </w:t>
      </w:r>
      <w:r w:rsidR="00AC3544">
        <w:rPr>
          <w:color w:val="63554F"/>
          <w:w w:val="105"/>
        </w:rPr>
        <w:t>place</w:t>
      </w:r>
      <w:r w:rsidR="00AC3544">
        <w:rPr>
          <w:color w:val="63554F"/>
          <w:spacing w:val="-11"/>
          <w:w w:val="105"/>
        </w:rPr>
        <w:t xml:space="preserve"> </w:t>
      </w:r>
      <w:r w:rsidR="00AC3544">
        <w:rPr>
          <w:color w:val="63554F"/>
          <w:w w:val="105"/>
        </w:rPr>
        <w:t>while the residual risk level refers to the risk after all mitigations and effective controls are considered.</w:t>
      </w:r>
    </w:p>
    <w:p w14:paraId="6E8A2D08" w14:textId="77777777" w:rsidR="00B71DDE" w:rsidRDefault="00B71DDE">
      <w:pPr>
        <w:pStyle w:val="BodyText"/>
        <w:spacing w:before="4"/>
        <w:rPr>
          <w:sz w:val="23"/>
        </w:rPr>
      </w:pPr>
    </w:p>
    <w:p w14:paraId="45EE8DAF" w14:textId="77777777" w:rsidR="00B71DDE" w:rsidRPr="00B26F36" w:rsidRDefault="00AC3544" w:rsidP="00B26F36">
      <w:pPr>
        <w:pStyle w:val="Heading2"/>
      </w:pPr>
      <w:bookmarkStart w:id="11" w:name="_Toc172037526"/>
      <w:r w:rsidRPr="00B26F36">
        <w:t>Enterprise risk assessment</w:t>
      </w:r>
      <w:bookmarkEnd w:id="11"/>
    </w:p>
    <w:p w14:paraId="6BBE3D20" w14:textId="46B8B77B" w:rsidR="00B71DDE" w:rsidRDefault="00AC3544" w:rsidP="00722EDB">
      <w:pPr>
        <w:pStyle w:val="BodyText"/>
        <w:spacing w:before="133" w:line="292" w:lineRule="auto"/>
        <w:ind w:left="1980" w:right="436"/>
      </w:pPr>
      <w:r>
        <w:rPr>
          <w:color w:val="63554F"/>
        </w:rPr>
        <w:t xml:space="preserve">The ERM framework has a strong governance structure stemming from </w:t>
      </w:r>
      <w:r w:rsidR="00254BDF">
        <w:rPr>
          <w:color w:val="63554F"/>
          <w:spacing w:val="-3"/>
        </w:rPr>
        <w:t>LI</w:t>
      </w:r>
      <w:r>
        <w:rPr>
          <w:color w:val="63554F"/>
          <w:spacing w:val="-3"/>
        </w:rPr>
        <w:t xml:space="preserve">D’s </w:t>
      </w:r>
      <w:r>
        <w:rPr>
          <w:color w:val="63554F"/>
        </w:rPr>
        <w:t>Board of Director’s Strategic</w:t>
      </w:r>
      <w:r w:rsidR="00847B74">
        <w:rPr>
          <w:color w:val="63554F"/>
        </w:rPr>
        <w:t xml:space="preserve"> planning, which began with the conception and initial construction of the River Islands development</w:t>
      </w:r>
      <w:r>
        <w:rPr>
          <w:color w:val="63554F"/>
        </w:rPr>
        <w:t>.</w:t>
      </w:r>
      <w:r w:rsidR="00722EDB">
        <w:rPr>
          <w:color w:val="63554F"/>
          <w:w w:val="105"/>
        </w:rPr>
        <w:t xml:space="preserve"> </w:t>
      </w:r>
      <w:r>
        <w:rPr>
          <w:color w:val="63554F"/>
          <w:w w:val="105"/>
        </w:rPr>
        <w:t xml:space="preserve">The ERM framework is a 5-step process and is integrated with </w:t>
      </w:r>
      <w:r w:rsidR="00254BDF">
        <w:rPr>
          <w:color w:val="63554F"/>
          <w:spacing w:val="-3"/>
          <w:w w:val="105"/>
        </w:rPr>
        <w:t>LI</w:t>
      </w:r>
      <w:r>
        <w:rPr>
          <w:color w:val="63554F"/>
          <w:spacing w:val="-3"/>
          <w:w w:val="105"/>
        </w:rPr>
        <w:t xml:space="preserve">D’s </w:t>
      </w:r>
      <w:r>
        <w:rPr>
          <w:color w:val="63554F"/>
          <w:w w:val="105"/>
        </w:rPr>
        <w:t>internal audit process to check for assurance of proper control implementation. The framework requires continuous communications and consultation throughout the life of the risk. The</w:t>
      </w:r>
      <w:r>
        <w:rPr>
          <w:color w:val="63554F"/>
          <w:spacing w:val="-19"/>
          <w:w w:val="105"/>
        </w:rPr>
        <w:t xml:space="preserve"> </w:t>
      </w:r>
      <w:r>
        <w:rPr>
          <w:color w:val="63554F"/>
          <w:w w:val="105"/>
        </w:rPr>
        <w:t>5-step</w:t>
      </w:r>
      <w:r>
        <w:rPr>
          <w:color w:val="63554F"/>
          <w:spacing w:val="-19"/>
          <w:w w:val="105"/>
        </w:rPr>
        <w:t xml:space="preserve"> </w:t>
      </w:r>
      <w:r>
        <w:rPr>
          <w:color w:val="63554F"/>
          <w:w w:val="105"/>
        </w:rPr>
        <w:t>ERM</w:t>
      </w:r>
      <w:r>
        <w:rPr>
          <w:color w:val="63554F"/>
          <w:spacing w:val="-19"/>
          <w:w w:val="105"/>
        </w:rPr>
        <w:t xml:space="preserve"> </w:t>
      </w:r>
      <w:r>
        <w:rPr>
          <w:color w:val="63554F"/>
          <w:w w:val="105"/>
        </w:rPr>
        <w:t>process</w:t>
      </w:r>
      <w:r>
        <w:rPr>
          <w:color w:val="63554F"/>
          <w:spacing w:val="-19"/>
          <w:w w:val="105"/>
        </w:rPr>
        <w:t xml:space="preserve"> </w:t>
      </w:r>
      <w:r>
        <w:rPr>
          <w:color w:val="63554F"/>
          <w:w w:val="105"/>
        </w:rPr>
        <w:t>is</w:t>
      </w:r>
      <w:r>
        <w:rPr>
          <w:color w:val="63554F"/>
          <w:spacing w:val="-19"/>
          <w:w w:val="105"/>
        </w:rPr>
        <w:t xml:space="preserve"> </w:t>
      </w:r>
      <w:r>
        <w:rPr>
          <w:color w:val="63554F"/>
          <w:w w:val="105"/>
        </w:rPr>
        <w:t>shown</w:t>
      </w:r>
      <w:r>
        <w:rPr>
          <w:color w:val="63554F"/>
          <w:spacing w:val="-19"/>
          <w:w w:val="105"/>
        </w:rPr>
        <w:t xml:space="preserve"> </w:t>
      </w:r>
      <w:r>
        <w:rPr>
          <w:color w:val="63554F"/>
          <w:w w:val="105"/>
        </w:rPr>
        <w:t>in</w:t>
      </w:r>
      <w:r>
        <w:rPr>
          <w:color w:val="63554F"/>
          <w:spacing w:val="-19"/>
          <w:w w:val="105"/>
        </w:rPr>
        <w:t xml:space="preserve"> </w:t>
      </w:r>
      <w:r>
        <w:rPr>
          <w:color w:val="63554F"/>
          <w:w w:val="105"/>
        </w:rPr>
        <w:t>Figure</w:t>
      </w:r>
      <w:r>
        <w:rPr>
          <w:color w:val="63554F"/>
          <w:spacing w:val="-19"/>
          <w:w w:val="105"/>
        </w:rPr>
        <w:t xml:space="preserve"> </w:t>
      </w:r>
      <w:r>
        <w:rPr>
          <w:color w:val="63554F"/>
          <w:w w:val="105"/>
        </w:rPr>
        <w:t>2</w:t>
      </w:r>
      <w:r>
        <w:rPr>
          <w:color w:val="63554F"/>
          <w:spacing w:val="-19"/>
          <w:w w:val="105"/>
        </w:rPr>
        <w:t xml:space="preserve"> </w:t>
      </w:r>
      <w:r>
        <w:rPr>
          <w:color w:val="63554F"/>
          <w:w w:val="105"/>
        </w:rPr>
        <w:t>below.</w:t>
      </w:r>
      <w:r>
        <w:rPr>
          <w:color w:val="63554F"/>
          <w:spacing w:val="-19"/>
          <w:w w:val="105"/>
        </w:rPr>
        <w:t xml:space="preserve"> </w:t>
      </w:r>
      <w:r>
        <w:rPr>
          <w:color w:val="63554F"/>
          <w:w w:val="105"/>
        </w:rPr>
        <w:t>Figure</w:t>
      </w:r>
      <w:r>
        <w:rPr>
          <w:color w:val="63554F"/>
          <w:spacing w:val="-19"/>
          <w:w w:val="105"/>
        </w:rPr>
        <w:t xml:space="preserve"> </w:t>
      </w:r>
      <w:r>
        <w:rPr>
          <w:color w:val="63554F"/>
          <w:w w:val="105"/>
        </w:rPr>
        <w:t>3</w:t>
      </w:r>
      <w:r>
        <w:rPr>
          <w:color w:val="63554F"/>
          <w:spacing w:val="-19"/>
          <w:w w:val="105"/>
        </w:rPr>
        <w:t xml:space="preserve"> </w:t>
      </w:r>
      <w:r>
        <w:rPr>
          <w:color w:val="63554F"/>
          <w:w w:val="105"/>
        </w:rPr>
        <w:t>describes</w:t>
      </w:r>
      <w:r>
        <w:rPr>
          <w:color w:val="63554F"/>
          <w:spacing w:val="-19"/>
          <w:w w:val="105"/>
        </w:rPr>
        <w:t xml:space="preserve"> </w:t>
      </w:r>
      <w:r>
        <w:rPr>
          <w:color w:val="63554F"/>
          <w:w w:val="105"/>
        </w:rPr>
        <w:t>the</w:t>
      </w:r>
      <w:r>
        <w:rPr>
          <w:color w:val="63554F"/>
          <w:spacing w:val="-19"/>
          <w:w w:val="105"/>
        </w:rPr>
        <w:t xml:space="preserve"> </w:t>
      </w:r>
      <w:r>
        <w:rPr>
          <w:color w:val="63554F"/>
          <w:w w:val="105"/>
        </w:rPr>
        <w:t>objective</w:t>
      </w:r>
      <w:r>
        <w:rPr>
          <w:color w:val="63554F"/>
          <w:spacing w:val="-19"/>
          <w:w w:val="105"/>
        </w:rPr>
        <w:t xml:space="preserve"> </w:t>
      </w:r>
      <w:r>
        <w:rPr>
          <w:color w:val="63554F"/>
          <w:w w:val="105"/>
        </w:rPr>
        <w:t>of each</w:t>
      </w:r>
      <w:r>
        <w:rPr>
          <w:color w:val="63554F"/>
          <w:spacing w:val="-40"/>
          <w:w w:val="105"/>
        </w:rPr>
        <w:t xml:space="preserve"> </w:t>
      </w:r>
      <w:r>
        <w:rPr>
          <w:color w:val="63554F"/>
          <w:w w:val="105"/>
        </w:rPr>
        <w:t>step.</w:t>
      </w:r>
    </w:p>
    <w:p w14:paraId="7C3BEA8F" w14:textId="77777777" w:rsidR="00B71DDE" w:rsidRDefault="00B71DDE">
      <w:pPr>
        <w:spacing w:line="292" w:lineRule="auto"/>
      </w:pPr>
    </w:p>
    <w:p w14:paraId="21A26C8F" w14:textId="77777777" w:rsidR="009A0B3F" w:rsidRDefault="009A0B3F">
      <w:pPr>
        <w:spacing w:line="292" w:lineRule="auto"/>
      </w:pPr>
    </w:p>
    <w:p w14:paraId="6F2B601F" w14:textId="77777777" w:rsidR="009A0B3F" w:rsidRDefault="009A0B3F">
      <w:pPr>
        <w:spacing w:line="292" w:lineRule="auto"/>
      </w:pPr>
    </w:p>
    <w:p w14:paraId="6E136B9C" w14:textId="77777777" w:rsidR="009A0B3F" w:rsidRDefault="009A0B3F">
      <w:pPr>
        <w:spacing w:line="292" w:lineRule="auto"/>
      </w:pPr>
    </w:p>
    <w:p w14:paraId="7A1444AB" w14:textId="77777777" w:rsidR="009A0B3F" w:rsidRDefault="009A0B3F">
      <w:pPr>
        <w:spacing w:line="292" w:lineRule="auto"/>
      </w:pPr>
    </w:p>
    <w:p w14:paraId="769B3DD8" w14:textId="77777777" w:rsidR="009A0B3F" w:rsidRDefault="009A0B3F">
      <w:pPr>
        <w:spacing w:line="292" w:lineRule="auto"/>
      </w:pPr>
    </w:p>
    <w:p w14:paraId="3CA06CB3" w14:textId="77777777" w:rsidR="00E1119E" w:rsidRDefault="00E1119E">
      <w:r>
        <w:br w:type="page"/>
      </w:r>
    </w:p>
    <w:p w14:paraId="7176D1C9" w14:textId="77777777" w:rsidR="009A0B3F" w:rsidRDefault="009A0B3F">
      <w:pPr>
        <w:spacing w:line="292" w:lineRule="auto"/>
      </w:pPr>
    </w:p>
    <w:p w14:paraId="765B0626" w14:textId="77777777" w:rsidR="00B71DDE" w:rsidRDefault="00B71DDE">
      <w:pPr>
        <w:pStyle w:val="BodyText"/>
      </w:pPr>
    </w:p>
    <w:p w14:paraId="1D07E302" w14:textId="77777777" w:rsidR="00B71DDE" w:rsidRDefault="00B71DDE">
      <w:pPr>
        <w:pStyle w:val="BodyText"/>
      </w:pPr>
    </w:p>
    <w:p w14:paraId="529C794D" w14:textId="77777777" w:rsidR="00B71DDE" w:rsidRDefault="00B71DDE">
      <w:pPr>
        <w:pStyle w:val="BodyText"/>
      </w:pPr>
    </w:p>
    <w:p w14:paraId="57E653F1" w14:textId="77777777" w:rsidR="00B71DDE" w:rsidRDefault="00AC3544">
      <w:pPr>
        <w:ind w:left="220"/>
        <w:rPr>
          <w:rFonts w:ascii="Trebuchet MS" w:hAnsi="Trebuchet MS"/>
          <w:i/>
          <w:sz w:val="18"/>
        </w:rPr>
      </w:pPr>
      <w:r>
        <w:rPr>
          <w:rFonts w:ascii="Trebuchet MS" w:hAnsi="Trebuchet MS"/>
          <w:b/>
          <w:i/>
          <w:color w:val="63554F"/>
          <w:sz w:val="18"/>
        </w:rPr>
        <w:t xml:space="preserve">Figure 2. </w:t>
      </w:r>
      <w:r w:rsidR="006E4048">
        <w:rPr>
          <w:rFonts w:ascii="Trebuchet MS" w:hAnsi="Trebuchet MS"/>
          <w:i/>
          <w:color w:val="63554F"/>
          <w:sz w:val="18"/>
        </w:rPr>
        <w:t>LI</w:t>
      </w:r>
      <w:r>
        <w:rPr>
          <w:rFonts w:ascii="Trebuchet MS" w:hAnsi="Trebuchet MS"/>
          <w:i/>
          <w:color w:val="63554F"/>
          <w:sz w:val="18"/>
        </w:rPr>
        <w:t>D’s enterprise risk management process</w:t>
      </w:r>
    </w:p>
    <w:p w14:paraId="3A2F1DA4" w14:textId="77777777" w:rsidR="00B71DDE" w:rsidRDefault="00B71DDE">
      <w:pPr>
        <w:pStyle w:val="BodyText"/>
        <w:rPr>
          <w:rFonts w:ascii="Trebuchet MS"/>
          <w:i/>
          <w:sz w:val="22"/>
        </w:rPr>
      </w:pPr>
    </w:p>
    <w:p w14:paraId="3C90F54B" w14:textId="77777777" w:rsidR="00B71DDE" w:rsidRDefault="00B71DDE">
      <w:pPr>
        <w:pStyle w:val="BodyText"/>
        <w:rPr>
          <w:rFonts w:ascii="Trebuchet MS"/>
          <w:i/>
          <w:sz w:val="22"/>
        </w:rPr>
      </w:pPr>
    </w:p>
    <w:p w14:paraId="201F1A7C" w14:textId="77777777" w:rsidR="00B71DDE" w:rsidRDefault="00B71DDE">
      <w:pPr>
        <w:pStyle w:val="BodyText"/>
        <w:rPr>
          <w:rFonts w:ascii="Trebuchet MS"/>
          <w:i/>
          <w:sz w:val="22"/>
        </w:rPr>
      </w:pPr>
    </w:p>
    <w:p w14:paraId="6447D186" w14:textId="77777777" w:rsidR="00B71DDE" w:rsidRDefault="00F879D2">
      <w:pPr>
        <w:pStyle w:val="BodyText"/>
        <w:rPr>
          <w:rFonts w:ascii="Trebuchet MS"/>
          <w:i/>
          <w:sz w:val="22"/>
        </w:rPr>
      </w:pPr>
      <w:r>
        <w:rPr>
          <w:noProof/>
        </w:rPr>
        <mc:AlternateContent>
          <mc:Choice Requires="wpg">
            <w:drawing>
              <wp:anchor distT="0" distB="0" distL="114300" distR="114300" simplePos="0" relativeHeight="503230904" behindDoc="1" locked="0" layoutInCell="1" allowOverlap="1" wp14:anchorId="74D13B3F" wp14:editId="19DAC950">
                <wp:simplePos x="0" y="0"/>
                <wp:positionH relativeFrom="page">
                  <wp:posOffset>696595</wp:posOffset>
                </wp:positionH>
                <wp:positionV relativeFrom="page">
                  <wp:posOffset>1700530</wp:posOffset>
                </wp:positionV>
                <wp:extent cx="6998335" cy="7543800"/>
                <wp:effectExtent l="0" t="0" r="5715" b="2540"/>
                <wp:wrapNone/>
                <wp:docPr id="5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335" cy="7543800"/>
                          <a:chOff x="610" y="2606"/>
                          <a:chExt cx="11021" cy="11880"/>
                        </a:xfrm>
                      </wpg:grpSpPr>
                      <pic:pic xmlns:pic="http://schemas.openxmlformats.org/drawingml/2006/picture">
                        <pic:nvPicPr>
                          <pic:cNvPr id="59"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0" y="9043"/>
                            <a:ext cx="11020" cy="5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97" y="2606"/>
                            <a:ext cx="10080" cy="6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4D0F32" id="Group 25" o:spid="_x0000_s1026" style="position:absolute;margin-left:54.85pt;margin-top:133.9pt;width:551.05pt;height:594pt;z-index:-85576;mso-position-horizontal-relative:page;mso-position-vertical-relative:page" coordorigin="610,2606" coordsize="11021,11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2bCu4AgAABwgAAA4AAABkcnMvZTJvRG9jLnhtbNxVbW/bIBD+Pmn/&#10;AfG99UsSN7GSVNO6VpO6LdrLDyAY26jmRUDi9N/vADtt00mdqmnS9sHWwXHHc889wPLyIDq0Z8Zy&#10;JVc4O08xYpKqistmhX98vz6bY2QdkRXplGQrfM8svly/fbPsdcly1aquYgZBEmnLXq9w65wuk8TS&#10;lgliz5VmEpy1MoI4GJomqQzpIbvokjxNi6RXptJGUWYtzF5FJ16H/HXNqPtS15Y51K0wYHPhb8J/&#10;6//JeknKxhDdcjrAIK9AIQiXsOkx1RVxBO0Mf5ZKcGqUVbU7p0okqq45ZaEGqCZLT6q5MWqnQy1N&#10;2Tf6SBNQe8LTq9PSz/uNQbxa4Rl0ShIBPQrbonzmyel1U8KaG6O/6Y2JFYJ5q+idBXdy6vfjJi5G&#10;2/6TqiAf2TkVyDnURvgUUDY6hB7cH3vADg5RmCwWi/lkMsOIgu9iNp3M06FLtIVW+rgig06CNy/S&#10;IjaQth+G8CxL8ywGZ9l8HkITUsadA9oB3XqpOS3hG1gF6xmrL6sPotzOMDwkEb+VQxBzt9NnIABN&#10;HN/yjrv7IGYgyYOS+w2nnmw/eNSgxdggcPtdUX7hyx9XxRjiawrtQVK9b4ls2Dur4RzA6YT4ccoY&#10;1beMVNZP+0Y+zRKGT3BsO66vedf5/nl7qBiO0okUf0FalPmVojvBpIvn1rAOilfStlxbjEzJxJaB&#10;DM3HKgAipTX0K+AGcGA7wxxtvVkDiGEeGnt0BMQPIH05FhT7oghHMS3S6SSKaVSilxIIzetwNo3O&#10;o5KAZWPdDVMCeQNgA9KgcbK/tR4zLB2XeNRSefJGoj2ygXMA+u9JsQBe4l2xGaUYTuJTEf0HUsyj&#10;JP6OFLN0cXFysR21mKZwlwUtFrN8Gk7seKs9CO2PaDFckvDaBAkPL6N/zh6PwX78fq9/AgAA//8D&#10;AFBLAwQKAAAAAAAAACEAO1+ILX7AAAB+wAAAFQAAAGRycy9tZWRpYS9pbWFnZTEuanBlZ//Y/+AA&#10;EEpGSUYAAQEBAGAAYAAA/9sAQwADAgIDAgIDAwMDBAMDBAUIBQUEBAUKBwcGCAwKDAwLCgsLDQ4S&#10;EA0OEQ4LCxAWEBETFBUVFQwPFxgWFBgSFBUU/9sAQwEDBAQFBAUJBQUJFA0LDRQUFBQUFBQUFBQU&#10;FBQUFBQUFBQUFBQUFBQUFBQUFBQUFBQUFBQUFBQUFBQUFBQUFBQU/8AAEQgBeg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CcUtABRRRQAUUmaM+x&#10;oAWikz7GjPsaAFopM+xoz7GgBaKTPsaM+xoAWikz7GjPsaAFopM+xoz7GgBaKTPsaM+xoAWikz7G&#10;jNAC0UUUAFFFFABRRRQAUUUUAFFFFABRRRQAUUUUAFFFFABRRRQAUUUUAFFFFABRRRQAUUUUAFFF&#10;FABRRRQAUUUUAFFFFABRRRQAUUUUAFFFFABRRRQAUUUUAFFFFABRRRQAUUUUAFFFFABRRRQAUUUU&#10;AFFFFABRRRQAUUUUAFFFFABRRRQAUUUUAFFFFABRRRQAUUUUAFFFcn8VL6bTvhj4tu7dzHPBpN1J&#10;G4PKsImIP5imldpEyfKmz5U+Pv7Xur3Wt3mgeBroadp1s7QTasihprhhw3l5HyKCCN3U9QR3+dbr&#10;x74nvZTLP4l1iaQnJZ7+bJP/AH1WAgwg9gBTq+rp0YUo2ij46rXqVZc0mbH/AAmXiD/oP6t/4HS/&#10;/FUf8Jl4g/6D+rf+B0v/AMVWPRWvLHsY80u5rf8ACW69/wBB3U//AAOl/wDiqP8AhLde/wCg7qf/&#10;AIHS/wDxVZNFFl2Dmfc1v+Et17/oO6n/AOB0v/xVH/CW69/0HdT/APA6X/4qsmiiy7BzPua3/CW6&#10;9/0HdT/8Dpf/AIqj/hLde/6Dup/+B0v/AMVWTRRZdg5n3Nb/AIS3Xv8AoO6n/wCB0v8A8VR/wluv&#10;f9B3U/8AwOl/+KrJoosuwcz7mt/wluvf9B3U/wDwOl/+Ko/4S3Xv+g7qf/gdL/8AFVk0UWXYOZ9z&#10;W/4S3Xv+g7qf/gdL/wDFUf8ACW69/wBB3U//AAOl/wDiqyaKLLsHM+5rf8Jbr3/Qd1P/AMDpf/iq&#10;P+Et17/oO6n/AOB0v/xVZNFFl2Dmfc1v+Et17/oO6n/4HS//ABVSW/jfxHaSCSDxDq0Tg5BW+lBz&#10;/wB9Vi0Ucq7BzS7n0R8Hf2jNUvNUttD8U3bXAuGEdvqRbayueiydiCeN3BBxnOcj6I+1z/8APaT/&#10;AL7Nfna7GNS6nDKMgjtiv0C0iZ7nSLCaQ5eS3idj6kqCT+deZiacYNOPU9fCVZVE4yexofa5/wDn&#10;tJ/32aPtc/8Az2k/77NRUoBJwASfauE7yT7XP/z2k/77NH2uf/ntJ/32aiwc4A56YrlNI+JOna69&#10;t9hsNanguJPLjuhpUwgJ3bd3mYwFyDz0AGaTaW5STex2H2uf/ntJ/wB9mj7XP/z2k/77NZujavBr&#10;unx3tqJlhkZ1AnhaJ8qxU/KwBAyDyeowR1q7T0FqS/a5/wDntJ/32aPtc/8Az2k/77NY2m+IbfVN&#10;a1nTIklWfSniSZmGFYyR712+vHHOOa1KNAd0S/a5/wDntJ/32aPtc/8Az2k/77NR4NJjPTmgRL9r&#10;n/57Sf8AfZo+1z/89pP++zUWCelHXpTAl+1z/wDPaT/vs0fa5/8AntJ/32aiqlq2rQaLbxTXIlKS&#10;TxwAQxPKwZ22rkKDgZPJPAHJIpaDV2aX2uf/AJ7Sf99mj7XP/wA9pP8Avs1EeDijB69qBEv2uf8A&#10;57Sf99mj7XP/AM9pP++zUXXpRTAl+1z/APPaT/vs0fa5/wDntJ/32airMtfEFvd+I9R0VElF1YQQ&#10;XEjMPkKyl9oHv+7bOcdutLQauzY+1z/89pP++zR9rn/57Sf99mouv4VmeF/EEHizw/Y6vaJIlteI&#10;ZEWUAMAGK84z3Bo0DW1zY+1z/wDPaT/vs0fa5/8AntJ/32aixRTES/a5/wDntJ/32aPtc/8Az2k/&#10;77NU7+9j02xubuYOYbeNpXESF2woycKMknHYZJPArN0bxTaa5qt/YW0c4ls4Led2kQqCsyl04PIO&#10;AcggEHilpsOz3Rvfa5/+e0n/AH2aPtc//PaT/vs1F16UUCJftc//AD2k/wC+zR9rn/57Sf8AfZrN&#10;1fVoNEsvtVyJjF5iRYghaVtzsFHyqCcZIyegGScAVckPlqzEEhRk4oHqTfa5/wDntJ/32aPtc/8A&#10;z2k/77NY/hjX4PFXh7TtYtUkjtr6ATxpKAHCkdDjPP0zWnjHWhahqtyX7XP/AM9pP++zR9rn/wCe&#10;0n/fZqKigRL9rn/57Sf99mj7XP8A89pP++zUVFAEv2uf/ntJ/wB9mj7XP/z2k/77NRUUAS/a5/8A&#10;ntJ/32aPtc//AD2k/wC+zUVFAEv2uf8A57Sf99mprLVrzT7lJ4LiQOv95iQfYjuKqUUaDPU/Dniu&#10;315BG2ILtR80RPB919RXQV4cjtFIroxR1IIZTgj0Nd74Y8cLc7LTUWCTHAWc8K/sfQ+/Q+1c06dt&#10;UdcKl9GdpRRRWBuFFFFABRRRQAUUUUAFFFFABRRRQAUUUUAFFFFABRRRQAUUUUAFFFFABRRRQAUU&#10;UUAFFFFABXG/GT/kkfjT/sDXn/ol67KuN+Mn/JI/Gn/YGvP/AES9XD4l6mdT4H6H5ZD7tSQQyXM8&#10;UMSGWWVhGiKMlmJwAPUngVGPu1q+FP8Aka9C/wCwhb/+jVr7BuyPiVq7FXVdKvND1G40/UbWWxvr&#10;dvLmt51KvG2OhHY4Iq9qXhLU9J8OaNrl1CiabrBnWzlWQMzmJgsmVHK4JA5xntXuvjzwv4a/4T/4&#10;v+MvFVpeavY6PqsFpDpdnP5HnSzKMNJIOVUY7dSe+MG1qnhDQ/ihoPwN0LRFvNE0TVLrVD5d1KJp&#10;YFDI8iq+BuGVYKT2IyODXH9Y0i7ev3XO36trJfd99j5oor3fxz8NfBMXhe4vdOl0vR9Ts763ihtL&#10;PxImpvqEDyhHLLgGN1BDfLkYyMcZrX8UfCz4eJ4g+Ing/SdM1W21jw7pc2q2+rz3xdGaNEcwmLGN&#10;uGA3HJJyeOKr6xC17P8Aq3+ZH1afdf1f/I+c4Y3uJ0hiVpJpGCJGoyzMTgD69BXXaP8ACTxTrPjC&#10;/wDDKab9k1bT4mnvUvZVijtYwAS8jk7QuGXnnqMV6b4/uvB83wb+Fy23hq6tbvUBcpaXC3+Wt2W6&#10;VZGkOwGXd8xXONoIxnFddoNj4Z8H+LvjnpNzpup6sLLTJDLcTamxkntcRZi3EEh9xJ8wkkDAxxUy&#10;ru10v6ul3NI4ePNZvt+KufLmoWT6bf3NpI8UslvI0TSQSCSNipxlWHDD3HBHNV6940H4MeHPHL+A&#10;9e0eO60/wrei5GvpPOZDZG2BeT95jgOmMen414hqclpNqV29hE0Ni8zm3jkYsyx5OwE9zjHPrW8K&#10;im7Loc06bgrvZ/1+pWooorUxCiiigAooooAKKKKACiiigBs3+pb6Gvv/AEL/AJAOlf8AXnD/AOgL&#10;XwBN/qW+hr7/ANB/5AOmf9ekP/oC15+M2X9dj0sDvIvV5Z+0P4K8WeOfB9pZeErtoLmO68y4gW5M&#10;Bnj2kAb8jo2Dg4B/CvU6K8qUVJWZ7MZOElJdDB+HmlarofgzRLDXL3+0NXt7dI7q53bt75/vH72B&#10;gZPXGa4z4N6L4hfwv4euh4li/sgs7f2adNQkx+c/yebvz+OM+1eo9en4VR0S/sNT0q2u9MeN7CUE&#10;wtEu1SAxBwMDHIP40cq08h8++m55F4cudR8YXHgexvdd1RLa8t9XluxbXbRPc+VcqsYZ15AXOMjB&#10;xxnBIptlrV3ex+HtH1fXryz0Q6pqtjPqIujDNObeQrbQST8EFhuOcgsUAznOfVtF1DS9SutQhsoF&#10;SXSrlrOU+SE2OUSRgvsQ6nI6nr0q5daPYXtnJaXNjbXFpIxZ4JYVaN2JzkqRgnPOTznmoUPP+tDT&#10;2lnax5r8L77S9K8QfEaZNcN/plreWi/2heXIl2gW4G0yn7wU/Lk5PYkkV0fxf1C80z4eancWF5Lp&#10;95vt0juYG2um6eNSR74JHPBrZ1TwppGoaUbGW0ht7ASQyvFCqxI3lMGRWAAyuVHB4I46VYvNU02T&#10;Uf7KupI3uXtzeeRKu4GJWAL8jGA2OvOeccVSTSsTzXkpJf0jybxZHeaN42Tw39qvpNHg08Xdu934&#10;lawluZmkYSuZipMhQBcICAobODkYTS9TvNau/DWmeK/EjWuny6TPdR3enal5KX8qz7VzcLt3FYtr&#10;EDAJLNggV6PpN9o/xJ0dL2bRjc6eX3WzatZoVmUgETRhs/KexOCfSte/0XTdUtEtb3T7S8tUIKwX&#10;ECSRqR0IVgQMDjjpU8l9U9C3Uto1qeXibTNV8TzabqfjK/t9Fs9Jtp9MuE1X7ObtWL+bctMpHmsp&#10;CrjkAckHOaz9N8RXGuw+D4vFOv3WlaLc2V1It6lybL+0ZUn2QmSUY2locSbQRuLE9BivVPEVjokG&#10;iS3Wq6baXVhpsTXASW1SURKi5OxSODgdBj0rn9WuZfGd+tjouqwWrW1pBdz2Wo6Wl1bTRTgmI4JU&#10;hgEbgHAzgjpScbBGafQ8/wBM1m91exexsvFWqXVhJ41j0yHUFuCJmtDbhiivjlc5+YdfvA85rYl1&#10;LUPD8WuaZa6pfPBYeK9LtIHuLlpZRBN9naSIu3LKd7DBzwcV2ng/SbLQ7q+0ee4Op6yrpq15dyW6&#10;xqzyl0RkUZCgLEUAHICjk5NdO1lbOzM1vES7iRiUBJdfusfUjAwTyMDHShQ0vcHNX20PKNNv4NW+&#10;Il/PpHiW9kstKeeIafPrDOupXuD+5SJm4ijPHAwWOAcKc8/4D1zW9Tu/Cupf2mi6hfXIGoJdeIxM&#10;JwVbzYRZeWPLZMcAYK7MEnJJ9uTQNKiuhcpplilyGLCdbZA4P97djOffrSw6FpltqEl/DptnFfyD&#10;El1Hbosr/VwMn8afI+4vaLscj8UtRjWbQNJ8y6juNQuJdhi1Q6dCVjTcwllALEYIIVeSR6A1wvhn&#10;VNT8Tw+FNKl1++W0fXNVsZprK+ZnuLeGPdHH5+AzAHA38MQOuTmva9S0qx1i3EGoWVvfwAhhFdQr&#10;KufXDA8+9UpbzStJ1vSdKFtHFd3onltRFCAo8tR5hyPunBUcdRx2puN3dsUZpK1jzK51C5tLTTtE&#10;vfEF9Y6IviS80241R7orP5KJvghec8qGY7dxwSFAzzmtP4Zx2MHxN8bwadq8+s2kVpp6rLcXP2lo&#10;j+/zH5vJYA+pJGcZ449JuNNtLu2mtri0t57ackywyRKySE92BGCTxyc0lnptjpUWy0tLayiVQu2C&#10;JYlCjOBwBgck46DJ9aOSzuJ1E00ebarc22reOfE9t4g8S3egQ6ZHA2mwQagbNTE0e57jqPNPmbk5&#10;yBtxjJ54Tw7rOoyeGPh7pRlcaRNostyGGrnSftVwJ2BBlCnJVMN5YwfmJOQMD3HVpNDu/EWk6bqF&#10;jb3uozxS3Vm89skuxYym8hiDtOXU8devar95oWmajZJZ3enWl1aIcrbzwK8an2UggHryKnkvsylU&#10;SS0/rY8UvrzWpfC+kz3viK1u4bdb5vsdr4kFrPcwq48uYXQULM8QDIQQASQSSa1LDWrDxfqupS63&#10;4n1Pw/aWtjZT6ZE2o/YnMEkCu1w/QSPvLKScqCuMc16pd+HdJ1CC3gutKsbqC2x5EU1qjpF/uggh&#10;e3TFPv8AQdL1V4HvtNs7x4DmJri3SQx/7uQcfhij2b7h7RdjzGX7bMvxM1ltb1My6O9zBp8S3bLD&#10;ABZI+7YOC2Wzk5weQBzWVpCaXrXj/Wf7d8TXelM2h6TPth1I2RlY27bpS4I3EdcEkDOSDmvaxbWx&#10;E8YiiIlOZkCqd5IwSw78YHPUcdKq3vh7StTULeaXY3aqVIFxbI4G3hT8wPQcew4FU4B7S3T+tDxA&#10;+Ldf1iy8HWl9PLLp95bXsn2ltT/slr9o5tkJaYKckw4k2DbuJ3c4xXqHwnn1G58Lg6jeQX4S7ljt&#10;p4r0XhMAbCq8wADup3KTjnAzk5rpNQ0mx1a0FrfWVte2owRBcwrJGMDg7WBA4/Kpra2hs4I4LeGO&#10;3gQbUiiUKqj0AHQewojFp6smU01ZI8ZtrvUoPh5eeIzrmpzanca4tkC922yKBdTEWxE6D5cqT1IJ&#10;BOMCrSavLpXxMAvdWk1VL/U57S2k07WQyRDY5WCay/hCbSC685AJIyRXpWi6jpniC0vEtIFMFpey&#10;2ssbwhVE0bfMQO/zc57nmrSaHpsWpSaimnWiahICHu1gQTMMcgvjJGPWlyvSzG57po8T+EWtXsvh&#10;2ytNU1dtAlg0DOixbgLWWLy/mu2b/lo6NnMZxsUA4Od1dR8INSdNU1HSLq7nvb+Oyt7mS5TWv7St&#10;JwSy+ahIDRMxGSh4xggcE16T/Z1psgT7JAUgyIl8pcRgjBC8ccZHGMjiotM0TTtESRNO0+109JG3&#10;OLWBYg7ep2gAn3NNQatrsEqilfTcu0UUVqYBRSb13bdy78Zxnn6/SlpAFFFUtM1qx1iGSW0uUmjj&#10;ne2YgFcSo21k5xkg5HGQexNAF2iqdnq9nqF5f2ltOJbiwkWK5QA5jdlDAcjn5SDxn86uUDCiiigQ&#10;UUUUAdP4Y8ayaVstrwma06BurR/4j26j9K9GtbmK7gSWFxJEwyrKcgivEq67wDFqf2nfAdunE/vP&#10;M5Un/Z9/ccetYVIK3Mjppzd7M9FopB0pa5jqCiiigAooooAKKKKACiiigAooooAKKKKACiiigAoo&#10;ooAKKKKACiiigAooooAKKKKACuN+Mn/JI/Gn/YGvP/RL12Vcp8UrCfVPhn4ss7ZDJc3GlXUUaKMl&#10;mMTAD8ScVUPiRnU+Fn5Vj7tT2d1LYXlvdQELPbypLGSAQHVgwPvggcGoEPyDg5x0PBFLX2J8Qd7o&#10;vxw8WaL4n1vXFubW7n1shtTtLy0SS1u8DjfFwOPbB5PrUPiP40eLvFF7od3dajFbzaHK8ummxtY7&#10;cWpbbkKFA+X5VGDkAZHOTniKKyVKCd+U19rUtbmO38VfGHXfFunx2dxb6PYxC5S9mOm6bFbvc3Cn&#10;iWVgMlvYYB7iqs3xV8Sz+JNf1572I6nrtnJY38v2dAJIZFVXULjCnCqMjBHWuSop+zhtYTqTbvc7&#10;C3+KuuQeBIPCTJp9zpltKZbSW4s1e5tCXDsIpDyoLDJ4JPIzjio7n4qeJLnVvE2py3kbXniO3a11&#10;NxAoEsZxwBj5T8q8jBrk6KOSPYPaT01PZdL8YWnw2+BevaJp3iq21fVfFTwFrCxV/wDiXw7P3wkL&#10;AAOwxGQMjAyCeteNUUUQgoXfVjnNzsuiCiiitDIKKKKACiiigAooooAKKKKAGzf6lvoa+/8AQf8A&#10;kA6Z/wBekP8A6AtfALIZBsUEs/ygDqSf/rmv0C0mB7XSbCCQYkit4o2HoQoBrz8ZtE9PArWRary3&#10;9obSPG+s+D7SHwNNcJdrdbrqO0mEM0kW04CsSON2CQCCRjrg16lRXlSXMrHsQlySUjA+Hltrdn4M&#10;0SDxJOLjXUt1F3KGDbnz6jqQMAkcEgmvNfBlzd6np/gjw6utXGhWE+mXd60lkyJNdSJcFRGrsDgK&#10;rFyAMnI54Ne0/jisbUvBmg6xpkGnX2j2V3YQNvitpYVKRt6qOxyT0xnJpOO1ilJXd+v/AATxW18Q&#10;6polvrNnp2q3GqvqHjJtPm1W1eCKd0FohAV3xErkoE3EYJDYGSK2brWvF2naRqNmb+905Tq2m2tp&#10;dXt1a3d7Cs8gSZH8vKkYwVLAHDHqBXqh8I6GdKuNMOj2P9m3BBltBbqInwAASuME4VRnqMD0pune&#10;DtC0iwFlY6PY2lmJluBBFAqr5qnKv7sCAcnkYGKj2b7mjqR7fkeUePIdQTwl8UdBm17Uru10uyt7&#10;uCe4dGmKyRMXidtnKZXPQEdARXSaj/aEetnw6viDUJbR/DU92botEZjKJwA24Jj7pKYxjHvzXfy6&#10;RYzteGWzgkN5GIrotGD56AEBX/vDBIwexIqvpfhbR9EgihsNMtbOKKJreNYYgoSJm3Mg9FJOcdCe&#10;ark8yPaK2x5L4e8S3Xww8C+B9XvdRutQ8PXOi+XLBPsPlXPkrJbpHtUEBtrRgHPJXJPWvQ4NQu/D&#10;Hw1bUfEd/Mby2sGur26jRTJG5BchVxg7CdoB4O0ZzzSeIvBkuuvoumxmytPDNhPDcyWiQnzXeE7o&#10;o1/hVMhSRgnC4GAa6meFLmKSKZFlikUq6OuVYEcgjuO2DRGLWgSknrY8QutU1mzh1zS7+81KW3vv&#10;Cl7ffZ9WvYLmZGUIqyfulHlgiRhtyQccYwa6r4dn/itNT/7F3RP/AECaus03wN4d0eGWOx0OwtEl&#10;Ro5BFAo3owAZTxypwBjpgDitO20yzs5nmgtooZXjSFpEQBjGgOxc+gycDoMnFEYNNNsp1E00jzzx&#10;Fo19qvxD8RyWmuX2ipb6Bayg6eUV3lEl0ULFlOVGG+UYBzyeKwr/AMXan4q0rTprO/1a21GLw9Bq&#10;14LC7t7S1gMisVkYyKzOSVb5QNoA5wTXsRsbc3Es5gjM00Yikk2jc6DOFPqPmbg8DcfWsm88CeHN&#10;Qeya60LT7lrKMRW5lt1PlRjoi8cKPToPSk4PoxKa6o83fXNX8Y2nhGLTfFF/p2u6ppttfX627Qra&#10;2cBUF5SrITvc5VFzgnJwADmDxd4w1OxuNQ1/SdR1aSx0/VodPP2q8t47SRhKkUsKwbd7jJb5iQc8&#10;jIFel3nw88Lag6Nc+HdLndI1iVpLVCQijCqOOABwB0AqSbwF4auNRk1CXQNOlvZAA9w9spdsAYzx&#10;1wAM9cAc0OMu5SqR7HnOt69r+n2XjvXU167/AOJXrEmmWlqyp9mtYWaFGmdduXKCRmBJwNvIIzT9&#10;V0240L4meGoLfxbPqtw+lapLE2ryxyiB/KTE2UVcITgkHI44716ummWkaXaLawhLtmkuFCDEzMMM&#10;X/vEjAJPUcVk6X4B8NaHn+ztA06yyHUmG2VSQwwy9OhHGOmOMYo5GSprt/Vjk/hprd7aape6X4gv&#10;9T/tRbCO9ddQure4tXQHa88MsQG1S2PkbGBggdTXRfE62N/8OPEax3c9qP7Pnk822KhmAjY7eQcq&#10;ehxyQeCOtNn+GHhv+wtR0iw0y30e01DYLr+z4liaVVYNsJxypwRjpgkDGa6mSOOVGjdFMTLtMZAK&#10;kEdMemDjHpVRTtZkuSvzI8cg8PXN3r/w0so/EWpoH0W8lkvI3j88oUtf3SuEwqg4GQCQBjOTmp49&#10;T13VofBmkHxFe2jXWpapYXt/brGLieO3MgRslSFb5FyQPU4549I0fwnovh5LddM0q0sEtxIIlt4Q&#10;ojD4L7fQHauQOuB6CrMejWEUkEiWcCvBJJLEwQAxvIT5jA9ixJyRycnNTyMr2i7f1r/meLXPiTxd&#10;qEniK6sJdUW50jUJLG1VtQsobICIhVFxHIRIxkHLNwTvBXGBVvx54u1ezbX9b0u+1WJNGuobeSOW&#10;7t0sUm/d+ZCIdpeUEPjJIJJ+U8V6hqHgjw9qusR6re6JYXepxldt3Nbq0g2/dOcckdienam3vgXw&#10;5qWpy6jd6Fp91fygB7iW3VnftySOTjAyeccZpcku5XtI9Uc54X0eSD4peMZ21zUJQptG+xyvF5bh&#10;4WIBGwMQnRcEYA5Jqr8QtUurzxBcabpeoava3Gn6d9tufsN5BaW8CsW2SSNIrM5+RvlGVAHOCa7l&#10;/DmlSa5HrT6dbNq8cZhS9MYMqpz8u705PHuai1bwlomv3lvd6lpFnf3VuMRTXEAdkHXAJ7Z5weM8&#10;1XK+WyIU1zJs840fVdb8e6jo8D+IL3SoJ/Cttq0o03y0Z7l3K78spwvfaODx+LfDPiTVviBceG7K&#10;+1250OKbw9FqjyacyQy3s7OUf5mBwqBQxVccuM8YFep2uj2NjIj29nBA6QC2Vo0ClYgchB6LnJx0&#10;BqhqXgnw9rOnWlhfaJYXdlZ/8e9vLApSDjGEGPlHbAwCKXI+5XPF9DmPgaTJ4c1kPfjVD/wkF+pv&#10;gAPPxIBv+XjJ9sDPI4rlrrxJrD+BtZ8bf8JLdW2qWV7NHFoamP7KPLnMa2rR7d5ZwAc53ZYEYGBX&#10;sOnaXZaPbG3sbOCygLFzHbxhFyepwO/Ss+bwV4fn11dak0WxfV1YML5oFMoYcBt2Oo6Z6j1p8jsk&#10;LnXM2zgYJtR8R6948+0eNb3RY9GvNtra27wotsn2eN98m5CXXcWGDxww6nil4c8Q6z4/8R6RaX/i&#10;K70CK58M2mptY6e0cLzTvJIGdWZSQuAp2jsVz0Oeyg+Fmi3Ora1f6zp9hrMl7qBvoDcWys0A8qNN&#10;mTnPMefTnpkZqbU/hxpmveKr3U9XtbTU7KexgtEsrmHeI2jkkfeCemRJjAxjHXBxU8styuaP4HE2&#10;PirV9Yh8PaLL4gkhtrrV9QsJPEFuESW7it1JiVGIKq7nKlgOfLbGM03VfEWvabb67olj4huLj7Fr&#10;Wl2dvrMixyzItw6+bC527WZM9cZwwB5Feo3fhfR7/RU0e50qzn0lFCrZPCvkqFPGFxgY9sYosvC2&#10;j6dpcOnWml2ltYQyieO2iiCokgO4OBj727Bz1zzmnyPuTzx3SPP7fwxLp3xp0yJvEus3Pl6HJJm6&#10;miZpQLlQYz+7GVPUgYOcYI6Unh7xtqN54e+GDz6p5l/q+pvBeg7N86Kk+5SMcYZU6AEEAd+fRNR8&#10;OaVq+oWV/e6dbXd7YtvtbiWMM8Bz/Ce3Y/UVWtfBXh+y1aXVLfRbGDUZpPNku44FEjP/AHs468nk&#10;dc0+VrYOdNanmmj6xryWGi+Ip/EN7dPd+JW0l7CTyxam2NzLCBtCg7wFB3ZzniqutNf+KLTw7Pd6&#10;7f2rxeNbixR7dolCIssyxt8yH5lVQATxgnIJwR7Cuh6cttFbrZQLBFN9pjiEa7Ul3FvMA7Nkk565&#10;JPWob/wpo2qaXNpt5pVpc2E0rTyW0kKlHkLbi5H97OTnrnmlyPuP2ivex5j4p8aa7pbeIbO2u7qV&#10;F16x0uO5jaFJLaGS1jdirSYQM75G5uAZMjsKRLjxp9j1zTre7urVY5bNrcapqlo1/hmbzoVlTKqX&#10;UL5ZcZzuAOMEepP4b0qWzu7R9NtHtbtVW4haEFJgqhVDDHOFVRz0AAHSqEXw98MQaPPpMfh/Tk0y&#10;dxJLai2XY7jox45I9TyO1HI77hzx7FL4aaz/AGtoVzE8+pS3djeS2tymrtE88TjDbC8fyOAGXDDJ&#10;IPPIIHW1T0jRrDw/p8djplnBYWUZJS3t0CIMnJ4HfPOepq5WiulZmMmm7oKKfFC9xKkcSGSRjhVU&#10;ZJNeg+GPBKacUu74LLdDBWMcrH7+5/z70pSUVqOMHLYyPDPgh7/ZdagrR2/BWE8M49/QfqfavQoY&#10;Y7eNY41CRqMKoGABUlFccpOW52xiorQKKKKksKKKKACiiigAooooAKKKKACiiigAooooAKKKKACi&#10;iigAooooAKKKKACiiigAooooAKKKKAPi/wCP37IGqLrV74h8CwLe2dy7Tz6OGCyROTljFnhlJJO3&#10;gjoMjAHz1c/CrxrZzGKbwhrqSKcFf7OlOPyWv1VqvLdwQttkmjQ+jMAfyr0qeOqQXK1c8mrl9Ob5&#10;k7H5W/8ACtfGH/Qp67/4LZv/AImj/hWvjD/oU9d/8Fs3/wATX6n/ANoW3/PeH/v4P8aX+0Lb/n4i&#10;/wC/grX+0Z/ymH9mw/nPyu/4Vt4w/wChT1z/AMFk/wD8TR/wrbxh/wBCnrn/AILJ/wD4mv1P/tS0&#10;/wCfyD/v4P8AGj+1LT/n8g/7+D/Gn/aM/wCUP7Op/wA5+WH/AArbxh/0Keuf+Cyf/wCJo/4Vt4w/&#10;6FPXP/BZP/8AE1+p/wDalp/z+Qf9/B/jR/alp/z+Qf8Afwf40f2jP+UP7Op/zn5Yf8K28Yf9Cnrn&#10;/gsn/wDiaP8AhW3jD/oU9c/8Fk//AMTX6n/2paf8/kH/AH8H+NH9qWn/AD+Qf9/B/jR/aM/5Q/s6&#10;n/Oflh/wrbxh/wBCnrn/AILJ/wD4mj/hW3jD/oU9c/8ABZP/APE1+p/9qWn/AD+Qf9/B/jR/alp/&#10;z+Qf9/B/jR/aM/5Q/s6n/Oflh/wrbxh/0Keuf+Cyf/4mj/hW3jD/AKFPXP8AwWT/APxNfqf/AGpa&#10;f8/kH/fwf40f2paf8/kH/fwf40f2jP8AlD+zqf8AOflh/wAK28Yf9Cnrn/gsn/8AiaP+FbeMP+hT&#10;1z/wWT//ABNfqf8A2paf8/kH/fwf40f2paf8/kH/AH8H+NH9oz/lD+zqf85+WH/CtvGH/Qp65/4L&#10;J/8A4mj/AIVt4w/6FPXP/BZP/wDE1+p/9qWn/P5B/wB/B/jR/alp/wA/kH/fwf40f2jP+UP7Op/z&#10;n5Yf8K28Yf8AQp65/wCCyf8A+JqW3+FnjW7lEcPhDXHcnAX+zpR/Na/Ur+1LT/n8g/7+D/GnR31t&#10;K2EuYnPosgJo/tGf8of2bD+c+Hvg7+zPrOm6pba74p06aJ4GEltpvlljv7NLxgYPO0Z55JGMV9B/&#10;2Re/8+Vz/wB+m/wr2H7TF/z1T/vqj7RF/wA9U/76Fcc8TOo7yO+nhYU1aLPHv7Jvv+fK5/79N/hR&#10;/ZN9/wA+Vz/36b/CvYftEX/PVP8AvoUfaIv+eqf99Cs/bPsaexXc8e/sm+/58rn/AL9N/hR/ZN9/&#10;z5XP/fpv8K9h+0Rf89U/76FH2iL/AJ6p/wB9Cj2z7B7Fdzx7+yb7/nyuf+/Tf4Uf2Tff8+Vz/wB+&#10;m/wr2H7RF/z1T/voUfaIv+eqf99Cj2z7B7Fdzx7+yb7/AJ8rn/v03+FH9k33/Plc/wDfpv8ACvYf&#10;tEX/AD1T/voUfaIv+eqf99Cj2z7B7Fdzx7+yb7/nyuf+/Tf4Uf2Tff8APlc/9+m/wr2H7RF/z1T/&#10;AL6FH2qL/nqn/fQo9s+wexXc8e/sm+/58rn/AL9N/hR/ZN9/z5XP/fpv8K9h+0Rf89U/76FH2iL/&#10;AJ6p/wB9Cj2z7B7Fdzx7+yb7/nyuf+/Tf4Uf2Tff8+Vz/wB+m/wr2H7RF/z1T/voUfaIv+eqf99C&#10;j2z7B7Fdzx7+yb7/AJ8rn/v03+FH9k33/Plc/wDfpv8ACvYftUX/AD1T/voUfaov+eqf99Cj2z7B&#10;7Fdzx7+yb7/nyuf+/Tf4Uf2Tff8APlc/9+m/wr2H7RF/z1T/AL6FH2iL/nqn/fQo9s+wexXc8e/s&#10;m+/58rn/AL9N/hR/ZN9/z5XP/fpv8K9h+0Rf89U/76FH2iL/AJ6p/wB9Cj2z7B7Fdzx7+yb7/nyu&#10;f+/Tf4Uf2Tff8+Vz/wB+m/wr2H7RF/z1T/voUfaIv+eqf99Cj2z7B7Fdzx7+yb7/AJ8rn/v03+FH&#10;9k33/Plc/wDfpv8ACvYftEX/AD1T/voUfaIv+eqf99Cj2z7B7Fdzx7+yb7/nyuf+/Tf4Uf2Tff8A&#10;Plc/9+m/wr2H7RF/z1T/AL6FH2qL/nqn/fQo9s+wexXc8e/sm+/58rn/AL9N/hR/ZN9/z5XP/fpv&#10;8K9h+0Rf89U/76FH2iL/AJ6p/wB9Cj2z7B7Fdzx7+yb7/nyuf+/Tf4Uf2Tff8+Vz/wB+m/wr2H7V&#10;F/z1T/voUfaIv+eqf99Cj2z7B7Fdzx7+yb7/AJ8rn/v03+FH9k33/Plc/wDfpv8ACvYftEX/AD1T&#10;/voUfaIv+eqf99Cj2z7B7Fdzx7+yb7/nyuf+/Tf4Uf2Tff8APlc/9+m/wr2H7VF/z1T/AL6FH2iL&#10;/nqn/fQo9s+wexXc8e/sm+/58rn/AL9N/hR/ZN9/z5XP/fpv8K9h+0Rf89U/76FH2iL/AJ6p/wB9&#10;Cj2z7B7Fdzx7+yb7/nyuf+/Tf4Uf2Tff8+Vz/wB+m/wr2H7RF/z1T/voUfaIv+eqf99Cj2z7B7Fd&#10;zx7+yb7/AJ8rn/v03+FH9k33/Plc/wDfpv8ACvYftEX/AD1T/voUfaIv+eqf99Cj2z7B7Fdzx7+y&#10;b7/nyuf+/Tf4VNZ+HtRvrlYY7SVCerSIVUfU1639oi/56p/30KckyOcK6ufQEGl7V9hqiu5keH/C&#10;9toMWR++uWGHmI5+g9B/k1uUUVi227s6ErKyCiiikMKKKKACiiigAooooAKKKKACiiigAooooAKK&#10;KKACiiigAooooAKKKKACiiigAooooAKKKKACkY4UknHvS1yHxaupbH4V+MbmBzHNDo946ODyrCFi&#10;D+YqormaXcyqz9nCU30Vz4m/aN/bC17xRr97oXgrUZtG8P2shha+tW2XF6wyGYP1RM5wBgkDJPOB&#10;8y3F/dXczyz3M88rklpJZWZifUknk1WThFHYAU+vuaNCFGKjFH8247MMRmFV1a8r36dF5JC+dL/z&#10;0f8A76NHmy/89H/76NJRW559xdzf3m/76oy394/maSigQuW/vH8zRlv7x/M0lFAC5b+8fzNGW/vH&#10;8zSUUALlv7x/M0Zb+8fzNJRQAuW/vH8zRlv7x/M0lFAC5b+8fzNGW/vH8zSUUALlv7x/M0Zb+8fz&#10;NJRQAuW/vH8zT7e7uLSZJYJ5YZVIKvG7KwPrkdDUdFFh3se9fBX9orU9O1e10XxVdtqGm3LiKK+n&#10;OZbZjwNzfxJ2OeRnOcDFfVhUDjAr813JCNg4OMgj1r9GPDk73XhzSZ5OZJLOF2PqxjXNeHjqUYNS&#10;j1P0Th7GVcRCdGq78trN+ZobR6D8qZNLFbRGWZ44YhjLyMFUc+p6c1LXmfx8+Fuo/FjwpZ6dpmoR&#10;WU9tdCcx3BbyphtK4YqDgjORwRnP1rypNpXSufaU4xnNRm7LuelBAcYAOemO9cXL8RZrua8bQvDO&#10;oeILCzleCe9t5IokMiHDrEHYGUg5GVwCRgE1reBvDU/hPwTpGhXN+99PZWoge7bOWPqM9hnAzzgC&#10;uP8ABHjXRvh94UtPDniO6GjappKtbGK4RgbtQx2zQ4B8wPwcDJBJBGaltq19DWEIvm5VzW/Lv3PS&#10;rOUX1pDcJFLGsqBwkqFXXIzhh2PbB6HipBHnouce1eS6vqXh6/8AF1/d+N/Ns9LnsbeTRo9RWSFA&#10;hUmYBR0n344PzAbcd6g8P6NceItS+H1l4iiu7m0NjqUjW947hpYhLF9n+0DIy3llThuc8nkGlz62&#10;RToJK7dvl5X079vU9jMeBkrgeuKPJPXbx9K8R8I6KlhpPw/1eNbn+1ptfa0nupZZGke23Tp5T5PK&#10;BUQAHgYBHqcDSLjQZPh/OyXF6/j97uc6f+8la8MouWEQiGeYeADj5cBs9DS9pZXsV9WTbSfW23m1&#10;320Po3y+M7eB3xUV24tLWecoSIo2kI6ZwucV5ZqukX15rfxK1Gzjmn1+ytoV0rDMVhla0+ZoV6By&#10;eMjnOBWR4LjsbjU7aTRdU0xZE0y4/tC0sUummnUxf8vHmEhZQ+DlsMTuAp89nsSqCcea+3l5XPXP&#10;DOrjxJ4a0rWBAbdL+1iuRExDFA6htueMnnGeK0vLwOVwPpXivhDQv+Eb0z4aXGjQyQalqGkzx3Ts&#10;znz2+yeZGJATjh9uM4wOBgcVS+HKLd6v4VKapp9p4nScNqcSpdPfykA+fHchiVAznlsKCF2YBGUp&#10;vS6Llh023F6Ly9f8tz3fyiBkrgeuKyPF+vL4S8MahrL2zXUdnGJDErBS+WC9cHHXNeVeFdHSw0fw&#10;NrKC4/te68RSQXN1JJIzvA0lwvlsCfuYVcAjAwCOeawPEo0Sf4f6zHq7Tv8AEP7Sxuot0hud3njg&#10;KOPs/l7TgfJt560e00vYIYaPNa91e23n67eZ9B6je22k2Nze3ciwWltG000pBwiKMlj7Dk1nDxDG&#10;/iy30RLdn8/TjqK3AYY2iQJtxj/aBzn2xWf8WNMTV/hv4mge3Ny/9nzSRRqCSZBGxXGOp9u/pXD6&#10;P4e8M+LfGPh8W0MWo6InhuQqsUjGEymdQ2eeSPm4PQ8gDAxUpNOyMqdOEoOTv16eR7CEySAuSOuB&#10;QVA4KgH6V8/xXt1NpHgZ/ENxaf2F/ZMqiXXTMbZrtZSuJihGX8oDaZMg/MR81er/AApheDwnaK2o&#10;DUrdp5GtpQkihYDIdiDzfnZQOAxzldpBIoU+Z2HUoezjzX/rU6jyzjJXA9cUeXxnbx644rxTwpo6&#10;2OkeBtZjFwNXuvEUkFzdySOzvA0lwpjbJ+5tVcA8DAI55qj/AGtbXHiXR7+xS007WG8RiG5s4vPl&#10;v0hMrI/2hmbaqMMHaV2gFQp4zU+002KWGu2k9vI9wstQtdRmvIraVZpLOb7PcKBzHJtVtp99rKeO&#10;xqzsHHA9OleEanZaZosHxLtrCP7NrcOoxXSwQM/nCyH2VndRnlchjkZPBHtVzxz4nh8TyeP7jRL+&#10;e4shoFokF1aMwQyfan3GJh1YAqCV6EYJ4p+07j+rXas9NPxt/n+B7Z5Zyfl5+lIVA6gD6ivHPG+k&#10;2HhrxPpljcpptl4WFi7wf2u07Wz3Zf8AeGVlbmUrtILk5+YjnNdx8NobmDwHaKL/APtJsTNa3EiS&#10;IDGXbyl/efOVA2gFuSAD3qlK7sZSoqMFNPc6wxkDJXA9cVhadrt3qfibVLCLTkXTdOZYJb15vnac&#10;xpJsWPb93a6/MSOegryPRptP/sjw2NOmuT8ThewG/SRpDdB/MH2r7QDwItm/GflA27ecV6J4F8PW&#10;Gl+J/GlxbWYgkOprGrgtkobaBiOTyNxY59cj2qVLmasaSoqmpX/LzWu/3HZSgxwySCJpCilgqjJb&#10;A6D37fWodMnfUdOt7p7OayeaNZGtrhQJIif4WxkAjpwSK4Ky0SDUPHvjzUbtJZ57FbcWXmO5jgJt&#10;Ms0a5wGPTI5rz6+ubWw0TwzqN5dQarqY0LTwmh37XEVyzg532kidZWJwwIJOFBIBoc7ahDDqeifb&#10;8V/Wp7f4e19PEE2sxpbGE6bfyWLEsG3lFU7+nAO7pz061rqgY4xk+wrxO2e4sfG+rXWs+evhEeIp&#10;yfs+VEd2Vi8p7jHLQ9gQdoblgRgjuvitqEFloFlHd2sM9pdX0MMs11JIltbLgnzJthBKcAYJAJZQ&#10;SBTU9G+xM6PvxUXudn5fONvP0o8vkZXn0xzXhWiWw1TT77S4rhjo7eLLJIW07zYYTbvCGkEW5iwi&#10;Ztw4ODlsYBq7rlo2jDxRpVqt1aeGLbWtOe7htGkBis5Ig1xs2/ME3BSwXoC3TJqVU0vYr6sr8vN+&#10;Hp+Op6i+vLH4vi0A2x3yae9+LgtgALKIymMdcnOfwxWttX0FeU+Cl8PN8XZJfC536W2hMGe3Ltae&#10;Z9oXIiJ+XOMFgvGcE85r1cdK0i7mNWCg0l2E2j0H5UbR6D8qdRVGI3aPQflRtHoPyp1FADdo9B+V&#10;G0eg/KnUUAN2j0H5VNZXc2n3KT20hhlXkMvB/wDrj2qOilYe2qPVPCnjaDWQltc7YL3oB/DJ9PQ+&#10;1dZXz8GIIIJBByCOCD9a7zwp8QCmy01R8r0S6P8AJv8AH8/WuadLrE9vD41P3Kv3notFMVw6hlIK&#10;kZBB4NPrmPXCiiigAooooAKKKKACiiigAooooAKKKKACiiigAooooAKKKKACiiigAooooAKKKKAC&#10;iiigArjPjP8A8kh8b/8AYEvf/RD12dcZ8Z/+SQ+N/wDsCXv/AKIerp/HH1OXFf7vU/wv8j8iE+4t&#10;OpqfcWp7Kyn1K9t7O1jM11cSpDDGvV3Y7VH5kCvv27H8wxV0kjcg+HviC48C3PjGPTZG8OW9yLOS&#10;+3KFEpxxjOSMlRkDAJxnNc9X3ppXgq10mfTvhjL4o8MReEzoEmi6hpx1NDevqsx3tMIccsJdu0Zy&#10;AT7Cvn7wt4W0L4e/DHxxrHinwnb+IPEOgeIYdLigvZpI4lJRt29VILJkFscZO3nHB82njOa916ej&#10;23PqsTkjpOCjKys+ZvZSiry2u7dtNWmeGV0vw68Aah8TfFMWg6XLbwXckE1wHumKoFjQuw4B5IB/&#10;H0r3fxD8LNA034k3et6ZoOi2vhRPDdnrl1F4guZzY6a9xwvyxfPLyCAnTJzkYArrPC3gvQfDnxy8&#10;B6v4fitbW28QeFL68lj09ZUtfMEEimSFZfnVWG07W6fjRPGLl91a2/QeHyOftoqrJOPMk0rptN2u&#10;tNrnxsORmlr6S+Hvwf8ADPxK0X4eeK7fT7ey0LTjcW/jOOORwim3QyiVssSPNTAOMDLcAdovhba+&#10;C7zw9rfi3xf8PtHsvBVvczm2u3nuRdXcjMTFaWyCQBivygscgAEk5yRs8VFX0en+dv0OOGT1JON5&#10;pKSum72tZNvRaJXs2+qa6HzlRX0r4L8I+BdO+HeleML618Nwy+IdWu41tPEjXksVrbxyYW2g+zqc&#10;SbTne/ONuAea8X+LGk+HtC+ImuWXhW6e80CKYfZZJVcMoKgsh3gNlWLLyAfl59aunXVSbik9DlxO&#10;Xzw1GNaU4u9tE9bNXTt2t9xyVFFFdR5QUUUUAFFFFABRRRQAUUUUANl+43+6a/RTwn/yKeif9eMH&#10;/ota/OuX7jf7pr9FPCf/ACKeif8AXjB/6LWvIx/wxPtuGP4lX0X6mtRRRXjH34Vl+KNdh8LeHNQ1&#10;q5gkuINPhadkiA3EAfwk9D+VaqYLAHgZ5+lfO/jK80y9+GXiq71bX7yLxf5tzFJZC9dZExKQkAts&#10;4MPl7Tnbgg7tw6jOcuVHTQpe0lr3X4/1ufQqgyqGIyPvcjOOOv1qP7XCbv7L5qm58vzvJ3Dds3bd&#10;+PTPGfXivFfFOpT3HifxXBqmq2+lG0SIaa91rU1gYITCpE0UaKRKd+7JO4kjbgd9uO2itPHmk3Op&#10;3yya9ceHUkh/02SGG8vFkUbUQsAQflOzGPmyRml7TXRF/VrLmb6f1/wT1ZSyMHweucnoayvDXh23&#10;8LaNBptoZJIIXkZXl5b53ZyMgDjLH8MV5D4C1K71K/8ACV0Ncs49bnul/tGGbWJ5ri44bzoHtSm2&#10;Mqc4xgLtHJzy63hul+D76z/bOqHV7/Uordr1r1y0UR1ER7IxnCjbxkDJyckjilz3V7FSw7h7rl1X&#10;6nuO1umDwM4weBVKLUUk1W4sFt7hJI4lmadoSIX3EjAfuwxyOoBB715Nrfh+O2vfiNBFqOrRW+ja&#10;dFd6fGNSn/0adoXZnB3ZJJjU4bIHOAMmpfGGv6k3hrxPPHqNxbTjwzpdzHJDJtMUsksu+RfQnA5H&#10;XAFNza6E+wTaSe9vxt/mevkEdcjPPPel2lSSRgkYJxgkf1rx/wAUvqfgy/8AFVn4duL2V18PRXyx&#10;zXElw6S+e0ckybixDeXk4HGVBA4wbfw+mDeL7UaZrenXFg9hI91aW2tTai83K+XMd6/u2B3A8gsG&#10;6ccPn1sL2F4uaen/AALnpz3sEd7DaPOi3c6s8cLMA7qpG4gdwNy89sj1qroOsx69ZSXkMTxLHcT2&#10;p34zuilaM8jsShIGehHeuH8Z6fpcfxX8J3upXT2UU1peRiV754EMoMGxB8wAJ+b5R97HIOBjCtbE&#10;6LpMGvwXt4L6TxfJbbTcuIRBJqDxPF5WdhXBY5IJ3HOeAKHN3sONGMoJ31dv1X6Hs3zYzg49azdc&#10;1qLw/Yx3M0TSRvcwW2yIAENLKsYPbgFwfXGcV4vLqmo313q0s+s2Ol+JYtXkhtheazNFJEomxDGL&#10;RUKvEybegO4MTkdvUfiOceH7XOB/xNtOyOw/0yGkp3TaJdDklFN3udQU3KcjcO+RkGl5J968H1bV&#10;L+81PxE8+t2mk67bas8No13rE0EkCCQCFUtVQrIjrg/xbtzcgjjpdSvtUtfGdx4KF3cg6vfQ6lbX&#10;e9t0Vlnddxq3YK0YUDqBMAOlL2i7FvDNdf60/wAz1PBwTg49aytB8Qw67NrCQRSRNYXz2MpfHzsi&#10;qSRjthh1568V4tHq2p6gbq4udbstJ8Urq7RKLnWZkliAn2pCLMKVaNo9owAcht27OSPTPhztN/41&#10;B4H/AAkVyCBzj5IqcZ8zFOh7OLb3OyCkHeq4OMbgOcVhT+J3j8WQ+H7XT5bl1t1u7m4EiJHbRMzK&#10;hwTliSjcL0AyTXlWs6xB/YHirUL/AF27svHdpezrZWEV86PGVfFrHFbg4kSRdpJ2tu3MSRjjrtG0&#10;iH/hc+q3cvnpeHQ7Od0Fy5QSNLMrDbnG3jgdAeQBkmlztvQfsVBNyfT/AC/DXc9D2b+MAg9QwzVT&#10;StTGs2puI4LmACSSMx3UJjfKsV3YP8JxkHoRg1y+p6d/bXxSsrae7u0sbbSftZs4Lh4o5ZftG1Xf&#10;aRnHPB4OeQQMV55c6lPe+HtNu77XrdxHPq27TNR1aSwNyFunVXSdT96MDaFbIwegxTc7a2JhQU7a&#10;7/8AB/y8j2K08QQ3nibU9GSF1uLG3gneU42uspfaB3yPLPXjkYrV5714FdeIbq68RyajG2o6b4bu&#10;tJ0mTV7kMTf20JE+wk9QpbAkkGSFyQBkke8W8kUtvE8EiywMimN423Ky44IPORjnOTnrTjPmIq0v&#10;Z2/rt/XoS5PHPTpTTgkEgEjJBIyQfanUVoc4AkdD2x+FJ1BzggjBBGQR6UtFAAWLYyegwKM/pRRQ&#10;AgwqhQAAOijgfhS0UUAFFFFABRRRQAUUUUAFFFFABRRRQB0fhfxncaEywS7p7HONn8Se6/4dPpXq&#10;On6jb6napcW0qywv0YevofQ14XXZfD3S9Ua7F1C5t7A/6zeMiX6D19+3v0rnqQVuY9XB4ial7Nq6&#10;/I9OopAMUtch7wUUUUAFFFFABRRRQAUUUUAFFFFABRRRQAUUUUAFFFFABRRRQAUUUUAFFFFABRRR&#10;QAVxnxn/AOSQ+N/+wJe/+iHrs65f4l6Rca/8O/FOmWiGS6vdLureFB1Z2iZVH5kVcGlNNnNiU5UJ&#10;xW7T/I/H1PuLWhoGvX/hfWrPVtLuDaajZyCW3nVFYxuOhAYEZ785weetUNjR5V1KOpKspGCCOv0O&#10;aWvvtJKzP5ijJwacXZovXWu6he6/Lrc93JJq8lybxrwkCQz793mex3c8d62fEHxO8U+K7fVYNW1i&#10;W9i1W4iu71GjjUTzRpsRztUYIUAcYB75PNcxRS5I6O2xoq1SKaUnZ767+v3v7zuNM+NvjbSdWXUo&#10;NelNytgmmETQxSRvap9yJo2QqwXJIJBIPemXPxq8cXetWGsTeIrmXUrC3ltbW4ZI90UUmd6D5cYO&#10;SMHOBwMYFcVRU+yp78qNvruJty+1la993v3PZLP4geHvh/8AA3XfDXh3Xb7V9c8Vm2/tGKSya3g0&#10;+NATKisT+8Zidu4cFfTHPMeGfj38QPBug2ui6N4muLHS7XcYbVYYXWPcxZsbkJ6sx/GuCoqFQgk1&#10;JXu76m0swrtxdN8nKuVcra0vfvfV6v8AyO58NfHDxx4RudRn0vXpYW1C4a8uEkgiljacnPnKjqVV&#10;8k/MoB/IY5DVdVvNd1O61DUbqW9v7qRpZridtzyOTySe5qrRWihGLbSszkniK1SKhObaWybdgooo&#10;rQwCiiigAooooAKKKKACiiigBsv3G/3TX6KeE/8AkU9E/wCvGD/0WtfnasTzssUal5JDtUDkknoK&#10;/RrQ7N9P0PTbST/WQWsUTf7yoAa8jMNoo+34YXv1X5L9S9QAWOACT6CivL/2gvC/i7xZ4OtbXwhc&#10;yRXKXQe5hhuPIeaPbwA+RwGwcZGffGK8STsrpXP0OnBVJqLdvM9QAJIA6k4rh7P4keEtT1VcxyxT&#10;yzmwS/u9NkjilkDFPKE7JtPzAjGcEjArc+H+n6vpPhDRLPX7sXuswW6JdTht298+vcgYGe5Ga8Qt&#10;p3tPAq3c3iaC9trXXZp4/CjJEHuXW+crGrL+8LbvnAORkAH5aiU7K50UaUZOSb62+/5H0Hcafa3c&#10;kTz20M8kJzG0sYZkPsSOD9KdNZ29zLDLNBFNLES0byIGZD6qT0PuK8p1bV5rrTfHGr33iq80PVdH&#10;up47WziuFWO2WNQYQ0P/AC2Mowec534XGKbrPiHxPcXiaJFdyaZq3iiysprA4ybBwh+2bQegXCnB&#10;zy9DmhKhJ6c39af53PVksLaK7kuo7aBLqQYedYwHf6tjJH1pf9G8wWuYQ5XzBBwDtz97b6Z7+vvX&#10;nHgrxtrPipNR1e0sptQFlFbaY2m+esCm7ALXUmW4yrFU+gPrUgsDd/GbSLq/uLzTLifQzI1oL4FF&#10;YXKDygRwy9CQOCTmnzdUQ6LTam9jvNK1Gz1ywW+tVLQT5GZYWjZtrFfmVgDjg9eo5HBq0YY2BBjQ&#10;gjaQVBBA6D6e1eOJ4m1rVx4Pspru6khvbK8uZXi1EWMl1Kk+xU87GflXnauCepyARXf/AA4uL+fw&#10;up1O8i1GWO4njjuI7hJy8SuQgd0ADOPukjqVz3NEZc2g6lF01e/9a/5HShQH3hQHxjdjnr0z6e1R&#10;Wtha2JkNtawWxkbdIYYlTe3qcAZPua8j0DxTdXPiPwVqNpe37afr2oywmLUNVWZp4THKwP2ZV2xY&#10;ZVwQQQMAgknFjw/e6ra2PgrW59dv7241bWGsriCebNuYHMwVRGBgMojU7x8xOck5wEqib0Klh5QW&#10;r/rX/Jnq1xZQXoRbiCK4COHQSoGCsP4hnofcc1U0fU7TXbJ57aM+SlxNARIgB8yKRkY45/iVjnqe&#10;vBrymw8WXUuueFNTsr+/+xavrTWZTUNVWVp4j5oI+yqm2MAoCCCGAAznJFXIPEcvgrR7DxBLcOug&#10;QazqtvqkQ5UK9zL5UuPUSKq5HaQ59kqiY3h5JWvr0/HT1uj1N7C2ku0u3toHuoxtWdogZFHoGxkD&#10;2FQ2+p2uoX17YoGeayaMTLJCQoLLuUqSMN65GcHg4NeRazf+IdM0W21fVtXu3jXTm1G80+x1NLS8&#10;smeRpN4RhtmRExGEYgZQ8MTxqanrWsa1d+I7fT9aFtDHfaZ9niuroWjSQyW/mSQxy4Jjd+uQM5BA&#10;x1DU/L+rC+rvv8/mj0+SwtZrqO6ktoXuYxhJ2jUyIPQNjIH0qXapYMVBYDAOBkD09hXL/DbWU1nw&#10;9Lte/MtpdzWso1G4S4lR1blfNTiRQCAG5JHU5Brq60TurnNJOMnF9Cu1hbNeC7NtCbtRtE5jBkA9&#10;N2Mge1TKqpkqqqScnaAMn+pp1FMm7K72VtJdJcvbQtcxjak7RqXQegbGQPoam2KGLBV3kAFscn2+&#10;lOopWDUZtXdu2jdjGcDOPT6VBcadaXkax3Fpbzxo29UliVlDZ+8ARwfcc1aooBNob5abmOxcsMMc&#10;ckY6H1HXg0KixqFRVRFAAAGAPb2FOopiCiiigAooooAKKKKACiiigAooooAKKKKACiiigAooooAK&#10;TuB3JwB3NS2tpNfXCQW8Zlmc/Kijr/gPc16d4V8DwaMEubrbPe9R3WP6ep9/yrOU1Hc6aGHnXem3&#10;cxvCnw/M2y71RCqdUtT1Pu3oPb8/SvQ441iQKihVAwABgCngYpa45Scndn0dGjCjG0QoooqDcKKK&#10;KACiiigAooooAKKKKACiiigAooooAKKKKACiiigAooooAKKKKACiiigAooooAKQ8ilooA+OP2i/2&#10;KrnxPrd34m8BNbxXd25lu9GnYRI8h5Z4m6KT1KtgZJIIzivmO/8A2c/ifp129vL4E1uR06m3tjKh&#10;+jJkH8DX6xHHekJVepA+pxXqUsxrUo8r19T4nG8JYHF1XWi3Bve1rfc1/wAA/Jb/AIUB8TP+hC8Q&#10;f+AEn+FH/CgPiZ/0IXiD/wAAJP8ACv1o3r6rRvX1Wt/7Wqfyr8Tzv9ScJ/z9l+H+R+S//CgfiX/0&#10;IPiD/wAAJP8ACj/hQPxL/wChC8Qf+AEn+FfrN58f95fzo8+L++v5il/a1T+VB/qThP8An9L8P8j8&#10;mf8AhQPxL/6ELxB/4ASf4Uf8KB+Jf/QheIP/AAAk/wAK/Wbz4v76/mKPPi/vr+Yo/tap/Kh/6k4X&#10;/n9L8P8AI/Jn/hQPxL/6ELxB/wCAEn+FH/CgfiX/ANCF4g/8AJP8K/Wbz4v76/mKPPi/vr+Yo/ta&#10;p/Kg/wBScL/z+l+H+R+TP/CgfiX/ANCF4g/8AJP8KP8AhQPxL/6ELxB/4ASf4V+s3nxf31/MUefF&#10;/fX8xR/a1T+VB/qThf8An9L8P8j8mf8AhQPxL/6ELxB/4ASf4Uf8KB+Jf/QheIP/AAAk/wAK/Wbz&#10;4v76/mKPPi/vr+Yo/tap/Kg/1Jwv/P6X4f5H5M/8KB+Jf/QheIP/AAAk/wAKP+FA/Ev/AKELxB/4&#10;ASf4V+s3nxf31/MUefF/fX8xR/a1T+VB/qThf+f0vw/yPyZ/4UD8S/8AoQvEH/gBJ/hR/wAKB+Jf&#10;/QheIP8AwAk/wr9ZvPi/vr+Yo8+L++v5ij+1qn8qD/UnC/8AP6X4f5H5M/8ACgfiX/0IXiD/AMAJ&#10;P8Kmsv2dfiff3Cwx+BNcR243TWxiUfVmwBX6wefF/fX8xSiVGPDgn2NH9rVP5UC4JwnWrL8P8j4V&#10;+DH7I+teF9Tt9e8UWEk1/bnfbafCm9Inzw7t0YjqAOAecnFfQH/CM6x/0DLr/v0a9r3oP4h+dHmJ&#10;/fX8xXDUxc6suaR9JhMjw2Cp+yotpfizxP8A4RrV/wDoGXX/AH6NH/CM6v8A9Ay6/wC/Zr2zzE/v&#10;r+Yo8xP76/mKy9szs/s6H8zPFP8AhGdXHP8AZl3n/rkazLT4ZrYXzXtr4WitrxslriKxRJTnkksB&#10;kn+de/eYn99fzFHmJ/fX8xR7Z9hrL4raTPArv4bf2hqUGo3XhhLnULf/AFV1LZq0qY6YYjIx+nar&#10;r+D9RluIriTRpnuItwjlaDLoG+8AeoBwM464Ga9w8xP76/mKPMT++v5ij2z7A8BF/aZ4fB4Q1G1V&#10;xBo00Id2kZY4NoLnkscdSeuepPWq2ofD+bVJ7Se98PG7ntJPNtpJ7UO0L/3kJHynIHI9BXvPmJ/f&#10;X8xR5if31/MUe2fYFl8VtJngV/8ADY6rpy2F94ZW7sVbcttNZq0at6hSMA8nkepq5aeD7+wtore1&#10;0aa2t4lCpFDBsRAOgAHQewr3HzE/vr+Yo8xP76/mKPbPsH1CNrczPAbT4ZiwvZby28Lx293I4le4&#10;islV2bn5sgZzyeevJ9atL4IvEihiXQ3EcD+ZEgtgFibn5lGODyeRg8n1r3TzE/vr+Yo8xP76/mKP&#10;bPsDwEXq5M8Bg+Ga2t/LfQ+FYor2VxI9wlkodmB4bdjOc85655rL8U/CzW/EcFrpsdn9i0JpxNf2&#10;yWZ824KyCTarAgKGcZYkEkE4IJzX0l5if31/MUeYn99fzFJ1bq1i1gknfmZ4Fqvw3/t25guNR8Mx&#10;39xAd0MlzZLI0Zzn5SwOOeeO/NPv/h5JqsNzDe+GxdRXJUzpNaK4l2j5S2RyQOATyO1e9eYn99fz&#10;FHmJ/fX8xT9t5E/UI6e+9Dwuw8FXulWcVpZaHJZ2sQ2xwQW+xEHsAOKsf8I1q/8A0DLr/v0a9s8x&#10;P76/mKPMT++v5ij2zF/Z8H9pnif/AAjWr/8AQMuv+/Ro/wCEa1f/AKBl1/36Ne2eYn99fzFHmJ/f&#10;X8xR7Zi/s6H8zPE/+Ea1f/oGXX/fo0f8I1q//QMuv+/Rr2zzE/vr+Yo8xP76/mKPbMP7Oh/MzxP/&#10;AIRrV/8AoGXX/fo0f8I1q/8A0DLr/v0a9s8xP76/mKPMT++v5ij2zD+zofzM8T/4RrV/+gZdf9+j&#10;R/wjWr/9Ay6/79GvbPMT++v5ijzE/vr+Yo9sw/s6H8zPE/8AhGtX/wCgZdf9+jR/wjWr/wDQMuv+&#10;/Rr2zzE/vr+Yo8xP76/mKPbMP7Oh/MzxP/hGtX/6Bl1/36NH/CNav/0DLr/v0a9s8xP76/mKPMT+&#10;+v5ij2zD+zofzM8T/wCEa1f/AKBl1/36NH/CNav/ANAy6/79GvbPMT++v5ijzE/vr+Yo9sw/s6H8&#10;zPE/+Ea1f/oGXX/fo0f8I1q//QMuv+/Rr2zzE/vr+Yo8xP76/mKPbMP7Oh/MzxP/AIRrV/8AoGXX&#10;/fo0f8I1q/8A0DLr/v0a9s8xP76/mKPMT++v5ij2zD+zofzM8T/4RrV/+gZdf9+jR/wjWr/9Ay6/&#10;79GvbPMT++v5ijzE/vr+Yo9sw/s6H8zPE/8AhGtX/wCgZdf9+jR/wjWr/wDQMuv+/Rr2zzE/vr+Y&#10;o8xP76/mKPbMP7Oh/MzxP/hGtX/6Bl1/36NWLDwdq19cpEbOS3UnmSZSqqP6/QV7J5if31/MUB1P&#10;G4fgaPbMay+CesmZHh/w1aeH7fZCN8zD95Mw+Zv/AK3tW1RRWLberPTjFQVooKKKKRQUUUUAFFFF&#10;ABRRRQAUUUUAFFFFABRRRQAUUUUAFFFFABRRRQAUUUUAFFFFABRRRQAUUUUAFFFZfiW5ks/DuqTx&#10;NslitZZEYdiEJBqZPlTYnofMPxy/aQ1OfWbrQPCd2bCztXMU+ow482ZwcMEP8Kg5GRySOCB1+f7j&#10;Vb67lMtxe3U8rHJeSZ2Yn6k81VVzIodiSzfMWPUk9/zpa/EcXjq+MqOpUk/JdF6I+dqVZVHdsl+1&#10;3H/PxN/39P8AjR9ruP8An4m/7+n/ABqKiuC7MiT7TP8A8/E3/fbUv2qf/ntN/wB9tUVFHMwJftU/&#10;/Pab/vtqPtU//Pab/vtqioo5mBL9qn/57Tf99tR9qn/57Tf99tUVFHMwJftU/wDz2m/77aj7VP8A&#10;89pv++2qKijmYEv2qf8A57Tf99tR9qn/AOe03/fbVFRRzMCX7VP/AM9pv++2o+1T/wDPab/vtqio&#10;o5mBL9qn/wCe03/fbUfap/8AntN/321RUUczAl+1T/8APab/AL7aljvbmNw6XM6ODwVlYEfrUNFP&#10;maA9V+G/xs1HSb6Cw166e90yQiMXEpzLAexz/EvsckDkHsfobeeCGJHUEHNfEbDK/UV9geB7mS88&#10;GaFNKxeV7KIsx5JO0c/pX2OTYqpVUqVR3tqj0MPNyvFm5k+p/OjJ9T+dFFfSnbYMn1P50ZPqfzor&#10;mtf+JHhjwvfmy1TW7a0uwA0kPzO0Sno0m0Hy1xzlsDHOaaTewJX2OlyfU/nRk+p/OobW6gvraG5t&#10;Zo7m2mUPHNEwZHUjhgR1GO4qakFgyfU/nRk+p/OiigLBk+p/OjJ9T+dFFAWDJ9T+dGT6n86KKAsG&#10;T6n86Mn1P50UUBYMn1P50ZPqfzoUFiFHJJwKo6JrVn4j0yLUNOl+0WkhdVl2lclXKtwcY+ZWH4Ua&#10;hYvZPqfzoyfU/nRRQFgyfU/nRk+p/OszxD4isPCuky6lqUrQ2sbInyIzu7swVVVFBLMSQABkk1cs&#10;rtb+zguY0ljSZFkVJ4zG6gjoynlT7HBB609bXCxPk+p/OjJ9T+dVRqlmdUOmi6iOorALk2oYeYIi&#10;du/b/d3ZGemeKbqGqW2l/ZPtUvlfarhLSH5Sd0j52jjp0PJ4o1AuZPqfzoyfU/nRRSEGT6n86Mn1&#10;P50UUDsGT6n86Mn1P51T0/VbXVftf2WXzfstw9pL8pG2VMbl569RyOKuUBYMn1P50ZPqfzqrDqll&#10;NqVxp0d3DJf28aSzWysDJGj52Mw7AlWwT1watUBYMn1P50ZPqfzoqpLqlnBqNtp8l1El/co8kFsz&#10;YkkVMbyo7gblye2RTAt5PqfzoyfU/nVLUtZs9IuNPgupfKl1C4FrbrtJ3y7GfHHThGOTgcfSrtLU&#10;AyfU/nRk+p/Oiqmp6rZaJYyXuoXcNjaIVDTzvtRdxCgZPTJIH1IoAt5PqfzoyfU/nQRjqMdqKBaB&#10;k+p/OjJ9T+dVbzVLPTprSK6uobaW7lFvbrK4UzS7Sdi+rYDHA5wDVqgYZPqfzqSG4ltplkjkZJFP&#10;BB6VHRTTa1QHeeHvFUepBYLnEVz2PRX+nofb8q6SvH66rw/4vMW23v2LJ0Wc9R/ve3vXqUMVf3an&#10;3m0Z9GdtRTEdZFDKQynkEHg0+vTNQooooAKKKKACiiigAooooAKKKKACiiigAooooAKKKKACiiig&#10;AooooAKKKKACiiigAooooAKx/Fv/ACKutf8AXlP/AOi2rYrH8W/8irrX/XlP/wCi2rOp8EvQmWx+&#10;bMP+qT/dFPAJIA5OcCmQ/wCqT/dFSJ/rF/3hX4Gj5hnc3nwK8fWFtJPN4YuzHGpZvLeN2A/3VYk/&#10;gK5zVfCt9o+gaJrFx5X2PVxMbYKxLjy32NuGOOfrkelfQvxO8Y+E/APxon164TXrzxHawRFbS3eO&#10;OyYmHC5JO4jByRjr2OK5GXRrjxt4d+FEC6dFqJnbVLqe1knNvF5f2ks+6Qcqo9Rzjgcmvpa+XUIy&#10;qUqMm5R0te/2oxT0S3u9NTtlSirxi9f+CjxGivavEHgnw1qOk+EtW0+DSgt1r6aXdDRJrh7WWM7T&#10;j97hgw5GV4IOc+kviTwt4Rv9P+JOm6b4dGk3nhVvMt9QW6eV58SFWVwxwBxgAcgY59eF5bUjf3lp&#10;666c2mnZdTL2L7/1a54xp2nXWrX9vZWUEl1eXDiOKGMZZ2PQD3rf8YfDXxH4DjtpNb077NDcEqks&#10;cqyJvHVSVJw3HQ1sfAnR7vVPiXps9pcLa/2YG1CWRk3nyo/vKF7k5xjjGfavSPEuj6B43+HJ1nRL&#10;k6F4Ds5bjUL22ETSXp1FiFC4YldpDKAQcAZz7XhsDGvhpVX8WttUtFa716K+rureY4UuaDl1PAtK&#10;0u71vU7XT7GBrm8uXEUMKkAu5PA5xj8cV1Wt/Bjxr4c0q51LUtAmtLG2XfNM00RCLn0Dk+nSovg5&#10;n/ha3hHjB/tKLj/gVdD8Sp/BI1HxD9htvE760t7KcXckZs2YS/Pnb823G4DHPSsqOHoyw0q1R63a&#10;Wtul/wCV3/AmMIuHM/6/A8vor27U/ht4csDqvjJbOR/BZ0SO+sLVpGAN1L+7WEvnJ2uGY8k4x1FX&#10;Ph98MtF1ZNH8P67p2jWWqanp7XSML24fUjlGaOYIB5SLwDsY+vPatI5VWlUVO6u9t7b2XTr09GUq&#10;Em7XPHtQ8J32m+F9K16YxfYNTllitwrEvmM4bcMcDPuc+1YuRXuvhrQ7PxF4R+DulajELiyudY1C&#10;KePcV3rnpkYI5A6Vx+keCbXUfBnjm5Wxkk1Ox1S1srD5iCu+ZkKAZwT90c8jrxUVMC/ddPZq/wA1&#10;BSf56Eunty9v0ued0pVlAJVlDDIJGAff3r3LXPAPh9fC3iuB7DRbHXNAtI7lotLvrme4jcMoZJ2c&#10;eWc5I+XBB6dM07xq+ieLbD4XaJHocGktq9pDHDerdSMbKIz7WjUHhs5PLZIJFaPLJQT5pq9lbfW8&#10;uW22jv3/AM7V7Fpav+tjwqivcPHPhHwPY6R4ns4ZtE0+/wBLOLBrK8uJbuR1Ygx3KuNm5sdVxg8D&#10;Irw+uHFYWWFkoyknfs/OxnODg7MKKKK4zMQ9K+u/h7/yImgf9eUX/oNfIh6V9d/D3/kRNA/68ov/&#10;AEGvp8j/AIs/T9Tsw3xM6GvOPj7N41h+Hkx8CLMdX89BL9lUNOIedxiB/izt6c4zivR6K+yTs7np&#10;p2dzj/g5J4om+HujP4zXZ4hKt54kUK+3cdnmAcB9uMgf41nfA+O3fwdekqH1mTUbwa1vAMhuvObc&#10;r9yu3aFB427cV6DXBa14c+HPjPxFIt82j3utt+4liivwk8u3jZIiSAuRyMMCRVp3uVe9yD7Vf+K/&#10;GNz4f8Pa6vh7SNN063uI30y2gma6MrOAU3AqIk8vbhRyxIJGOcPSvGHibxdP4R0uHWI9MkvLjVLS&#10;+1G0to3NwLRwoliDghd2M9wMkAHAx23iH4feEtSsLY6ppdpDaabCY4pFdrZbeHHK7kK4TjJBOO5F&#10;a1j4f0e3XSZrKyto006Ex6e1uoCwxuoBCY4wQF55yOafMrbBzI8s0DxL4sTSfDuvX3iM3qXHiD+x&#10;J9PFlEkUsQnkg8zcBuEnyBsghewUVM+t+K7jwl4q8Vp4shgGiX1+kWnLZxG3aK3mcCKdiN4dlUDK&#10;kYBU4JJz6bH4W0iOztrNNOhFrb3f26KED5UuN5fzB/tb2Y/U1yPh/wCFfhq8SW9vrSx1m9XUrq5M&#10;8ErNEWa5kkRZFBCs6bgPmBIIwOAKOaJSlHc53x94612K11vV9CvdWiXRrCG7uLJLG1+x28hhEpin&#10;llIdyVZciPBUEYyTirOqeM/EEV/431lL8jSvDVlb3kOkQ28Z+0tJaeaVklILBA3Py4PXntXYar4B&#10;8IeLdVvrq+0601G9IWG9XzmIYhflWWNW2lgpGCwyBggjit2z0PT7Ca7lt7SKKS7Ea3BC580ImxN2&#10;eoC8fT1o5oroLmVtjzfwVrfjF/EOifbV1rUNL1CF2vJdTsLS2hgby96PAYpCxUthdrbuGByDmt3x&#10;jd63eeO/DXh7StZbRLXULS8nuriK2jml/dGHaE3ghTmRhk547ZwRqeHvhv4Y8K3/ANt0rR4bO5CG&#10;NHVnbylPVYwzERjpwuB2rVv7bTIL221W8FvDc2ytBDdzsE8tZWUFQSQPmKqMdSQAKHJN3SE5K90j&#10;x3TvHvjXXopdc0201q4EepSW0emJY2osGijnMTI0zOJQ+0Ft3GG4Ckdeks/EHiDTfiGLTXr3UbO0&#10;vru4g06IWUD6dcxhWaJEmU+Yku1SSH4JDADoa6if4aeGLjxAdZk0WA6l5wuGk3OFaUdJGjzsL8D5&#10;iCcjOc1B4d8H+ELnUIfFejWFvLcXDPcRXsTyMm9iQ8iITtVj8wJABPPrTcovoPmi+hj+E/G+p6ho&#10;Hwsubq5jN7r8uLweWqmUC2mkbaP4cOiHjGOneuE8O6fqd5pfwsWy1250uOXVtSj8uC3ikAYC6bf8&#10;4OTgbcHIHUDIBr1zS/hz4Z0XWBqtlo1vb6gJWnSdWcmJ23bigJITO5shQAc5IPFPv/h/4d1LR7TS&#10;59KiNhaTm5t4o3eMxSEsSyspDAku3Q87iDS5lrYOZX0/rf8AzOR8N6/4hs/HcNj4nvb+1e/muY7S&#10;2FlA2m3IUFoxDOh3q4jGSJOSQwwMCtnxTfavqfjnSfDGm6udCim0+bUZ7qCFJZ5djogijDgqANxZ&#10;jgnG0DGSa0tI+HHhnQdaOrWGjw29/lysoZ2EZf75RSxVC3cqATz61c8SeENG8XwwRaxYJeCBi8L7&#10;njkiYjB2uhDDI4wDg980c0W7k3Vzxnxxfa54h8N2Npc64ftOjeNbPS2vre1iC3h82No5ipBCvHuw&#10;VHyllOR2HpvxO1jVvDPgZ7nS7xF1UXNnbLdXEIdSZJ442Zk4HIZjgYx2xWvD4M0K30ex0qPSrdNN&#10;sZ0ure2VSFjmRt6ye7bsnJySeTmr+p6Vaa1a/Zr+3S6tzIkvlyDI3I4ZD9QyqfqKHJXVloDktNNj&#10;z3ULvxTpeuazoWm6lFq+rweHBd2t3f28MTPcNcuo3FQAFC8BT8uQCckknnb/AMWX8OkQpdnW9Y1v&#10;StfsbhtI1Kyhtr0BklKqpiOyRXKttYehHOK9a1XwtpGuPdvf6dBdtd2v2OcyrkyQ7t/ln23ZPHIP&#10;Oap6N4A8PeH4BFYaXHCBcpeFmd5HMyDCOXcliVBIGTgA8CnzxtsNSSWqIvhtqt34j8KWmrXepW+p&#10;y35MwFomyG2B/wCWA4DEpypLYYkHIHQcDJ451pfEGkapY6lqeo+H77X10sm5sraGydGdkKxEHziy&#10;sp+c8MVbIAOa9W03RLDRri+nsLSO0lvpvtFwYhgSyYxvI6BsYyRjPU5NY0Hwz8LW2p/2hHosC3az&#10;/akO9ysc27d5iJu2q27nKgEnOc5NJSjd3QRcU3c4qPxH4nt4LbxDPrfnWbeJm0caStrGsTWxvGtw&#10;S+N/mA4bIIBAAIOSaran451u21y21XTtS1O/0OTxBHpDLPZWsViVabyXSNs+czK2fnHBKnjFepP4&#10;b0qSzS0awia2S6+3LEQdouPN83zP97eS31rK/wCFY+FjqjaidEga7NyLveWcos27d5qpu2K2QDuA&#10;BJ6k5NHNHqg5o32ORh8QXfhOW91QTJHoa+L7u11bzFGI4ZQiJNu6qEkK5xwQxz0rPvvE/jTVNBst&#10;ft59Qg0G9F1eg6NY2893bQ7x9m3xS/fj8tWdiuWJYDgAGuz8e+DbnxF4cv8AQNLgsbaw1uVv7VuJ&#10;2bequV8x40AIZ2AI5IAODzitDxD8O/DfilbRdU0uO5FpF5EGJHjKxcfJ8jDKkAfKcg+lVzR3aHzR&#10;0bOKufFfiDXZ9dXwtcQX8n9k6Rd2lxHbxJLKkzSmVk38Fyi5RHO0Mcdznqvhprj6zpd9DdX2o3d/&#10;Y3bW9xFq1nHa3dsSqsscip8jHawIZeCCPStC/wDAfh7VLW4trnSLaSC4iggkUKUykOTCo2kbdhJK&#10;kYIz1q14e8MaX4TsWs9Js0srd5DK6qxZnc9WZmJZj0GSScADpUOSsS2mtDylvitrllNaWs1xFNP4&#10;eu3XxS4gVQ1ubgQxOv8Ac+VxNkY4QjvWz4a8Ua54h8ReHkkvYoINbt9XurSaO1jZ4IEliW1ZSwOf&#10;kbeQchtwznAruz4V0dpNYc6ZbF9ZQR6ixTm6UJsAf1G3I+lTW2gadZz6dNBZRRS6dbta2jKvMERC&#10;govoPkX/AL5FNyi1ohuUbaI8F0LStdl8GfDkr4jnae58TSrBNNaxMbUKLwOy8DeTycNkA4wMDFew&#10;eA7zUXfX9M1PUG1WXS9R+yx3ssSRvLG0EUq7wgC7h5pGQBnAOM1Ppvw78N6PeG6s9JignN19tDB3&#10;ZUmw43qpYhTiR/ugA7iSM1tW2n21lPdzQQLFLdyCadgDmRwqrk++1VH0ApSmmEpJrQ4fQJvEHjPV&#10;tX1GHxHJpFpp2ry6emlR2cUimOIgN5rMN+6TJYEEBQy4B5zzmqeKPEf/AAjXi/X31aN4LDWX0u00&#10;42cTRCNbqJPMcsCWbazAdABg4J5r0C++HXhrU9fGt3OkQy6mHSQzhnUOyfcZ1BCsRgYLAkYHoKvy&#10;+FtIm0+7sH06F7O8uDd3EBB2yTFw5c++5VP1FVzR6IOZHmWv32seEPH/AMS9di1ae+g0nRba9XTX&#10;t4hHIMXOyMkDcFUjO4YZhnJOBU3hrxB4xi1Cye5TW77T7yxnluZ9UsLW2it5BFvjkhMTklCRt2tu&#10;4ZTnrn0S98IaNqHiGLXbmwjk1WOE24uSzAvGd3yOudrj5m4YHG44xVDQfhp4Y8M3clzpmkRWszxN&#10;Bne7hIm+8iBmIRTgcLgUuZW2HzK2q1ON8O+IdfOh/DnVNU1ZNRn8R30DTxNaRJHbxtaSybIsDIOV&#10;UlySeoBAOKqWHjnWx4i8N6jDqGqal4e1zVGsY3vrO2t7WRGWQo8G0+cQCgO5shhkkDIr1KLw5pcN&#10;tpVuljEsGlMjWMYBxbFUKLt9MIzDnPBrIs/hf4U0/UI7230O3S5imNxExd2WGQkktGpJVMknIUAH&#10;PINHNHqHNHsc18O9f19fE39leKr3UYtWuLSS4WxubKBbSTZIoaS1niOWQBlG1/mIIJxzXp1c54e+&#10;HfhvwlfSXmkaTFZXLxmLzFd3KRk5KpuY7Fzg4XA4HHFdHUSabuiJNN3QUUUVJJsaD4ln0dhG5Mtq&#10;eqE8r9P8Old9ZX0Go26zW8gkQ9x2+vpXlNdD4Qs79rsTwOYrYEB2YfK/tjufftXoYavJNQ3RpCTv&#10;Y7+iiivYNwooooAKKKKACiiigAooooAKKKKACiiigAooooAKKKKACiiigAooooAKKKKACiiigArH&#10;8W/8irrX/XlP/wCi2rYrO1+zfUdC1G0ix5s9tJEmfVlIH86zqK8GkJ7H5pQ/6pP90U/oQR1BzSvb&#10;yWjvBKpSWJjG6nghgcEfnkUlfgex8waPiHxHqXivVZNT1a7e9v5FVWnkUAkKMDhQB04q9pnj7xBo&#10;z6O1lqk0H9j+YLFVC4hEhzIOnIY9Q2QawKK2VaopOak7vrfzv+epXM073On1f4l+JNb+yLc6iFht&#10;Lpby2t7eCOKKCUdGRVUAeuOhJJIOSaonxlrTSa251CQvrQI1E7V/0jJ3HPHHOTxisaiqliK03eU2&#10;/n8vy0Bzk9Wy/oWvah4Y1WDUtKu5LG+gJKTxHDDI5BHcY4wcg11OpfG7xvqs7ST69KqNE0DW8UMa&#10;QMjD5gYtu0k+pBPuK4eiinia1KPLTm0vJgpyirJlnS9Uu9E1G2v7GY215bSCWGVACUYdCAcj8+K6&#10;vVvjT4313TbnT7/xFcXVlcxmOaJoogHU9RwgI/DFcXRRTxFalFwpzaT3SdhqcoqyZrTeLdYuPDcH&#10;h+TUZn0WGXz47IkbFfnnpnqWOOmTnGa3rL4yeMNNsbK3tdYMP2OPyYJxBEZxGOkZkKlig/unIHHo&#10;McXRThia1N3hNp7bvZdAU5LVM14fF+s29tpVvFqM0UWlTPcWQTAMEjHLMpxnJPPORW34g+MPjDxT&#10;A8Goa3I8DvG7QxRpEpdG3K3ygYYNg5BySBnoK42ihYmtFOKm7Pz8rfloHPJaJnX6z8XPFmvWd1a3&#10;eq7oLyIQ3axW8cZuRgcyEKCzYAG48gdDyc0pfiFr83hW38OvfB9KtnDwIYl8yLDbgFkxuAzg4B61&#10;ztFOWKrzbcpt3Vt+nb0Bzk92dbrnxX8VeJNGfS9R1Qz2ku3zysMaSXO37vmuqhnxjvmuRHSlorKp&#10;VqVnepJt+buS25O7dwooorIQh6V9d/D3/kRNA/68ov8A0GvkRuhxkn2619ieD7CXS/CejWk42zQ2&#10;caOvodoyP1r6fIk3Um/L9Tswu7NivOPj9r/i/wANfDya98FWz3Gq+eiStFB50kUJB3Oic5IO0dDg&#10;EnHGR6PQCQcjg+1fZJ2dz0k7O5x3wd1fxJr3w80a+8W2n2PXZlPnRmPy2K7jsZk/hYrg44x1wM4H&#10;mnh3wnrPjXw9q+kw6To9rpjeJb2Ya5NMWu4il6zkxxCPh+CFYvgZyR2r3zJBznnrVDRtDsvD9tLb&#10;2EPkxS3Et067i2ZZHLu3PqxJx0HarU7NtFKdrtI838ReKtfutP8AidevLpz6N4fjureHTp7ES/am&#10;FqsoMrFuVBfG0D5hkEirmk614l8X6nNpehahp/h6DS9OsJGMlh5/nzTw+YFC7l8uJRgcZJ5AIxXY&#10;zeD9IuLDXbKS13W2uM76gm9h5xeMRtznj5VUcY6Z61n6x8MdA1uWCWWG7tZorZbIyWF9LbNLAows&#10;chRhvUDI+bJGTgjJp8yGpR7HI6P4/wDEnjm88KW2lT2OiDUtNury9lktjclHgnWJhFllBViWIJzg&#10;EHkis/Vb3Xb4+EDo2oWWgpP4pvrN4bexyjujXYEjhZF3ArGCyn7zHdkEYr1Ky8LaVp15p9zaWUdt&#10;Lp9o1haiLKrFAzKSgXpjKKcnnjryapap8P8ARNX0hNNlgnhgjvH1COS1uZIZop2ZnaRJFIZSTI/T&#10;jDEY7U+aN9EHMuiObv8AX7nSbLxneJf6foj6ZqMSTXq6YJnu/wDRIGwYw6l5WeTavJONqgHrWNfe&#10;O/GOkWnhjSNWAtPEOqxXN9cz6do73jW0CMoWIQKxBkw67mJKqQRg5BruNY+Guga5bmG7trh1N3Hf&#10;l47qVHM8caxJIWVgchUUZ9RnrzSXfw10O90u0spRfEWczT213/aE/wBqhdhhts2/eARxjOCO3Sjm&#10;iNOInw317V9f0a4Ot2c9vd2129uk89k9obuIBSswifJTO4gjkZUkHBwOFvfFXiG/8N6vrN/JpV1p&#10;lvr40q30uTTw4IXUUiEzuznLgZwAAAcN1GK9S0Dw/ZeGNOWxsEkWAO0haeZ5pHZjlmZ3JLEnuaqt&#10;4K0Z9Im0w2mbKa9/tB4vMbmcyibdnOR+8AOOntjilzJMlNXZytx4u17TviWNP1W7OkaVPfi2sYZd&#10;JeSC9jMeVIu1bCzF93yMAABjBJBrl/gr4u1fVvC9tpGkQW8P9iaY8jW14CJ9QmdpDF5fI2QbsAyc&#10;7myoAwSfR5Phzok3iMa3LHdy3S3IvFgkvpWtlnxjzRCW2BsZ5A4PIGaVfhv4dS20yBNPMaabFLb2&#10;xjmdXWKQHzIywILKdxODkA4IwQDT5o2sVzRtYxPhf4r1bWrq/sdevmOqwwQzyadcaQ1hNbMxYPgl&#10;mWWLcMBlzyDknIr0Gue8MeA9I8I3Nxc2AvJbmaJYGnv7yW6kESklY1aRjtUZJwMc8nNdDWcmm9CJ&#10;Wb0CiiipJCiiigAooooAKKKKACiiigAooooAKKKKACiiigAooooAKKKKACiiigAooooAKKKKACin&#10;RQvPIscal3Y4VQMn6V2/h/wklltuLsCS46hOqp/ia2pUZVXZFJNmZoHhF7vbcXoKQdVi6M319P5m&#10;u2ijSGNUjUIijAVRgAVJRXuU6UaSsjdRUdgooorYoKKKKACiiigAooooAKKKKACiiigAooooAKKK&#10;KACiiigAooooAKKKKACiiigAooooAKKKKAPnT43/ALM8vijVLjxB4VaGO/nJe50+U7Emb+8jdAx7&#10;g8E85HOfA7r4LePLOUxv4T1NmB6xQ+Yv5rkGv0GyKoz6zp9pIY5762hcdVklVSPwJr5fF8O4XFVH&#10;Vi3Fve233HDUw1OT5r2PgH/hUPjj/oUdY/8AARqP+FQ+OP8AoUdY/wDARq++/wDhItK/6Cdl/wB/&#10;0/xo/wCEi0r/AKCdl/3/AE/xri/1Vof8/JfcjH6pS/m/I+BP+FQ+OP8AoUdY/wDARqP+FQ+OP+hR&#10;1j/wEavvk+JdHH/MVsf/AAIT/Gk/4SbR/wDoK2P/AIEp/jR/qpR/5+S+5B9Upfz/AJHwP/wqHxx/&#10;0KOsf+AjUf8ACofHH/Qo6x/4CNX3x/wk2j/9BWx/8CU/xo/4SbR/+grY/wDgSn+NH+qlH/n5L7kH&#10;1Sl/P+R8D/8ACofHH/Qo6x/4CNR/wqHxx/0KOsf+AjV98f8ACTaP/wBBWx/8CU/xo/4SbR/+grY/&#10;+BKf40f6qUf+fkvuQfVKX8/5HwP/AMKh8cf9CjrH/gI1H/CofHH/AEKOsf8AgI1ffH/CTaP/ANBW&#10;x/8AAlP8aP8AhJtH/wCgrY/+BKf40f6qUf8An5L7kH1Sl/P+R8D/APCofHH/AEKOsf8AgI1H/Cof&#10;HH/Qo6x/4CNX3x/wk2j/APQVsf8AwJT/ABo/4SbR/wDoK2P/AIEp/jR/qpR/5+S+5B9Upfz/AJHw&#10;P/wqHxx/0KOsf+AjUf8ACofHH/Qo6x/4CNX3x/wk2j/9BWx/8CU/xo/4SbR/+grY/wDgSn+NH+ql&#10;H/n5L7kH1Sl/P+R8D/8ACofHH/Qo6x/4CNR/wqHxx/0KOsf+AjV98f8ACTaP/wBBWx/8CU/xo/4S&#10;bR/+grY/+BKf40f6qUf+fkvuQfVKX8/5HwP/AMKh8cf9CjrH/gI1Oi+DnjqZwi+EtWBP962Kj8zi&#10;vvb/AISbR/8AoK2P/gSn+NOj8RaVK21NSs5GPRVuEJP60f6q0P8An5L7l/kH1Sl/N+R8q/Db9nDV&#10;7K+t9U8R2LBoiHi09Bv+YcgyHpjvgZyep7V7WdC1Ekn7FP8A98V6T9uts4+0RZ/3x/jR9vtv+fiL&#10;/vsV7WGyihhIclO51wowpq0TzX+wdR/58Z/++KP7B1H/AJ8Z/wDvivSvt9t/z8Rf99ij7fbf8/EX&#10;/fYrr+pR7l8q7nmv9g6j/wA+M/8A3xR/YOo/8+M//fFelfb7b/n4i/77FH2+2/5+Iv8AvsUfUo9w&#10;5V3PNf7B1H/nxn/74o/sHUf+fGf/AL4r0r7fbf8APxF/32KPt9t/z8Rf99ij6lHuHKu55r/YOo/8&#10;+M//AHxR/YOo/wDPjP8A98V6V9vtv+fiL/vsUfb7b/n4i/77FH1KPcOVdzzX+wdR/wCfGf8A74o/&#10;sHUf+fGf/vivSvt9t/z8Rf8AfYo+323/AD8Rf99ij6lHuHKu55r/AGDqP/PjP/3xR/YOo/8APjP/&#10;AN8V6V9vtv8An4i/77FH2+2/5+Iv++xR9Sj3DlXc81/sHUf+fGf/AL4o/sHUf+fGf/vivSvt9t/z&#10;8Rf99ij7fbf8/EX/AH2KPqUe4cq7nmv9g6j/AM+M/wD3xR/YOo/8+M//AHxXpX2+2/5+Iv8AvsUf&#10;b7b/AJ+Iv++xR9Sj3DlXc81/sHUf+fGf/vij+wdR/wCfGf8A74r0r7fbf8/EX/fYo+323/PxF/32&#10;KPqUe4cq7nmv9g6j/wA+M/8A3xR/YOo/8+M//fFelfb7b/n4i/77FH2+2/5+Iv8AvsUfUo9w5V3P&#10;Nf7B1H/nxn/74o/sHUf+fGf/AL4r0r7fbf8APxF/32KPt9t/z8Rf99ij6lHuHKu55r/YOo/8+M//&#10;AHxR/YOo/wDPjP8A98V6V9vtv+fiL/vsUfb7b/n4i/77FH1KPcOVdzzX+wdR/wCfGf8A74o/sHUf&#10;+fGf/vivSvt9t/z8Rf8AfYo+323/AD8Rf99ij6lHuHKu55r/AGDqP/PjP/3xR/YOo/8APjP/AN8V&#10;6V9vtv8An4i/77FH2+2/5+Iv++xR9Sj3DlXc81/sHUf+fGf/AL4o/sHUf+fGf/vivSvt9t/z8Rf9&#10;9ij7fbf8/EX/AH2KPqUe4cq7nmv9g6j/AM+M/wD3xR/YOo/8+M//AHxXpX2+2/5+Iv8AvsUfb7b/&#10;AJ+Iv++xR9Sj3DlXc81/sHUf+fGf/vij+wdR/wCfGf8A74r0r7fbf8/EX/fYo+323/PxF/32KPqU&#10;e4cq7nmv9g6j/wA+M/8A3xR/YOo/8+M//fFelfb7b/n4i/77FH2+2/5+Iv8AvsUfUo9w5V3PNf7B&#10;1H/nxn/74o/sHUf+fGf/AL4r0r7fbf8APxF/32KPt9t/z8Rf99ij6lHuHKu55r/YOo/8+M//AHxR&#10;/YOo/wDPjP8A98V6V9vtv+fiL/vsUfb7b/n4i/77FH1KPcOVdzzX+wdR/wCfGf8A74qS38OajcTJ&#10;H9llj3HBaRSFA9a9G+323/PxF/32Kcl3DIwVJo2b0DAmj6lHux8q7mfofh+DRosr+8nYfNKRyfp6&#10;Cteiiu6MVBWiaJWCiiiqGFFFFABRRRQAUUUUAFFFFABRRRQAUUUUAFFFFABRRRQAUUUUAFFFFABR&#10;RRQAUUUUAFFFFABRRWfrkz2+i38sZ2yR28jKR2IU4oE3ZXPm34x/G7UNY1a70fQrt7PSoGMUk8DF&#10;ZLhhwTu6hcgjAIz3ODivG3zK5dyZHY5LMckn196RWLqGJJJGST1J9aWvpKcI01aKPzHEYieIm5zd&#10;xNi/3V/KjYv91fypaK1uzmE2J6fpRsX0H5UtFFwE2L6D8qNi+g/KloouwE2L6D8qNi+g/KloouwE&#10;2L6D8qNi+g/KloouwE2L6D8qNi+g/KloouwE2L6D8qNi+g/KloouwE2L6D8qNi+g/KloouwE2L6D&#10;8qAoBBAAI5BHWloouB2/gT4mX3hy9igvp3u9Kc7XWUlmi/2lPp7ZwR6V9AKVdQykMpGQw6Hjr+Nf&#10;JB6V9PeCJGl8HaK7ksxtI8k9T8tefiYJWkj6LLa05Xpye2xtYFGBRWX4n8VaR4M0eXVdc1GDTNOi&#10;wGuLhsKCeg9SfYZPtXDdnuJX0RqYFGBVLQtc0/xNpVrqelXkV/p90u+G5gbKOM9R9DkYPIPBrjPh&#10;h8UJvHmteJ9Ku9PTT7vSb2SK32MWW5tlleISc9DvjYEDgHHrSvrYpQk032PQMCjArz34efFYeO9f&#10;8XQfZorPSNHljFres5BuYj5gaRs8Ku6JsHPIwTXWeH/F+heLBO2i6xY6sLdgsv2OdZCh9wDwOvPQ&#10;9jQpX1TG4Sjo0a2BRgVwmt/FTShrGhabomr6Zqd1c6zDpt7BDOsrxRsrliAp4OVAzyAeDVPxZ8Rb&#10;zRLTRrOTUdC0vVtW1d7GO4NwLiG3t18w+aysUy2IwpGQFdsEnGKOYfs5aeZ6PgUYFUYNWsxp8Nw+&#10;o2ksTMsP2pZFEby7tm0HJGS+RtBJzxzS6vrmnaBbG51O/tdPgAJ826mWNeBk9SM8c4HNO5Fnexdw&#10;KMCudj8X21rFq9/qmoaTaaNavGYLtLsE7HjVszAgbGJb5QM5Uqe9Uj46jvfGPhmx0y5tL7RtV0+9&#10;uzdwuHBMJi27WBxj942c88Dpg0uYfIzr8CjAqi+qwXGjT39jPDdwrBJLFLE4eNyoPQg8jjHFcz8P&#10;PibpPjDRdDSXV9NPiG80+G7n06Ccb0Z0DsAmSQASeOSB1p3DldrnaYFGBVRdXsHtYLlb62a2uGWO&#10;GYTKUlYnAVWzgknjAySeOtN1nXNO8O2D32q31vp1mnDXF1IEQZ9z1PsOTRdk2ZdwKMCuT8P+O7TW&#10;9V8SMl9YyaJpyWssN/FMpjKSRF3ZnzjAIx2x0NamleNNA12yF5p2t6feWhmW3E0VypXzScBOv3ie&#10;g6ntmi9ynCSNjAowKqXms2GnLcNd31tbC2iE8xmmVPKjOQGbJ4XIIyeCQQOa5TxP8SbSLwX/AG94&#10;bvrHWI/t1paGSKTzUAluY4nB2nhgHJAPfBwaG7dRKLex22BRgVj6l4z8P6RrUOk3ut6faanOcRWk&#10;9yiyvnpwTxn3xntmk1zxr4e8MuE1fW9P0xyyoEurlUYEjI4JyOOcnAxznFF/MOV9jZwKMCsi61mW&#10;HWbCNJdP/sua2mnlmkugs2F2lWjXoycks2QFG096XSvF+ha7qNxYabrNjf3tuoeWC1uFkdFPQ4BP&#10;HTkcc0XYWZrYFGBWHb+O/DV5qU+nweINLlvoHEclut3GXVi20LjPJ3YGBk5IFamoajaaRZTXl9cw&#10;2VpCpaSe4cIiD3J6UXBprdFjAowKwo/HnhqXQX1tNf05tHQ7Wvhcp5Qb+6Tnhvbr7VbtvE+j3mkR&#10;6rBqtlLpkhAS8W4Tyic9N2cZ7Y657UX8w5X2NLAowK5TVfij4a0vwbfeKE1a11DSbQMGls5kYu4/&#10;5ZrkjL/7PBPXpWhceOvDlpaW9zPr2mxQXG3yna6jIky20BcH5vm44zzx1ov5j5ZdjbwKMCsePxno&#10;EviB9DTW7BtZXhtPW4UzDHUFc9cc46gc4qn4G8SXPia21uS5SJDZaxd6fGIgRmOJgFJyTlueo49q&#10;Li5XvY6TAowKwrrx74astQgsLjxDpkN7NIYo4Hu4w7MG2lcZ4OcjBwc8deKpWfjAr4w8W2GoS21n&#10;pmi29nMtxKwjx5qOzl2JwANo9PxouCi2dVgUYFY+leM9A13TZdR07W9PvLCN/LkuYrhSiNn7rHPB&#10;5HBxnIx1o0/xp4f1bTrvULLW9PurCzYrc3MVwpjhI672zxxzz17Zp3fcOV9jYwKMCqGh+INM8TWC&#10;32kahbanZsxUT2soddw6jI6H2PNX6V2IMCjAooouxBgUqMY3DoSrKchlOCDSUUAdXoviUT7YLshZ&#10;Oiydm9j6GuizXmVbejeI3stsNwTJB0DfxL/iKylDqjtpV/syOzoqOKVJow6MHQjIIPBqSsTuCiii&#10;gAooooAKKKKACiiigAooooAKKKKACiiigAooooAKKKKACiiigAooooAKKKKACiiigArM8R/8i9qv&#10;/XrL/wCgGtOszxH/AMi9qv8A16y/+gGmtyZfCz4Kj+4n0/pTwMkAdScUyP7ifT+lPT/WL/vCvqD8&#10;qO9ufgj4nt53tgNOmvVTf9iivkM5XGchOCeOfeuCZTGxVwVZSQVIwQc/zr6Z13+xT8T9au7XSZLv&#10;xlpllHdWaS3LLFc4jwQqgfeVT05z7duG8LWOj2fgmz8QXZtH1HU9QmW5ku9Je/VSGP7oIpHlk5zk&#10;8nOB0rhhXla8vL8fvPcrYGHPy03a1+vRNLstfL+n49nHWivZtIh8Jaf4k8SWtvYrbPJdwxWM+saZ&#10;LPbwbgN0DocGNi24AnkDGOnLhoa+FfBOv6g3hfTNU1qx16S34gaaG3jMangdSgzgA9CwJ5Fa+2XY&#10;5VgW1fmWl79dvQ8Xor20eC9I1Pxlo1zPoa2lzdaLJqcnh6NtqyXCfdQDqobrt9vrWJqVrb+KPAra&#10;5qGgWnh/ULXVIbWA2kBgju0ZvmjKHqV559setCrJtKxMsFKKfvd+/RX+W/U8tyKs6ZYnVNTs7JWW&#10;N7mZIVZgSAWYDP05r2vX7TRLrxD478Mw+HNOtLXTtOmvbe5gjxOsyIrfe7Lk42jAAHfJqKztIPDm&#10;r+C9I03wpbarZX8NvdS6m8ReaWRiGZklH3NnBx0x1pe3utF/W5qsDaVnLS9tnve39M8h8R6K/hvX&#10;tQ0qWVZpLOZoWkQYDEdwOwrOrqfij/yUjxNzn/T5f51y1bxbcU2edVio1JRWybCiiiqMgooooAKK&#10;KKACiiigAr6d8Cf8iXof/Xon8q+Yq+nfAn/Il6H/ANeifyrjxXwo9vK/jl6G3XEfF/4U6d8YvCJ0&#10;LULqexCTrcwXUADNHIoIBKnhhhmGOOvBGK7eqesa1p/h7Tpr/VL6306xhGZLm6kEaJn1J/L3rzWk&#10;1Zn0kW4yTjuYvwz8AWHwu8Haf4c06WWe2tNzGecgvK7NuZjjgcnoOAOOep8vvPh54tstAW/0O3az&#10;8RnV9VtDvdRjT724b9/weTH+7mUdeCMZNe36bqFprFnBeWNzFeWdwoeK4t3Do6n+IEdR9KwfCvje&#10;28QaLf6ldeTpcNpfXlmxnnULtglaMuScYB25x0GevepaWhrGc7uVrnnWu/C3UYbTxvpmk6YJ9Nks&#10;NGt7KCSRUS/jtiTNDnPBYDaS2AS/XrVnXNG1P4j66bvRtEvvCi2+hahpr3eowC1eSWdFWKJVUksi&#10;MC+77oONpOTXqcevaXNc21vHqdlJcXMfnQQpcoXmT++gzll9xke9On1rTbW7t7WfUbSG6uGKQwSX&#10;CK8pHVVUnJPsMkUcqH7SXbX/AIFjyJNOvNak+Glla+BL7SJfDep20l7PPDFFFaRpC6P5Thv3qsxB&#10;yuRjBPPFasPg3U/K8JCTTcmz8W32oXG7afLtpHuykh55B82M4GT8wyODjurXX5J/GWqaI0KpDZ2N&#10;tdibcdxMrzKVPoAIgc+59Kvafrem6rDJPYahaXsMTFJJbedZFRh1UlSQD7E0JK4Ob7f1/TPJtP8A&#10;Dd0PjFc+GFgjbwtY3Q8W7dwJS5mDKkRHYecJZh+HpXZeOvDk2veKfAk4she2mnapNdXJYArEPs0q&#10;o5B6/OVHGSDg+9WtFj8I+El1e6tNRsYDNd4v7q41ESMJ+ixu7uSpAyFQ4AGQAK39R1aw0i0+1399&#10;bWNrwPtFzMsSc9PmYgZ/nTVrMUpu6aR5R4j8J3Cal4rv7vTNaMUuv2eoafd6EsclzF5dkkfnLG2d&#10;6hgylSpJzkDAzXP6n8P/ABn46s9CNxbjTpYItUDeZClql3C80DRQ3UcZ/dm4RGDhCCOScZIPvF3q&#10;dlYWhu7q8t7a1VfMM80yogX+9uJxjkc5xyPWs/WPF+kaGulNd3sSpqlxHa2siMrK7upZWznhcKfm&#10;6Dj1qeVdWVGpLSy/qwzS3m1DwaqnR5NDuGs3iGlvszAwQqIxtJUrnABGARg4HQeR6H4f1W5+H3gb&#10;wdH4PvtD1vS57G4n1GSJFtrPynDSypMpO53AZdq8kyEHAGT7v5i7N+4bANxbcMYx1z6Y5zVOz13T&#10;NRsZL601KyurKMsJLmC4R4kx1y4JAx79KppPqRGbWyPKPD3hu5T4uXvhzy0PhjQLp/EVupOcT3YP&#10;lRY7CN/tDj2dTjjNdR8Q9PuovEvhTxANKuNd07SJLg3FhaxiWWNpECpcpGfvshDLgfMBISAcVueD&#10;9I8PaRps9xoEsM9rezGeW9W7NyZ3+7zKzNkAYAGcAcACrsvifSU0u/1FNRtZ7SxEhuJYJlkEZQZZ&#10;Tg8N2wSDniklpZlObcrpeR47rPgvWtesvGt9YeGp9Khv9Z0vU4rBlhE19FAo80mNsoshIB2PwSqg&#10;9TjTt/Az+O4PFlxLFrdrd3+nw2tvfa1ZW9kTPE7SQyLFGobdG+352HIOBkCvULfxJpdxo8WqC/to&#10;rCSFZxPLMqKqEA5Yk8HkZB6E4NTPrWnR6hFYPqFol/Mu+O0adRK6/wB5Uzkj3HFHKinVltb+lb/I&#10;8T1bwP4q8ReGo/Emo6VNF4huNctdQv8ASYmhllFtbxtEiRh8xuQxMwRsglscHFWLzwlqXiLT9f1K&#10;0sNdlvL670gE6tbW9m1wlvdrI7iFApBRdw3PywAABwK9Q0HxNLq/inxTpTwJHFo8ttHHKrEtL5sP&#10;mEn0weOO1al7rWnaZJCl5qNpaPO/lRLcTrGZH/uqCRk8g4HPI9aSitxOrNWVv60Z5JrWkX1hpfj/&#10;AMOz+ELzxDqHiK8up7TUY4Ua2uUlUCLzpSR5PkjC4bnCArkmpNLn/wCEU+I3iqW98OXviacaZpVj&#10;Le6fbrcSu627bo3QkEI5+beeM/exgGvQpfE8sPxBg8OmGMQSaTJqJuGbDBlmWPb6Ywc5659qtaNc&#10;aFeXWpalpd3Y3Us7Il5cWtysoLRrtUPgkAhcjHHHWny9mHO0tVv/AMD/ACPK9E+Huv6Xp3hqGWwI&#10;NtoOt27QxurLZvclGt7UHPO1fkyOPk6gYra0jwDd6fpPw6tbWwXS5dP0W6sbuaJVU2jyWqKAcdf3&#10;ozxnkZz3r0ez1Wx1B7lLS9trp7ZvLnWCdXMTY6PgnafY4NGn6pYa3bPLY3lrqNvlo2e2mWVMjgqS&#10;pIz2waOWInVlvb+v6Z4Nq+n3tj4I+HOg3Pgk6dcaXrelxG/LwNAGWZcvbsrF5DJhmOQCAWJJI59P&#10;+Kmk3eo2eg3dtpra1BpWrw6hdabGQXniVXGVViAzIzLIFPUpgc4qxovwp8L+HdUgv7DTWjntyxtU&#10;luppYbUngmKJ3KRnBIyoGASBjOK6yko2WoSqq6cf6ueVa21xqms+HPFcPhHU30zTru5a40+SzRLt&#10;2kiVY71Yc7mZMMmDh8MSBwKyb/wXqPiax127Xw9JZWGr+JtLvk0q5VVkMELxCe4ljzhS+0kp1woJ&#10;GTiva6KOVCVVrZf1e55J448EapqcfxbSz0zzE1nTLVbFVCAXEyQur7R2bO0ZIGeBmtfSdJfXviPo&#10;viX+w7ixsIvD01ojX9sIpbeZrlTt8s8qSqk5HUd+cV6JRVWSF7R2seD2vhnV3+HuleBB4WvIPEFp&#10;fwzya4YlFoClyJXvVnzlnZQflHzktggDJr0z4c6Re6Pb+I1vbZrY3Wv313CrEHfDI4KPwTweuDz6&#10;gV1lKOPwoStsE6rkrHz94e+fwb4+0aHwRdavdazrWrRRXEEMbwXLmZ0VppSR5Ww45bsoK5JxW5N4&#10;a8W+HIPE8lra/wBq3ctjolqLt4knNwIU23Ukcbn53UZKhsAnHXpXrGk6NZaHbywWFuLaKaeS6kVS&#10;SDLIxd25zyWJPpzwBVypUSvbdl/X9I8C1TwNrfiDTfHfl6drN/bavBpaQNrSQxT3PlXLNMDGoXaF&#10;QgYYZIHXoB03j3wUb/xJ4rnfRb+70S70jTokGjNHHO08N1K4MYY8tGuxsEHIG0A5xXq9FPlQvbS/&#10;r5f5HEfCuXW5bLV21eC4W2a83WNzf2Udne3MWxdzzxJwG3AgMQCwAJA4rt6KKpGUnzO4UUUUyQoo&#10;ooAKKKKAL+lavPpknynfCT80ZPX6ehrtLDUIdRh8yFsjuDwR9a88rb8OabdS3C3EbmCFTy398enu&#10;PespRW51UZyT5d0dnRRRWJ6IUUUUAFFFFABRRRQAUUUUAFFFFABRRRQAUUUUAFFFFABRRRQAUUUU&#10;AFFFFABRRRQAVmeI/wDkXtV/69Zf/QDWnVPVLU3+m3VsG2maJo93pkEU1uTLZnwHH9xPp/SndCD3&#10;HIqS5tJdPuZrSdTHNA7ROpGCCpwR+YqOvpz8qemhqP4n1iTWV1Z9TujqijAvDKfNGBjG76cfSpNI&#10;8Y65oE9zNpurXVlJctumMUmPMb+8R3PXnrWPRS5Va1i1UmndN3NvS/G/iDQ5rqWw1i8tpbpt07LK&#10;SZW/vHOcnnr19639M+Jdzo/gSTTrO7vbfXW1Y35vY24KGPawJzkknnByDXC0VLhGW6NIYirD4Zf0&#10;+xfudf1K81f+1Z7+4k1LcHF2ZD5gI6YPbHtU+t+Lda8STQS6pql1fPAcxGZ8hD6gdj79ayaKqy7G&#10;ftJ2au9dzSbxJqr3t5eNqNybu8jMNxOZPnmQjBVj3HAGParFh421/S9L/s201m8trAHIt45iFHOe&#10;PQZ5wMCsWijlj2BVJp3Un95NeXk+o3c11dTPcXMzb5JZGyzk9ye5qGiimQ23qwooooEFFFFABRRR&#10;QAUUUUAFfTvgT/kS9D/69E/lXzFgnjGT0AHUn0r6l8LWMmmeGtLtJhiaG2jVx6HbyPz4rixXwo9z&#10;K0+eT8jTrgfjb8JovjL4JOhSai+lyx3CXUNwqb1Eihhh1yMrhj0wQcEdK76ivOaTVmfRxk4tSW6O&#10;T+E/w9t/hZ4G0zw1BeS36Wm9muJRtLuzFmIHO1cngc4HvmvPdE8CXN9qvhJdV0SWWztfE+u3sq3M&#10;OURHMhhkYHgqxKlcjBODXt1FLlWxp7SV2+r/AOCeJ6N8Nk07wjK8PhxYNWh8Y/bIHW2xMluNRXDq&#10;eoj8ktwMDaTxWDaRaFJpXxMsbnwld6rrOqa1qUNpPBp5m+0v0jVZgCISjYOWKgH5gT1r6KrP0TQb&#10;Pw9Fex2KNEl5dy30wLlt0shy7c9BnsOB2qeQtVn1PI/Fvg/xPd+HfEFsLee+1CTw5o1tM8Yz9seK&#10;aVrqJTkbmKEjGRneBkZqg2gjxDpnjO60e3vpZZfDVxpwit/Dp0qGeQ8pHtJzJKpyAQuAHI3HgV73&#10;Skk9ST25o5Fe4Ks0tjzS0+F+hwfES3l/4Rq0/syLw6LTc9srRGXzsYbIwz7CeTlsE88mvPrHQ9Y0&#10;K08CXuu2lxDp1loUti32jRW1P7FcfaCRvgB3KWiCKHAOAu0kZ5+i6UEg5BwfUUOCEqzW/wDW/wDm&#10;eKeGfAGdU+Hi3GnXV7pFm2rXJj1GwWFbMSBTEjRZYIudxRWyQMDAxgUNQ8KjSfB+hy6n4eklstJ8&#10;ZXE7QCw894tPaebaUjCljF8yHCgjGDjAr3mlBIOQcH1FHIg9s7/15/5nD/FbTLnWvAAisLGXULYX&#10;FpPdaZAu2S6s1kVpYVU4wSn8BxkAr3xXI+JIdH8RWmm6jovha7fQLTWIJ9Zs49Ia2a+iWJwhELKr&#10;TCFyjFcHIHAbGK9loJJOSST603G5ManKrHhOreHH8VWHxEudB0S7tPD+r2NjbRWv2RrU3lws376a&#10;OEhWUeWVXcQCSuecZrp9Z8CpH4u8VWunaHDHo194W8hY4rZRby3SSSiMYxguFK8nkDBzwK9QJJOS&#10;cn1NJRyoftX/AF8v8jxjw9oGneKL/wCGM0XhyRdK021u0vobrTWgSK5FvCuZEZRklwwDEEEjIJIz&#10;WJquiKnhnxZ4eu/DF9e+O9R1G6nsNQjsWYSM0ubW5W6xtjWJdnBYFQhABzg/QZJPJJJ96TJxjPXt&#10;2pcg1WaZxfgrS7+w8a+N7i9ik2XUmnmO5ZSEuClqFkZfUb8j2PFcLK3hyy8b/Ep9d8KXetvfXkNt&#10;FLDp7XgnAsof3C7QfKbLA5JUHcDu+Xj26qen6Pa6Xd6lc2yMkuozi4uSWJDyCNY8+w2xqMDjjPUm&#10;q5dhRqWv6f5f5Hi8Xh/xXoGl2Es+jNr+qWngeSye3nUyxSzm4Ui3c5+dgnBGctsODzmsn/hGdQ1G&#10;48Xy6Va31/YX3g65sklj0RdNie53fLDHEFVmYAnBbJ5IBODj6KpSSeScn3qORFKu97HkHijwFaWW&#10;ryWllo15b6BceEbvT706LAPOdhJF5a9t0u0ykBsk/N1ya0fgu0/na6iWUZ0xRbC31c6MdKlvGCMr&#10;LJFgbjGAo3gAHcRjivTaUkk5JJPvVctndEOo3HlYlFFFWYhRRRQAUUUUAFFFFABRRRQAUUUUAFFF&#10;FABRRRQAUUUUAFFSQwvcSrHEpdycADr/APqrrtF8OpYbZp8S3HUdwn0/xqZPl3NadN1HoUNG8MmT&#10;bPeLheqwnv8A73+FdSqhAAAAAOAB0p1FYNt7npQgoKyCiiipNAooooAKKKKACiiigAooooAKKKKA&#10;CiiigAooooAKKKKACiiigAooooAKKKKACiiigApD0paKAPHfix8BovGl5Lq+jzR2WruP3scoxFcH&#10;1JH3Wx3AIPcd68Vvfgf43sp2i/sGSfHSSCWNlP6/zxX2PLKkKM7kKoHJJwBWPP410G3kKSaxZK46&#10;qZ1yP1rR5lHCxSqzSXS7seTVyelipucU79bf0z5J/wCFNeOP+hbuv++k/wAaP+FNeOP+hbuv++k/&#10;xr6z/wCE98O/9Bqy/wC/y0n/AAnnh3/oNWX/AH+FR/buH/5+w/8AAl/mY/6ux7S+7/gHyb/wpvxr&#10;/wBC5d/mn/xVH/Cm/Gv/AELl3+af/FV9Zf8ACe+Hf+gzZf8Af4Uf8J74d/6DNl/39FR/b+F/5/Q/&#10;8CX+Y/8AVxdpfd/wD5N/4U341/6Fy7/NP/iqP+FN+Nf+hcu/zT/4qvrL/hPfDv8A0GbL/v6KP+E9&#10;8O/9Bmy/7+ij+38L/wA/of8AgS/zD/Vxdpfd/wAA+Tf+FN+Nf+hcu/zT/wCKo/4U341/6Fy7/NP/&#10;AIqvrL/hPfDv/QZsv+/oo/4T3w7/ANBmy/7+ij+38L/z+h/4Ev8AMP8AVxdpfd/wD5N/4U341/6F&#10;y7/NP/iqP+FN+Nf+hcu/zT/4qvrL/hPfDv8A0GbL/v6KP+E98O/9Bmy/7+ij+38L/wA/of8AgS/z&#10;D/Vxdpfd/wAA+Tf+FN+Nf+hcu/zT/wCKo/4U341/6Fy7/NP/AIqvrL/hPfDv/QZsv+/oo/4T3w7/&#10;ANBmy/7+ij+38L/z+h/4Ev8AMP8AVxdpfd/wD5N/4U341/6Fy7/NP/iqP+FN+Nf+hcu/zT/4qvrL&#10;/hPfDv8A0GbL/v6KP+E98O/9Bmy/7+ij+38L/wA/of8AgS/zD/Vxdpfd/wAA+Tf+FN+Nf+hcu/zT&#10;/wCKo/4U341/6Fy7/NP/AIqvrL/hPfDv/QZsv+/oo/4T3w7/ANBmy/7+ij+38L/z+h/4Ev8AMP8A&#10;Vxdpfd/wD5N/4U341/6Fy7/NP/iqfD8FfG08gQeH7hMn70jooH47q+r/APhPfDv/AEGbL/v6KfD4&#10;30C4fy49Ysnc9hMtNZ9hm7KrD/wJf5h/q4uql93/AADw/wACfAK/0e8i1DWYRcXEZ3RWsRDIh9WP&#10;cj0Ax9a9P/sHUP8An1f9P8a7EatZkZFzGQRkEGj+1bP/AJ+I/wA6qeOjUd5TX3o7qWXQoR5YJnH/&#10;ANg6h/z6yfp/jR/YOof8+sn6f412H9q2f/PxH+dH9q2f/PxH+dR9bp/zL70bfVH2Zx/9g6h/z6yf&#10;p/jR/YOof8+sn6f412H9q2f/AD8R/nR/atn/AM/Ef50fW6f8y+9B9UfZnH/2DqH/AD6yfp/jR/YO&#10;of8APrJ+n+Ndh/atn/z8R/nR/atn/wA/Ef50fW6f8y+9B9UfZnH/ANg6h/z6yfp/jR/YOof8+sn6&#10;f412H9q2f/PxH+dH9q2f/PxH+dH1un/MvvQfVH2Zx/8AYOof8+sn6f40f2DqH/PrJ+n+Ndh/atn/&#10;AM/Ef50f2rZ/8/Ef50fW6f8AMvvQfVH2Zx/9g6h/z6yfp/jR/YOof8+sn6f412H9q2f/AD8R/nR/&#10;atn/AM/Ef50fW6f8y+9B9UfZnH/2DqH/AD6yfp/jR/YOof8APrJ+n+Ndh/atn/z8R/nR/atn/wA/&#10;Ef50fW6f8y+9B9UfZnH/ANg6h/z6yfp/jR/YOof8+sn6f412H9q2f/PxH+dH9q2f/PxH+dH1un/M&#10;vvQfVH2Zx/8AYOof8+sn6f40f2DqH/PrJ+n+Ndh/atn/AM/Ef50f2rZ/8/Ef50fW6f8AMvvQfVH2&#10;Zx/9g6h/z6yfp/jR/YOof8+sn6f412H9q2f/AD8R/nR/atn/AM/Ef50fW6f8y+9B9UfZnH/2DqH/&#10;AD6yfp/jR/YOof8APrJ+n+Ndh/atn/z8R/nR/atn/wA/Ef50fW6f8y+9B9UfZnH/ANg6h/z6yfp/&#10;jR/YOof8+sn6f412H9q2f/PxH+dH9q2f/PxH+dH1un/MvvQfVH2Zx/8AYOof8+sn6f40f2DqH/Pr&#10;J+n+Ndh/atn/AM/Ef50f2rZ/8/Ef50fW6f8AMvvQfVH2Zx/9g6h/z6yfp/jR/YOof8+sn6f412H9&#10;q2f/AD8R/nR/atn/AM/Ef50fW6f8y+9B9UfZnH/2DqH/AD6yfp/jR/YOof8APrJ+n+Ndh/atn/z8&#10;R/nR/atn/wA/Ef50fW6f8y+9B9UfZnH/ANg6h/z6yfp/jR/YOof8+sn6f412H9q2f/PxH+dH9q2f&#10;/PxH+dH1un/MvvQfVH2Zx/8AYOof8+sn6f40f2DqH/PrJ+n+Ndh/atn/AM/Ef50f2rZ/8/Ef50fW&#10;6f8AMvvQfVH2Zx/9g6h/z6yfp/jR/YOof8+sn6f412H9q2f/AD8R/nR/atn/AM/Ef50fW6f8y+9B&#10;9UfZnH/2DqH/AD6yfp/jR/YOof8APrJ+n+Ndh/atn/z8R/nR/atn/wA/Ef50fW6f8y+9B9UfZnH/&#10;ANg6h/z6yfp/jR/YOof8+sn6f412H9q2f/PxH+dH9q2f/PxH+dH1un/MvvQfVH2Zx/8AYOof8+sn&#10;6f40+Lw9fyyqjQGIE8u54Arrf7Vs/wDn4j/OpIb+3uH2Ryo74zgHmmsTCWikvvD6pbVpkOmaRBpc&#10;WIxucj5pG6n/AD6VoUUVW5skoqyCiiikMKKKKACiiigAooooAKKKKACiiigAooooAKKKKACiiigA&#10;ooooAKKKKACiiigAooooAKKKKACq9xMltBJLKwSJFLMx6AAc1YrB8ctt8H60RkH7JIMj/dNcuLrf&#10;V8PUrJX5U39yua0oe0qRh3aR4J448eXvjC+kBlaLTUbENsG4I7Mw7nv7dq5cDHAGKBwKWv4hxuNr&#10;5jXlicVJynLdv8l2XZdD94w9CnhaapUlZITAowKWiuGx06hRRRRYLhRRRRYLhRRRRYLhRRRRYLhR&#10;RRRYLhRRRRYLhRRRRYLhSbQeozS0UWC50/gzxhPot7FbXEhk0+RtpDE/uyf4h6D1HSvXq+eT0r6B&#10;tCTawHOSY1yfwr9j4Kx1avSq4ao7qFreSd9PTTQ+IzzDwpThUgrOV7/IlrL8Q+KdF8JWS3mt6pZ6&#10;RaO4jWa9mWJSxH3QW6nqcDtWpXlXx++Alp8ddK0q3m1ebR7nTZmkilSLzUZXADApkc8Ag9RyOhNf&#10;p9NQckpuyPlpXtoeoxXEM9uk8csb27r5iyqwKFcZyD3GOc9MV5zp/wARPFXivT59Z8MeFbO90FWY&#10;Wcmoakba51FFYjzIkEbKqkg7TIw3DB4zXU+F/BVp4W8CWHhW3nmlsrSxFis0pzIy7dpb68k4HA6d&#10;q4Twf4xvfht4T0/wtrPhbX7vU9HgFjby6RpzXMF/HGNsUkci/KpZQpKyFSpyCT1OkEtbK/8AkQ29&#10;Lno934m0zSIrL+1r+z0ee6UbLe9uo42LY5UZPzEE4+XIzU+qa5puhxNNqWo2mnRAbjJdzpEoGcZy&#10;xHGcDPrXkeoR2+meMvE+o+LvBeoa6ms2tqdPWHTRqPlRiELLZkqCI28zecnCtuzu44XwV8O73+3/&#10;AIeJ4l0gXkem+GrqCY3aieK2maaHy4WY5DOse5cnOdrEVXsopXb/AKtfTX5C53skek63480Dw7f6&#10;PZ3+p29vLqrstqWlUKwCM+4nOApCkBjwTgA8iprHxCcai+qCz0yC2u5IIZWvkcSxqobe3Ty2xuJQ&#10;kkBck814tb+Fn0Xwr8MbvWfDNxeRaTql7DeQLpxupobdlulgBjCljHlo8AZAypx3rRuvAl3q+txR&#10;32hy3Wnt8QZtSkSaHdG1t9jYLMw6FN+0ZPBPFN0oLr/SYuaR7Laa1p2oWcN3a39rdWk7BIriGZXj&#10;kYnGFYHBOeMDJzUz31tGtwXuIVFsN05aQDyhjOX/ALoxzk445rxzxF4Xu9GtdamsdEuBp1l4zsdY&#10;S0sbbJe3WK386SGNfvfPvJC8khsAmsDxTo+v+MYfHGqafo2qW2nXOtaVd/Z7rT8zX9nDCFl22748&#10;z5gD5bYLBcEcgFRoxk/i0/4b/MfO10PfdK1rTtetTc6bf2mpWwYqZrSZZkBHbKkjPtWbH460KXxZ&#10;P4bGo241iGGOdrcyKCQ7MoUc8v8AIxKjkDBI5FcL8H9EaPxNr2so+piK4t4LdludBXSYJWUud6RZ&#10;DM4B2lioGNoBOOIPE3h/7N8WtXnttHaK81nQUttN1eDTjKlvfK8+ZJJFU+UwDxnc2CQOpxip9nFS&#10;cb9A5m1c9PtPEOlX+oz6fa6nZXN/BzLaw3KPLHjruQEkc+oFWLzULXTovNurmC1i5+eeQIvAJPJI&#10;7An2APpXhOg6PFdwfD3SdI8GahoPiHRb2CXU7+fTjAkEaIwuc3HSbziSAAW3btxwRx6B8VPDH/CU&#10;6j4Fhk006nY22vpc3cbR740jFtOAzjpt3lRzxkgd6JUoxklf+v8AgjUnZs6iHxboVxJZpFremyve&#10;jNqqXkZNxzj9383zc8cZ5qa+8Q6Vpl7b2d7qllZ3dz/qbe4uUjkl/wB1WILc8cZrxuf4Yxw+FviI&#10;9v4YjTU5fEf2vTGjtAJSiyQMjw8ZCg+YflwM7j3NO8R6bZ2Gq/ES017wTqHiTUNbuWk0y6ttON0t&#10;zC0KLFEJcYgMbBvvFQPvgnNV7KD2f5eX+ZPO+qPYtT8Q6TopA1DVLLTySFAu7lIiSc4+8RycH64O&#10;OlUNY8T/ANg31y97FbwaJbWDXkuoPdqHDBsbPK6kEch84JwoHNeb6X8OLu58SXT+JdMj1u6i8FWe&#10;nG+ngEsct0Gn84ISDluVORyQR60eHvB2p3+h6ZaalpUkkj+AItPlW8iyBdhgRG27o4ODg8gjPakq&#10;UFu/68h87PS9N8caBqfhyDXo9Ws49KlRJPtM86IqblDBXJOFbBHynBHpV9db057GO+XULQ2Mg3Jd&#10;CdTE4wTkPnBGATwegPpXhOiWFta6d8PtRu/CGoTaFpFlJZ6jp39jN5kGoGGEC6a325lACyJ5gDEF&#10;uCckiRPBE+vSwzQ+G7i08K3vjK1v4NHubTy/Kt0t2Wad4v8AlmkkmG2ED1IBYirdGK6/1/mHO+x7&#10;vHqNpLYLex3UD2ToJFuVkBiKnowbOCPfpWWPEy3er2NtpxstRspGnjuruK+jLW8kYBCCMZLkk4IG&#10;CowT1rF+MGiT6n8IvFWk6XZtPPLpksFvaWqcscYCIo/LArB8W+CLe21/wpDp+hTJoltperQXUekw&#10;qjJ5lvGoAxgB2wQCcEkdaxjGLWr7/kOTa2Om8U/ECz0/wfq2r6Je6frE1gUVkiuFlRWaRVIfYeD8&#10;xODg5FdHfavp2m/ajdX9rbLaqHnM8yoIkJ4Z8kbQfU4B7V896HoWrS+DfFmjaZpF3PY/2dZRWl/c&#10;+Hhpt80iTD9wygAT7EG7cAACWGTnNad94Uew8NappHiDStak1qDWItRk8S6XYDUF1JtzGK4kjYHc&#10;qj5GgIIT5Soxgjd0YLS/X59CFOVz3Wxv7XU7SK6srmG8tpBujnt5BJG49Qy5BH0qrZeJNI1LUJ7C&#10;01axu76DJltYLpHljx13ICSPTkVyvwhl1QeCZftmkxWEsd1cC1WOx/s/7XFuykz2/Pks5zkH64Gc&#10;V5t4J0vVr3xp4I1KXSLqwuYbm4fVLSDw9HY22m77eYGPztoeYFyoyGZWwGOCRWSpJuV3sU5PQ90t&#10;fEGlX1+1jbapZXN6sYla2huUeQIf4toOQOnPSua+InxJs/CGh6hJY3mnXetWrwA6dJcKZArzIhLR&#10;qwYcOT25xnivPvBXw+udD8M/CiaLQXsdYttVlk1OZbbbPFE8VzuMrYztJMYwePujsK5rUfDefhdb&#10;+FpfA2p3fji1v4JbrUE00sski3SvJdC6x86sm44BLEHaQADjWNGHNvdX/X8tBObsfTVxJHbLK8jr&#10;HFGCzSO2FVR3J7AYzk8VnWXiTR9T0+W/tNVsLuxhz5t1BdI8UeBzucEgfjiua+NWkXuteD/LsrKT&#10;VIYdRtbq902Dl7y1jlDSxKvG8lRnYeGxjvXHeK7fTvEui217ofg2/TSLPWrS71jTzpH2WTU4ERxh&#10;YWAMwjYoSpGDswM4rGFNSSdxuTR6zY6/pep2DX1nqVld2IJU3UFwjxA+m8EgHkce4qrN4y0KHS9R&#10;1EavZT2mnBjdSQXKOIiB91sHhu2Dgk8YrxLxV4an8XaZ8Rbvw54avtP0bUdGtrFbN7JrR7+7Wfc0&#10;qQYB4jITeQCcY5Cg12+r/Du1TxNrltpmgW0Om3vhVrTbFbIsElwsreUpGMF1DZBPIHOap04Lr/Wg&#10;ueXY7HTfHXh/VdBt9Zi1iyTTpolmE01wiBFKqcNk/KRuXIPIJGeoq9L4i0mDVIdMk1SyTUpRujs2&#10;uUEzg9CEzuI9wOa8Y8G+FbTXbj4WK/hWeCy0izuotTivtMMCJdC2hXc6soDEsGAY5BK5BJGRm6r4&#10;fePwx4v8NXXhDUNQ8b6jqV1LY6vFYF0dpJS1rcC7xiJYlKcEgr5ZAByM17KDlZP+r2/AOdo9c0zx&#10;us3iTxjZai9rYadoMlqq3csmwFZYRIxkZjgYJwMY46810thf2uqWkV1ZXMN5bSjdHPbyB0ceoZcg&#10;/hXifizwpPLe+MptXtNYaN9S0m4tb7TNPF5ulitdrSmBgRLEHDBlwcEg44yO7+Db6i3g5l1HTItM&#10;2Xk4tzHYfYDcxbsrO1vk+UzksSvfrgZxUTpxUeZPt+Q4ybdjuaKKK5zYKKKKAClVijBlJBHORxik&#10;ooA39L1wSgR3BCv0D9j/AIGtsEGuFrU0zWntcRzZeIdG7r/iK+jweZWtTrv5/wCZ5dfC/ap/cdPR&#10;UUUiyoHRgykcEVLX0iaeqPLCiiimAUUUUAFFFFABRRRQAUUUUAFFFFABRRRQAUUUUAFFFFABRRRQ&#10;AUUUUAFFFFABRRRQAVg+Ov8AkTda/wCvWT/0Gt6sHx1/yJutf9esn/oNeZmf+41/8Ev/AElnThf4&#10;9P1X5ny7U9hbC8v7a3YlRLKseR1GWAzUFXNGdYtYsHchUFzGSScADeOfYV/EdBRlVhGWza/M/eKj&#10;ag2uxueNvBX/AAjOqWtvZTtfwXO6ONyMMZVbaycd84/OneOfBcHhCPTzBeNdvceYsuQMI6YBUY68&#10;kjn0rsLLxDpMmq+IGvpIpV0q+k1KwO8fvGIIKg555CnA781k2OuWH/FD3WozxOEmupbnJDGNmkJB&#10;Ydhkg89ua/TcTlWUyVf2bjH2jXLq/wB2o1YU5ddU3KTV/sq/mfJUsbjF7Pnu+VO+nxNwlJfckvmz&#10;gbixurONXuLWeBX+4ZYiob6ZHP4Uo028aJpfslx5SAMziJtoB7k44GO9d9q09/Y+HPEKa/q8GpJd&#10;hRZRpciYmTdneoH3Vx9K1rDxOf8AhNdGtH1NRo/9lJHNEZgId3lHIYZxnIA557V5UOHsL7eNOpWl&#10;DmcVZxjzJylKK5lzWS91S72e3U7Hmdb2bnGCdru6bs0knppvrb1XyXnlvocWpx6Rb6ebl9Qu2ZJV&#10;lixEnzAAqw6j1POPbpVPUtFvNL1SXT5YWe4jkaPCKTvweq8cj3FdjZa5Hpll4DkivVgEE0y3Plyc&#10;pGZxkNjoCOx6iteW7uYfF3iBZdVhjvbu3ddJupLhXWNS5O0Nk+WSOnSqjkuDxFKNptTvTTaStaVJ&#10;T2cvicrxWqvLTTYh4+vSk9Lx96199JtdtktfQ8wlsrm3uBby200U5xiN4yrH8O9NltZrdUaWGSJX&#10;HyGRSobHpnr+Femx3xsZfCltrWoQ3erw6kZWm+0CQwQejv064PPQCuF8U61d61rV29zdvdIk0ixZ&#10;fKou7ovoOB0rx8xyvD4Ci6ntG5tpKNldXjGTUtdGr2svwd0d+FxlXEVOXlSVnd3eurStp1t/w+5q&#10;+FvCNlq2kC/vp7wLLeLZRRWMIdgxGdz56LzWBrenDR9YvbESicW8zReYB97B/T/GvR/BF6NP8PaY&#10;dHlsFaWVhrCXc6xOV6DBPIAUkgj/ABrmPiBb6Za/2emiNazaWEYi4jkDzySZ+bzO47Yzwa9nMMpw&#10;9PJqWIpJKaUXJq95cyW3RpXtJ6ckly63ucOGxtWWOnTlflbaW2lu/Z6aLXmTv0sQaL4f0qbw1cax&#10;ql5dW8cdyLYLaxq5OVz3P1qv4o8Mpon9nT2d01/Y6hH5tu7R7H/3SvryOnWtvw34jj0DwLcsEtbm&#10;f+0oybW5VX3pt5IU9PTI6VtS6xZn4hWOpT6hFcabc2rCxJcKLRyvCNj7hB4yemfat6eW5bicBRhd&#10;RqSVO71vHmnJOTblZqytZRVm1qrmU8XiqWInLVxXNZd7JWS0unfW99r6Hmsum3kEqQyWlxFM4ykb&#10;xMrMPUDHI+lRQwtK/KSGJCPMdEztGf5/Xqa9F8Q+Ip9AsNNPlKLmK+FzE02qC8lAAO4dOFYHHXr2&#10;qPxZe6XpNkLfSLmKVdYvlvpvLYfu4hgrG3p8xY4NebiMiw1BVZKv/DSbTTT95e6rOzfvaS0Vk0/I&#10;66WY1qnIvZ/FezTutHq7q621Wuruji9R06L+2JbXSku7uIfcWWEiY8c5UdPy6VTe0njeVGglR4xm&#10;RWQgp9R2/GvVzqthceIfF0MMqzXl1JC0LQ3otzKgUblWXkD1xkZ/CqM3iGGPxnY2d6sMVvPYnT7u&#10;T7YLglXB2+ZJgZZTgZOeO9dmI4ewqk5vEJc1Rx0i+Ve/KKV9UtlLWV1F7bN4UszrNcvs72inq9X7&#10;qfq+22/4eaNBKqIzROFk4QlThz6D1/CmujRuUdSjjgo4wQf6GvXbXVdDllXTZ7iD7N4ZaK4tpS4x&#10;clYzvA9TvweM15PeXk2o3k93OczTyNK59STn+deFm2U0cthCUKym5Nqy6ctlK+v811Hulc9HBY2e&#10;KlJOHKl+uq/DV9noQnpX0Da/8ekH/XNf5V8/HpX0Da/8ekH/AFzX+VfWcC/HiPSP/tx5PEG1L5/o&#10;S1W1HVLLSLfz7+8t7GDcF826lWNNx6DLEDPtVmvH/wBo74DT/HXRdHtbbWV0mfTp3lAnjMkMquAD&#10;lQR8wxweeCw75r9fpxjKaU3ZHxsm0tD2BCHAIYEHkEHIIry3Tfjfcz2Gm6vf+EL/AE/w5qF2lnFq&#10;y3kEyqzy+VGzxq29VL4GcEjIyK7bwF4XHgjwdonh8Xct8NNtY7UXMvDSbRjPsPbnAwO1eGeE/Adz&#10;oGn/AA91vVRrer6J9qZL/Q7qWZ4rC4aZvs10kHGFRuCCCAHDgcE1tShB83N3/wAzOTeh9GGeNZ/I&#10;MsYnIyItw3EeuPT3pwdCu7eu0Hk5HFfLFt4dvbnWbiz1e6g0/wAbtrjyper4dubjUR/pG6KSO7V9&#10;hh8raOyquVI4Oe9m8N6jH8RZfBAsrr/hFr3VU8U/bgpMKop3y2hboCbpUfb12s3BFN4dL7QKfket&#10;aVq015Z3Fxe2MmkeVPLEFuZY23IrYWTKkgKwGcHBGeQKvrLG6oyOrq4ypVgQw9vUfSvm3X9J1VdK&#10;0yTUIAnh1PFGtS3yahpk17CGed/s0ssCEM0XL4Y5UFlJBGCLWnaZd+F/BS+LtFS41r+x9de8stMs&#10;dKmsozBLEIJoreGQljEWYScYGVYgAc1Tw6eqf9eolN3sfRPmLjO5QAcZzxn0+uaZNPDbxl5pUiTP&#10;LyMFGfqa8H8I+C9d0XxjonhDUbe5utIWdfFtzqRLGI3fl4lg3dP+PlvMC+nQcV0/xqkt7nVfDun6&#10;jp2nHTJBcTNq2raVJqUNvKoULEIUIG9wWIZjjCEAEmsvYrmUU73K53a9j1KS4ijjMkkqIgGS7MAM&#10;eufTpzQ88SQ+a8qJDjcZCwC49c+nvXz54L8HnXo/hnYa3o89zpdrJrgltL2zaOFIxL/o6yRMSFXG&#10;0qjEgYXBOKji0ePTLHw5F4k0u6m8CabreswTWUlrJNDCPPIsWkiAJaFVDhTgqu5T0wRfsFflv/Wv&#10;n5fiLnfY9o8P+LDrvijxPpQgRItHktkjuEk3eeJYRJn2x04Jz1rTsdTuLm/1KCfT5bKG2lWOC4lk&#10;RlugVDFlCklQCSuGAJIyBXmfwOsNOtfEvxAn0XSrnStBub20exSe1kt0dRbAM0SOAQm7dgAAD0AI&#10;rE8ZeHrzVbvxtavZXctte+L9FyI0cCS38u1WUgjqmNwYjgfMCRg0vZR5+VO2i/QOZ2ue4C9tmEZF&#10;zCRKSsZEgIc+g55PsKdLdQwY82aOIEhRvcLk+nPf2618/wDiL4V6RHa/F8WvhmNPsdrHNoaQ2xC2&#10;832TeXtQB8rGRVJMeCWAzUZbwa3xK8bTeOtGl1Rmt9NSKS40+W7jDG0UyIqorbJScHOASMAHggP2&#10;CesW3p29PPzFztH0LLMkKlpJFiUDJZ22gD8fyo+0RecITLH52Nwi3DcR6464968T8G+BrjW5Phtb&#10;+L9NuL6Oz0jUJJLfUQZVQ+fb/Z1nzkM6x9myQyk9Rxy17punHw/qdjLot83xgfVJXtb/AOwymfzj&#10;cEwTrc7dothHt43bQoKkZ4LVBN2T/q9u4+d9j6X8xSC28EDOW3cCmm4hWYQmaMTMNwjLAMR647j3&#10;rxXxJ4Z1c+Ob3wdBb3D+HPFF7BrN1dxofJto4/8Aj8h3dFMrRwkDuJXOODXDXegXd5r+s2mr3Fvp&#10;/i+XXHktL3/hHLq6v1Qz5t5ILpHCCIR7RjhVUMGGc5UMOn9oTm+x9C+P/GCeA/Cd7rb2Umo/Z2iR&#10;bWJ1RpGkkWNRubgcuOTxisoeOde0/Sta1HXvBtxolnpljLebzqME5mMaljGAhODgE5PFUf2g7OW/&#10;+EmtQJDcXLmS1LJZo7ylRcRFygQFshQx45GMjpXK+b4buvCPjm08Nz+LNRv7jQ7sCLW11CRGAjYA&#10;R/aBjeSwGF+YjscGinCMoJtdfw08xtu513hv4p3up6xoNjrPhS90BdejZtOu3uoLiKVhH5uxvLYl&#10;G2ZIBGDg8g1a+FnxUsPippuo3VnaT6dPp949pNbXLAsAD8sgI6qwyQfYg9K4fwB4Lm8HePvClxqr&#10;6zr1le6RGmm3OozyzjRrpYh50RB4RZU4DEAgoyZ5ArlNL8OeKdA8G6BdeH7K5g1HxBFdeHb4NGUa&#10;033crwXrjHAjUzDJ7SLg4xWjpU5Kyfb063/L7yVJrc9m+G/xQsPia+vtp1tNDbaVfGyWeUgi6G0M&#10;JU9FIORnkjnvUv8AwmN7e/Eebw7YwWX2LT7SG61C5uZmEp83zBGsSgEEgxEsWIABGOaxvhT4cTwv&#10;4l8eWNrZyWemRXtlFZgoVV4ksYU+U9xlSMjPOQa5Dxt4Ftl1/wCL+oWehKL2fwxH9luoLUmSSd47&#10;oS+WwHLn5AQMk/LntUcsHNpbWVvnYd3Y9wkvraJWZ7mFEVtjFpAAG9DzwfbrTpLiKFC8kqRxgZLO&#10;20D357e9eEeMPDOh6A3hbRP+Ee0jTtLksZLybVNR0WTUlN1iNTH5SkZmcc73JJC4HOaZ8NvAw8TW&#10;Xw3s/FOkTXdpZaVqiy2uoW7LEGF1CsSyxtkAhNxVWzjGRnGaXsI8vNf8PX/IOd7WPexcQtL5ayxt&#10;LtD+WGBbb649PfpR9piM5h86Pz8bjFuG/Hrjrj3rwXwp8P7bw3oXwy1Wy0aS211dcEN7emFjci1b&#10;z0KSsfm8raIxhvlAC4xxXK+GfD95Nq9ha6ldQad45j1szTXQ8OXMuo7hOW3G7D7GgaPC5PyBTjGR&#10;imsPFttS28v+CHO+x9S70ODuUhjgHOQf8aSSaOJHd5EjRPvMzYC/U9vxr551bwr4gk1rV9IsrS8t&#10;bTwXdy+IdFljBEV20siypbr/AHtqfa48Z4LrkdMzS6Qgs/C2u+LNNu7nwxq1/f6vq1lNayTLBPPt&#10;+xfaIQCxWONSnIIVsEgcUfV1paX9WuvvHzvsfQKyK6K6urIwyrBsg/Q9656y8XC+8d6h4fSKNoLb&#10;TINQF0ku7f5ksqbcdAB5WcgnOSMDFeMS+Hf7W8L63Bo+m3tv4MvfFWlnTLJYJYcQeZELt44yA0cL&#10;PuPIAxuIwDVv4heDb+z8dXsWi6RKfCFpotimoaPpcfkNd2q3FyzwQOvGQCGaIYLqdoIyMtUIbN/1&#10;p+OoudnvysHUMCCDyGByCPWlqno89pc6TZS2CeVZPCpgj8oxbE2/KNhAK4GBggEdMVcrjaszZBRR&#10;RQMKKKKACiiigAooooAtWGoy2D/Kd0R+9H/noa6e0vYr2IPGcjuD1FcaTitzRdKmRxO7GIY4QcEj&#10;39vavcy2vWU1SSvH8jzsVShbnvZ/mdBRSAYpa+sPICiiigAooooAKKKKACiiigAooooAKKKKACii&#10;igAooooAKKKKACiiigAooooAKKKKACsHx1/yJ2tf9ekn/oNb1ZPiawfVPD2pWkX+tmt5EUe5U4/W&#10;uDMISq4OtTgrtxkl6tM3w8lGtCT2TX5nyrRQysrFXUq6khgeMEf1or+GbW0Z+/IMDjj6UmBzS0UA&#10;JgDsB9KMDpgUtFIBMCjauMYGD2paKYCYGMY4NLRRS2AQgHtn60YHpS0UwE4z70Y9qWigBAAOgxRg&#10;c8UtFACYGMYH0owAMAYFLRQAmBxx0paKKAEPSvoG1/49IP8Armv8q8DtbWS9uYoIlLySsEUDqc17&#10;9DH5USJ12qFz9K/VeBYO+In091fmfH8QSX7pddf0H02SRIlLSOqKDjLNgZ9KdXjH7TfwT1v41aBo&#10;9nousw6e9jcNLJbXTMsM4YAZJUE7lwcZ4wzdOK/XKcYzmoydl3PkJNpXR7Rg5x3zivNdN+OVlexa&#10;fe3PhzXtN0a/uVtLfWJ4YmtmdpPLQtskLKrNxkqBkjOK6zwB4duPCPgzQ9Eu799TutPtI7eW8frK&#10;yjBbnnHbnnAGa8F8KeG7vTNE+Hepa9quq6n4NuLtkn0iQqsNheG4Y2khCIHaLeMEMSAzKxyMitaU&#10;IS5r6/0/61M5SasfRWjapJq9vM7WF7p5inkg8q8TYzhGx5igE5RuoPcdhVU+IVHjD/hH/IYP/Z/9&#10;oefuGMeb5ezb655zn2xXhWvJb3vg9BrOs2FkqeK9YKWniI3C2V6omlCpI8ZBXaCGTOQSOAcDFW51&#10;HWNa07Q77RtNv9O0z/hHFTU7WylkkvTYpessn2SWT5mLKA4LYcxn5cMRVrDp63J9o0fTAzu4Jz/n&#10;ik+bcDzk/nXn3ji7spvgT4guPD0pNh/YFw1jJbltwUQNsIz827p15z15zXmnj3w9beFm8H2UgsYP&#10;C17ay3N7Nrt1dG3udSKxbWuZEJJYpuKhiFJ3cZArKnS5tL2/4BblY+jACcgZPcigZVurA+g4r5ei&#10;bTIh4Bt/Eeum+8JzXmrlWs5LtLVbcLH5ULs+HaFWyAzZUjaMlc1oSXKR6H4lTw9c3x+GKa1p8cs9&#10;o8rCO0K/6cLd+X8nd5YYpnAMm0gZxr9X8/w87feLn7o+kWBBwc5PY96r3WoQWM9nDPOsUt5KYLdW&#10;ODK4Rn2j1O1GP0U18/XMmlwW3xCi+H9zI3hZPCs0kxsZZJLaLUfn8swsScSeXywXjhCRmtr4g+AP&#10;BvhaLwNcapD5Gmx6qy3t9d3U3zGS1m+eV93BaQJ8xxyQMgHFQqKurt6+Wu1w5tD2DStUfVWvQ1je&#10;WX2a4e3Bu0CicAD97HgnKHPBOCcHgVoc5A5z0A5zXg+q6cfEEuladPJdvp1x49uYpEjmkUSW32SQ&#10;hCwIPlnCjHQ/jWdqFgdH0zV9HkW/i8Bad4wMWoW9q0rNDYG0jkCArl/J+0OpYL0UkfdyKfsU3ZMX&#10;O7H0QQV65GOmeKy9M8O2ek61rGqWwkW71Z4nuiXypMcexMDtx+Z5ryj4Q3GgN8V/E8HhOS4Ph5dH&#10;s3ijLym2EhmnDmEP0XIAJHGQ2K9qrGcXTbj/AF3NE+bUXJ/CjJxjJ+maSisrFC9sdvSjJA4J+maS&#10;iiwwBIOQeaduJ6k/nTaKBWFyeeTz1oyfU80lFMYvp+lGTxyfUUlFACgkZwSPXBoyT3pKKAFyeeTz&#10;1oycYycemeKSigBcnjk8dKNxzwSPekopWAXPOcnJ70ZPTPA5pKKYASTyeTRRRQAUUUUAFFFFABRR&#10;RQAU6NWlcIgLMeAB1NSWlrJey7Ixn1J6AV01hpkVgny/NIerkcmvQwmCninfaPf/ACOWtiI0tOpW&#10;0vRFtQJJ8STdQOoX/E+9a+KWivsaNGFCPJTVkeJOcqjvJhRRRW5AUUUUAFFFFABRRRQAUUUUAFFF&#10;FABRRRQAUUUUAFFFFABRRRQAUUUUAFFFFABRRRQAUhGRS0UAeb+OfhFbeJbp9QsJlsb9+ZFYZjlP&#10;qQOhPrzn0715/J8GfE6PhYLdx/eFwP64r6IpMCvz7MuBsmzOu8TOLhJ6vldrvvZpq/pbzPosLn2N&#10;wkFTi1JLa6v/AJHzt/wprxT/AM+tv/4ELR/wprxT/wA+tv8A+BC19E4FGBXk/wDENcl/nqf+BL/5&#10;E7P9aMd2j9z/AMz52/4U34o/59YP/AhaP+FN+KP+fWD/AMCFr6JwKMCl/wAQ1yb+ep/4Ev8A5Ef+&#10;tGO7R+5/5nzt/wAKb8Uf8+sH/gQtH/Cm/FH/AD6wf+BC19E4FGBR/wAQ1yb+ep/4Ev8A5EP9aMd2&#10;j9z/AMz52/4U34o/59YP/AhaP+FN+KP+fWD/AMCFr6JwKMCj/iGuTfz1P/Al/wDIh/rRju0fuf8A&#10;mfO3/Cm/FH/PrB/4ELR/wpvxR/z6wf8AgQtfROBRgUf8Q1yb+ep/4Ev/AJEP9aMd2j9z/wAz52/4&#10;U34o/wCfWD/wIWj/AIU34o/59YP/AAIWvonAowKP+Ia5N/PU/wDAl/8AIh/rRju0fuf+Z87f8Kb8&#10;Uf8APrB/4ELR/wAKb8Uf8+sH/gQtfROBRgUf8Q1yb+ep/wCBL/5EP9aMd2j9z/zPnb/hTfij/n1g&#10;/wDAhaP+FN+KP+fWD/wIWvonAowKP+Ia5N/PU/8AAl/8iH+tGO7R+5/5nzt/wpvxR/z6wf8AgQtO&#10;i+C/ieRwGgtogerGcED8BX0PgUYFNeGuTJ/FU/8AAl/8iJ8UY5raP3P/ADPLfCvwpfw6/wBol23V&#10;5jAk3YVB/sj19z+ldT/Yd7/zzX/voV1OBRgV9jhOHcBgaSo4dOMV/XzZ4tbMsRXm6lR3Zyv9hXn/&#10;ADzX/voUv9g3n9xP++q6nAowK7f7Jw/d/f8A8Aw+uVPI5b+wbz+4n/fVL/Yd5nOwZ/366jAowKX9&#10;k0O7+/8A4AfXKnkcq2gXTqVaNGB6gsCDTv7Dvf7i9c/erqMCjAo/snD939//AAB/XKnkct/YV7nO&#10;xc9c7qa2g3bKVMaEHqCQQa6vAowKP7Jw/d/f/wAAX1yp5Hnmo/DxtT8SaNrUu4XWlx3EUKK4CMsy&#10;qrbhjnAUYwR361tDQbtQAEUADAAfAHtXU4FGBTeVUH1f3/8AAD63U8jlV0C7QALGigcgBgAKG0C7&#10;YENGjDuCwNdVgUYFL+yaHd/f/wAAf1yp2Ry/9h3v90dMffrI8SeBtS16yihttVvdEnilWaO6sJU3&#10;ZGflZWDK6HPKkYPB4xXf4FGBTWVUE7pv8P8AITxdR9jzHwx8L7rw/qepardahc61rOoLFHPe3hjU&#10;iOPd5caIiqqqCzHAGSWJJNdJ/YV5/wA81/76FdVgUYFN5XQk7tv8P8hLF1ForHK/2Fef881/76FH&#10;9hXn/PNf++hXVYFGBU/2Th+7+/8A4A/rlTyOV/sK8/55r/30KP7CvP8Anmv/AH0K6rAowKP7Jw/d&#10;/f8A8APrlTyOV/sK8/55r/30KP7CvP8Anmv/AH0K6rAowKP7Jw/d/f8A8APrlTyOV/sK8/55r/30&#10;KP7CvP8Anmv/AH0K6rAowKP7Jw/d/f8A8APrlTyOV/sK8/55r/30KP7CvP8Anmv/AH0K6rAowKP7&#10;Jw/d/f8A8APrlTyOV/sK8/55r/30KP7CvP8Anmv/AH0K6rAowKP7Jw/d/f8A8APrlTyOV/sK8/55&#10;r/30KP7CvP8Anmv/AH0K6rAowKP7Jw/d/f8A8APrlTyOV/sK8/55r/30KP7CvP8Anmv/AH0K6rAo&#10;wKP7Jw/d/f8A8APrlTyOV/sK8/55r/30KP7CvP8Anmv/AH0K6rAowKP7Jw/d/f8A8APrlTyOV/sK&#10;8/55r/30KP7CvP8Anmv/AH0K6rAowKP7Jw/d/f8A8APrlTyOV/sK8/55r/30KP7CvP8Anmv/AH0K&#10;6rAowKP7Jw/d/f8A8APrlTyOV/sK8/55r/30KP7CvP8Anmv/AH0K6rAowKP7Jw/d/f8A8APrlTyO&#10;V/sK8/55r/30Kkt/D87SjzdqRjkkHJNdNgUYAqllWHTvqweLqNWILa2jtIwkS7VH5mrFFFetGKir&#10;LY4276sKKKKo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2VBLAwQKAAAAAAAAACEANeyAd/JqAADyagAAFQAAAGRy&#10;cy9tZWRpYS9pbWFnZTIuanBlZ//Y/+AAEEpGSUYAAQEBAGAAYAAA/9sAQwADAgIDAgIDAwMDBAMD&#10;BAUIBQUEBAUKBwcGCAwKDAwLCgsLDQ4SEA0OEQ4LCxAWEBETFBUVFQwPFxgWFBgSFBUU/9sAQwED&#10;BAQFBAUJBQUJFA0LDRQUFBQUFBQUFBQUFBQUFBQUFBQUFBQUFBQUFBQUFBQUFBQUFBQUFBQUFBQU&#10;FBQUFBQU/8AAEQgBxgK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4Px78bfBXw03R69r&#10;1tbXYGRZREy3B/7Zrkj6nAqoxcnaKuTKUYK8nZHeUmRXxz40/b0uHeWHwn4bREBwt5q0hJPv5SdP&#10;xavCfGHx/wDiB44kk/tLxNexW7jBtbFjbQgem1MZ/Ek+9d8MDVl8Wh51TMKMPh1P0X8TfEfwt4LH&#10;/E98QadpTYyI7m5VXP0XOT+ArzTW/wBsn4Y6OSsWq3eqsO1jZyMD+LBR+tfnk5aSQyOS8hOS7HLE&#10;/XvRXbHLoL4m2efLMqj+FJH2hrf7fOjwuV0jwpf3i9pLy4SD9AH/AKVyd7+3z4hkJ+yeEtMg9PPu&#10;pJP5Ba+W6K6Fg6C+yczx2If2j6Ql/bu8dO3yaLoMQ9PLmP8A7UqBf25/H4Jzp+hkdh9nlGP/ACJX&#10;ztRV/VqP8pn9br/zM+lIf28fG0Z/e6Docw9lmU/+hn+VbVh+35qqEfbfB1pKO5t75lP5FDXyjRSe&#10;EoP7JSxldfaPuLRP28fCN0ijVdC1fTXP3vJCXCj8dyk/lXfaF+1b8MNdChfE0VhIf4NQhkgx+LLj&#10;9a/N+isJYCi9ro3jmNZb2Z+tmj+IdL8RWi3Ol6ja6jbt0ltZlkU/ipNaORX5FabqV5o1wJ9PvLiw&#10;nByJbWVomB+qkV614L/ay+I3g7Eb6suv2owfJ1ZPNOPQSAhh+JNcs8vkvglc7aeZQfxxsfo5RXy9&#10;4D/bo8O6u6W/irSp9AlIAN1bsbiA+ucAMo/A/WvoTwr410Lxtp/23QdWtdVtehktpQ20+hHUH2IF&#10;ebUo1KXxqx6dOvTq/A7m7RRRWRuFFFFABRRRQAUUUUAFFFFABRRRQAUUUUAFFFFABRRRQAUUUUAF&#10;FFFABRRRQAUUUUAFFFFABRRRQAUUUUAFFFFABRRRQAUUUUAFFFFABRRRQAUUUUAFFFFABRRRQAUU&#10;UUAFFFFABRRRQAUUUUAFFFFABRRRQAUUUUAFFFFABRRRQAUUVyfxA+Jvh34YaO2o+ItSjsoyD5UI&#10;O6adh/DGnVj09hnkimk5OyJclFXex1leR/FP9pfwX8LRPbT3o1fW48j+y7Bg7hvSRvux/ic+xr5Y&#10;+MH7Xvib4g+dp+gGTwxohJU+RJ/pU646O4+6OvC464JNeCnJJJJJJJJJyTz19ya9ejgG/eq6eR4t&#10;fMUtKX3ntHxK/az8c+P3eCyuz4Y0oggWumORI4/25uGOemF2j2NeMO7SyM8jF5H5Z3YlifUnufc0&#10;2ivXhThTVoKx4tSrOq7zdwooorQyCiiigAooooAKKKKACiiigAooooAKKKKACr+i6/qfhq/S90jU&#10;LrTLtDkTWspjb9Oo9jkVQopNJ6MabWqPpz4Y/tva5oYgsvGNkNcsxhTqFsBHcqPVl+6+PbaT7mvr&#10;PwF8UvC/xLsBdeHtXgvsDLwBts0X++h5H5Yr8sKvaLrmo+G9Si1DSr6fTb6I5S4tZCjjn26j2OQe&#10;4rzq2BhPWGjPTo4+pT0nqvxP1wor49+Df7a/NtpPj2JU42DWoFwp9DLGBx/vLx6gda+s9K1iy1yw&#10;hvdPuoby0lXdHNA4dWHqCK8SrRnRdpo9+lXp1leDL9FFFYnQFFFFABRRRQAUUUUAFFFFABRRRQAU&#10;UUUAFFFFABRRRQAUUUUAFFFFABRRRQAUUUUAFFFFABRRRQAUUUUAFFFFABRRRQAUUUUAFFFFABRR&#10;RQAUUUUAFFFFABRRRQAUUUUAFFFFABRRRQAUUUUAFFFFABRRRQAUhOKa7iNSSQFAySe1eN/ET4uN&#10;K0umaDKVQErLfIeT6hPb/a/L1r5/Os8weRYb6xi5eiW8n2S/XZdT0MFga2Pq+yor1fRep6QvjHSH&#10;106Qt5G1+ELFAcgYP3c9N3fHWvh79sfwBrPhv4jHXbu+u9U0jVstay3DFhaHvbjsF7qABkEjkgk+&#10;hRTyW8yzRyGOVG3q4PINesx2+l/G/wCH194c1kAyyR7d/G6Nx9119weR+XrXzPBXG8c5xNShiYqE&#10;9XFLrH/5JdbWutlozv4h4deFoRnTk5Lq+z/yf4M/Oait/wAeeCdR+Hfiy/0DVEIubWQgSBcLMn8M&#10;i+oI59jkdRWBX7wmpK6PyeUXF2YUUUUyQooooAKu6Jo914i1mw0qwQS319PHbQRswUM7kKoyeAMk&#10;cngVSrr/AIPf8lb8Ff8AYas//Ry1MnaLaLguaSTOe13Rrvw3rV/pV/GIb6xne2njVgwV0OGGRwRk&#10;HkcGtDxX4MvfB8WhSXksEg1jTY9UgEJJKxOWUK2QMNlDwMjpzXvXiLQ7LSoviN4rs/Cdp438QN4w&#10;udOktLyB7lLGDLMHMSEEl243Hgdj1z0Wt+CdG8S/EDw/FrWiJph03wDHe2vh2dZZ1SZZZAI2RD5k&#10;gQMTsHzEDB6GuP6zazf9aHcsLe6vr0+8+RaOvA5NfTuj+DvBPibx18N45tMtpru/vLmG8ittDudN&#10;sb63WJyriOXjejAA7TzkEjiuc1Ofw3efDFvF8PgnQ7K70HxONLjtYlk8m7tmRsCf5suw4O7IJI7Z&#10;IrRV03a39f0jJ4ZpX5l/Vv8AM8h0bwZqmta/Lo3lx6dqEcUkzxanJ9l2BF3EHfjDEdARzkdua0rb&#10;4bXbfDp/GN5qWn6bYyTPBY2ty7faL50xv8pQCMAnqxHQ+2fe/H+mWPjD9pvVNM1bwvZJZRafeTLd&#10;eS4N+62YdJHZjhihAAK4A75NYN/460nT/gH8KLnU/COjXunyahPHcRGNyUSORPNdPm4eQbixOQSe&#10;MVl7eTUbLe3bz/yNfYQjzXe1+/l/mfOlFe7fFz4baH8LPCet3cUFpfv4l1RT4emJLG205UErSIc9&#10;SZFjyQeFz3rwmuunNVFzLY46lN0nyy3CiiitDIKKKKACiiigAPAzX2V+xlpGreG9GvbvULu4g025&#10;BlW0ncrBAgGTJg/dJ654GAM18+/BH4YTfEHxHHJLCW0y3YF8g4lb+79O5/Ad69O/ax+LkPgvQj8M&#10;vDsm29uI1bWbqFsGOMjItxjoW4LdOMDucedXbrzWGp/PyOmWIp5ZhpY6v00S7v8Ar/M+rvhx8YvC&#10;XxXtrqbw3q8N8bWRopYW+SRcHAbaedrdQwyCD9RXdV+NnhXxZq/gjXbbWNDvpdO1G3J8uaIjp3BH&#10;QqR2OQa/RL9nL9qXSvjBZppepCPS/FECASWxYBLnjmSLPUeq9R79a4sXgZUPfhrH8jHI+JaWZP2G&#10;ItGr07P08/L7vL6BopAQRkUteUfcBRRRQAUUUUAFFFFABRRRQAUUUUAFFFFABRRRQAUUUUAFFFFA&#10;BRRRQAUUUUAFFFFABRRRQAUUUUAFFFFABRRRQAUUUUAFFFFABRRRQAUUUUAFFFFABRRRQAUUUUAF&#10;FFFABRRRQAUUUUAFFFFABUbyLEpZiFUDJJPSnk4rxH4s/Eb7fJNoemSkW6HbdTIf9af7g9vU/h9f&#10;nM9zzDZDhHia+r2jHrJ9v830X3HpYDAVcwrKlT+b7IrfE34nvrUkulaVKU08ZWWdTgz+oH+z/P6d&#10;fN6KK/kXNs2xWc4qWKxcrt7Lol2S6L8+p+y4PBUcDSVGitPxb7sK0fD2u3Hh3VIruBiNpAZR/EPT&#10;61nUVw4XFVsFXhicPLlnF3T8/wCt11Wh0VqMMRTdKorxe523x/8AhZa/HDwBHrujoreI9OhMkBX/&#10;AJbJ1aI+ucEj0b6mvgx0aJ2R0aN0JVkdcMpHUEdjnjBr7w+GvjN/DmppbTMTaTsFwf4Sf6f1ry39&#10;r34JDTLxvH2hQl9OvWB1GKMZEUh6Sj0B6H0OD3Nf23whxJRz7BRqrSW0l/LLqvR7r7t72/nriHJ5&#10;4Cu7K63v3Xf1XU+YKKKK/Qz4oKKKKACprO8n0+7gurWaS2uYHWSKaJiro4OQwI6EdcjoahooGbuj&#10;+PPEnh/VLzUtM1/UbDUL0k3V1b3LpJOSckuQfmOcnJ5zzVZvFetvqVnqLaxfG/slC212bljLCMk4&#10;Vs5AyzHA7k+prLoqeWO9iuaW1zf1D4g+KNW1q21i98Q6ndarajbBeyXTmWIY6I2fl4J6Yzmsw6zf&#10;tpk2nG9uDp80wuZLUyHynl6eYV6FscZPNU6KFFLZCcpPdnQXXxC8UX0lnJceIdTmksoXt7V3umLQ&#10;xMNrIpzwpUAEdwMGq+k6xFNNpOn6/cajc+GbSZnays5gGjVvvmIN8qsTjk8HvWPRRyxtZIfO73bu&#10;dp8UfHkHjfVNMi0y2ubDQNHsYtO020upRJKsajl3I4LMeTj2HauLooojFRVkKUnJ3YUUUVRIUUUU&#10;AFa3hbw1d+Ldct9MskJklILPjIRe7H/PJ4rLjjeaVY0Uu7EKqqMkknp9a+uvgd8PNL+Fng2+8W+J&#10;5EtoreD7TeTMQSAPuxr6nPAA6k/SuTEVvZR0+J7HXh6KqNynpFat+Rf8S+ItL/Za+EUN1awxP4gv&#10;A1vpVrIQSZCPmmcd1XqfUlR34+EdQv7nVb+5vb2d7m8uZGmmnlYlpHY5Zie5Jya6/wCMfxTv/jB4&#10;6vdfvVNvAwEFlZ7si2t1PyJ6E8kk9ySemK4muvB4b2ELy+J7n5dn2bPNMRanpSjpFfr8/wAtAqxp&#10;mpXejahbX1hcyWl5bOJYZ4WKvGwPDA9jVeiu9pPRnzKbi7rc/Q79lz9qSD4m2cPh7xDNHbeKLdAA&#10;7EKt6oH3kH97uVH1HHA+mQQwyK/F/TtQudJv7a+sp3tby3kWWGeI4ZGByCD65Ffo5+y1+0hb/FvQ&#10;l0vVZFg8T2MY+0JgKs65wJEHoeMgdD7EV8tjsF7J+0p/D+R+zcN8Q/XUsJin+8Wz/m/4P5n0LRSA&#10;5pa8Y/QQooooAKKKKACiiigAooooAKKKKACiiigAooooAKKKKACiiigAooooAKKKKACiiigAoooo&#10;AKKKKACiiigAooooAKKKKACiiigAooooAKKKKACiiigAooooAKKKKACiiigAooooAKKK5jx14th8&#10;IaHLdNta5fMdvGf437fgOp9q5MXiqOCoTxNeVoRV2/L+vvNaVKdepGlTV29Ecr8XPH39i250fT5R&#10;9unQ+c68+UhHT2Y/oPqK8PACjA6VNeXk2oXc1zcSGWeVi8jnuTUVfx5xDntbP8bLE1NILSMey/ze&#10;78/Kx+1ZZl9PLqCpx1b3fd/5dgooor5g9YKKKKACvWPh34jtfE+jXPhrWkW5hmiMTLKMiRCMYP4c&#10;frXk9S2d3LYXUVxC5WSJtysPX0r67hjP6vD2OVda05aTXdd/Vbr7tmzxs1y6GZYd038S1T8/8n1/&#10;4B4D8dfhFc/B/wAbz6cFkk0i5zNYXL5O5M/cJ7sp49xg9686r9E/FXhfS/2hPhnLpdyRFqUX7y3n&#10;/ihmUcH3HYjuD9K/PzX9Av8AwtrV5pGqW7WuoWkhilibsR3HqDwQe4INf3LluPpY+hGrSlzJpNPu&#10;nsz+bMwwU8HVcZK36PsZ9FFFeqeWFFFFABRRRQAUUUUAFFFFABRRRQAUUUUAFFFdl8LPh9cfELxN&#10;DaqhNlEytcMOMj+4Pc/oMmonNU4uUtkaU4SqSUI7s9H/AGaPg9L4p1eHW72AmFGH2UN0J7v/AEH4&#10;n0rD/a0+Nkfi3WE8EaBIv/CM6LNiaWI5F5dLwTnuichfU7jzxj1X9oz4n2/wS8BQ+C/D8kcXiTV7&#10;bbcvFw1laEYyMfdd+g7gZPoa+IgMDA6CubCUnWn9ZqfJHzfE2aRoQ/szDP8Axv8AT/P7u4UtFFe4&#10;fmQUUUUAFanhbxRqXgzxDY61pFwbbULOQSRuOQfUEd1IyCO4NZdFS0pKzLhOVOSnB2a1R+rHwF+M&#10;dh8Y/BVtqsGIbxf3V1akgtDIMZU+o7g+hHvXqFfk58Cfi/efBvxzb6pGzSaZOVhv7cc7os/eA/vL&#10;1HqMjvX6m+HtctfEuk2uo2cqz286LIkiHIZSMgj8CK+OxmGeHnp8L2P33IM4jmuG97+JHSS/X0f5&#10;mtRRRXnn1AUUUUAFFFFABRRRQAUUUUAFFFFABRRRQAUUUUAFFFFABRRRQAUUUUAFFFFABRRRQAUU&#10;UUAFFFFABRRRQAUUUUAFFFFABRRRQAUUUUAFFFFABRRRQAUUUUAFFFFABRRRQBDK6xRM7MFVRklu&#10;AK+a/iJ4ubxf4gkmRv8AQrcmK2HIyufvH3PX6YFem/GjxX/ZWjrpNu5F1fA7yDgrEDz+fT6Zrwyv&#10;568Rs+dSqsooS92NnPze6j8t/W3Y/R+Gcu5YvG1Fq9I+nV/Pb7wooor8PPvgooooAKKKKACiiigD&#10;b8IeJ5vC+rR3CE+SxAkTPGM9frSftTfByL4jeGU8beHrfztZsogLiOLGbiADJ47svUdyMj0rFr0P&#10;4VeNP7Nuxpl2261lBCbucf7Nft/h1xVLA11leJl7kn7jfRvePpLp2fqfn/FGTRxVJ4mmtV8Xp39V&#10;+Xofn6CGGRyDS19BftT/AAEk8BazL4o0S3LeG7998yx9LSZj0A7Ix6dgTjuK+db3UINPj33EgQHo&#10;OpP0Hev6zhVhOHtL6H4PUoVIVPZ2u/zLFRzTx26F5XWNR/ExwK5TUPF8025LVRCh4Ejcsff2/WsK&#10;aeW4cvLI0rHu5JNefVzCEdKauexQyerPWq+X8zs7jxZYQ5Cs8zf9M1OP1xWdL41ck+VagDsXbJrm&#10;aK8+WOry2dvRHs08qw0N1f1f+VjebxjenpHAv/ASf60z/hL7/wBIf++P/r11HgP9n74h/E7QpdZ8&#10;NeGLrUtLjZkFyHjjWRl6qm9gWI6cAjPGe1cWug6nJrg0VNPun1g3BtBp6wsZzNnb5ezruzkY65rD&#10;6zW/mZ0LBYXZQRoJ4yu1+9FC30BH9auW/jSMnE9syj+9GwP+FQeO/hx4l+GOrQaZ4p0mbRr+aAXM&#10;cE7ozNGWZQ3ykgDKsMHnjpXN1ccZXj9ozll2Fmvg+47618RWF2QFnCMeAsoKmtIEEZByD3HSvL6t&#10;WepXVgwMEzIvdScqfwrtp5k9qkfuPMrZMnrRl9/+f/APRqK53TvF8UpEd2ghb/novKn/AAroImE6&#10;qYiJA/3SvOf8a9elWp1leDPn62Gq4d2qRsXdI0m513U7bT7JPMubhgqDsPc+gxzX2DpCaH+zL8JJ&#10;/EF+kct8F2WVvJ969u2HA/3c8k9lHrjOD+zv8HIfDGmz+KPEbR2Yiia4nmnwFtoVG45Pbjk49vTn&#10;54/aG+M8/wAZfG73MAaDw9pwa20q1IIxFu5lYf33wCfQBR2547PG1eRfBHc5Myx0ckwnP/y+npFd&#10;vP5f8DucD4p8T6l408Rahrmr3ButSv5mmnlxgEnoAOygYAHYAelZlFFfQJKKsj8VlJzk5Sd29woo&#10;oqiQooooAKKKKACvsH9hz42vaXTeBNUl/dBWm092JzjOXj/Dlh7bh2FfH1XNG1i88Pataanp8zW9&#10;7aSrNDKpwQwP8u2O4yK5cTQWIpuD+XqexlOYzyvFxxEdtmu66r/LzP2aVgwBByD0p1edfBL4lWfx&#10;Q8B6brFs67pYx5iA8xuBh0PuDkfTB716LXw8k4txe6P6Mp1I1YKpB3TV0/JhRRRSNAooooAKKKKA&#10;CiiigAooooAKKKKACiiigAooooAKKKKACiiigAooooAKKKKACiiigAooooAKKKKACiiigAooooAK&#10;KKKACiiigAooooAKKKKACiiigAooooAKguJUtoXlkYJGgLMx4AAH+FT1518ZvEP9leFzYxuFuL9v&#10;LwDz5Y5Y/wAh+NeTmuYU8rwNXG1NoJv1fRfN2R14TDyxdeFCP2n/AMP+B434v8QyeKPEN3qD52O2&#10;2Jf7sY+6P6n3JrIoor+KMTiKmLrTxFZ3lJtt+bP3WlSjRpxpwVklZBRRRXOahRRRQAUUUUAFFFFA&#10;BQrFGDKdrKQVI4INFYWr6znMFu3HRpAevsP8a3o0p1Z2h9/YuNN1Hyo+j/A2s6d8RvCdxpOpRw3s&#10;ZUwTwyKGVhjkEHqK+CP2p/2WNZ+EGrT65pn2jVvCMrFvPb5nscn7knqnQB+nrjqfoj4N+KJPDvi6&#10;KLeRBdfKQTxuHQ/lkV9W3lhZ6/prwXUMd1bTx7WjkUMrA9QQeo9q/sXhrNJZrlkKlR3mvdl5tdfm&#10;rP5n4znWX/2Vj5U4r3XqvR/5O6PxCHtSV9yftCfsGCWa71z4eBLd2Bkk0WQhYnOefKb+A/7J+X0I&#10;6V8XeIvDOr+ENUfTtb0250q+jJBguoyjEe3qPcZHvX0x58ZqexmUjkhCR1wcUtFBZ9efHLxTrPw/&#10;0X9nTTfCWp3emaUdLtruOOxmaNLi4ZodxYKfnJ3twcj5245qH9pL4pXXwJ/ag8aal4X03Sjq2o6X&#10;bD7ZdWwklsp2j+aWI9nKgZzwcjOcc+ffDH9rfX/hz4P03w9c+G9D8U2+kStNpFxrEJeWwYnPyEdh&#10;yRjBGcZwAB5B4w8Vap488Sanr+tXRu9U1GUzTykYBJ7AdlAwABwAAKDFQ1sz6D/b4nkufiZ4Qmmc&#10;yyyeFbR3duSzGWbJ+uea+Zq734w/GHU/jRrmlapqtjZ2E2n6dHpkaWW7a8aM7BjuJ+bLkcccDiuC&#10;oLgmopMKKK6zwJ8LfEvxHu0i0TTZZYGYBruRSsKD13dz7DJ9qZbaWrOVjhaeVIo0aSV2CqiqSzMT&#10;wAO59q+zP2WP2XtQjuIda8QI6XDfNFYNgpAP7zer49OB7np6H8AP2PbDwZJHqOoKNQ1PGTdzJgJ7&#10;Rrzge/U+uOK+n7qTS/Avh691C5eO00+wt3uJ5mwAqIpZifwBqo3T0PPrVU4tPY+RP22vijF4U0az&#10;+GOiSost1Et3qzxthhFn93Fx03EFiD2C9jXxhSfEDxve/EHx3rnii8dhdaldvcYJzsQn5E+iqFXH&#10;oKr2d4LlewcDkevvX2GCUadNU+v5n84Z1jZZjjJ12/d2Xklt/mWaKKK9M8EKKKKACiiigAooooAK&#10;KKKAPpn9iH4qyeF/Gc3ha5kAsdSzPb7iflmVfmA/3lGfqvvX6GRuJI1YHIIyDX4zaJrN34e1iy1S&#10;xkMV5ZyrPE47Mpz+XGPpX6zfCfxpb+OfA+l6tbsClxbpKOemRyPwOR+FfLZnR5KiqLZ/mfs3B2YO&#10;vhZYSb1p7f4X/k7/AHo7aiiivFP0IKKKKACiiigAooooAKKKKACiiigAooooAKKKKACiiigAoooo&#10;AKKKKACiiigAooooAKKKKACiiigAooooAKKKKACiiigAooooAKKKKACiiigAooooAKKKKACvnH4u&#10;a9/bfjKeNGzDZL9nX/eB+b9ePwr3zWtSTR9JvL6QgJBE0hycdB0/PFfKcsz3E0kshLSSMXdj1LHk&#10;mvxLxNzJ08NQy+D+N8z9I7fe3+B91wrhuetPENfCrL1e/wCH5jaKKK/nc/SwooooAKKKKACiiigA&#10;ooqnqV8tjalwR5jcIPU/4VUYuclFbsaTk7Io65qhizbQnDkfOw7e31rBpWYuxZiSxOST1NJX09Gk&#10;qMOVHs06apxsh9vcPaXEU8ZKvGwdSOxBr7O+H2rjWfDVrMDu+UH8CK+Lq+nf2fNRN54WSJm3FAVw&#10;T6cV+weH2JarV8K3o0pL5Oz/ADX3H5xxrh06VHEJapuP3q6/L8T1ogEYIBHcGuH8f/B7wt8SbA22&#10;uaRa38eDtE8QYoT3U9VPuCDXc0V+2H5OfDXxD/4J2WklxPc+FdZn05WO5bW6Tz4h7A8MB9c14H4q&#10;/Y9+JfhmZli0uHWoh/y0sZhn/vl9p/LNfrDUMtrDOPniR/8AeXNKxsqskfjPffB/xzprlbnwlq6E&#10;ddtqzf8AoOaor8O/FbNtHhrVy3p9ik/wr9mJfDWmysS1pHk+gqufBmklgfsq5FKxft32PyF0/wCC&#10;Hj7VGAg8J6kM9DLF5Q/8eIr0Xwt+xf471wxNfm10iNyMg5mkA+i4Gfxr9PI/C+mREFbSPI6cVehs&#10;be3GI4UT6LTsS60uh8b/AA3/AGC9E0iSK51jzNanGD/pihYh7hBwfxzX094W+GOjeGLaKKC1iRYg&#10;AqRoFVR6ADpXY0UzJyctxqIsahVAUDoAK+dv27/GR8K/s/anaRSbJ9buYdOXB52E75PzWMj/AIFX&#10;0XXwj/wUv8Rym68D6CrnydlzfOg7tlUQ/gN/51vQjzVEj5/Pa7w+XVprdq336fqfD9PSRo3DKcEH&#10;INMor6E/ADftLpbmPcMbuhX0qesC0uDbS7geDwR61uqwZQQcgjORXp0anPHXc55Rsx1FFFdBAUUU&#10;UAFFFFABRRRQAV9tfsEfEFrjR9R8M3MpZrGbzIFY9IpO30Dhv++q+Ja9T/Zk8XN4R+MeiSeYY4L0&#10;mzl5wDu+7/48F/OuDG0va0JLtr9x9Jw7jHg8ypS6SfK/n/k7P5H6q0VW0+5F3ZQyr0dQas18Wf0I&#10;FFFFABRRRQAUUUUAFFFFABRRRQAUUUUAFFFFABRRRQAUUUUAFFFFABRRRQAUUUUAFFFFABRRRQAU&#10;UUUAFFFFABRRRQAUUUUAFFFFABRRRQAUUUUAFFFFAHnnxt1L7F4NNuDhrudYseoHzH+QrwEnaCT6&#10;Zr1T49amZNT0uwzkRxNOw92OB/6Ca8pk+430P8q/k7j/ABn1rPasU9KaUV913+LZ+v8ADlD2WXxf&#10;8zb/AE/JHQ+KPBd34VtbG4uJobiK6Xcphz8hwG2tkcHBz+dGveDLvw9o+n6hczQst5jEKZ3x5XcN&#10;3ocEdK9FnNjretSaFqUiram0s75GJGAY1+dfxTI+mayRqVl4li0i61IqLG512cssjALs8sBAfQcK&#10;K7sVw9gFKr7GVua0YXk/dlGSjNy8tYteUvI5aWaYhxg6i21lZbppuKX3NP0PMdynoQTSbhnGRn0z&#10;Xpmr2+oS6Fr/APwklhaWcFun/EueOJIyJMnasRXllx654q9LNDPq+qaM1rZrp40YXAVYEVjKIlIf&#10;djOfxrxf9WXzcrquN7JKUGnd8695X0V4Oz1umnbod/8Aa2l1BO172ldWXLs7a/F5Hm66HLdTWEFh&#10;LHqV1dReZ5Fvy0ZGco2e+AT9Kzdw65x2r1XwjNHYa/4MSKOCIXemsJiY13M3z4OexzgZ71U02LVE&#10;0zVbm20+D/hLEukV4TbIHig2jDJHjHJ6kDpWj4ep1aUalOTUm3dKPMrKnCdo63cnzOyuk9bWUdc1&#10;mkqcpRklbS13beUo66WSVt+nnc82yPUc0AgjI5FeqPbWdvrrS3FjZHUk0Kae9tgimMTjBGV6BiBy&#10;BivM9Q1GfVruS7udnnSY3eWiovAx0GAO3SvDzPKllsVzVOaTbVrW0SW+uj1ScbaO+umvpYTGvFyd&#10;o2SS1v37d15+nygrlNXvDeXjYOY0O1fT/Oa39WuvstjIwOGb5V+pqp4H8FXfjnV3sraaO1ihiM9x&#10;dTZ2RID19zntkfUAVOVYSpiaqVKN5S0SPbhOnh6csRWdox6nPUV2fjH4cjw3olvrem6vb67o80vk&#10;faIF27H54IyfQjPr25FbmpfBvTdEaCPU/G2m6dcTQrMsE8JDbT/wPkdRn2r61ZLjnOUORLlSbvKK&#10;VpXs7t2adtLNkPN8EoRnzv3rpe7K+m+lrq1+qPMK+gf2bbgiwniPTe2K+fmABYAhgCQGHQjNe/8A&#10;7N0LLaTOehdjX1fAaf8Aasv8D/OJ87xi1/Z0f8S/JnvNFFFfv5+LhRXJ+Pvij4U+F2nw3nivXbTR&#10;LeZisRuW+aQjqFUZZscZwOMj1rLT49fD+XwaPFieK9Pbw6bgWn28OdizHnyzxkNjsQDSuOzPQKK5&#10;q3+Ifhu78FHxdDrVo/hkQNcHVA/7ny1JBbPsQRj1rFh+O3gCfwhceKo/FNg/h6C5FnLqIc+WkxAw&#10;h46/Mv5ii6CzO/ormvFnxF8N+BdIs9U1/WLbS9Pu5UgguLhsLJIwLKo46kAn8KwPFf7QPw68E65N&#10;o2veLtN0rVIAhltblyrJuUMueO4IP40XCzex6JRWP4Z8W6L4z0xdR0HVbPWLBjgXFlMsqZ9MqeD7&#10;GtimIK/Oj/gpFcNJ8XPDkJ+7HogI/GeX/AV+i9fnd/wUnsjH8UPCt0BgTaOY8+pWZ/8A4sV2YT+K&#10;j5LilN5ZK3dfmfIVFWrCwutVvoLKyt5ru7uJBFFBAhd5HJwFUDkntgV2PjX4H+PfhzpMGp+JfC1/&#10;pGnzEKtzKqsgJ6BipO0+zYJ9K9rmSdmfi0aFWcXOEW0t3Z2XqcJWtpNwWjMRPI5X/Cuq8I/AT4h+&#10;PdEOsaB4R1HUtL523MaKqyYznZuIL9CPlzzxXGTW9zoupSW93DLa3VvI0U0MylHRgcMrA9DnIwRx&#10;WlKolLRk1cNVhBSnFpPZtPX0Nmr2g6Ld+JNb0/SdPiM17fTpbwxqCSXZsD8MnPsOaoAggHPHavcP&#10;2Yn0Twbfa98RfEdyYrLQLfyLOC3ZGupbqf8Adhoo2IDFEZjk8AkHsa9OrP2cHJakYLDrE4iNOTtH&#10;q+yWrf3HGfGf4SXfwb8WxaPPqEOsW9xapdW2oWyFY50OVIAyeQysOp7HjOK4VoJUj3tFIqZ27ipx&#10;u9M+vt1r6W8RTeBviB8GtPPhrVNUm1DwRqUTj/hI2gjuZrS4mBkVAh+ZVb5vUAMO4ro/iH8RpPFE&#10;3x/8O32pWN1oFhaxz6PaDylRZhIp3xEDLMSSSckk1xQxM0lGSu1v06rp80e/WyqhKcp052i0nFL3&#10;l8Mm03daJxavZvZnyMYJRb+f5Unk5wJNp2k/X1rrviH4ATwPbeFJYruS9Gt6HBrD7otogMjuuzgn&#10;IGzOTjOelfVEUFvo3w91vw/f6ze6z4fbwdK1lfX2qWi6ddTrAHVLW1Vd4dG/jLBgVOc5GeM07xjp&#10;sPiv4Z+Hr6eC40PxP4EtfD+o4dW8h5JJvLY/3WRypwcEBjU/WpSd4rRfjoVLJqVKPLUnrJKza2d0&#10;u+qd9/mfLixO+CsbsD0IU80GJ1YKUcMxwFKkEn+tfWWnaZqel/Fzw98OPD/jCHw3ZeC9HKapqUbx&#10;obieR0kuxF5gwXZmRRuxgISeAQdy28W3GufGrVr3xVa2+kan/YD2/hSO11Sza4XbJ85FwS8a3Lgs&#10;QWxjLAY4NVLFtbLpffXy0t8/IzhkikrSqNPm5fhurpe9qn0furRcztbrb4xlieCQpIjxSDqsi7SP&#10;wNSWF7Lpd9bXsB2z20qTRt6MpyD+le7/ALUeqRXVh4Stb7T9Qi8RwRzGW81bUra8vXty3yRzmADB&#10;U5K7snaSMk8DwKuylP2sOZrc8TGUPqWIdOEr2trZp7X2ezR+unwn8RR+JvBWm30bBlngjlGDnAZQ&#10;a7SvnH9ijxMNZ+FOnwM+57UNasCeQUbj/wAd219HV8RVh7OpKPZn9HYOusTh6ddfaSf3oKKKKyOs&#10;KKKKACiiigAooooAKKKKACiiigAooooAKKKKACiiigAooooAKKKKACiiigAooooAKKKKACiiigAo&#10;oooAKKKKACiiigAooooAKKKKACiiigAooooA+cfi/d/avHl6oORDHHEP++c/1NcbWz40uzfeLtYn&#10;/vXTgfQHA/QVjV/Emd1/rOZ4mt/NOT+XM7fgfu+Ap+ywlKHaK/ITn1OOnWjqMHkenalorxTtsgZm&#10;cAOzMBwAx6f4Ue/OfqaKKLvcLIOQQQT7HPT6UvmPv3+Y+/8Avbjn86Simm1sFkHrycnknPJooopD&#10;sc/4kmzNDED90Fj9T/8AWrufgcPtsPi/S4WUX19pbLbgnBYgMMD8WFecarJ5uo3BznDYH0FRWd5P&#10;p91Fc2s8ltcRMGSWJirIfY9q+6ybERy6rSryjdLdeTTTt566HVisI8Vg3h4uzdmn5pp/oeqzaRee&#10;HfgNLYarbtZX2oasv2e3uMIw5Xkg9B8jHJ7H3ruNDfxRrniBtC8ZeHNOk0Z7Is13FFlIgB8o8zJB&#10;OeMDBHUV8+634h1PxJOk2q389/Ki7VNw5YKPYdvw61Yl8Y69NpA0uTWL19P2hfs5mJXb/dPcj2Jx&#10;X2OHz7DYequWM+SMYxSvH3lHm0mmnvzPbZdGfP18lxFen7zhzylKTfve65W1g0+llvuzLukjjuZ0&#10;hYtCsjiNj1Kg8H8Rivpj9n/TDa+HvMIPzAH86+abK2N5dwwIMmRsYHp/+qvsj4c6UNK8NwJtwWAP&#10;6V9P4f4Vt4jGNaaRX5v9DweNcQkqGFTu9ZP8l+p1VFFFfsZ+XHzj+0T8HvE/ib4meFPHHhI6HrGr&#10;6TaS248O+IuYbhckl4x03fPgk4xhDkYrxb4w/EzTPib+yZPJZ+GLfwpPpviuGyvtMtNvkLP8zOyF&#10;QAQSx9wc9Rgn6g+Lf7Nng74z6rZ6prv9pwalaRGCO50+9eFvLJztxyuMk8gAnuain/Zd8Az/AAwg&#10;8Ax6fc2/h+K8W/Kw3LCaWcfxvJ1JPT6AAYwKzcW72NVJK1z5ani1HT7HUP2bIWkN3d+LomhkAOwa&#10;M4F0xz2xgHHfJFc0lqlv+xP49jgQiC38cbQBzsRTCo/AcCvu5vg/4Zb4pQ/EI2kn/CSw2X2BZvNO&#10;zy+RnZ03YJGeuOKz/DfwA8GeF/BGu+EYdPkvNB1u6ku722vJ2k8yR9u7B4KgbFIxggjIo5RqaR4b&#10;+2vqFtqXwP8Ah3DaXEVxNeazYyWyROGMy+Q43L6j5l5HqPWrnhzw/oniL9tr4o2+u6dYanarolmy&#10;x6hCkqKdkAyA4IBxkZ9K7jwV+xl8NvA/iiy121ttSv7qwkEtlDqN600NswOQUTA6HBGc8gHqKufE&#10;L9kj4f8AxO8Y33ibW4dTbVL0IszW188SEIgQAKOnCj60We4lJJWPLvgZpuj+Fv2x/Hmi+BfLTwl/&#10;Y8ct7bWj7raG63JgL1AI3MMDplgOBgfXdcZ8NPhH4U+EOjPpnhXSItMt5G3zOGLyzNjGXdiWb2BO&#10;BzjGa7OqSsRJ3egV8Vf8FKfCv2jwz4P8SICTaXc1jLjpiRQ6/rER+NfateM/tc+BJPH/AMBPE9lb&#10;wtPe2kS6hbogyxeFt5A9SVDjHvXRRlyVEzxM5w/1rAVaSWtr/Na/ofDH7Ctha337SGhG6VXaC2up&#10;oQ3/AD0ERA/HBY/hmvQPhP4p1rx58Of2krTxRqN1qFnHaS3YW7kZ1guAZiAufufNGnAwBtGBxXy7&#10;4F8bar8O/Fml+JdEnWDU7CXzYWddynggqw7qVJBHHB6jrXq3xH/az1zx74Q1Xw9ZeHNC8K22tS+d&#10;rE2kwFZb58g/OSeM4BPUnpnk59epTlKd11t+Gp+UZfj6FDDKE5NOLnol8XNHlX3Puem/AW88dazo&#10;Hhfxn438WS+Efhd4I2tZBEFudQKgARKq484Hbty24nLKASSR86fGnxza/Ev4qeJvE9hbva2WpXbS&#10;wxSABwgUKCwHRiFyQM4Jxk16tb/tqasfCWheHtT8BeE9esdGtYra2/tK1ebGxAm/DNgMQOox1NeJ&#10;+O/Fi+OPFd/ra6Tp+hLdsrDT9Li8u3iwoX5F7A4z9SadOElNykjPMcVRqYWFGjVcrNN3Tu3a3okt&#10;kl6kWnSeZaJnqPlP+fpVnAyDgZ9e9Z2jtxIn4itKvfpPmgmfGy3EIB5IBxSbRxwOOnHSnUVqSM2L&#10;nOBn6V1nw68dr8OtZOrR6DpmtX0ZR7R9SR2W1lVsrKgVhlsgcNkcDiuWoqZRU1yy2NaVWVCaqU9G&#10;v66ljV9Sute1S81LUJmur28me4nmk6u7Elm/MmqnlrgjA9xin0VSVtEZtuTbe7EChegA+lLRRTEf&#10;Zv7AGsH7LrenluI7tZAPZ0x/Na+26/O/9hXUmtfHOs2wOFkihkx9GYf1r9DwcgGvjMfHlxEv66H9&#10;AcM1PaZTRfa6+5sWiiivPPqAooooAKKKKACiiigAooooAKKKKACiiigAooooAKKKKACiiigAoooo&#10;AKKKKACiiigAooooAKKKKACiiigAooooAKKKKACiiigAooooAKKKKACiikbhSfagD5I1SQy6peuT&#10;ktPIc/8AAjVepbvm7nPcyN/6Eair+D60nKpKT6tn9BU1aCQUUUVkWFFFFABRRRQAUDg5opG4Un/P&#10;SgDi5W3zO395if1plB5or69aKx7q2CiipLeB7qdIIxmRzgCtKdOdaap01eT0S7vsRUqQpQc5uyWr&#10;Z2vwk8NvrniSKQrmOI4HoTX1zaW62ttHEowEUCvN/g54LHh/R0nkQCVh1I5zXp1f1LkmWxynA08K&#10;viWsn3k9/wDJeSR/O+bY95ljJ4jo9F6Lb/P1PjjUvjP8SviL8ZvGHhfw3448OeAv7BvfsljpmsW6&#10;mXUSGIL7mBJzjOFxwy4B5Nd18UP2r7L4QePvCfhHVbi0v5yoHiS/EMsf2QGNGSSNACGDEsdoJIGM&#10;1wH7RPhjx38VdV17QJPghY3lzJP5ei+LIb2NJIYgRiSV+56naSAAcYJGTt/Ff4X+NvDg+B+tafoM&#10;vjq+8HxmLVYbWVFlnbyo1yC/3hlWGTk8AkDOR7F2edaLtc9R1H9q74YaXqSafP4jP25ntkW2S0mZ&#10;2M6q0eBs5GGUk9sjOKs63+078OfD3iubw/qGuvb30F0LKeQ2c5t4ZyR+7ebZsDdOprjPgv8AD3XY&#10;Pj98RvGGveGG0qy1i1sjYvcNHIUby182MbSSCpABOACV4zXi3xP+Gfxh+IWieLbHW9H8Uapr8mp+&#10;bax2eoW0OhfZA67CkW4GSTA74I4JORgu7tcSjFux7R4o/bF8O+E/jofBd7JBFoVtA0d7qZjmMsN6&#10;GwIQgU7gRtO4ZHPXiu28Y/tN/DjwF4mk0HWfEKwahCVW5EVtLNHalvuiWRFKoT6E5HfFeXfEPwn4&#10;y8KftC+EPHeleCbjxbpieH10q6htJokeKYs2WfcewKnPIPPOQM+aeLP2fvHWi+IfH2kHRPFPiPSf&#10;EupNeWraFrFvbWNyjybiLxZAWDL6gEZAxxzSu0HLF2Pqj4kftCeAvhPNpsXiXXUtJtRj862jgikn&#10;Z4s/6zEanC+5684zg1Qg/ai+Gd1pLarD4lSbTU1CLS2u47aYxi4kXcik7OARk7unvXkfiX4deL/h&#10;d8X/AA74k8JeFrXx3bxeGLbRX0zUL+FLuyEXyiUM2Mg4ALqpBywwMiuQ+BngYfFn4WfH3SNTtbLT&#10;Jr/WpnVbNx9ltrlF3r5b9NiuFGRwRnsad3ewKMbXPrmb4k+HoPH9v4Ka/wA+JZ7Q3y2SROxEIJG9&#10;mA2ryMYJB6eorgv2rviV4k+Fnws/trwx5UN01/BbXF9ND5y2UDkhpdncg7RzkfN0NebfsO6Tq/jC&#10;LW/if4kdZtQv4LfQ7JwST9ntkVHb33Oo5HUqx710v7X/AMOvFHji38FXuh6K3ivStH1I3WqeHVuB&#10;D9tTC7RkkAgYYY5I35APNO7cbislKzJf2Xfih4q8dal4vtdX1uDxf4a02aKPTfFUdj9iW7dlzJGE&#10;4BC8cj8zkY+g3RZEZHAZWGCDzmvhH4cfBXxvpvxL0HWdV+H2rW3w4j1We8tPCo1WKdtMlYDEzoWU&#10;MgYA7euB0OPm+8acdhTSvofj7+0V8LZvhF8W9d0NoSlg8rXdg/UPbSMSmP8Ad+Zceq15nX6bftu/&#10;As/FH4e/29pcDSeItARpo0jGTPbnBljx3OBuA9QR3r8ysjtX0OHqe0h5o/As+y55djJRS9yWsf8A&#10;L5P9BKKKK6T5wvaS2Llh6rWxWLpf/H6Pof5VtV6WHfuGFTcKKKK6TMKKKKACiiigAooooA95/Yzu&#10;zB8VZoweHtCT+Dr/AI1+lkJ3RIfYV+Yf7IshT4vxcfetJB9PmT/Cv06tTm2iJ/uj+VfI5l/vHyR+&#10;6cItvK4r+9Iloooryj7QKKKKACiiigAooooAKKKKACiiigAooooAKKKKACiiigAooooAKKKKACii&#10;igAooooAKKKKACiiigAooooAKKKKACiiigAooooAKKKKACiiigApCMilooA+Rb5Sl9dKeMSuMfia&#10;hrQ8QwfZvEGpxYxsupB/48az6/hLEQdKvOD6Nr7mf0BSfNTjLukFFFFc5qFFFFABRRRQAUmMgj1G&#10;KWigDiGGGI9Dikqa9j8q8nT0c/lmolBdgACSTgADJJr6+F525Vds9zmSjzPYT9Segr1/4OfDWXUb&#10;1b+6jIXGRuHAH+NZ/wAM/hVc65dR3V3GUiyCFI4Az1r6a0jR4NGs0ggUAAdQMZr924U4YeBtj8av&#10;3n2Y/wAvm/735eu34/xJxCsZfB4R/u+r/m8l5fm/ItW8CW0KRIMKowBUtFFfqB+fGbrniLS/C9g1&#10;7rGpWml2akAz3kyxID6ZYgZ9qZoPifSPFNj9s0bU7PVrTO3z7KdZkz6ZUkZ9q+VLXwlp37Qn7Wvj&#10;rTvHXmX+leEIIY9L0JpGWFwwG6VlB+bkg9sllByABTPE3gvSv2ef2ovhsPAW7SbPxbJJZ6rocUha&#10;AxjaBIFJOOWJHoUOMAkGOZl8vQ+pvCnjTRPHFlc3eg6lBqltb3MlpLLASQkyH50PuMirja9pqaym&#10;kNf2y6rJEbhLIyqJmiBwXCZyVzxnGM18QfCLx58VPh58OPGuteE/DGi6n4W03xDqV7ez6hdMtxMB&#10;J+9ESKRgKFzk5JOcA4xXoVl8YfD2v/H3wp4qXw1aIt54El1v+1pGkN5BEpkLwgBthA2sMlc8nBwa&#10;FIbhY+rqK+LvDv7dupXus+Hb3UIvDX9i6xqC2cmiWVxM2q6ejttSaUsAjDOCQOxHQnj0Gf44fE3x&#10;78Q/E+kfDXwzodzovhm/Gm315rd06PNMDh/LCngLgnnJIHqQKOZMXIzvfin+zd4H+MGs22reILO7&#10;/tSCH7Ot1ZXskDtFnOw4OCMknpnk1mH4AfDHxn8ObLwjpSBfDemXbtt0XUGUm4AKSCWRGy7ckEMS&#10;fyFeUeEvE/xal/a78QadLDpEqJZWxvrE385tbewMqgTQIePPK8kEAVj+APjhdfDX4Yal4n0Hwbou&#10;meHIfHM+n66ls0xaOFjGPtILOcNltuOVHygADNF11KtLufXXhLwppXgbw5p+gaHaLYaVYReVBboS&#10;Qq57k8kkkkk8kkk9a26+d9e/aeudG8VfE14NOtdQ8IeCdMhle8iZjNdX0oXy4Q2doU5xnBIxXJfC&#10;39sfU/EfxD8O6BrbeGdQt/EEDmEeHppWmsLgKWWCbfwxOMZXAyeuAaOZLQnllufWtFfLfwG/ai8Q&#10;/Frx/Hpmpy+FNFgkkuI30F5LhNWhMY+QAOAkhPJIGCApOO1fUlUnclprca6h1IIBFfnF+2l+zLJ4&#10;D1258a+G7Rn8OXzmW+gjUYspmP3gB0jYn8DkdCMfo/WdrGj2mvabc2F/bx3VpcI0UsMqhldSMEEH&#10;qK3pVXSlzI8fNMtpZph3RqaPo+z/AK3/AMz8QqK+nv2n/wBj/Ufhfd3PiHwtBNqPhdi0k1ui7pLB&#10;ev1aMc84yo4OetfMPpXvU6kaivE/CcdgK+X1XRrxs/wfmi7pYzd/RSa2aydHXM0jdgta1eth1aB5&#10;E/iCiiiukzCiiigAooooAKKKKAPbv2QYTL8WgR0W0b8y6V+mtsMW8Q9FH8q/N/8AYssTc/Ei+lAO&#10;I7dBn3L/AP1q/SKIbY0HsK+QzJ3xD9Efu3CUeXKoPu5fmPoooryz7IKKKKACiiigAooooAKKKKAC&#10;iiigAooooAKKKKACiiigAooooAKKKKACiiigAooooAKKKKACiiigAooooAKKKKACiiigAooooAKK&#10;KKACiiigAooooA+ZfiZa/ZPHWroBgNIJB24ZQc/nmuZr0L44WX2fxhFOOlxbIfqVJH8sV57X8W8S&#10;UPq2c4un/fk/k3dfgz9xyup7XA0Zf3V+Ct+gUUUV84eoFFFFABRRQitIdqKzn0AzXRh8NXxc/Z4e&#10;DnLsk2/wMqlWnRjzVJJLz0Cit3SvBGr6uwEdq0anu45rqI/hvpnh5Vn8Sava2KYyEnlCEj2HU/hX&#10;6Plvh5nOOaddKlH+87v/AMBX62Pl8XxNgcMnyPnflovvf6XPJJPDN7rWrkWcLSLJglgOAf8AGvXv&#10;h58Dxbsl1qC7m4OWH9KfP8Yvhz4DsybP7RqzpwfsltwPTltox9M1jXH7Z2jxnFv4Z1CVegMk0afo&#10;M1+45Rwzl/Dyi371W3xSWvyWy/PzPz3M+LJ5hH2UqijBdI/q+v5eR9B6fptvplusMEYRQMcDrVuv&#10;m2L9tHTif3nha8RfVLpG/oK3tJ/a88GX8ix3ttqemZ/jlhEiD/vhif0r61Yik/tHzaxuHltM90or&#10;kPDnxW8IeK2VNL8Q2NzM3SEyhJD/AMBbBrrsg9DW6aeqOyMozV4u54z8XP2adN+JXii08V6Vrup+&#10;C/F1vH5P9r6O4V5k7CQcbsDgHI44OQBiL4V/sx6d4B8XyeLtc8Q6p458WNH5UWp6ywY264wfLXna&#10;SCRnJwMgYyc+2UUWV7mnM7WPmK4/YpI0/UtMsfiZ4k03RdXvJrvU9MhCeRciR9xUD+E4OCeQwAyO&#10;Kx/DHhC01T9rS30zR/Dt/B4O8L+FJPD1xLd2zpbtkn5Ec/fBWTqDz8x7Zr61opcqHzM8E8B/ssP8&#10;P9a0saf491tvC2mXD3Nr4feGDYC2fkeXbuZOT8p/Ag807xT+y5Jd+N9V8R+EfHuu+AzrEq3GqWel&#10;bWiuZQc+YN33WOSTnIJJ4wSD7zRRyoXMzxzXP2fpr74w2HxB0rxjqeiX4ht7bUrWGJHj1GKJgdj9&#10;NobABxn2xSeF/wBmrRfDvwx8Z+CZ9QuNS07xNd3V5NLNGqvA8wXG3HB2lQwJ7jmvZKKdkK7PHfAP&#10;7MvhrwV8JdY8BXE0+tWWsmQ395cKEnmLABTkdNgC7euCPrVf4Zfs9ah8O9atbq4+IGta9YWNo1nY&#10;afc28CRwocYZiq5kZcDBOCMdxxXtVFFkNybPAfDn7LEtl8QdE8UeI/HmreLX0SaS4sIb22hjdXfP&#10;MkqjfIBnIBwBgAADivfqKgubuGzgea4mjghQZaSRgqqPUk9KNEJtvcnory7xJ+0p8N/C5dLjxRa3&#10;U6dYbDdctn0ygIH4kV5xqf7dnhK3ZlsdB1m+A6M4iiB/8fNcVTHYam7Smvz/ACOOeLoU/imj6Rur&#10;SK9geKZFkjYEFWGa+RPj9+wtpfiuW41rwY0eiao+55LQJi1nbHcD/VnPdcj1Gea1D+3vpm7A8HXp&#10;X1N6gP5ba0dO/bt8L3Dql54c1i2ycbo2ilH/AKEDUU83wsHeNS33/wCR5eLnl2YU/ZV2mvnp6Pof&#10;BviP4Y+JfhrPJbeItHuNOkL4WV13RP8A7rjKn6Zz7VjV+nsnxc+FXxIsmtNQvraATDDQapb7Afru&#10;G0/nXnPjL9inwT4zgN/4Yu/7PDciTTZRJCx/3SSPyIr6vA53hq0bKSfmnc/P8dwfUbc8BUUl2ej+&#10;/Z/gfBFFe8eOP2N/HHhbfJpwh12AfwxgxTY/3W4P4H8K8X1zw5qvhm5MGr6bd6ZNkgLdQsmT7Z6/&#10;hmvoadelV+CVz4jF5bjMC7Yim4+fT71oZ9FFFdB5oUUUUAFFFFAH1X+wfpZm1rW7vGQZYYgcem44&#10;/UV9+18e/sI+HGtvCr37rtN1cvKPdQNo/wDQTX2FXxONlzYibX9WP6H4fpOjldCL7X+9t/qFFFFc&#10;R9CFFFFABRRRQAUUUUAFFFFABRRRQAUUUUAFFFFABRRRQAUUUUAFFFFABRRRQAUUUUAFFFFABRRR&#10;QAUUUUAFFFFABRRRQAUUUUAFFFFABRRRQAUUUUAeT/HnTPM0rTr4DPlTGJjjoGH+Irxevpj4jaOd&#10;c8HajbxjdKqebHxzuU5x+hFfNa2lwzKot5dxGQNhzX818e5Niq2dxqYWk5urFP3U3rH3Xt5W+8/T&#10;+HcdShgHGtNR5G93bR6/ncjoro9I+H2s6ww2wNEp6FgTW9N4H8PeFY/N8R65a2zDkwvIC5+iLkn6&#10;VxZZ4c5xjbSxNqMfP3pfJR/JtG2L4owOGT5Hzfgvvf8Akzz+KN52Cxo0hPZVJNb+k+A9Y1dgEtmi&#10;Vv4nFW7r40+FfD8flaDoU2oSDgTXREMefXAyxH1xXE678bPFuub0TUBpdsTxDp6iIAem7735mv1v&#10;K/DDLMLaWJvVf952X/gK1+9s/PMfx3OV40Xb/Cr/AIvT7kenP4A0PwzEJvEmtWtlxny5ZQGP0Qcm&#10;sm9+L3g3w0Wi0PRpdXkXgTy4giJ9ecsR+Arw2SRppGkkdpJGOWd2LMT65PWkr9UweUYPAw9nQpqM&#10;e0Uor7kfnmL4gxeJlzN/Nu7/AB/yO/1z45eK9Y3pb3cej2x4EOnoEI/4Hyx/MVwlzczXs7T3M0lx&#10;Oxy0srFmP4nrUdFevGEYaRR8/Vr1azvUk2NljWaN0YZVgQfpXHzQtbzPE/VSQT612VY+v2W5BcoO&#10;V4fHceteNm2G9tS9rHeP5f8AA3HRlZ27mFRRRXxZ2gfvA9CDkHuD6ivQPBXx18ZeCJYlt9Vkv7JT&#10;zZX7eahHcAn5l/A/hXBQQS3UyxQRPNMxwscSlmP4DrRLE9vK0UqPFKpwySDaw/A9KqMpRd4uxrCc&#10;6b5oNo+0vhn+0x4e8cPHZajjQtVYhRDcODFKf9h+B+BwfTNeyK4cZUgg9CK/MjyZGiMgicxA4LhS&#10;VB9M9j0r2f4O/tHal4Iki0zXpJdT0X5USVjulthn/wAeXHY8jt6V6dHF9Kn3nvYbMrvkr/efaVFZ&#10;uia5ZeItNgvrC4jurWZQySRMGBFaVeme+nfYKKKKBhRRRQAVQ1TV7LQ7Ca91C6hsbOFd0k9xIERB&#10;7k9K5T4qfFnQvhH4efU9YmLSvlbWyiI865f+6o9B3Y8AdewPwJ8WfjV4j+L+qmbVJzb6ZG+620qB&#10;j5MPoT/ebH8R59ABxXkY3MaeE91ay7f5nmYvHU8Krby7f5n0N8Uv22rSxe40/wAD2S38o+UateKR&#10;CPeOPgt9WwPY18w+Mvib4q+IEzP4g1281JCci3d9sKnPaNcKPyzXM0V8XiMbXxL9+WnZbHyVfGVs&#10;Q/flp26CAAcAYFLRRXEcQVp6Daefd+YwykQz7Z7f41mqpdgqgsxIAA6k112nWYsrVIuC3ViO5/zx&#10;XHiavJDlW7OvDU+ed+iLNaeheJ9X8Lz+dpGp3emSZ5NrMUB+oHB/GsyivFjKUHzRdme0nbVHtfhX&#10;9qzxTpSiHXLa18RW3TMqiGUD/eUYP4j8a9EsvjF8LfiTaG016zXR3fAMWpxLJCT6hhkficV8oUV9&#10;Dhc/x2GteXMvP/Pf8TpjiJpWeq8z6P8AE/7G3gDxzaPeeGriO0ZwSs+lThox/wAAyV/AYrwPxx+x&#10;d418MebLpjwa3CuSIwPJmI+jZUn8RUOja7qPhy7F1pV/cadcj/lraylCfy6j2Oa9Y8K/tU+LdFxF&#10;q6W3iK1GARcKI5R6/Oo5P1Br7jA8a2tGunH/AMmX+Z5GJyjK8brUpcku8dPwWn4M+QvEHhLW/Ck5&#10;h1jSrzTHBx/pMJUH6HofwrKr9G9N+PHw38dw/Y9dsJNFeUEMLyMSwH/gQyMfUAVjeIv2Q/hx8QrN&#10;7vw5Nb27tys+kTgqD7pkr+GBX32D4hwuLXutP0/y3PlcTwdN+9gqyl5PR/ev8kfn7SE4GetfRfjX&#10;9iTxh4eLvpN3b6vEucRyKYJT/NT+YrzPwz8KPEK/EHRNH1fQ72y826XeJ4WCFVO5vm6EYB6V70cV&#10;RnFyjLY+Tq5Lj6FSNKtSa5mknurvzWn4n37+y34WPhz4d6XC6bWS1jBGMclcn9Sa9trm/AWmf2Z4&#10;dt49oUkAkAY7V0lfFSblJyfU/oelTVKnGnHZJJfIKKKKk1CiiigAooooAKKKKACiiigAooooAKKK&#10;KACiiigAooooAKKKKACiiigAooooAKKKKACiiigAooooAKKKKACiiigAooooAKKKKACiiigAoooo&#10;AKKKKAEIBGD0rwr4l/GGw8Ha/eaZa+GzPqcO0m4u2CxHIyCAuSw59q92r50/ai8Ksl1pviKJf3bK&#10;LScjsckof/Qh+VdOHUZVFGZ5mYzrUsO50XZr8jzvXfjP4u15WjfVDYWxyPI09RCv5j5j+JriWJd2&#10;diWdjksTkk+vvSUV7sYxj8KPgKlapVd6km/UKKKKoxCiiigAooooAKRlDKQRuUggg9xS0UDTscrq&#10;WnmwnIwTE3Kk/wAvrVSuwubZLuFopBlT0PcGuWvLOSxmMcgz3DDoa+JzHAvDS9pTXuP8PL/I76c+&#10;ZWe57P8ACu9fwJ8E/FvjPTUhXX/tkenwXUiBzDGfLzgHj+MnpyQM5xV7x9ol98ZvDPwz1mG3jHiX&#10;WGlsLmdU2q4jJzIwHRVCsfYHA7VxPwy+JWl+G9C1rwz4m02bVPDerbZJFtWCzRSLjDLyMjhe4IIB&#10;55FaXir45yxal4eXwRbSaDpmg20lvZrcqsrtvADswOR0AHJJzk55riU4ezSb07ed9z241abpKMnp&#10;ZK3W99/u6nqHjA6VafADxj4c0C1kFnoU9vZtclMG7m82JpZPcZJGfY9gK+V69sg/af1+48B63pmp&#10;zy3OvXThbW8jghWKKI7Q6sOMkjeM4OMjkYrxNQFAA6AYFZ1pxnZxMcXUhVcZQfT0PT/gn8Zrz4aa&#10;sltdSPNoEzYkhznyGJ/1i+3qB169ev29peqW2s2MN3ayrLDKoZXRgQQehyK/NKvoX9l74svpV6vh&#10;W/kLWz5a0Zj0PUp/Mj8R6V04WvZ+zl8juy7FuMlRm9Ht/kfW1FNVg6gg5BHWnV6x9KFcV8VfibpX&#10;wn8JXOt6mwYqNltaqwElzKfuoo/UnsATXWXl5Bp9pNdXMqQW8KGSSWQ4VFAyST2AGTX5u/Hr4uXP&#10;xe8c3F6JGGiWhaHTYCMbY+8hH958Z56DA7V5WYY1YSl7vxPb/M83HYtYWndfE9v8zmvH/j/WPiZ4&#10;nuNd1u4866l+WONciOBM8RoOyjP1JySSTWPo+mvrOsWGnxHbJeXEdupIzguwXP65qpVvSdSk0bVr&#10;HUIhultLiO4VT3ZGDfzFfAOTnPmm733Ph3JznzTd77n1r/wiXwx/4Wr/AMKe/wCELi3fYv8AkYPO&#10;P2rz/J83Oev3eeuM8bcV5b8LJPDuhT6r4bb4by/EDxvFdzRqJ5E8jyo22khTnbgc5KnJPUCvTP8A&#10;hOfhgficPjF/wln+kfY9v/CN/Z2+1fafK8r8tvGcYzzuxxXlnw/tvBnjCy1TU73xxeeAfHk99LcC&#10;+kkK2xhd9xCldvODjBYHIBAINe/VcedcnLe8rfD8OlvK+9r+Z70+XnXLy3u7bfDpbyvva5S/aY8K&#10;+GvCPxDhs/DUMdiHs0lvtOil8xLS4JOYwcnB27TgcDqMA4HktevftLePNA8d+LNIfQbp9UGnactn&#10;das8RQ3sgP3+xP1xySQOgNea6PpJumE0oxCp4U/xn/CvEx06dOrOStbyPLrwVTESjTta/TYs6Dpu&#10;MXMq8/8ALMHt71t0nsOBS18pUqOrLmZ6lOmqceVBRRRWRoFFFFABRRRTAKtaVq19oV4t3pt5cWFy&#10;vSa2kKMPxHUexqrRTUnF80XZjvbY9e8L/tReNNDKR6hNb6/ag4ZL2MLIR/vrjn3INfQfwl+Iuh/F&#10;yC5uE0STTbi1dVdZGVkdiCflI6jHqB1FfDpOATX19+zH4Rk0fRI7hwVaQea4PdiP/wBQ/CvvOHcV&#10;jMTWcJzbhFa319Fd6/ielhalSUrN6HviqEUKoAAHAHanUUV+hHqhRRRQAUUUUAFFFFABRRRQAUUU&#10;UAFFFFABRRRQAUUUUAFFFFABRRRQAUUUUAFFFFABRRRQAUUUUAFFFFABRRRQAUUUUAFFFFABRRRQ&#10;AUUUUAFFFFABRRRQAVzfj7wtH4z8JajpLkBpoyY2I+645U/mBXSUhGaabi7oicVOLjLZn5/XFvLZ&#10;3EsEyFJonaN1PUMDgj86jr2D9o7wQdD8Sx63axbbPUeJSo4WYdfpkDP1Brx+vo6c1UgpLqfmmJoS&#10;w1WVKXQKKKK0OUKKKKACiiigAooooAKiuraO7hMcoyp5GOCD6ipaKmUVNOMldMadjlL/AE6Wwf5g&#10;WjJ4kA4/+saq12jKHXawDKRyCMg/hWLe+H+S9s31jY/y/wDr18njMplB89DVduv/AAfzOyFVPSRi&#10;0U6SN4XKSKyMOoYYNNr55pp2Z0BUtpdzWF1Dc27mK4hdZI3Xghgcg/nUVFIabTuj79+DvjmPxz4O&#10;sr3P70rh1/usOGH55rvq+Pv2U/GR0zXLvRpHPly/6RGD0zwrf+ymvsAHIyK+ioz9pBSPuMLW9vRj&#10;Pr+p81ftqfE2Tw34RtPCdlIFu9b3NckdUtlIyP8AgTYH0DV8RV6H8f8AxvJ49+LOv3/m+baQTtZW&#10;g6ARREqMfVtzf8Crzyvz7H4h4jESl0Wi9F/nufF46u69eUui0QUUUV5xwBRU9rYzXjYiQkd2PAH1&#10;roLDRYrPDP8AvZf7xHA+n+Nc9WvClvudFKhOrtsZ+l6G0uJrgFY+ojPBPufQe1dAAFAAwFA4A6AU&#10;tFeLUqyqu8j2KdKNNWQUUUViahRRRQAUUUUAFFFFABRRRQB0HgTw+3iXxPaWgQvGG3yAeg7fnivv&#10;zwVoq6JocEIXBKgmvnr9mj4eOqLqVzHhpcOSeoXHA/Ln8a+o1UKAB0HFfr2RYL6nhE5L3pav9F93&#10;4tnu4an7OnruxaKKK+iOsKKKKACiiigAooooAKKKKACiiigAooooAKKKKACiiigAooooAKKKKACi&#10;iigAooooAKKKKACiiigAooooAKKKKACiiigAooooAKKKKACiiigAooooAKKKKACiiigDmvHnhK38&#10;beFr3SpztMq5jkxko4OVb8xXxTqmmXGjajdWF2hiubaRopF9GB/l3+lffdeBftG/DhrqEeJ9Pi3S&#10;QLtvFUcsnZ/cjp9PpXfhKvJLkezPns3wftqftofFH8v+AfO1FFFeyfEBXc3HwW8XW0TsbCCV0TzT&#10;BDdxvLtxnOzdk9c8c1w57fUV9I6s2l2/xD1fUNO06a78Z6ZpsVxbQyXO2G4UxBWKqB95VPQnnt7c&#10;9WcoW5f628z08Hh6ddSc+luve/k7vTY+baK9r8O+HdCstC8M3EsGm6lJrQMt015Y3FxLIxbDRQmI&#10;ERlRng855PFQeFdB8O3Ud9pOnWNtc6lPqNxDaS63YzMlxGo+SNJVx5TqOTkZz1xmj26102BYGT5f&#10;eWv9L8zxuivX4tKg8OeAvC9/b+C7XxDqN3PcW11LLG8qgrMyquFP3iAQGPAC981Y1HwfpHhe/wDF&#10;9/YaCmuz6fJbLDpU5Msdosqb5GZV5YKfl9u/rR7Zdv6vYX1GVk+bs+vVX+e3Q8Yor23T/COi3niL&#10;Q7y90KKxfUdGu7u60PDKsTR8JIoPKhhyB2qppHh3QfH0Hge/m0u10QX9/cWdxDp5KRyrGpdByThj&#10;gDPU5Ptg9su39a/5D+oz2Ulfpv5f5rzPL9L8P3er6dqt7AYxBpkKzT72wSrNtG0Y5OfXHFZteziV&#10;rrwP4+kfwhF4aNvAlsJbeN4xJiYfIwbhmHB3Dseeorxirpzc73/rQ58RRjRULO91+rXUjnt4rlCs&#10;qK46cjkf4Vl3Hh2NiTBIU/2W5FbFFZVsLRxH8SN/z+854zlHZnLzaPdw5Plb19UOf0qo6PGcOhU+&#10;hXFdnQffn6149TJacv4c2vXX/I3Vd9UUfhjrP9ieO9IuQ+1Wl8pjnswx/PFfcPjXxgPC/wAL9Z8Q&#10;ggvZ6fJMmeMuF+X9cV8WwJHHcwy+Wm5XVgdvIINfR/xg1UH9nXVMkHzxDCQRkYaVMj8s15+KoSy3&#10;DTm5Xsm/wPqMrrudColpbX71/wAA+Ad5YkudzkkknqT6/nU0VtNOcRxO59lP867BYY0+7Gg+i4p9&#10;fjjxvaJ5awf80jmbfQLqUguFhH+0cmtO20C2gIMmZmH97gfl/jWnRXNPE1J9beh0ww9OHS4iqFUK&#10;oAA6DoK6PwH4KuPH2vNpdtd29i6W8ly09yG2KiDLfdBOcGudr0/9nWdbb4g3csiJKiaPeExyHCuA&#10;g+U+x6HFVg6ca2IhCps2rnbTSc0mVbL4NT6hc6DNZa7p+raJqmoLpp1LT9zfZ5WGcOjhTkjn0PqM&#10;jPC69p40PW9R05pRKbS4kg8wjbv2MV3Y7ZxnFep+BfiZP4k8Z+CNEtdI0zw7osWsQ3TWmmIyrLL0&#10;3OWJJIHH/wCoV2PgfSLmG91nVLa5vbiC48S3ENxbaZbWziJFk5a5llyREQSdo4xk55r1lg6GKS+r&#10;6a6vfotk3e1311N/Zwn8J83F1GMkDPIyaUEEZHNe865qY+HmkfEa+0O1sILu18Uxw2jy2qS+QhRi&#10;RGGBwO3HABOMduG+OsNvH8R7qW2hhtxc2lrcyRQAKgkeFWYgDpk5P1rgr4JUKblzXaeqt3clv/27&#10;26mUqfLG9/6/pE/hD4K3XizRdMvDrdjp13rDTJpVjcK7PdmL/WfMoIQcHrnPtXnUiNFI6OMOjFWG&#10;c4I96+ovANnPbeBdD0rT0ZPCd9pctzfeKorpFm0y7cHzFXcf3ajAUqACQxOc5z4l8YPDln4U8ZPp&#10;2nacbLTY4IjbTGYy/bVI5n3ZI+Y54GAMdOtdmNwMKOGhVgu199W0n6W31VlstWmaVKajBSRxNFFF&#10;eAcoUUUUAFdL8PfCcni/xHBbBCYEO+UjuOy/n+ma52CCS5mjhiQvLI21VXqSTxX2B+z/APDBfD+n&#10;Jc3CBpG+Z2IHLf4dvpX0uRZc8biPaTXuQ1fm+i/z8vU68NS9pO72R6x4K8Pp4f0WGEIA5UE47V0F&#10;IBgUtfrZ7oUUUUAFFFFABRRRQAUUUUAFFFFABRRRQAUUUUAFFFFABRRRQAUUUUAFFFFABRRRQAUU&#10;UUAFFFFABRRRQAUUUUAFFFFABRRRQAUUUUAFFFFABRRRQAUUUUAFFFFABRRRQAVXu7WO8t5IJUWS&#10;KRSrqwyCDViigD44+L/w2l8Aa+zQoTpN2xa3bHCHqY/8PUfQ1wFfc/i/wnY+M9DuNOvog8cq4VsD&#10;cjdmHoRXxt408HX3gjXJtOvUOFOYptuFlTP3h7+3Y17eGr+0XLLdHwuaYD6vP2tNe4/wf9bGDWgP&#10;EOqDU11EajdDUFXYLsTN5oGMY3dcY4x6cVn0V2WTPDUmtma2meLdc0WCaHT9XvbKGZi0kdvOyKzH&#10;qeD1Pr1osfFuuaZZy2tnrF9bW0pZpIop2VWJ6k89T696yaKXKuxSqTVrSenmdpL8TL618J+HtK0i&#10;5vdKudNW4We4gnKicSPuHA9Pfv0rm7DxDqul6g9/Z6ld217ISXuI5mV3JPOTnn8c1n0UKEVsi5V6&#10;k2m3tt8tDRk8R6rNqMuoPqd29/Ihje5aZjIykYIznpjjHSq41K7W0gtRdTC2t5DLFEHIWNz/ABKO&#10;x9xzVainZdjNzk92bGo+MNd1eNo77Wb67jaPymSa4ZlZc5wRnkZAP1FY9FFCSWwpSlN3k7hRRRTJ&#10;CiiigBR1GOte5/FxzJ+znJ/19Ww/8eFeF17l8WP+TdJf+vq2/wDQhXzHEP8AuNT/AAy/I+lyj+HW&#10;+X6nyxRRRX8/HWFFFFAFrS9JvdbvEtNOs57+7YErBbxl3IHXgdRir+reDfEPhy2Fzqei6jpluzeW&#10;Jrm3eJSSOmSByQDxXcfs2EL8VrUtI0SixuyZF5Kjyjkj370ahf8AhbWL3R7K8+IXiHxFps16iXUF&#10;5G8SwxkEeaCzMCVJXjGcFua9WlhYTwyquVpNtLVJaW76vfWxsoJw5rnlwOCMEqexBwRT4jKzeVGz&#10;5kIUqrEbz2B9evevStY+EY8N6ZqS363k+sSa4NJ0i0twA12i4Ly4IORtZQCMDJ5z21Nc+Fml6f4c&#10;vdWs4rjTb7R7+1hmtp9UgvWkEkm3DiIDyXB5wcg8+lSsvrq91ayu/wAflsr6vYaozPKtZ0m/0DUr&#10;jTtSgltL2Fh5sEp+ZSRkZ98EH8apk5OSST6k5Ne4/F/whZ6v4h+LOvTSzJdaNNY+QiMBG3mhVbcM&#10;c8Dtjn1rAHwusovEGlQR2eoanZS+H7fV7vy7uG2ETyDJLyyDakeeM4J9M81dXL6kKsoQ1V3bvbmc&#10;ei8mDpSUrL+tbfoeXeayxNHvYRMclN3yn3x3oLFgASSAMDJPA9K+g/AngDw1oXxc8KxvbSX1prGn&#10;S3dvbSXMN5DDIqyK4Zwu2VcLkEYIPXpXKeGPhvoPiTRNV8TW8F5JpUN6tja6Zc6pb2krPsDO7zuA&#10;uPRQMn6A1byytZWavdq2uySd9r7Pa1x+xkeTUV1fxL8Kaf4Q8RRW2l36X1lcW0dyuJ45mgLZDRO8&#10;Z2llIIyMZGDXKV5dWnKjN057oxlFxdmFJ0FLXf8Awo+G1x411eKWWImxjcEZHEh9Pp/PpW+EwlXG&#10;1lRpLV/gu7KhCVSXLE6/4A/CyXWdQi1O7hbDD90GXgL6/XH6fWvsOwsY9OtUgiACqMcDFZfhPwxB&#10;4b02OFEUPjkgVvV+z4PCU8FRjQp7L8X3Pfp01SiooKKKK7TUKKKKACiiigAooooAKKKKACiiigAo&#10;oooAKKKKACiiigAooooAKKKKACiiigAooooAKKKKACiiigAooooAKKKKACiiigAooooAKKKKACii&#10;igAooooAKKKKACiiigAooooAKKKKACuL+JPw8sviBor20yhLpPmhnA+ZG/w7Ed67SiqjJxd0ROEa&#10;kXCaumfBviXw3feE9Xm07UIjHNGchgDtdf7w9R/LpWXX2d8SPhrp/j/SmilQR3afNFcKPmQ/19x3&#10;r5K8V+EtR8G6q9jqMJRgcxygHZIPUf4dRXt0MQqqs9z4LH5fLCy5o6wf4eTMaiiius8cKKKKACii&#10;igAooooAKKKKACiiigAr3L4sDH7Os3vd23/oQrw09RXuPxZ/5N0m/wCvu2/9CFfM8Q/7jU/wy/I+&#10;myj+HW+X6nyzRRRX8+nUFFFFAGt4V8Val4L1mPVdImS3vo0aNXkiWQYYYb5WBB445rQ8R/EbWPFW&#10;mNY36aaLdmVybTToYHyOfvIoOOenQ1zNFdEcRVjTdKMnyvp0LU5Jcqeh1Gr/ABN8Ta5faHe3mqO9&#10;1oqqtjKqKpi24weB8x4HJznHNWtZ+LOva1Z3toU06xtb6WO4uorGxjiE8yNuErEDJYnknOD0wBXG&#10;0VX1uv73vvXfXyt+Wgc8tddztLP4v+JLXXdZ1WSW0vp9ZVUvoLu0SSCcKPlJj6ZHXj8c0sfxh8S/&#10;2xLqNzLZ37z2S6dPb3VnG0E9upJVHjAAIBJORgjp0riqKpYzELTne99+r/4d/ex+0n3Os/4Wn4jG&#10;v6PrKXUEN5pEbQ2YgtUjjijOcpsUAFcMRg9jjNSW/wAVNXttQv51s9JexvmSS40iSwRrFnUYDCL+&#10;FuOoIJ7k1x9FSsVXTvzve/ztb8tPQXPLuaGv67deJdVl1C9EAnkCgrbQrDGqgYChVAAAAA9fUms+&#10;iu0+Hfw0vvG9/GfKdLIMMttIL/T29/yq8Ph6+PrKnTV5P+rscYSqSstyH4e/D688b6nGixutmrAO&#10;4X7/APsj/H+tfbHw88A2nhHTIVSJFkCAcDGKj+Hnw6s/COmwosKLIqgAAdK7mv1vLctpZdS5I6ye&#10;77/8D+me7RoqlGy3CiiivYNwooooAKKKKACiiigAooooAKKKKACiiigAooooAKKKKACiiigAoooo&#10;AKKKKACiiigAooooAKKKKACiiigAooooAKKKKACiiigAooooAKKKKACiiigAooooAKKKKACiiigA&#10;ooooAKKKKACiiigArmfGngbTfG2mta38Cvn7r9Cp7EHsa6aimm07omUVJcsldHxX8QPhjqngK7YT&#10;KbmwJOy6VcADPAb0Pv0P6VxtffGqaTa6vavBdRLLGwwVYZBFfO3xJ/Z9m05pL7w+N8PLNaE57/wn&#10;t9Dx6GvWo4tS92p958hjcolC9TD6rt1+R4hRUlxby2k7QTxPDMhw0cilWFR16J8y1Z2YUUUUCCii&#10;igAooooAKKKKAAdRXuXxa/5N0k/6+rb/ANCFeG17j8Wf+TdZf+vu2/8AQhXzPEH+41P8MvyPpco/&#10;h1vl+p8s0UUV/Pp1hRRRQAUUUUAFFFFABRRRQAUAEkAcknAA5JNX9G0K+1+6EFjA0zk4Jwdq/U19&#10;FfCn9ngRPFeaiglnHO5hgL9PT69fpXuZdlGIzB3jpDu/07nRSoTq7bdzzr4Y/BO+8VXMU99E0dsT&#10;kQsOSP8Aa9Pp+dfXngzwLZ+FLKNEiUSAAfKMY4rY0XQLTQ7dYraMLgYLetadfqeCwFDAU/Z0V6vq&#10;/U9unSjSVohRRRXomoUUUUAFFFFABRRRQAUUUUAFFFFABRRRQAUUUUAFFFFABRRRQAUUUUAFFFFA&#10;BRRRQAUUUUAFFFFABRRRQAUUUUAFFFFABRRRQAUUUUAFFFFABRRRQAUUUUAFFFFABRRRQAUUUUAF&#10;FFFABRRRQAUUUUAFFFFABTWUOpBAI7g06igDgPHfwk0fxnAWkgWO5AO2VDtZfof6HIr538ZfBjXf&#10;CkkrxxNf2ikkNEvzgepXv9Rn6V9j1FPbR3KFJUDqexFdFKvOltsebicBRxWslZ91ufn+wKsVIIYH&#10;BUjBB9MUlfXvjP4J6H4p3TeQIboj/Wxna359/wAc14j4q+AmuaGzvZkXsA5APyv/AIH8xXqU8VTn&#10;vofK4jKMRR1h7y8t/u/4c8woqxfaddaZKYru2ltnHG2Rcf8A6/wqvXYmnseK4uLtJWYUUUUEhRRR&#10;QAele5fFk5/ZzlP/AE923/oQrw30r3L4tcfs6SY/5+rb/wBCFfMcQf7jU/wy/I+lyj+HW+X6nyxR&#10;RRX8/HWFFFFABRRSEgdaAForV0fwtquvSBLKylkB/wCWhXav5nr+Ga9V8Gfs3ajq8iPqLEISD5cW&#10;QPxP/wCqvXwmU4zGWdOGnd6L+vQ3hRqVNkeN2lnPqE4htoXnlY4CxqSf/rD616t4D/Z/1PxBMkuo&#10;AxxHGIUJyee5/oPzr6O8GfA/SPDMKfuFUjkhe59zXpFnp8FhHsgjCL7dTX3OB4cw9BqeIfPLt0/z&#10;fz+49KnhIx1nqcJ4I+EOl+FLeNfJTKjhV6CvQY4khQIihVHAAp9FfXpKKstjutYKKKKYwooooAKK&#10;KKACiiigAooooAKKKKACiiigAooooAKKKKACiiigAooooAKKKKACiiigAooooAKKKKACiiigAooo&#10;oAKKKKACiiigAooooAKKKKACiiigAooooAKKKKACiiigAooooAKKKKACiiigAooooAKKKKACiiig&#10;AooooAKKKKACmuiuCGAYHsRTqKAOf1fwVpWtIy3FqjZHdQRXmviH9nDSb1nkss2znkeW2B+XSvaq&#10;KuM5Q1izGpRp1lapFM+UNc/Z51vTyTaypOnJAkXBP5f4Vx1/8OfEOnk+Zp7OB3jbINfb5APBGagm&#10;sLe4GJIUb6rXUsXUW+p5U8nws9k16P8AzufBlzpN9aEiaznjI9UOKqsrL1BGPUYr7ruPCGlXIIe1&#10;XnuBWXdfDHQ7kgtbL/3yDWyxz6xOGWRR+zU/A+J8jjkda9y+LYKfs5y7uP8AS7brx/EK9Wb4NaA0&#10;oc26nBzgoDXVN4esH0sWEttFPa/885UDA++DXm5k/r2HlRWl01953YPLnhYzi5X5vI/NfcPUVJHB&#10;LKQEikcnptUmvvtvg74eNw0q2sabjkgRgCtC2+GOiWwAFuvHooFfn0eFP5q3/kv/AATdYLvI+B7P&#10;wjrV+AYNMuXBOAShUfriuj0z4MeKNSYD7IkCnvI+T+ma+5rXwbpVpjZbKSO5rTi021gxsgjX3216&#10;NLhjCQ+OUpfcv0/U1WDgt3c+QtA/Zb1K8Aa8uXJ7rEAo/M5r1Twt+zPo+j7HlgRpByWkO9v16fhX&#10;uIAHQAD2pa9zD5Zg8LrSppPvu/vZ0xo04fCjm9I8BaVpCjy4FYjpkcV0EUKQqFRFQDoAMVJRXpm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2VBLAwQUAAYACAAAACEA/hdtYuIA&#10;AAANAQAADwAAAGRycy9kb3ducmV2LnhtbEyPQUvDQBCF74L/YRnBm91sNG2N2ZRS1FMRbAXxtk2m&#10;SWh2NmS3SfrvnZ709h7z8ea9bDXZVgzY+8aRBjWLQCAVrmyo0vC1f3tYgvDBUGlaR6jhgh5W+e1N&#10;ZtLSjfSJwy5UgkPIp0ZDHUKXSumLGq3xM9ch8e3oemsC276SZW9GDretjKNoLq1piD/UpsNNjcVp&#10;d7Ya3kczrh/V67A9HTeXn33y8b1VqPX93bR+ARFwCn8wXOtzdci508GdqfSiZR89LxjVEM8XvOFK&#10;xEqxOrB6SpIlyDyT/1fkv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rLZsK7gCAAAHCAAADgAAAAAAAAAAAAAAAAA8AgAAZHJzL2Uyb0RvYy54bWxQ&#10;SwECLQAKAAAAAAAAACEAO1+ILX7AAAB+wAAAFQAAAAAAAAAAAAAAAAAgBQAAZHJzL21lZGlhL2lt&#10;YWdlMS5qcGVnUEsBAi0ACgAAAAAAAAAhADXsgHfyagAA8moAABUAAAAAAAAAAAAAAAAA0cUAAGRy&#10;cy9tZWRpYS9pbWFnZTIuanBlZ1BLAQItABQABgAIAAAAIQD+F21i4gAAAA0BAAAPAAAAAAAAAAAA&#10;AAAAAPYwAQBkcnMvZG93bnJldi54bWxQSwECLQAUAAYACAAAACEAGZS7ycMAAACnAQAAGQAAAAAA&#10;AAAAAAAAAAAFMgEAZHJzL19yZWxzL2Uyb0RvYy54bWwucmVsc1BLBQYAAAAABwAHAMABAAD/M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610;top:9043;width:11020;height: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mmwwAAANsAAAAPAAAAZHJzL2Rvd25yZXYueG1sRI/NisIw&#10;FIX3A75DuIK7MXXAYaYaRcSCGxEdXXR3aa5NsbmpTabWtzcDwiwP5+fjzJe9rUVHra8cK5iMExDE&#10;hdMVlwpOP9n7FwgfkDXWjknBgzwsF4O3Oaba3flA3TGUIo6wT1GBCaFJpfSFIYt+7Bri6F1cazFE&#10;2ZZSt3iP47aWH0nyKS1WHAkGG1obKq7HXxshZX4y++k23zzM7ZLvuvMtyyZKjYb9agYiUB/+w6/2&#10;ViuYfsPfl/gD5OIJAAD//wMAUEsBAi0AFAAGAAgAAAAhANvh9svuAAAAhQEAABMAAAAAAAAAAAAA&#10;AAAAAAAAAFtDb250ZW50X1R5cGVzXS54bWxQSwECLQAUAAYACAAAACEAWvQsW78AAAAVAQAACwAA&#10;AAAAAAAAAAAAAAAfAQAAX3JlbHMvLnJlbHNQSwECLQAUAAYACAAAACEAobeZpsMAAADbAAAADwAA&#10;AAAAAAAAAAAAAAAHAgAAZHJzL2Rvd25yZXYueG1sUEsFBgAAAAADAAMAtwAAAPcCAAAAAA==&#10;">
                  <v:imagedata r:id="rId30" o:title=""/>
                </v:shape>
                <v:shape id="Picture 26" o:spid="_x0000_s1028" type="#_x0000_t75" style="position:absolute;left:1097;top:2606;width:10080;height:6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MOwQAAANsAAAAPAAAAZHJzL2Rvd25yZXYueG1sRE/dasIw&#10;FL4XfIdwhN1pqjAdnbFMwSEUmev2AGfNsSlrTmqTtd3bLxcDLz++/2022kb01PnasYLlIgFBXDpd&#10;c6Xg8+M4fwLhA7LGxjEp+CUP2W462WKq3cDv1BehEjGEfYoKTAhtKqUvDVn0C9cSR+7qOoshwq6S&#10;usMhhttGrpJkLS3WHBsMtnQwVH4XP1ZB/hhOZ7weXw85nd++kspcNre9Ug+z8eUZRKAx3MX/7pNW&#10;sI7r45f4A+TuDwAA//8DAFBLAQItABQABgAIAAAAIQDb4fbL7gAAAIUBAAATAAAAAAAAAAAAAAAA&#10;AAAAAABbQ29udGVudF9UeXBlc10ueG1sUEsBAi0AFAAGAAgAAAAhAFr0LFu/AAAAFQEAAAsAAAAA&#10;AAAAAAAAAAAAHwEAAF9yZWxzLy5yZWxzUEsBAi0AFAAGAAgAAAAhAKNeMw7BAAAA2wAAAA8AAAAA&#10;AAAAAAAAAAAABwIAAGRycy9kb3ducmV2LnhtbFBLBQYAAAAAAwADALcAAAD1AgAAAAA=&#10;">
                  <v:imagedata r:id="rId31" o:title=""/>
                </v:shape>
                <w10:wrap anchorx="page" anchory="page"/>
              </v:group>
            </w:pict>
          </mc:Fallback>
        </mc:AlternateContent>
      </w:r>
    </w:p>
    <w:p w14:paraId="323DF0A6" w14:textId="77777777" w:rsidR="00B71DDE" w:rsidRDefault="00B71DDE">
      <w:pPr>
        <w:pStyle w:val="BodyText"/>
        <w:rPr>
          <w:rFonts w:ascii="Trebuchet MS"/>
          <w:i/>
          <w:sz w:val="22"/>
        </w:rPr>
      </w:pPr>
    </w:p>
    <w:p w14:paraId="0D45EA86" w14:textId="77777777" w:rsidR="00B71DDE" w:rsidRDefault="00B71DDE">
      <w:pPr>
        <w:pStyle w:val="BodyText"/>
        <w:rPr>
          <w:rFonts w:ascii="Trebuchet MS"/>
          <w:i/>
          <w:sz w:val="22"/>
        </w:rPr>
      </w:pPr>
    </w:p>
    <w:p w14:paraId="4E42BE77" w14:textId="77777777" w:rsidR="00B71DDE" w:rsidRDefault="00B71DDE">
      <w:pPr>
        <w:pStyle w:val="BodyText"/>
        <w:rPr>
          <w:rFonts w:ascii="Trebuchet MS"/>
          <w:i/>
          <w:sz w:val="22"/>
        </w:rPr>
      </w:pPr>
    </w:p>
    <w:p w14:paraId="7191C660" w14:textId="77777777" w:rsidR="00B71DDE" w:rsidRDefault="00B71DDE">
      <w:pPr>
        <w:pStyle w:val="BodyText"/>
        <w:rPr>
          <w:rFonts w:ascii="Trebuchet MS"/>
          <w:i/>
          <w:sz w:val="22"/>
        </w:rPr>
      </w:pPr>
    </w:p>
    <w:p w14:paraId="00744757" w14:textId="77777777" w:rsidR="00B71DDE" w:rsidRDefault="00B71DDE">
      <w:pPr>
        <w:pStyle w:val="BodyText"/>
        <w:rPr>
          <w:rFonts w:ascii="Trebuchet MS"/>
          <w:i/>
          <w:sz w:val="22"/>
        </w:rPr>
      </w:pPr>
    </w:p>
    <w:p w14:paraId="07E18ED4" w14:textId="77777777" w:rsidR="00B71DDE" w:rsidRDefault="00B71DDE">
      <w:pPr>
        <w:pStyle w:val="BodyText"/>
        <w:rPr>
          <w:rFonts w:ascii="Trebuchet MS"/>
          <w:i/>
          <w:sz w:val="22"/>
        </w:rPr>
      </w:pPr>
    </w:p>
    <w:p w14:paraId="733113A9" w14:textId="77777777" w:rsidR="00B71DDE" w:rsidRDefault="00B71DDE">
      <w:pPr>
        <w:pStyle w:val="BodyText"/>
        <w:rPr>
          <w:rFonts w:ascii="Trebuchet MS"/>
          <w:i/>
          <w:sz w:val="22"/>
        </w:rPr>
      </w:pPr>
    </w:p>
    <w:p w14:paraId="3CCC2C06" w14:textId="77777777" w:rsidR="00B71DDE" w:rsidRDefault="00B71DDE">
      <w:pPr>
        <w:pStyle w:val="BodyText"/>
        <w:rPr>
          <w:rFonts w:ascii="Trebuchet MS"/>
          <w:i/>
          <w:sz w:val="22"/>
        </w:rPr>
      </w:pPr>
    </w:p>
    <w:p w14:paraId="7FC1BA84" w14:textId="77777777" w:rsidR="00B71DDE" w:rsidRDefault="00F879D2">
      <w:pPr>
        <w:pStyle w:val="BodyText"/>
        <w:rPr>
          <w:rFonts w:ascii="Trebuchet MS"/>
          <w:i/>
          <w:sz w:val="22"/>
        </w:rPr>
      </w:pPr>
      <w:r>
        <w:rPr>
          <w:noProof/>
        </w:rPr>
        <mc:AlternateContent>
          <mc:Choice Requires="wps">
            <w:drawing>
              <wp:anchor distT="45720" distB="45720" distL="114300" distR="114300" simplePos="0" relativeHeight="503232952" behindDoc="0" locked="0" layoutInCell="1" allowOverlap="1" wp14:anchorId="7969CB6A" wp14:editId="6AAD9B0A">
                <wp:simplePos x="0" y="0"/>
                <wp:positionH relativeFrom="column">
                  <wp:posOffset>3444240</wp:posOffset>
                </wp:positionH>
                <wp:positionV relativeFrom="paragraph">
                  <wp:posOffset>133985</wp:posOffset>
                </wp:positionV>
                <wp:extent cx="828040" cy="3505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350520"/>
                        </a:xfrm>
                        <a:prstGeom prst="rect">
                          <a:avLst/>
                        </a:prstGeom>
                        <a:solidFill>
                          <a:srgbClr val="FFFFFF"/>
                        </a:solidFill>
                        <a:ln w="9525">
                          <a:noFill/>
                          <a:miter lim="800000"/>
                          <a:headEnd/>
                          <a:tailEnd/>
                        </a:ln>
                      </wps:spPr>
                      <wps:txbx>
                        <w:txbxContent>
                          <w:p w14:paraId="58FD7296" w14:textId="77777777" w:rsidR="00F879D2" w:rsidRPr="00F879D2" w:rsidRDefault="00F879D2">
                            <w:pPr>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9D2">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9CB6A" id="Text Box 2" o:spid="_x0000_s1027" type="#_x0000_t202" style="position:absolute;margin-left:271.2pt;margin-top:10.55pt;width:65.2pt;height:27.6pt;z-index:503232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3eDgIAAPwDAAAOAAAAZHJzL2Uyb0RvYy54bWysk92O2yAQhe8r9R0Q942dNGmzVpzVNttU&#10;lbY/0rYPgDGOUTFDBxI7ffodsDe72t5V9QUCDxzOfDNsrofOsJNCr8GWfD7LOVNWQq3toeQ/f+zf&#10;rDnzQdhaGLCq5Gfl+fX29atN7wq1gBZMrZCRiPVF70rehuCKLPOyVZ3wM3DKUrAB7ESgJR6yGkVP&#10;6p3JFnn+LusBa4cglff093YM8m3Sbxolw7em8SowU3LyFtKIaazimG03ojigcK2Wkw3xDy46oS1d&#10;epG6FUGwI+q/pDotETw0YSahy6BptFQpB8pmnr/I5r4VTqVcCI53F0z+/8nKr6d79x1ZGD7AQAVM&#10;SXh3B/KXZxZ2rbAHdYMIfatETRfPI7Ksd76YjkbUvvBRpOq/QE1FFscASWhosItUKE9G6lSA8wW6&#10;GgKT9HO9WOdLikgKvV3lq0UqSiaKx8MOffikoGNxUnKkmiZxcbrzIZoRxeOWeJcHo+u9NiYt8FDt&#10;DLKToPrv05f8v9hmLOtLfrVarJKyhXg+tUanA/Wn0R0ZzeM3dkyE8dHWaUsQ2oxzcmLsRCcCGdGE&#10;oRqYrid0EVYF9ZlwIYztSM+HJi3gH856asWS+99HgYoz89kS8qv5MgIKabFcvSdCDJ9HqucRYSVJ&#10;lTxwNk53IfV7xGHhhkrT6ITtyclkmVos0ZyeQ+zh5+u06+nRbh8AAAD//wMAUEsDBBQABgAIAAAA&#10;IQBdJW5Z4wAAAA4BAAAPAAAAZHJzL2Rvd25yZXYueG1sTI/dToNAEIXvTXyHzZh4Y+wCUlDK0PgT&#10;jbetfYCFnQKR3SXsttC3d7zSm0kmc86Z85XbxQziTJPvnUWIVxEIso3TvW0RDl/v948gfFBWq8FZ&#10;QriQh211fVWqQrvZ7ui8D63gEOsLhdCFMBZS+qYjo/zKjWT5dnSTUYHXqZV6UjOHm0EmUZRJo3rL&#10;Hzo10mtHzff+ZBCOn/Pd+mmuP8Ih36XZi+rz2l0Qb2+Wtw2P5w2IQEv4c8AvA/eHiovV7mS1FwPC&#10;Ok1SliIkcQyCBVmeMFCNkGcPIKtS/seofgAAAP//AwBQSwECLQAUAAYACAAAACEAtoM4kv4AAADh&#10;AQAAEwAAAAAAAAAAAAAAAAAAAAAAW0NvbnRlbnRfVHlwZXNdLnhtbFBLAQItABQABgAIAAAAIQA4&#10;/SH/1gAAAJQBAAALAAAAAAAAAAAAAAAAAC8BAABfcmVscy8ucmVsc1BLAQItABQABgAIAAAAIQD8&#10;AS3eDgIAAPwDAAAOAAAAAAAAAAAAAAAAAC4CAABkcnMvZTJvRG9jLnhtbFBLAQItABQABgAIAAAA&#10;IQBdJW5Z4wAAAA4BAAAPAAAAAAAAAAAAAAAAAGgEAABkcnMvZG93bnJldi54bWxQSwUGAAAAAAQA&#10;BADzAAAAeAUAAAAA&#10;" stroked="f">
                <v:textbox>
                  <w:txbxContent>
                    <w:p w14:paraId="58FD7296" w14:textId="77777777" w:rsidR="00F879D2" w:rsidRPr="00F879D2" w:rsidRDefault="00F879D2">
                      <w:pPr>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9D2">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LID’S</w:t>
                      </w:r>
                    </w:p>
                  </w:txbxContent>
                </v:textbox>
                <w10:wrap type="square"/>
              </v:shape>
            </w:pict>
          </mc:Fallback>
        </mc:AlternateContent>
      </w:r>
    </w:p>
    <w:p w14:paraId="461D6013" w14:textId="77777777" w:rsidR="00B71DDE" w:rsidRDefault="00B71DDE">
      <w:pPr>
        <w:pStyle w:val="BodyText"/>
        <w:rPr>
          <w:rFonts w:ascii="Trebuchet MS"/>
          <w:i/>
          <w:sz w:val="22"/>
        </w:rPr>
      </w:pPr>
    </w:p>
    <w:p w14:paraId="6FFB9822" w14:textId="77777777" w:rsidR="00B71DDE" w:rsidRDefault="00B71DDE">
      <w:pPr>
        <w:pStyle w:val="BodyText"/>
        <w:rPr>
          <w:rFonts w:ascii="Trebuchet MS"/>
          <w:i/>
          <w:sz w:val="22"/>
        </w:rPr>
      </w:pPr>
    </w:p>
    <w:p w14:paraId="22084B63" w14:textId="77777777" w:rsidR="00B71DDE" w:rsidRDefault="00B71DDE">
      <w:pPr>
        <w:pStyle w:val="BodyText"/>
        <w:rPr>
          <w:rFonts w:ascii="Trebuchet MS"/>
          <w:i/>
          <w:sz w:val="22"/>
        </w:rPr>
      </w:pPr>
    </w:p>
    <w:p w14:paraId="3340D255" w14:textId="77777777" w:rsidR="00B71DDE" w:rsidRDefault="00B71DDE">
      <w:pPr>
        <w:pStyle w:val="BodyText"/>
        <w:rPr>
          <w:rFonts w:ascii="Trebuchet MS"/>
          <w:i/>
          <w:sz w:val="22"/>
        </w:rPr>
      </w:pPr>
    </w:p>
    <w:p w14:paraId="58D1D7A7" w14:textId="77777777" w:rsidR="00B71DDE" w:rsidRDefault="00B71DDE">
      <w:pPr>
        <w:pStyle w:val="BodyText"/>
        <w:rPr>
          <w:rFonts w:ascii="Trebuchet MS"/>
          <w:i/>
          <w:sz w:val="22"/>
        </w:rPr>
      </w:pPr>
    </w:p>
    <w:p w14:paraId="054AF42B" w14:textId="77777777" w:rsidR="00B71DDE" w:rsidRDefault="00B71DDE">
      <w:pPr>
        <w:pStyle w:val="BodyText"/>
        <w:rPr>
          <w:rFonts w:ascii="Trebuchet MS"/>
          <w:i/>
          <w:sz w:val="22"/>
        </w:rPr>
      </w:pPr>
    </w:p>
    <w:p w14:paraId="2785C893" w14:textId="77777777" w:rsidR="00B71DDE" w:rsidRDefault="00B71DDE">
      <w:pPr>
        <w:pStyle w:val="BodyText"/>
        <w:rPr>
          <w:rFonts w:ascii="Trebuchet MS"/>
          <w:i/>
          <w:sz w:val="22"/>
        </w:rPr>
      </w:pPr>
    </w:p>
    <w:p w14:paraId="526C76A9" w14:textId="77777777" w:rsidR="00B71DDE" w:rsidRDefault="00B71DDE">
      <w:pPr>
        <w:pStyle w:val="BodyText"/>
        <w:rPr>
          <w:rFonts w:ascii="Trebuchet MS"/>
          <w:i/>
          <w:sz w:val="22"/>
        </w:rPr>
      </w:pPr>
    </w:p>
    <w:p w14:paraId="26110145" w14:textId="77777777" w:rsidR="00B71DDE" w:rsidRDefault="00B71DDE">
      <w:pPr>
        <w:pStyle w:val="BodyText"/>
        <w:rPr>
          <w:rFonts w:ascii="Trebuchet MS"/>
          <w:i/>
          <w:sz w:val="22"/>
        </w:rPr>
      </w:pPr>
    </w:p>
    <w:p w14:paraId="756A7FAB" w14:textId="77777777" w:rsidR="00B71DDE" w:rsidRDefault="00B71DDE">
      <w:pPr>
        <w:pStyle w:val="BodyText"/>
        <w:spacing w:before="5"/>
        <w:rPr>
          <w:rFonts w:ascii="Trebuchet MS"/>
          <w:i/>
          <w:sz w:val="31"/>
        </w:rPr>
      </w:pPr>
    </w:p>
    <w:p w14:paraId="11B0A787" w14:textId="77777777" w:rsidR="00B71DDE" w:rsidRDefault="00AC3544">
      <w:pPr>
        <w:ind w:left="220"/>
        <w:rPr>
          <w:rFonts w:ascii="Trebuchet MS"/>
          <w:i/>
          <w:sz w:val="18"/>
        </w:rPr>
      </w:pPr>
      <w:r>
        <w:rPr>
          <w:rFonts w:ascii="Trebuchet MS"/>
          <w:b/>
          <w:i/>
          <w:color w:val="63554F"/>
          <w:sz w:val="18"/>
        </w:rPr>
        <w:t xml:space="preserve">Figure 3. </w:t>
      </w:r>
      <w:r>
        <w:rPr>
          <w:rFonts w:ascii="Trebuchet MS"/>
          <w:i/>
          <w:color w:val="63554F"/>
          <w:sz w:val="18"/>
        </w:rPr>
        <w:t>ERM 5-step process</w:t>
      </w:r>
    </w:p>
    <w:p w14:paraId="4117A8CE" w14:textId="77777777" w:rsidR="00B71DDE" w:rsidRDefault="00B71DDE">
      <w:pPr>
        <w:rPr>
          <w:rFonts w:ascii="Trebuchet MS"/>
          <w:sz w:val="18"/>
        </w:rPr>
        <w:sectPr w:rsidR="00B71DDE" w:rsidSect="006E4048">
          <w:headerReference w:type="default" r:id="rId32"/>
          <w:pgSz w:w="12240" w:h="15840"/>
          <w:pgMar w:top="900" w:right="500" w:bottom="760" w:left="500" w:header="720" w:footer="563" w:gutter="0"/>
          <w:cols w:space="720"/>
        </w:sectPr>
      </w:pPr>
    </w:p>
    <w:p w14:paraId="43B3BA9B" w14:textId="77777777" w:rsidR="00B71DDE" w:rsidRDefault="00B71DDE">
      <w:pPr>
        <w:pStyle w:val="BodyText"/>
        <w:rPr>
          <w:rFonts w:ascii="Trebuchet MS"/>
          <w:i/>
        </w:rPr>
      </w:pPr>
    </w:p>
    <w:p w14:paraId="610AA8FE" w14:textId="77777777" w:rsidR="00B71DDE" w:rsidRDefault="00B71DDE">
      <w:pPr>
        <w:pStyle w:val="BodyText"/>
        <w:rPr>
          <w:rFonts w:ascii="Trebuchet MS"/>
          <w:i/>
        </w:rPr>
      </w:pPr>
    </w:p>
    <w:p w14:paraId="71020C8F" w14:textId="77777777" w:rsidR="00B71DDE" w:rsidRDefault="00B71DDE">
      <w:pPr>
        <w:pStyle w:val="BodyText"/>
        <w:spacing w:before="2"/>
        <w:rPr>
          <w:rFonts w:ascii="Trebuchet MS"/>
          <w:i/>
        </w:rPr>
      </w:pPr>
    </w:p>
    <w:p w14:paraId="76A8C68D" w14:textId="77777777" w:rsidR="00B1216B" w:rsidRDefault="00B1216B">
      <w:pPr>
        <w:rPr>
          <w:rFonts w:ascii="Cambria" w:eastAsia="Cambria" w:hAnsi="Cambria" w:cs="Cambria"/>
          <w:b/>
          <w:bCs/>
          <w:color w:val="63554F"/>
          <w:highlight w:val="yellow"/>
        </w:rPr>
      </w:pPr>
      <w:r>
        <w:rPr>
          <w:color w:val="63554F"/>
          <w:highlight w:val="yellow"/>
        </w:rPr>
        <w:br w:type="page"/>
      </w:r>
    </w:p>
    <w:p w14:paraId="43D6121F" w14:textId="77777777" w:rsidR="00B71DDE" w:rsidRDefault="00B71DDE">
      <w:pPr>
        <w:pStyle w:val="BodyText"/>
        <w:spacing w:before="11"/>
      </w:pPr>
    </w:p>
    <w:p w14:paraId="068215B1" w14:textId="77777777" w:rsidR="00B71DDE" w:rsidRPr="000214C3" w:rsidRDefault="00AC3544" w:rsidP="00B26F36">
      <w:pPr>
        <w:pStyle w:val="Heading2"/>
      </w:pPr>
      <w:bookmarkStart w:id="12" w:name="_Toc172037527"/>
      <w:r w:rsidRPr="00E35377">
        <w:t>Enterprise</w:t>
      </w:r>
      <w:r w:rsidRPr="00E35377">
        <w:rPr>
          <w:spacing w:val="-19"/>
        </w:rPr>
        <w:t xml:space="preserve"> </w:t>
      </w:r>
      <w:r w:rsidRPr="00E35377">
        <w:t>safety</w:t>
      </w:r>
      <w:r w:rsidRPr="00E35377">
        <w:rPr>
          <w:spacing w:val="-19"/>
        </w:rPr>
        <w:t xml:space="preserve"> </w:t>
      </w:r>
      <w:r w:rsidRPr="00E35377">
        <w:t>and</w:t>
      </w:r>
      <w:r w:rsidRPr="00E35377">
        <w:rPr>
          <w:spacing w:val="-19"/>
        </w:rPr>
        <w:t xml:space="preserve"> </w:t>
      </w:r>
      <w:r w:rsidRPr="00E35377">
        <w:t>wildfire</w:t>
      </w:r>
      <w:r w:rsidRPr="00E35377">
        <w:rPr>
          <w:spacing w:val="-19"/>
        </w:rPr>
        <w:t xml:space="preserve"> </w:t>
      </w:r>
      <w:r w:rsidRPr="00E35377">
        <w:t>risk</w:t>
      </w:r>
      <w:bookmarkEnd w:id="12"/>
    </w:p>
    <w:p w14:paraId="4786E664" w14:textId="77777777" w:rsidR="00722EDB" w:rsidRPr="00E35377" w:rsidRDefault="00722EDB" w:rsidP="00D153FC"/>
    <w:p w14:paraId="1D4161EC" w14:textId="77777777" w:rsidR="00B71DDE" w:rsidRPr="00722EDB" w:rsidRDefault="00E35377" w:rsidP="00722EDB">
      <w:pPr>
        <w:pStyle w:val="BodyText"/>
        <w:spacing w:line="292" w:lineRule="auto"/>
        <w:ind w:left="1440" w:right="914"/>
      </w:pPr>
      <w:r w:rsidRPr="00722EDB">
        <w:rPr>
          <w:color w:val="63554F"/>
          <w:spacing w:val="-3"/>
          <w:w w:val="105"/>
        </w:rPr>
        <w:t>LI</w:t>
      </w:r>
      <w:r w:rsidR="00AC3544" w:rsidRPr="00722EDB">
        <w:rPr>
          <w:color w:val="63554F"/>
          <w:spacing w:val="-3"/>
          <w:w w:val="105"/>
        </w:rPr>
        <w:t>D’s</w:t>
      </w:r>
      <w:r w:rsidR="00AC3544" w:rsidRPr="00722EDB">
        <w:rPr>
          <w:color w:val="63554F"/>
          <w:spacing w:val="-34"/>
          <w:w w:val="105"/>
        </w:rPr>
        <w:t xml:space="preserve"> </w:t>
      </w:r>
      <w:r w:rsidR="00AC3544" w:rsidRPr="00722EDB">
        <w:rPr>
          <w:color w:val="63554F"/>
          <w:w w:val="105"/>
        </w:rPr>
        <w:t>ERM</w:t>
      </w:r>
      <w:r w:rsidR="00AC3544" w:rsidRPr="00722EDB">
        <w:rPr>
          <w:color w:val="63554F"/>
          <w:spacing w:val="-34"/>
          <w:w w:val="105"/>
        </w:rPr>
        <w:t xml:space="preserve"> </w:t>
      </w:r>
      <w:r w:rsidR="00AC3544" w:rsidRPr="00722EDB">
        <w:rPr>
          <w:color w:val="63554F"/>
          <w:w w:val="105"/>
        </w:rPr>
        <w:t>assessment</w:t>
      </w:r>
      <w:r w:rsidR="00AC3544" w:rsidRPr="00722EDB">
        <w:rPr>
          <w:color w:val="63554F"/>
          <w:spacing w:val="-34"/>
          <w:w w:val="105"/>
        </w:rPr>
        <w:t xml:space="preserve"> </w:t>
      </w:r>
      <w:r w:rsidR="00AC3544" w:rsidRPr="00722EDB">
        <w:rPr>
          <w:color w:val="63554F"/>
          <w:w w:val="105"/>
        </w:rPr>
        <w:t>process</w:t>
      </w:r>
      <w:r w:rsidR="00E1119E">
        <w:rPr>
          <w:color w:val="63554F"/>
          <w:w w:val="105"/>
        </w:rPr>
        <w:t xml:space="preserve"> identified few threats to the LID system, however </w:t>
      </w:r>
      <w:r w:rsidR="00AC3544" w:rsidRPr="00722EDB">
        <w:rPr>
          <w:color w:val="63554F"/>
          <w:w w:val="105"/>
        </w:rPr>
        <w:t xml:space="preserve">a bow-tie analysis for wildfires which could potentially involve </w:t>
      </w:r>
      <w:r w:rsidR="00E1119E">
        <w:rPr>
          <w:color w:val="63554F"/>
          <w:w w:val="105"/>
        </w:rPr>
        <w:t>utility</w:t>
      </w:r>
      <w:r w:rsidR="009A0B3F" w:rsidRPr="00722EDB">
        <w:rPr>
          <w:color w:val="63554F"/>
          <w:w w:val="105"/>
        </w:rPr>
        <w:t xml:space="preserve"> </w:t>
      </w:r>
      <w:r w:rsidR="00AC3544" w:rsidRPr="00722EDB">
        <w:rPr>
          <w:color w:val="63554F"/>
          <w:w w:val="105"/>
        </w:rPr>
        <w:t>equipment</w:t>
      </w:r>
      <w:r w:rsidR="00E1119E">
        <w:rPr>
          <w:color w:val="63554F"/>
          <w:w w:val="105"/>
        </w:rPr>
        <w:t xml:space="preserve"> was established for use in future analysis</w:t>
      </w:r>
      <w:r w:rsidR="00AC3544" w:rsidRPr="00722EDB">
        <w:rPr>
          <w:color w:val="63554F"/>
          <w:w w:val="105"/>
        </w:rPr>
        <w:t>. The SMEs focused on potential causes of powerline sparks that</w:t>
      </w:r>
      <w:r w:rsidR="00AC3544" w:rsidRPr="00722EDB">
        <w:rPr>
          <w:color w:val="63554F"/>
          <w:spacing w:val="-16"/>
          <w:w w:val="105"/>
        </w:rPr>
        <w:t xml:space="preserve"> </w:t>
      </w:r>
      <w:r w:rsidR="00AC3544" w:rsidRPr="00722EDB">
        <w:rPr>
          <w:color w:val="63554F"/>
          <w:w w:val="105"/>
        </w:rPr>
        <w:t>could</w:t>
      </w:r>
      <w:r w:rsidR="00AC3544" w:rsidRPr="00722EDB">
        <w:rPr>
          <w:color w:val="63554F"/>
          <w:spacing w:val="-16"/>
          <w:w w:val="105"/>
        </w:rPr>
        <w:t xml:space="preserve"> </w:t>
      </w:r>
      <w:r w:rsidR="00AC3544" w:rsidRPr="00722EDB">
        <w:rPr>
          <w:color w:val="63554F"/>
          <w:w w:val="105"/>
        </w:rPr>
        <w:t>start</w:t>
      </w:r>
      <w:r w:rsidR="00AC3544" w:rsidRPr="00722EDB">
        <w:rPr>
          <w:color w:val="63554F"/>
          <w:spacing w:val="-16"/>
          <w:w w:val="105"/>
        </w:rPr>
        <w:t xml:space="preserve"> </w:t>
      </w:r>
      <w:r w:rsidR="00AC3544" w:rsidRPr="00722EDB">
        <w:rPr>
          <w:color w:val="63554F"/>
          <w:w w:val="105"/>
        </w:rPr>
        <w:t>a</w:t>
      </w:r>
      <w:r w:rsidR="00AC3544" w:rsidRPr="00722EDB">
        <w:rPr>
          <w:color w:val="63554F"/>
          <w:spacing w:val="-16"/>
          <w:w w:val="105"/>
        </w:rPr>
        <w:t xml:space="preserve"> </w:t>
      </w:r>
      <w:r w:rsidR="00AC3544" w:rsidRPr="00722EDB">
        <w:rPr>
          <w:color w:val="63554F"/>
          <w:w w:val="105"/>
        </w:rPr>
        <w:t>fire.</w:t>
      </w:r>
      <w:r w:rsidR="00AC3544" w:rsidRPr="00722EDB">
        <w:rPr>
          <w:color w:val="63554F"/>
          <w:spacing w:val="-16"/>
          <w:w w:val="105"/>
        </w:rPr>
        <w:t xml:space="preserve"> </w:t>
      </w:r>
      <w:r w:rsidR="00AC3544" w:rsidRPr="00722EDB">
        <w:rPr>
          <w:color w:val="63554F"/>
          <w:w w:val="105"/>
        </w:rPr>
        <w:t>The</w:t>
      </w:r>
      <w:r w:rsidR="00AC3544" w:rsidRPr="00722EDB">
        <w:rPr>
          <w:color w:val="63554F"/>
          <w:spacing w:val="-16"/>
          <w:w w:val="105"/>
        </w:rPr>
        <w:t xml:space="preserve"> </w:t>
      </w:r>
      <w:r w:rsidR="00AC3544" w:rsidRPr="00722EDB">
        <w:rPr>
          <w:color w:val="63554F"/>
          <w:w w:val="105"/>
        </w:rPr>
        <w:t>bow-tie</w:t>
      </w:r>
      <w:r w:rsidR="00AC3544" w:rsidRPr="00722EDB">
        <w:rPr>
          <w:color w:val="63554F"/>
          <w:spacing w:val="-16"/>
          <w:w w:val="105"/>
        </w:rPr>
        <w:t xml:space="preserve"> </w:t>
      </w:r>
      <w:r w:rsidR="00AC3544" w:rsidRPr="00722EDB">
        <w:rPr>
          <w:color w:val="63554F"/>
          <w:w w:val="105"/>
        </w:rPr>
        <w:t>analysis</w:t>
      </w:r>
      <w:r w:rsidR="00AC3544" w:rsidRPr="00722EDB">
        <w:rPr>
          <w:color w:val="63554F"/>
          <w:spacing w:val="-16"/>
          <w:w w:val="105"/>
        </w:rPr>
        <w:t xml:space="preserve"> </w:t>
      </w:r>
      <w:r w:rsidR="00AC3544" w:rsidRPr="00722EDB">
        <w:rPr>
          <w:color w:val="63554F"/>
          <w:w w:val="105"/>
        </w:rPr>
        <w:t>was</w:t>
      </w:r>
      <w:r w:rsidR="00AC3544" w:rsidRPr="00722EDB">
        <w:rPr>
          <w:color w:val="63554F"/>
          <w:spacing w:val="-16"/>
          <w:w w:val="105"/>
        </w:rPr>
        <w:t xml:space="preserve"> </w:t>
      </w:r>
      <w:r w:rsidR="00AC3544" w:rsidRPr="00722EDB">
        <w:rPr>
          <w:color w:val="63554F"/>
          <w:w w:val="105"/>
        </w:rPr>
        <w:t>conducted</w:t>
      </w:r>
      <w:r w:rsidR="00AC3544" w:rsidRPr="00722EDB">
        <w:rPr>
          <w:color w:val="63554F"/>
          <w:w w:val="104"/>
        </w:rPr>
        <w:t xml:space="preserve"> </w:t>
      </w:r>
      <w:r w:rsidR="00AC3544" w:rsidRPr="00722EDB">
        <w:rPr>
          <w:color w:val="63554F"/>
          <w:w w:val="105"/>
        </w:rPr>
        <w:t>to</w:t>
      </w:r>
      <w:r w:rsidR="00AC3544" w:rsidRPr="00722EDB">
        <w:rPr>
          <w:color w:val="63554F"/>
          <w:spacing w:val="-13"/>
          <w:w w:val="105"/>
        </w:rPr>
        <w:t xml:space="preserve"> </w:t>
      </w:r>
      <w:r w:rsidR="00AC3544" w:rsidRPr="00722EDB">
        <w:rPr>
          <w:color w:val="63554F"/>
          <w:w w:val="105"/>
        </w:rPr>
        <w:t>identify</w:t>
      </w:r>
      <w:r w:rsidR="00AC3544" w:rsidRPr="00722EDB">
        <w:rPr>
          <w:color w:val="63554F"/>
          <w:spacing w:val="-13"/>
          <w:w w:val="105"/>
        </w:rPr>
        <w:t xml:space="preserve"> </w:t>
      </w:r>
      <w:r w:rsidR="009A0B3F" w:rsidRPr="00722EDB">
        <w:rPr>
          <w:color w:val="63554F"/>
          <w:spacing w:val="-3"/>
          <w:w w:val="105"/>
        </w:rPr>
        <w:t>LID’s</w:t>
      </w:r>
      <w:r w:rsidR="009A0B3F" w:rsidRPr="00722EDB">
        <w:rPr>
          <w:color w:val="63554F"/>
          <w:spacing w:val="-13"/>
          <w:w w:val="105"/>
        </w:rPr>
        <w:t xml:space="preserve"> </w:t>
      </w:r>
      <w:r w:rsidR="00AC3544" w:rsidRPr="00722EDB">
        <w:rPr>
          <w:color w:val="63554F"/>
          <w:w w:val="105"/>
        </w:rPr>
        <w:t>vulnerabilities,</w:t>
      </w:r>
      <w:r w:rsidR="00AC3544" w:rsidRPr="00722EDB">
        <w:rPr>
          <w:color w:val="63554F"/>
          <w:spacing w:val="-13"/>
          <w:w w:val="105"/>
        </w:rPr>
        <w:t xml:space="preserve"> </w:t>
      </w:r>
      <w:r w:rsidR="00AC3544" w:rsidRPr="00722EDB">
        <w:rPr>
          <w:color w:val="63554F"/>
          <w:w w:val="105"/>
        </w:rPr>
        <w:t>exposure</w:t>
      </w:r>
      <w:r w:rsidR="00AC3544" w:rsidRPr="00722EDB">
        <w:rPr>
          <w:color w:val="63554F"/>
          <w:spacing w:val="-13"/>
          <w:w w:val="105"/>
        </w:rPr>
        <w:t xml:space="preserve"> </w:t>
      </w:r>
      <w:r w:rsidR="00AC3544" w:rsidRPr="00722EDB">
        <w:rPr>
          <w:color w:val="63554F"/>
          <w:w w:val="105"/>
        </w:rPr>
        <w:t>to</w:t>
      </w:r>
      <w:r w:rsidR="00AC3544" w:rsidRPr="00722EDB">
        <w:rPr>
          <w:color w:val="63554F"/>
          <w:spacing w:val="-13"/>
          <w:w w:val="105"/>
        </w:rPr>
        <w:t xml:space="preserve"> </w:t>
      </w:r>
      <w:r w:rsidR="00AC3544" w:rsidRPr="00722EDB">
        <w:rPr>
          <w:color w:val="63554F"/>
          <w:w w:val="105"/>
        </w:rPr>
        <w:t>and</w:t>
      </w:r>
      <w:r w:rsidR="00E1119E">
        <w:rPr>
          <w:color w:val="63554F"/>
          <w:w w:val="105"/>
        </w:rPr>
        <w:t xml:space="preserve"> </w:t>
      </w:r>
      <w:r w:rsidR="00AC3544" w:rsidRPr="00722EDB">
        <w:rPr>
          <w:color w:val="63554F"/>
          <w:w w:val="105"/>
        </w:rPr>
        <w:t>impacts from a wildfire as well as to identify current controls and mitigations to prevent wildfire occurrence, velocity and impact.</w:t>
      </w:r>
    </w:p>
    <w:p w14:paraId="70565B2C" w14:textId="77777777" w:rsidR="00B1216B" w:rsidRDefault="00AC3544">
      <w:pPr>
        <w:pStyle w:val="BodyText"/>
        <w:spacing w:before="90" w:line="292" w:lineRule="auto"/>
        <w:ind w:left="946" w:right="848" w:firstLine="494"/>
        <w:rPr>
          <w:color w:val="63554F"/>
        </w:rPr>
      </w:pPr>
      <w:r w:rsidRPr="00722EDB">
        <w:rPr>
          <w:color w:val="63554F"/>
          <w:w w:val="105"/>
        </w:rPr>
        <w:t>Figure</w:t>
      </w:r>
      <w:r w:rsidRPr="00722EDB">
        <w:rPr>
          <w:color w:val="63554F"/>
          <w:spacing w:val="-16"/>
          <w:w w:val="105"/>
        </w:rPr>
        <w:t xml:space="preserve"> </w:t>
      </w:r>
      <w:r w:rsidRPr="00722EDB">
        <w:rPr>
          <w:color w:val="63554F"/>
          <w:w w:val="105"/>
        </w:rPr>
        <w:t>4</w:t>
      </w:r>
      <w:r w:rsidRPr="00722EDB">
        <w:rPr>
          <w:color w:val="63554F"/>
          <w:spacing w:val="-16"/>
          <w:w w:val="105"/>
        </w:rPr>
        <w:t xml:space="preserve"> </w:t>
      </w:r>
      <w:r w:rsidRPr="00722EDB">
        <w:rPr>
          <w:color w:val="63554F"/>
          <w:w w:val="105"/>
        </w:rPr>
        <w:t>provides</w:t>
      </w:r>
      <w:r w:rsidRPr="00722EDB">
        <w:rPr>
          <w:color w:val="63554F"/>
          <w:spacing w:val="-16"/>
          <w:w w:val="105"/>
        </w:rPr>
        <w:t xml:space="preserve"> </w:t>
      </w:r>
      <w:r w:rsidRPr="00722EDB">
        <w:rPr>
          <w:color w:val="63554F"/>
          <w:w w:val="105"/>
        </w:rPr>
        <w:t>the</w:t>
      </w:r>
      <w:r w:rsidRPr="00722EDB">
        <w:rPr>
          <w:color w:val="63554F"/>
          <w:spacing w:val="-16"/>
          <w:w w:val="105"/>
        </w:rPr>
        <w:t xml:space="preserve"> </w:t>
      </w:r>
      <w:r w:rsidRPr="00722EDB">
        <w:rPr>
          <w:color w:val="63554F"/>
          <w:w w:val="105"/>
        </w:rPr>
        <w:t>risk</w:t>
      </w:r>
      <w:r w:rsidRPr="00722EDB">
        <w:rPr>
          <w:color w:val="63554F"/>
          <w:spacing w:val="-16"/>
          <w:w w:val="105"/>
        </w:rPr>
        <w:t xml:space="preserve"> </w:t>
      </w:r>
      <w:r w:rsidRPr="00722EDB">
        <w:rPr>
          <w:color w:val="63554F"/>
          <w:w w:val="105"/>
        </w:rPr>
        <w:t>bow</w:t>
      </w:r>
      <w:r w:rsidRPr="00722EDB">
        <w:rPr>
          <w:color w:val="63554F"/>
          <w:spacing w:val="-16"/>
          <w:w w:val="105"/>
        </w:rPr>
        <w:t xml:space="preserve"> </w:t>
      </w:r>
      <w:r w:rsidRPr="00722EDB">
        <w:rPr>
          <w:color w:val="63554F"/>
          <w:w w:val="105"/>
        </w:rPr>
        <w:t>tie,</w:t>
      </w:r>
      <w:r w:rsidRPr="00722EDB">
        <w:rPr>
          <w:color w:val="63554F"/>
          <w:spacing w:val="-16"/>
          <w:w w:val="105"/>
        </w:rPr>
        <w:t xml:space="preserve"> </w:t>
      </w:r>
      <w:r w:rsidRPr="00722EDB">
        <w:rPr>
          <w:color w:val="63554F"/>
          <w:w w:val="105"/>
        </w:rPr>
        <w:t>which</w:t>
      </w:r>
      <w:r w:rsidRPr="00722EDB">
        <w:rPr>
          <w:color w:val="63554F"/>
          <w:spacing w:val="-16"/>
          <w:w w:val="105"/>
        </w:rPr>
        <w:t xml:space="preserve"> </w:t>
      </w:r>
      <w:r w:rsidRPr="00722EDB">
        <w:rPr>
          <w:color w:val="63554F"/>
          <w:w w:val="105"/>
        </w:rPr>
        <w:t>summarizes</w:t>
      </w:r>
      <w:r w:rsidRPr="00722EDB">
        <w:rPr>
          <w:color w:val="63554F"/>
          <w:spacing w:val="-16"/>
          <w:w w:val="105"/>
        </w:rPr>
        <w:t xml:space="preserve"> </w:t>
      </w:r>
      <w:r w:rsidRPr="00722EDB">
        <w:rPr>
          <w:color w:val="63554F"/>
          <w:w w:val="105"/>
        </w:rPr>
        <w:t xml:space="preserve">the </w:t>
      </w:r>
      <w:r w:rsidRPr="00722EDB">
        <w:rPr>
          <w:color w:val="63554F"/>
        </w:rPr>
        <w:t>assessment</w:t>
      </w:r>
      <w:r w:rsidRPr="00722EDB">
        <w:rPr>
          <w:color w:val="63554F"/>
          <w:spacing w:val="-35"/>
        </w:rPr>
        <w:t xml:space="preserve"> </w:t>
      </w:r>
      <w:r w:rsidRPr="00722EDB">
        <w:rPr>
          <w:color w:val="63554F"/>
        </w:rPr>
        <w:t>process.</w:t>
      </w:r>
    </w:p>
    <w:p w14:paraId="3BF488EB" w14:textId="77777777" w:rsidR="00B1216B" w:rsidRDefault="00B1216B">
      <w:pPr>
        <w:rPr>
          <w:color w:val="63554F"/>
          <w:sz w:val="20"/>
          <w:szCs w:val="20"/>
        </w:rPr>
      </w:pPr>
    </w:p>
    <w:p w14:paraId="2F35626F" w14:textId="77777777" w:rsidR="00B71DDE" w:rsidRDefault="00B71DDE" w:rsidP="00722EDB">
      <w:pPr>
        <w:pStyle w:val="BodyText"/>
        <w:spacing w:before="90" w:line="292" w:lineRule="auto"/>
        <w:ind w:left="946" w:right="848" w:firstLine="494"/>
      </w:pPr>
    </w:p>
    <w:p w14:paraId="2E0E059B" w14:textId="77777777" w:rsidR="00B71DDE" w:rsidRDefault="00B71DDE">
      <w:pPr>
        <w:pStyle w:val="BodyText"/>
      </w:pPr>
    </w:p>
    <w:p w14:paraId="6AF9D782" w14:textId="77777777" w:rsidR="00B71DDE" w:rsidRDefault="00B71DDE">
      <w:pPr>
        <w:pStyle w:val="BodyText"/>
      </w:pPr>
    </w:p>
    <w:p w14:paraId="0DCD8C04" w14:textId="77777777" w:rsidR="00B71DDE" w:rsidRDefault="00B71DDE">
      <w:pPr>
        <w:pStyle w:val="BodyText"/>
        <w:spacing w:before="9"/>
        <w:rPr>
          <w:sz w:val="15"/>
        </w:rPr>
      </w:pPr>
    </w:p>
    <w:p w14:paraId="21813D9C" w14:textId="77777777" w:rsidR="00B71DDE" w:rsidRDefault="00722EDB">
      <w:pPr>
        <w:spacing w:before="100" w:line="247" w:lineRule="auto"/>
        <w:ind w:left="1541" w:right="1212" w:hanging="851"/>
        <w:rPr>
          <w:rFonts w:ascii="Trebuchet MS" w:hAnsi="Trebuchet MS"/>
          <w:i/>
          <w:sz w:val="18"/>
        </w:rPr>
      </w:pPr>
      <w:r w:rsidRPr="00E1119E">
        <w:rPr>
          <w:rFonts w:ascii="Trebuchet MS" w:hAnsi="Trebuchet MS"/>
          <w:b/>
          <w:i/>
          <w:noProof/>
          <w:color w:val="63554F"/>
          <w:sz w:val="18"/>
        </w:rPr>
        <mc:AlternateContent>
          <mc:Choice Requires="wps">
            <w:drawing>
              <wp:anchor distT="45720" distB="45720" distL="114300" distR="114300" simplePos="0" relativeHeight="503239096" behindDoc="0" locked="0" layoutInCell="1" allowOverlap="1" wp14:anchorId="2121C073" wp14:editId="26E0D23F">
                <wp:simplePos x="0" y="0"/>
                <wp:positionH relativeFrom="column">
                  <wp:posOffset>361618</wp:posOffset>
                </wp:positionH>
                <wp:positionV relativeFrom="paragraph">
                  <wp:posOffset>4405630</wp:posOffset>
                </wp:positionV>
                <wp:extent cx="1527810" cy="189865"/>
                <wp:effectExtent l="0" t="0" r="0" b="63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189865"/>
                        </a:xfrm>
                        <a:prstGeom prst="rect">
                          <a:avLst/>
                        </a:prstGeom>
                        <a:solidFill>
                          <a:schemeClr val="accent1">
                            <a:lumMod val="20000"/>
                            <a:lumOff val="80000"/>
                          </a:schemeClr>
                        </a:solidFill>
                        <a:ln w="9525">
                          <a:noFill/>
                          <a:miter lim="800000"/>
                          <a:headEnd/>
                          <a:tailEnd/>
                        </a:ln>
                      </wps:spPr>
                      <wps:txbx>
                        <w:txbxContent>
                          <w:p w14:paraId="41BD3B76" w14:textId="77777777" w:rsidR="00E1119E" w:rsidRDefault="00E111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1C073" id="_x0000_s1028" type="#_x0000_t202" style="position:absolute;left:0;text-align:left;margin-left:28.45pt;margin-top:346.9pt;width:120.3pt;height:14.95pt;z-index:503239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y3KgIAADsEAAAOAAAAZHJzL2Uyb0RvYy54bWysU9uO2yAQfa/Uf0C8N74o2U2sOKtttltV&#10;2l6kbT+AYByjAkOBxE6/vgN2smn7VvUFwQycM3PmsL4btCJH4bwEU9NillMiDIdGmn1Nv319fLOk&#10;xAdmGqbAiJqehKd3m9ev1r2tRAkdqEY4giDGV72taReCrbLM805o5mdghcFkC06zgEe3zxrHekTX&#10;Kivz/CbrwTXWARfeY/RhTNJNwm9bwcPntvUiEFVTrC2k1aV1F9dss2bV3jHbST6Vwf6hCs2kQdIL&#10;1AMLjByc/AtKS+7AQxtmHHQGbSu5SD1gN0X+RzfPHbMi9YLieHuRyf8/WP7p+Gy/OBKGtzDgAFMT&#10;3j4B/+6JgW3HzF7cOwd9J1iDxEWULOutr6anUWpf+Qiy6z9Cg0NmhwAJaGidjqpgnwTRcQCni+hi&#10;CIRHykV5uywwxTFXLFfLm0WiYNX5tXU+vBegSdzU1OFQEzo7PvkQq2HV+Uok86Bk8yiVSodoJLFV&#10;jhwZWoBxLkwYu1QHjeWOcbRSPpkBw2iZMbw8h5EiWTIiJcLfSJQhfU1Xi3KR6jIQ2ZOztAxobyV1&#10;TRPWxBG1fGeadCUwqcY9kigziRv1HJUNw24gsqlpGWWJWu+gOaHaDkY34+/DTQfuJyU9Ormm/seB&#10;OUGJ+mBwYqtiPo/WT4f54rbEg7vO7K4zzHCEqmmgZNxuQ/ouUUwD9zjZVibRXyqZSkaHJmmm3xS/&#10;wPU53Xr585tfAAAA//8DAFBLAwQUAAYACAAAACEAchfrk+QAAAAPAQAADwAAAGRycy9kb3ducmV2&#10;LnhtbEyPwU7DMBBE70j8g7VI3KhDqiRNmk2FQCAh0QOFD3Bjk1iN1yF22/D3LCd6WWm1M7Pz6s3s&#10;BnEyU7CeEO4XCQhDrdeWOoTPj+e7FYgQFWk1eDIIPybAprm+qlWl/ZnezWkXO8EhFCqF0Mc4VlKG&#10;tjdOhYUfDfHty09ORV6nTupJnTncDTJNklw6ZYk/9Go0j71pD7ujQ9jmr76028y92FXxHdsY9GF+&#10;Q7y9mZ/WPB7WIKKZ478D/hi4PzRcbO+PpIMYELK8ZCVCXi6ZgwVpWWQg9ghFuixANrW85Gh+AQAA&#10;//8DAFBLAQItABQABgAIAAAAIQC2gziS/gAAAOEBAAATAAAAAAAAAAAAAAAAAAAAAABbQ29udGVu&#10;dF9UeXBlc10ueG1sUEsBAi0AFAAGAAgAAAAhADj9If/WAAAAlAEAAAsAAAAAAAAAAAAAAAAALwEA&#10;AF9yZWxzLy5yZWxzUEsBAi0AFAAGAAgAAAAhAFMmvLcqAgAAOwQAAA4AAAAAAAAAAAAAAAAALgIA&#10;AGRycy9lMm9Eb2MueG1sUEsBAi0AFAAGAAgAAAAhAHIX65PkAAAADwEAAA8AAAAAAAAAAAAAAAAA&#10;hAQAAGRycy9kb3ducmV2LnhtbFBLBQYAAAAABAAEAPMAAACVBQAAAAA=&#10;" fillcolor="#dbe5f1 [660]" stroked="f">
                <v:textbox>
                  <w:txbxContent>
                    <w:p w14:paraId="41BD3B76" w14:textId="77777777" w:rsidR="00E1119E" w:rsidRDefault="00E1119E"/>
                  </w:txbxContent>
                </v:textbox>
                <w10:wrap type="square"/>
              </v:shape>
            </w:pict>
          </mc:Fallback>
        </mc:AlternateContent>
      </w:r>
      <w:r w:rsidR="00B1216B" w:rsidRPr="00F879D2">
        <w:rPr>
          <w:rFonts w:ascii="Trebuchet MS" w:hAnsi="Trebuchet MS"/>
          <w:b/>
          <w:i/>
          <w:noProof/>
          <w:color w:val="63554F"/>
          <w:sz w:val="18"/>
        </w:rPr>
        <mc:AlternateContent>
          <mc:Choice Requires="wps">
            <w:drawing>
              <wp:anchor distT="45720" distB="45720" distL="114300" distR="114300" simplePos="0" relativeHeight="503237048" behindDoc="0" locked="0" layoutInCell="1" allowOverlap="1" wp14:anchorId="19EE85E5" wp14:editId="6E934ED9">
                <wp:simplePos x="0" y="0"/>
                <wp:positionH relativeFrom="column">
                  <wp:posOffset>3030220</wp:posOffset>
                </wp:positionH>
                <wp:positionV relativeFrom="paragraph">
                  <wp:posOffset>2758440</wp:posOffset>
                </wp:positionV>
                <wp:extent cx="932180" cy="269875"/>
                <wp:effectExtent l="0" t="0" r="127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269875"/>
                        </a:xfrm>
                        <a:prstGeom prst="rect">
                          <a:avLst/>
                        </a:prstGeom>
                        <a:solidFill>
                          <a:srgbClr val="FFFFFF"/>
                        </a:solidFill>
                        <a:ln w="9525">
                          <a:noFill/>
                          <a:miter lim="800000"/>
                          <a:headEnd/>
                          <a:tailEnd/>
                        </a:ln>
                      </wps:spPr>
                      <wps:txbx>
                        <w:txbxContent>
                          <w:p w14:paraId="556C2299" w14:textId="77777777" w:rsidR="00F879D2" w:rsidRPr="00722EDB" w:rsidRDefault="00F879D2">
                            <w:pPr>
                              <w:rPr>
                                <w:rFonts w:ascii="Arial Black" w:hAnsi="Arial Black"/>
                                <w:b/>
                                <w:bCs/>
                              </w:rPr>
                            </w:pPr>
                            <w:r>
                              <w:rPr>
                                <w:rFonts w:ascii="Arial Black" w:hAnsi="Arial Black"/>
                                <w:b/>
                                <w:bCs/>
                                <w:sz w:val="24"/>
                                <w:szCs w:val="24"/>
                              </w:rPr>
                              <w:t xml:space="preserve"> </w:t>
                            </w:r>
                            <w:r w:rsidRPr="00722EDB">
                              <w:rPr>
                                <w:rFonts w:ascii="Arial Black" w:hAnsi="Arial Black"/>
                                <w:b/>
                                <w:bCs/>
                              </w:rPr>
                              <w:t xml:space="preserve"> </w:t>
                            </w:r>
                            <w:r w:rsidR="00E1119E" w:rsidRPr="00722EDB">
                              <w:rPr>
                                <w:rFonts w:ascii="Arial Black" w:hAnsi="Arial Black"/>
                                <w:b/>
                                <w:bCs/>
                              </w:rPr>
                              <w:t>utility</w:t>
                            </w:r>
                            <w:r w:rsidRPr="00722EDB">
                              <w:rPr>
                                <w:rFonts w:ascii="Arial Black" w:hAnsi="Arial Black"/>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E85E5" id="_x0000_s1029" type="#_x0000_t202" style="position:absolute;left:0;text-align:left;margin-left:238.6pt;margin-top:217.2pt;width:73.4pt;height:21.25pt;z-index:503237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XWEQIAAPwDAAAOAAAAZHJzL2Uyb0RvYy54bWysU9tu2zAMfR+wfxD0vjhxkzYx4hRdugwD&#10;ugvQ7QNkWY6FyaJGKbG7rx+luGm2vQ3Tg0CK1BF5eLS+HTrDjgq9Blvy2WTKmbISam33Jf/2dfdm&#10;yZkPwtbCgFUlf1Ke325ev1r3rlA5tGBqhYxArC96V/I2BFdkmZet6oSfgFOWgg1gJwK5uM9qFD2h&#10;dybLp9PrrAesHYJU3tPp/SnINwm/aZQMn5vGq8BMyam2kHZMexX3bLMWxR6Fa7UcyxD/UEUntKVH&#10;z1D3Igh2QP0XVKclgocmTCR0GTSNlir1QN3Mpn9089gKp1IvRI53Z5r8/4OVn46P7guyMLyFgQaY&#10;mvDuAeR3zyxsW2H36g4R+laJmh6eRcqy3vlivBqp9oWPIFX/EWoasjgESEBDg11khfpkhE4DeDqT&#10;robAJB2urvLZkiKSQvn1anmzSC+I4vmyQx/eK+hYNEqONNMELo4PPsRiRPGcEt/yYHS908YkB/fV&#10;1iA7Cpr/Lq0R/bc0Y1lPlSzyRUK2EO8naXQ6kD6N7kq+nMZ1Ukwk452tU0oQ2pxsqsTYkZ1IyIma&#10;MFQD03XJr+LdSFYF9RPRhXCSI30fMlrAn5z1JMWS+x8HgYoz88ES5avZfB61m5z54iYnBy8j1WVE&#10;WElQJQ+cncxtSHqPdFi4o9E0OtH2UslYMkkssTl+h6jhSz9lvXzazS8AAAD//wMAUEsDBBQABgAI&#10;AAAAIQDmhibB4QAAABABAAAPAAAAZHJzL2Rvd25yZXYueG1sTE9NT4NAEL2b+B82Y+LF2EVEsJSl&#10;UZsar639AQO7BSI7S9htof/e6Ukvk5m8N++jWM+2F2cz+s6RgqdFBMJQ7XRHjYLD9/bxFYQPSBp7&#10;R0bBxXhYl7c3BebaTbQz531oBIuQz1FBG8KQS+nr1lj0CzcYYuzoRouBz7GResSJxW0v4yhKpcWO&#10;2KHFwXy0pv7Zn6yC49f08LKcqs9wyHZJ+o5dVrmLUvd382bF420FIpg5/H3AtQPnh5KDVe5E2ote&#10;QZJlMVN5eU4SEMxI44QrVlcoXYIsC/m/SPkLAAD//wMAUEsBAi0AFAAGAAgAAAAhALaDOJL+AAAA&#10;4QEAABMAAAAAAAAAAAAAAAAAAAAAAFtDb250ZW50X1R5cGVzXS54bWxQSwECLQAUAAYACAAAACEA&#10;OP0h/9YAAACUAQAACwAAAAAAAAAAAAAAAAAvAQAAX3JlbHMvLnJlbHNQSwECLQAUAAYACAAAACEA&#10;idOF1hECAAD8AwAADgAAAAAAAAAAAAAAAAAuAgAAZHJzL2Uyb0RvYy54bWxQSwECLQAUAAYACAAA&#10;ACEA5oYmweEAAAAQAQAADwAAAAAAAAAAAAAAAABrBAAAZHJzL2Rvd25yZXYueG1sUEsFBgAAAAAE&#10;AAQA8wAAAHkFAAAAAA==&#10;" stroked="f">
                <v:textbox>
                  <w:txbxContent>
                    <w:p w14:paraId="556C2299" w14:textId="77777777" w:rsidR="00F879D2" w:rsidRPr="00722EDB" w:rsidRDefault="00F879D2">
                      <w:pPr>
                        <w:rPr>
                          <w:rFonts w:ascii="Arial Black" w:hAnsi="Arial Black"/>
                          <w:b/>
                          <w:bCs/>
                        </w:rPr>
                      </w:pPr>
                      <w:r>
                        <w:rPr>
                          <w:rFonts w:ascii="Arial Black" w:hAnsi="Arial Black"/>
                          <w:b/>
                          <w:bCs/>
                          <w:sz w:val="24"/>
                          <w:szCs w:val="24"/>
                        </w:rPr>
                        <w:t xml:space="preserve"> </w:t>
                      </w:r>
                      <w:r w:rsidRPr="00722EDB">
                        <w:rPr>
                          <w:rFonts w:ascii="Arial Black" w:hAnsi="Arial Black"/>
                          <w:b/>
                          <w:bCs/>
                        </w:rPr>
                        <w:t xml:space="preserve"> </w:t>
                      </w:r>
                      <w:r w:rsidR="00E1119E" w:rsidRPr="00722EDB">
                        <w:rPr>
                          <w:rFonts w:ascii="Arial Black" w:hAnsi="Arial Black"/>
                          <w:b/>
                          <w:bCs/>
                        </w:rPr>
                        <w:t>utility</w:t>
                      </w:r>
                      <w:r w:rsidRPr="00722EDB">
                        <w:rPr>
                          <w:rFonts w:ascii="Arial Black" w:hAnsi="Arial Black"/>
                          <w:b/>
                          <w:bCs/>
                        </w:rPr>
                        <w:t xml:space="preserve">  </w:t>
                      </w:r>
                    </w:p>
                  </w:txbxContent>
                </v:textbox>
                <w10:wrap type="square"/>
              </v:shape>
            </w:pict>
          </mc:Fallback>
        </mc:AlternateContent>
      </w:r>
      <w:r w:rsidR="00AC3544">
        <w:rPr>
          <w:noProof/>
        </w:rPr>
        <w:drawing>
          <wp:anchor distT="0" distB="0" distL="0" distR="0" simplePos="0" relativeHeight="268349903" behindDoc="1" locked="0" layoutInCell="1" allowOverlap="1" wp14:anchorId="2444BE90" wp14:editId="7C4F6B28">
            <wp:simplePos x="0" y="0"/>
            <wp:positionH relativeFrom="page">
              <wp:posOffset>0</wp:posOffset>
            </wp:positionH>
            <wp:positionV relativeFrom="paragraph">
              <wp:posOffset>169947</wp:posOffset>
            </wp:positionV>
            <wp:extent cx="7772399" cy="5057401"/>
            <wp:effectExtent l="0" t="0" r="0" b="0"/>
            <wp:wrapNone/>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3" cstate="print"/>
                    <a:stretch>
                      <a:fillRect/>
                    </a:stretch>
                  </pic:blipFill>
                  <pic:spPr>
                    <a:xfrm>
                      <a:off x="0" y="0"/>
                      <a:ext cx="7772399" cy="5057401"/>
                    </a:xfrm>
                    <a:prstGeom prst="rect">
                      <a:avLst/>
                    </a:prstGeom>
                  </pic:spPr>
                </pic:pic>
              </a:graphicData>
            </a:graphic>
          </wp:anchor>
        </w:drawing>
      </w:r>
      <w:r w:rsidR="00AC3544">
        <w:rPr>
          <w:rFonts w:ascii="Trebuchet MS" w:hAnsi="Trebuchet MS"/>
          <w:b/>
          <w:i/>
          <w:color w:val="63554F"/>
          <w:sz w:val="18"/>
        </w:rPr>
        <w:t>Figure</w:t>
      </w:r>
      <w:r w:rsidR="00AC3544">
        <w:rPr>
          <w:rFonts w:ascii="Trebuchet MS" w:hAnsi="Trebuchet MS"/>
          <w:b/>
          <w:i/>
          <w:color w:val="63554F"/>
          <w:spacing w:val="-16"/>
          <w:sz w:val="18"/>
        </w:rPr>
        <w:t xml:space="preserve"> </w:t>
      </w:r>
      <w:r w:rsidR="00AC3544">
        <w:rPr>
          <w:rFonts w:ascii="Trebuchet MS" w:hAnsi="Trebuchet MS"/>
          <w:b/>
          <w:i/>
          <w:color w:val="63554F"/>
          <w:sz w:val="18"/>
        </w:rPr>
        <w:t>4.</w:t>
      </w:r>
      <w:r w:rsidR="00AC3544">
        <w:rPr>
          <w:rFonts w:ascii="Trebuchet MS" w:hAnsi="Trebuchet MS"/>
          <w:b/>
          <w:i/>
          <w:color w:val="63554F"/>
          <w:spacing w:val="18"/>
          <w:sz w:val="18"/>
        </w:rPr>
        <w:t xml:space="preserve"> </w:t>
      </w:r>
      <w:r w:rsidR="009A0B3F" w:rsidRPr="00722EDB">
        <w:rPr>
          <w:rFonts w:ascii="Trebuchet MS" w:hAnsi="Trebuchet MS"/>
          <w:i/>
          <w:color w:val="63554F"/>
          <w:spacing w:val="-4"/>
          <w:sz w:val="18"/>
        </w:rPr>
        <w:t>LID’s</w:t>
      </w:r>
      <w:r w:rsidR="009A0B3F" w:rsidRPr="00722EDB">
        <w:rPr>
          <w:rFonts w:ascii="Trebuchet MS" w:hAnsi="Trebuchet MS"/>
          <w:i/>
          <w:color w:val="63554F"/>
          <w:spacing w:val="-19"/>
          <w:sz w:val="18"/>
        </w:rPr>
        <w:t xml:space="preserve"> </w:t>
      </w:r>
      <w:r w:rsidR="00AC3544" w:rsidRPr="00722EDB">
        <w:rPr>
          <w:rFonts w:ascii="Trebuchet MS" w:hAnsi="Trebuchet MS"/>
          <w:i/>
          <w:color w:val="63554F"/>
          <w:sz w:val="18"/>
        </w:rPr>
        <w:t>wildfire</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risk</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bow</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tie.</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Drivers</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and</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impacts</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are</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indicators</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that</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risk</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event</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could</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pacing w:val="-3"/>
          <w:sz w:val="18"/>
        </w:rPr>
        <w:t>occur,</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not</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reflection</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of</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actual or</w:t>
      </w:r>
      <w:r w:rsidR="00AC3544" w:rsidRPr="00722EDB">
        <w:rPr>
          <w:rFonts w:ascii="Trebuchet MS" w:hAnsi="Trebuchet MS"/>
          <w:i/>
          <w:color w:val="63554F"/>
          <w:spacing w:val="-23"/>
          <w:sz w:val="18"/>
        </w:rPr>
        <w:t xml:space="preserve"> </w:t>
      </w:r>
      <w:r w:rsidR="00AC3544" w:rsidRPr="00722EDB">
        <w:rPr>
          <w:rFonts w:ascii="Trebuchet MS" w:hAnsi="Trebuchet MS"/>
          <w:i/>
          <w:color w:val="63554F"/>
          <w:sz w:val="18"/>
        </w:rPr>
        <w:t>threatened</w:t>
      </w:r>
      <w:r w:rsidR="00AC3544" w:rsidRPr="00722EDB">
        <w:rPr>
          <w:rFonts w:ascii="Trebuchet MS" w:hAnsi="Trebuchet MS"/>
          <w:i/>
          <w:color w:val="63554F"/>
          <w:spacing w:val="-23"/>
          <w:sz w:val="18"/>
        </w:rPr>
        <w:t xml:space="preserve"> </w:t>
      </w:r>
      <w:r w:rsidR="00AC3544" w:rsidRPr="00722EDB">
        <w:rPr>
          <w:rFonts w:ascii="Trebuchet MS" w:hAnsi="Trebuchet MS"/>
          <w:i/>
          <w:color w:val="63554F"/>
          <w:sz w:val="18"/>
        </w:rPr>
        <w:t>conditions</w:t>
      </w:r>
    </w:p>
    <w:p w14:paraId="76256070" w14:textId="77777777" w:rsidR="00B71DDE" w:rsidRDefault="00B71DDE">
      <w:pPr>
        <w:spacing w:line="247" w:lineRule="auto"/>
        <w:rPr>
          <w:rFonts w:ascii="Trebuchet MS" w:hAnsi="Trebuchet MS"/>
          <w:sz w:val="18"/>
        </w:rPr>
        <w:sectPr w:rsidR="00B71DDE" w:rsidSect="00722EDB">
          <w:footerReference w:type="default" r:id="rId34"/>
          <w:type w:val="continuous"/>
          <w:pgSz w:w="12240" w:h="15840"/>
          <w:pgMar w:top="1500" w:right="1080" w:bottom="280" w:left="630" w:header="720" w:footer="720" w:gutter="0"/>
          <w:cols w:space="720"/>
        </w:sectPr>
      </w:pPr>
    </w:p>
    <w:p w14:paraId="12F18F91" w14:textId="77777777" w:rsidR="00B71DDE" w:rsidRPr="00B40D53" w:rsidRDefault="00AC3544" w:rsidP="00B40D53">
      <w:pPr>
        <w:pStyle w:val="Heading3"/>
      </w:pPr>
      <w:bookmarkStart w:id="13" w:name="_Toc172037528"/>
      <w:r w:rsidRPr="00B40D53">
        <w:lastRenderedPageBreak/>
        <w:t>Fire risk drivers</w:t>
      </w:r>
      <w:bookmarkEnd w:id="13"/>
    </w:p>
    <w:p w14:paraId="581D7049" w14:textId="77777777" w:rsidR="00B71DDE" w:rsidRDefault="00AC3544">
      <w:pPr>
        <w:pStyle w:val="BodyText"/>
        <w:spacing w:before="65" w:line="292" w:lineRule="auto"/>
        <w:ind w:left="100" w:right="175"/>
      </w:pPr>
      <w:r>
        <w:rPr>
          <w:color w:val="63554F"/>
        </w:rPr>
        <w:t xml:space="preserve">Powerline equipment is generally the same across all utilities; a small niche of manufacturers and suppliers are used to procure equipment for construction of facilities. Slight variances in design and construction may be expected between utilities. </w:t>
      </w:r>
      <w:r w:rsidR="00E35377">
        <w:rPr>
          <w:color w:val="63554F"/>
        </w:rPr>
        <w:t>LI</w:t>
      </w:r>
      <w:r>
        <w:rPr>
          <w:color w:val="63554F"/>
        </w:rPr>
        <w:t xml:space="preserve">D staff evaluated other utilities’ fire causes and applied </w:t>
      </w:r>
      <w:proofErr w:type="gramStart"/>
      <w:r>
        <w:rPr>
          <w:color w:val="63554F"/>
        </w:rPr>
        <w:t>its</w:t>
      </w:r>
      <w:proofErr w:type="gramEnd"/>
      <w:r>
        <w:rPr>
          <w:color w:val="63554F"/>
        </w:rPr>
        <w:t xml:space="preserve"> own field experience to determine the potential risk drivers. Four categories were identified as potential for causing powerline sparks and</w:t>
      </w:r>
      <w:r>
        <w:rPr>
          <w:color w:val="63554F"/>
          <w:spacing w:val="39"/>
        </w:rPr>
        <w:t xml:space="preserve"> </w:t>
      </w:r>
      <w:r>
        <w:rPr>
          <w:color w:val="63554F"/>
        </w:rPr>
        <w:t>ignitions:</w:t>
      </w:r>
    </w:p>
    <w:p w14:paraId="7C698CB6" w14:textId="77777777" w:rsidR="00B71DDE" w:rsidRDefault="00AC3544" w:rsidP="00610A31">
      <w:pPr>
        <w:pStyle w:val="ListParagraph"/>
        <w:numPr>
          <w:ilvl w:val="3"/>
          <w:numId w:val="16"/>
        </w:numPr>
        <w:tabs>
          <w:tab w:val="left" w:pos="819"/>
          <w:tab w:val="left" w:pos="820"/>
        </w:tabs>
        <w:rPr>
          <w:sz w:val="20"/>
        </w:rPr>
      </w:pPr>
      <w:r>
        <w:rPr>
          <w:color w:val="63554F"/>
          <w:w w:val="105"/>
          <w:sz w:val="20"/>
        </w:rPr>
        <w:t>Contact from</w:t>
      </w:r>
      <w:r>
        <w:rPr>
          <w:color w:val="63554F"/>
          <w:spacing w:val="-11"/>
          <w:w w:val="105"/>
          <w:sz w:val="20"/>
        </w:rPr>
        <w:t xml:space="preserve"> </w:t>
      </w:r>
      <w:r>
        <w:rPr>
          <w:color w:val="63554F"/>
          <w:w w:val="105"/>
          <w:sz w:val="20"/>
        </w:rPr>
        <w:t>objects</w:t>
      </w:r>
    </w:p>
    <w:p w14:paraId="78482D68" w14:textId="77777777" w:rsidR="00B71DDE" w:rsidRDefault="00AC3544" w:rsidP="00610A31">
      <w:pPr>
        <w:pStyle w:val="ListParagraph"/>
        <w:numPr>
          <w:ilvl w:val="3"/>
          <w:numId w:val="16"/>
        </w:numPr>
        <w:tabs>
          <w:tab w:val="left" w:pos="819"/>
          <w:tab w:val="left" w:pos="820"/>
        </w:tabs>
        <w:spacing w:before="139"/>
        <w:rPr>
          <w:sz w:val="20"/>
        </w:rPr>
      </w:pPr>
      <w:r>
        <w:rPr>
          <w:color w:val="63554F"/>
          <w:w w:val="105"/>
          <w:sz w:val="20"/>
        </w:rPr>
        <w:t>Equipment/facility</w:t>
      </w:r>
      <w:r>
        <w:rPr>
          <w:color w:val="63554F"/>
          <w:spacing w:val="-7"/>
          <w:w w:val="105"/>
          <w:sz w:val="20"/>
        </w:rPr>
        <w:t xml:space="preserve"> </w:t>
      </w:r>
      <w:r>
        <w:rPr>
          <w:color w:val="63554F"/>
          <w:w w:val="105"/>
          <w:sz w:val="20"/>
        </w:rPr>
        <w:t>failure</w:t>
      </w:r>
    </w:p>
    <w:p w14:paraId="0402E266" w14:textId="77777777" w:rsidR="00B71DDE" w:rsidRDefault="00AC3544" w:rsidP="00610A31">
      <w:pPr>
        <w:pStyle w:val="ListParagraph"/>
        <w:numPr>
          <w:ilvl w:val="3"/>
          <w:numId w:val="16"/>
        </w:numPr>
        <w:tabs>
          <w:tab w:val="left" w:pos="819"/>
          <w:tab w:val="left" w:pos="820"/>
        </w:tabs>
        <w:spacing w:before="139"/>
        <w:rPr>
          <w:sz w:val="20"/>
        </w:rPr>
      </w:pPr>
      <w:r>
        <w:rPr>
          <w:color w:val="63554F"/>
          <w:w w:val="105"/>
          <w:sz w:val="20"/>
        </w:rPr>
        <w:t>Wire-to-wire</w:t>
      </w:r>
      <w:r>
        <w:rPr>
          <w:color w:val="63554F"/>
          <w:spacing w:val="-14"/>
          <w:w w:val="105"/>
          <w:sz w:val="20"/>
        </w:rPr>
        <w:t xml:space="preserve"> </w:t>
      </w:r>
      <w:r>
        <w:rPr>
          <w:color w:val="63554F"/>
          <w:w w:val="105"/>
          <w:sz w:val="20"/>
        </w:rPr>
        <w:t>contact/contamination</w:t>
      </w:r>
    </w:p>
    <w:p w14:paraId="7DB42104" w14:textId="77777777" w:rsidR="00B71DDE" w:rsidRDefault="00AC3544" w:rsidP="00610A31">
      <w:pPr>
        <w:pStyle w:val="ListParagraph"/>
        <w:numPr>
          <w:ilvl w:val="3"/>
          <w:numId w:val="16"/>
        </w:numPr>
        <w:tabs>
          <w:tab w:val="left" w:pos="819"/>
          <w:tab w:val="left" w:pos="820"/>
        </w:tabs>
        <w:spacing w:before="139"/>
        <w:rPr>
          <w:sz w:val="20"/>
        </w:rPr>
      </w:pPr>
      <w:r>
        <w:rPr>
          <w:color w:val="63554F"/>
          <w:w w:val="105"/>
          <w:sz w:val="20"/>
        </w:rPr>
        <w:t>Other</w:t>
      </w:r>
    </w:p>
    <w:p w14:paraId="02639EFA" w14:textId="77777777" w:rsidR="00B71DDE" w:rsidRDefault="00E35377">
      <w:pPr>
        <w:pStyle w:val="BodyText"/>
        <w:spacing w:before="139" w:line="292" w:lineRule="auto"/>
        <w:ind w:left="100" w:right="205"/>
      </w:pPr>
      <w:r>
        <w:rPr>
          <w:color w:val="63554F"/>
          <w:w w:val="105"/>
        </w:rPr>
        <w:t>T</w:t>
      </w:r>
      <w:r w:rsidR="00AC3544">
        <w:rPr>
          <w:color w:val="63554F"/>
          <w:w w:val="105"/>
        </w:rPr>
        <w:t xml:space="preserve">he following drivers </w:t>
      </w:r>
      <w:proofErr w:type="gramStart"/>
      <w:r w:rsidR="00AC3544">
        <w:rPr>
          <w:color w:val="63554F"/>
          <w:w w:val="105"/>
        </w:rPr>
        <w:t>associated</w:t>
      </w:r>
      <w:proofErr w:type="gramEnd"/>
      <w:r w:rsidR="00AC3544">
        <w:rPr>
          <w:color w:val="63554F"/>
          <w:w w:val="105"/>
        </w:rPr>
        <w:t xml:space="preserve"> with</w:t>
      </w:r>
      <w:r w:rsidR="00AC3544">
        <w:rPr>
          <w:color w:val="63554F"/>
          <w:spacing w:val="-24"/>
          <w:w w:val="105"/>
        </w:rPr>
        <w:t xml:space="preserve"> </w:t>
      </w:r>
      <w:r w:rsidR="00AC3544">
        <w:rPr>
          <w:color w:val="63554F"/>
          <w:w w:val="105"/>
        </w:rPr>
        <w:t>each</w:t>
      </w:r>
      <w:r w:rsidR="00AC3544">
        <w:rPr>
          <w:color w:val="63554F"/>
          <w:spacing w:val="-24"/>
          <w:w w:val="105"/>
        </w:rPr>
        <w:t xml:space="preserve"> </w:t>
      </w:r>
      <w:r w:rsidR="00AC3544">
        <w:rPr>
          <w:color w:val="63554F"/>
          <w:w w:val="105"/>
        </w:rPr>
        <w:t>category.</w:t>
      </w:r>
      <w:r w:rsidR="00AC3544">
        <w:rPr>
          <w:color w:val="63554F"/>
          <w:spacing w:val="-24"/>
          <w:w w:val="105"/>
        </w:rPr>
        <w:t xml:space="preserve"> </w:t>
      </w:r>
      <w:r w:rsidR="00AC3544">
        <w:rPr>
          <w:color w:val="63554F"/>
          <w:w w:val="105"/>
        </w:rPr>
        <w:t>These</w:t>
      </w:r>
      <w:r w:rsidR="00AC3544">
        <w:rPr>
          <w:color w:val="63554F"/>
          <w:spacing w:val="-24"/>
          <w:w w:val="105"/>
        </w:rPr>
        <w:t xml:space="preserve"> </w:t>
      </w:r>
      <w:r w:rsidR="00AC3544">
        <w:rPr>
          <w:color w:val="63554F"/>
          <w:w w:val="105"/>
        </w:rPr>
        <w:t>are</w:t>
      </w:r>
      <w:r w:rsidR="00AC3544">
        <w:rPr>
          <w:color w:val="63554F"/>
          <w:spacing w:val="-24"/>
          <w:w w:val="105"/>
        </w:rPr>
        <w:t xml:space="preserve"> </w:t>
      </w:r>
      <w:r w:rsidR="00AC3544">
        <w:rPr>
          <w:color w:val="63554F"/>
          <w:w w:val="105"/>
        </w:rPr>
        <w:t>discussed</w:t>
      </w:r>
      <w:r w:rsidR="00AC3544">
        <w:rPr>
          <w:color w:val="63554F"/>
          <w:spacing w:val="-24"/>
          <w:w w:val="105"/>
        </w:rPr>
        <w:t xml:space="preserve"> </w:t>
      </w:r>
      <w:r w:rsidR="00AC3544">
        <w:rPr>
          <w:color w:val="63554F"/>
          <w:w w:val="105"/>
        </w:rPr>
        <w:t>below</w:t>
      </w:r>
      <w:r w:rsidR="00AC3544">
        <w:rPr>
          <w:color w:val="63554F"/>
          <w:spacing w:val="-24"/>
          <w:w w:val="105"/>
        </w:rPr>
        <w:t xml:space="preserve"> </w:t>
      </w:r>
      <w:r w:rsidR="00AC3544">
        <w:rPr>
          <w:color w:val="63554F"/>
          <w:w w:val="105"/>
        </w:rPr>
        <w:t>but</w:t>
      </w:r>
      <w:r w:rsidR="00AC3544">
        <w:rPr>
          <w:color w:val="63554F"/>
          <w:spacing w:val="-24"/>
          <w:w w:val="105"/>
        </w:rPr>
        <w:t xml:space="preserve"> </w:t>
      </w:r>
      <w:r w:rsidR="00AC3544">
        <w:rPr>
          <w:color w:val="63554F"/>
          <w:w w:val="105"/>
        </w:rPr>
        <w:t>may not be limited to the</w:t>
      </w:r>
      <w:r w:rsidR="00AC3544">
        <w:rPr>
          <w:color w:val="63554F"/>
          <w:spacing w:val="48"/>
          <w:w w:val="105"/>
        </w:rPr>
        <w:t xml:space="preserve"> </w:t>
      </w:r>
      <w:r w:rsidR="00AC3544">
        <w:rPr>
          <w:color w:val="63554F"/>
          <w:w w:val="105"/>
        </w:rPr>
        <w:t>following.</w:t>
      </w:r>
    </w:p>
    <w:p w14:paraId="42D68E7F" w14:textId="77777777" w:rsidR="00B71DDE" w:rsidRPr="00B40D53" w:rsidRDefault="00AC3544" w:rsidP="00B40D53">
      <w:pPr>
        <w:pStyle w:val="Heading4"/>
      </w:pPr>
      <w:bookmarkStart w:id="14" w:name="_Toc172037529"/>
      <w:r w:rsidRPr="00B40D53">
        <w:rPr>
          <w:w w:val="110"/>
        </w:rPr>
        <w:t>Contact</w:t>
      </w:r>
      <w:r w:rsidRPr="00B40D53">
        <w:rPr>
          <w:spacing w:val="-33"/>
          <w:w w:val="110"/>
        </w:rPr>
        <w:t xml:space="preserve"> </w:t>
      </w:r>
      <w:r w:rsidRPr="00B40D53">
        <w:rPr>
          <w:w w:val="110"/>
        </w:rPr>
        <w:t>from</w:t>
      </w:r>
      <w:r w:rsidRPr="00B40D53">
        <w:rPr>
          <w:spacing w:val="-33"/>
          <w:w w:val="110"/>
        </w:rPr>
        <w:t xml:space="preserve"> </w:t>
      </w:r>
      <w:r w:rsidRPr="00B40D53">
        <w:rPr>
          <w:w w:val="110"/>
        </w:rPr>
        <w:t>objects</w:t>
      </w:r>
      <w:bookmarkEnd w:id="14"/>
    </w:p>
    <w:p w14:paraId="3C258863" w14:textId="77777777" w:rsidR="00E1119E" w:rsidRDefault="00AC3544">
      <w:pPr>
        <w:pStyle w:val="BodyText"/>
        <w:spacing w:before="64" w:line="292" w:lineRule="auto"/>
        <w:ind w:left="100" w:right="-16"/>
      </w:pPr>
      <w:r>
        <w:rPr>
          <w:color w:val="63554F"/>
          <w:w w:val="105"/>
        </w:rPr>
        <w:t>Most overhead powerlines throughout the world are installed as bare wire on top of insulated poles and structures. Overhead powerlines are kept at a certain distance from the ground and from adjacent objects, based</w:t>
      </w:r>
      <w:r>
        <w:rPr>
          <w:color w:val="63554F"/>
          <w:spacing w:val="-12"/>
          <w:w w:val="105"/>
        </w:rPr>
        <w:t xml:space="preserve"> </w:t>
      </w:r>
      <w:r>
        <w:rPr>
          <w:color w:val="63554F"/>
          <w:w w:val="105"/>
        </w:rPr>
        <w:t>on</w:t>
      </w:r>
      <w:r>
        <w:rPr>
          <w:color w:val="63554F"/>
          <w:spacing w:val="-12"/>
          <w:w w:val="105"/>
        </w:rPr>
        <w:t xml:space="preserve"> </w:t>
      </w:r>
      <w:r>
        <w:rPr>
          <w:color w:val="63554F"/>
          <w:w w:val="105"/>
        </w:rPr>
        <w:t>the</w:t>
      </w:r>
      <w:r>
        <w:rPr>
          <w:color w:val="63554F"/>
          <w:spacing w:val="-12"/>
          <w:w w:val="105"/>
        </w:rPr>
        <w:t xml:space="preserve"> </w:t>
      </w:r>
      <w:r>
        <w:rPr>
          <w:color w:val="63554F"/>
          <w:w w:val="105"/>
        </w:rPr>
        <w:t>voltage</w:t>
      </w:r>
      <w:r>
        <w:rPr>
          <w:color w:val="63554F"/>
          <w:spacing w:val="-12"/>
          <w:w w:val="105"/>
        </w:rPr>
        <w:t xml:space="preserve"> </w:t>
      </w:r>
      <w:r>
        <w:rPr>
          <w:color w:val="63554F"/>
          <w:w w:val="105"/>
        </w:rPr>
        <w:t>level</w:t>
      </w:r>
      <w:r>
        <w:rPr>
          <w:color w:val="63554F"/>
          <w:spacing w:val="-12"/>
          <w:w w:val="105"/>
        </w:rPr>
        <w:t xml:space="preserve"> </w:t>
      </w:r>
      <w:r>
        <w:rPr>
          <w:color w:val="63554F"/>
          <w:w w:val="105"/>
        </w:rPr>
        <w:t>and</w:t>
      </w:r>
      <w:r>
        <w:rPr>
          <w:color w:val="63554F"/>
          <w:spacing w:val="-12"/>
          <w:w w:val="105"/>
        </w:rPr>
        <w:t xml:space="preserve"> </w:t>
      </w:r>
      <w:r>
        <w:rPr>
          <w:color w:val="63554F"/>
          <w:w w:val="105"/>
        </w:rPr>
        <w:t>applicable</w:t>
      </w:r>
      <w:r>
        <w:rPr>
          <w:color w:val="63554F"/>
          <w:spacing w:val="-12"/>
          <w:w w:val="105"/>
        </w:rPr>
        <w:t xml:space="preserve"> </w:t>
      </w:r>
      <w:r>
        <w:rPr>
          <w:color w:val="63554F"/>
          <w:w w:val="105"/>
        </w:rPr>
        <w:t>design</w:t>
      </w:r>
      <w:r>
        <w:rPr>
          <w:color w:val="63554F"/>
          <w:spacing w:val="-12"/>
          <w:w w:val="105"/>
        </w:rPr>
        <w:t xml:space="preserve"> </w:t>
      </w:r>
      <w:r>
        <w:rPr>
          <w:color w:val="63554F"/>
          <w:w w:val="105"/>
        </w:rPr>
        <w:t>criteria, to</w:t>
      </w:r>
      <w:r>
        <w:rPr>
          <w:color w:val="63554F"/>
          <w:spacing w:val="-8"/>
          <w:w w:val="105"/>
        </w:rPr>
        <w:t xml:space="preserve"> </w:t>
      </w:r>
      <w:r>
        <w:rPr>
          <w:color w:val="63554F"/>
          <w:w w:val="105"/>
        </w:rPr>
        <w:t>prevent</w:t>
      </w:r>
      <w:r>
        <w:rPr>
          <w:color w:val="63554F"/>
          <w:spacing w:val="-8"/>
          <w:w w:val="105"/>
        </w:rPr>
        <w:t xml:space="preserve"> </w:t>
      </w:r>
      <w:r>
        <w:rPr>
          <w:color w:val="63554F"/>
          <w:w w:val="105"/>
        </w:rPr>
        <w:t>contact</w:t>
      </w:r>
      <w:r>
        <w:rPr>
          <w:color w:val="63554F"/>
          <w:spacing w:val="-8"/>
          <w:w w:val="105"/>
        </w:rPr>
        <w:t xml:space="preserve"> </w:t>
      </w:r>
      <w:r>
        <w:rPr>
          <w:color w:val="63554F"/>
          <w:w w:val="105"/>
        </w:rPr>
        <w:t>and</w:t>
      </w:r>
      <w:r>
        <w:rPr>
          <w:color w:val="63554F"/>
          <w:spacing w:val="-8"/>
          <w:w w:val="105"/>
        </w:rPr>
        <w:t xml:space="preserve"> </w:t>
      </w:r>
      <w:r>
        <w:rPr>
          <w:color w:val="63554F"/>
          <w:w w:val="105"/>
        </w:rPr>
        <w:t>faults.</w:t>
      </w:r>
      <w:r>
        <w:rPr>
          <w:color w:val="63554F"/>
          <w:spacing w:val="-8"/>
          <w:w w:val="105"/>
        </w:rPr>
        <w:t xml:space="preserve"> </w:t>
      </w:r>
      <w:r>
        <w:rPr>
          <w:color w:val="63554F"/>
          <w:spacing w:val="-3"/>
          <w:w w:val="105"/>
        </w:rPr>
        <w:t>However,</w:t>
      </w:r>
      <w:r>
        <w:rPr>
          <w:color w:val="63554F"/>
          <w:spacing w:val="-8"/>
          <w:w w:val="105"/>
        </w:rPr>
        <w:t xml:space="preserve"> </w:t>
      </w:r>
      <w:r>
        <w:rPr>
          <w:color w:val="63554F"/>
          <w:w w:val="105"/>
        </w:rPr>
        <w:t>with</w:t>
      </w:r>
      <w:r>
        <w:rPr>
          <w:color w:val="63554F"/>
          <w:spacing w:val="-8"/>
          <w:w w:val="105"/>
        </w:rPr>
        <w:t xml:space="preserve"> </w:t>
      </w:r>
      <w:r>
        <w:rPr>
          <w:color w:val="63554F"/>
          <w:w w:val="105"/>
        </w:rPr>
        <w:t>thousands</w:t>
      </w:r>
      <w:r>
        <w:rPr>
          <w:color w:val="63554F"/>
          <w:spacing w:val="-8"/>
          <w:w w:val="105"/>
        </w:rPr>
        <w:t xml:space="preserve"> </w:t>
      </w:r>
      <w:r>
        <w:rPr>
          <w:color w:val="63554F"/>
          <w:w w:val="105"/>
        </w:rPr>
        <w:t>of</w:t>
      </w:r>
      <w:r>
        <w:rPr>
          <w:color w:val="63554F"/>
          <w:w w:val="111"/>
        </w:rPr>
        <w:t xml:space="preserve"> </w:t>
      </w:r>
      <w:r>
        <w:rPr>
          <w:color w:val="63554F"/>
          <w:w w:val="105"/>
        </w:rPr>
        <w:t>miles of overhead powerlines contacts from objects are anticipated</w:t>
      </w:r>
      <w:r>
        <w:rPr>
          <w:color w:val="63554F"/>
          <w:spacing w:val="-9"/>
          <w:w w:val="105"/>
        </w:rPr>
        <w:t xml:space="preserve"> </w:t>
      </w:r>
      <w:r>
        <w:rPr>
          <w:color w:val="63554F"/>
          <w:w w:val="105"/>
        </w:rPr>
        <w:t>by</w:t>
      </w:r>
      <w:r>
        <w:rPr>
          <w:color w:val="63554F"/>
          <w:spacing w:val="-9"/>
          <w:w w:val="105"/>
        </w:rPr>
        <w:t xml:space="preserve"> </w:t>
      </w:r>
      <w:r>
        <w:rPr>
          <w:color w:val="63554F"/>
          <w:w w:val="105"/>
        </w:rPr>
        <w:t>utilities</w:t>
      </w:r>
      <w:r>
        <w:rPr>
          <w:color w:val="63554F"/>
          <w:spacing w:val="-9"/>
          <w:w w:val="105"/>
        </w:rPr>
        <w:t xml:space="preserve"> </w:t>
      </w:r>
      <w:r>
        <w:rPr>
          <w:color w:val="63554F"/>
          <w:w w:val="105"/>
        </w:rPr>
        <w:t>and</w:t>
      </w:r>
      <w:r>
        <w:rPr>
          <w:color w:val="63554F"/>
          <w:spacing w:val="-9"/>
          <w:w w:val="105"/>
        </w:rPr>
        <w:t xml:space="preserve"> </w:t>
      </w:r>
      <w:r>
        <w:rPr>
          <w:color w:val="63554F"/>
          <w:w w:val="105"/>
        </w:rPr>
        <w:t>can</w:t>
      </w:r>
      <w:r>
        <w:rPr>
          <w:color w:val="63554F"/>
          <w:spacing w:val="-9"/>
          <w:w w:val="105"/>
        </w:rPr>
        <w:t xml:space="preserve"> </w:t>
      </w:r>
      <w:r>
        <w:rPr>
          <w:color w:val="63554F"/>
          <w:w w:val="105"/>
        </w:rPr>
        <w:t>occur</w:t>
      </w:r>
      <w:r>
        <w:rPr>
          <w:color w:val="63554F"/>
          <w:spacing w:val="-9"/>
          <w:w w:val="105"/>
        </w:rPr>
        <w:t xml:space="preserve"> </w:t>
      </w:r>
      <w:r>
        <w:rPr>
          <w:color w:val="63554F"/>
          <w:w w:val="105"/>
        </w:rPr>
        <w:t>throughout</w:t>
      </w:r>
      <w:r>
        <w:rPr>
          <w:color w:val="63554F"/>
          <w:spacing w:val="-9"/>
          <w:w w:val="105"/>
        </w:rPr>
        <w:t xml:space="preserve"> </w:t>
      </w:r>
      <w:r>
        <w:rPr>
          <w:color w:val="63554F"/>
          <w:w w:val="105"/>
        </w:rPr>
        <w:t>the</w:t>
      </w:r>
      <w:r>
        <w:rPr>
          <w:color w:val="63554F"/>
          <w:spacing w:val="-9"/>
          <w:w w:val="105"/>
        </w:rPr>
        <w:t xml:space="preserve"> </w:t>
      </w:r>
      <w:r>
        <w:rPr>
          <w:color w:val="63554F"/>
          <w:spacing w:val="-4"/>
          <w:w w:val="105"/>
        </w:rPr>
        <w:t>year.</w:t>
      </w:r>
    </w:p>
    <w:p w14:paraId="06EE1E2D" w14:textId="77777777" w:rsidR="00E1119E" w:rsidRDefault="00E1119E">
      <w:pPr>
        <w:pStyle w:val="BodyText"/>
        <w:spacing w:line="292" w:lineRule="auto"/>
        <w:ind w:left="100" w:right="133"/>
        <w:rPr>
          <w:color w:val="63554F"/>
          <w:w w:val="105"/>
        </w:rPr>
      </w:pPr>
    </w:p>
    <w:p w14:paraId="78086083" w14:textId="77777777" w:rsidR="00B71DDE" w:rsidRDefault="00AC3544">
      <w:pPr>
        <w:pStyle w:val="BodyText"/>
        <w:spacing w:line="292" w:lineRule="auto"/>
        <w:ind w:left="100" w:right="133"/>
      </w:pPr>
      <w:r>
        <w:rPr>
          <w:color w:val="63554F"/>
          <w:w w:val="105"/>
        </w:rPr>
        <w:t>Animals</w:t>
      </w:r>
      <w:r>
        <w:rPr>
          <w:color w:val="63554F"/>
          <w:spacing w:val="-21"/>
          <w:w w:val="105"/>
        </w:rPr>
        <w:t xml:space="preserve"> </w:t>
      </w:r>
      <w:r>
        <w:rPr>
          <w:color w:val="63554F"/>
          <w:w w:val="105"/>
        </w:rPr>
        <w:t>and</w:t>
      </w:r>
      <w:r>
        <w:rPr>
          <w:color w:val="63554F"/>
          <w:spacing w:val="-21"/>
          <w:w w:val="105"/>
        </w:rPr>
        <w:t xml:space="preserve"> </w:t>
      </w:r>
      <w:r>
        <w:rPr>
          <w:color w:val="63554F"/>
          <w:w w:val="105"/>
        </w:rPr>
        <w:t>highly</w:t>
      </w:r>
      <w:r>
        <w:rPr>
          <w:color w:val="63554F"/>
          <w:spacing w:val="-21"/>
          <w:w w:val="105"/>
        </w:rPr>
        <w:t xml:space="preserve"> </w:t>
      </w:r>
      <w:r>
        <w:rPr>
          <w:color w:val="63554F"/>
          <w:w w:val="105"/>
        </w:rPr>
        <w:t>conductive</w:t>
      </w:r>
      <w:r>
        <w:rPr>
          <w:color w:val="63554F"/>
          <w:spacing w:val="-21"/>
          <w:w w:val="105"/>
        </w:rPr>
        <w:t xml:space="preserve"> </w:t>
      </w:r>
      <w:r>
        <w:rPr>
          <w:color w:val="63554F"/>
          <w:w w:val="105"/>
        </w:rPr>
        <w:t>mylar</w:t>
      </w:r>
      <w:r>
        <w:rPr>
          <w:color w:val="63554F"/>
          <w:spacing w:val="-21"/>
          <w:w w:val="105"/>
        </w:rPr>
        <w:t xml:space="preserve"> </w:t>
      </w:r>
      <w:r>
        <w:rPr>
          <w:color w:val="63554F"/>
          <w:w w:val="105"/>
        </w:rPr>
        <w:t>balloons</w:t>
      </w:r>
      <w:r>
        <w:rPr>
          <w:color w:val="63554F"/>
          <w:spacing w:val="-21"/>
          <w:w w:val="105"/>
        </w:rPr>
        <w:t xml:space="preserve"> </w:t>
      </w:r>
      <w:r>
        <w:rPr>
          <w:color w:val="63554F"/>
          <w:w w:val="105"/>
        </w:rPr>
        <w:t>are</w:t>
      </w:r>
      <w:r>
        <w:rPr>
          <w:color w:val="63554F"/>
          <w:spacing w:val="-21"/>
          <w:w w:val="105"/>
        </w:rPr>
        <w:t xml:space="preserve"> </w:t>
      </w:r>
      <w:r>
        <w:rPr>
          <w:color w:val="63554F"/>
          <w:w w:val="105"/>
        </w:rPr>
        <w:t>some</w:t>
      </w:r>
      <w:r>
        <w:rPr>
          <w:color w:val="63554F"/>
          <w:spacing w:val="-21"/>
          <w:w w:val="105"/>
        </w:rPr>
        <w:t xml:space="preserve"> </w:t>
      </w:r>
      <w:r>
        <w:rPr>
          <w:color w:val="63554F"/>
          <w:w w:val="105"/>
        </w:rPr>
        <w:t xml:space="preserve">of the objects that </w:t>
      </w:r>
      <w:proofErr w:type="gramStart"/>
      <w:r>
        <w:rPr>
          <w:color w:val="63554F"/>
          <w:w w:val="105"/>
        </w:rPr>
        <w:t>come into contact with</w:t>
      </w:r>
      <w:proofErr w:type="gramEnd"/>
      <w:r>
        <w:rPr>
          <w:color w:val="63554F"/>
          <w:w w:val="105"/>
        </w:rPr>
        <w:t xml:space="preserve"> powerlines which can cause sparks and arcs. While protection equipment such</w:t>
      </w:r>
      <w:r>
        <w:rPr>
          <w:color w:val="63554F"/>
          <w:spacing w:val="-24"/>
          <w:w w:val="105"/>
        </w:rPr>
        <w:t xml:space="preserve"> </w:t>
      </w:r>
      <w:r>
        <w:rPr>
          <w:color w:val="63554F"/>
          <w:w w:val="105"/>
        </w:rPr>
        <w:t>as</w:t>
      </w:r>
      <w:r>
        <w:rPr>
          <w:color w:val="63554F"/>
          <w:spacing w:val="-24"/>
          <w:w w:val="105"/>
        </w:rPr>
        <w:t xml:space="preserve"> </w:t>
      </w:r>
      <w:r>
        <w:rPr>
          <w:color w:val="63554F"/>
          <w:w w:val="105"/>
        </w:rPr>
        <w:t>circuit</w:t>
      </w:r>
      <w:r>
        <w:rPr>
          <w:color w:val="63554F"/>
          <w:spacing w:val="-24"/>
          <w:w w:val="105"/>
        </w:rPr>
        <w:t xml:space="preserve"> </w:t>
      </w:r>
      <w:r>
        <w:rPr>
          <w:color w:val="63554F"/>
          <w:w w:val="105"/>
        </w:rPr>
        <w:t>breakers,</w:t>
      </w:r>
      <w:r>
        <w:rPr>
          <w:color w:val="63554F"/>
          <w:spacing w:val="-24"/>
          <w:w w:val="105"/>
        </w:rPr>
        <w:t xml:space="preserve"> </w:t>
      </w:r>
      <w:r>
        <w:rPr>
          <w:color w:val="63554F"/>
          <w:w w:val="105"/>
        </w:rPr>
        <w:t>reclosers</w:t>
      </w:r>
      <w:r>
        <w:rPr>
          <w:color w:val="63554F"/>
          <w:spacing w:val="-24"/>
          <w:w w:val="105"/>
        </w:rPr>
        <w:t xml:space="preserve"> </w:t>
      </w:r>
      <w:r>
        <w:rPr>
          <w:color w:val="63554F"/>
          <w:w w:val="105"/>
        </w:rPr>
        <w:t>and</w:t>
      </w:r>
      <w:r>
        <w:rPr>
          <w:color w:val="63554F"/>
          <w:spacing w:val="-24"/>
          <w:w w:val="105"/>
        </w:rPr>
        <w:t xml:space="preserve"> </w:t>
      </w:r>
      <w:r>
        <w:rPr>
          <w:color w:val="63554F"/>
          <w:w w:val="105"/>
        </w:rPr>
        <w:t>fuses</w:t>
      </w:r>
      <w:r>
        <w:rPr>
          <w:color w:val="63554F"/>
          <w:spacing w:val="-24"/>
          <w:w w:val="105"/>
        </w:rPr>
        <w:t xml:space="preserve"> </w:t>
      </w:r>
      <w:r>
        <w:rPr>
          <w:color w:val="63554F"/>
          <w:w w:val="105"/>
        </w:rPr>
        <w:t>are</w:t>
      </w:r>
      <w:r>
        <w:rPr>
          <w:color w:val="63554F"/>
          <w:spacing w:val="-24"/>
          <w:w w:val="105"/>
        </w:rPr>
        <w:t xml:space="preserve"> </w:t>
      </w:r>
      <w:r>
        <w:rPr>
          <w:color w:val="63554F"/>
          <w:w w:val="105"/>
        </w:rPr>
        <w:t>installed to</w:t>
      </w:r>
      <w:r>
        <w:rPr>
          <w:color w:val="63554F"/>
          <w:spacing w:val="-11"/>
          <w:w w:val="105"/>
        </w:rPr>
        <w:t xml:space="preserve"> </w:t>
      </w:r>
      <w:r>
        <w:rPr>
          <w:color w:val="63554F"/>
          <w:w w:val="105"/>
        </w:rPr>
        <w:t>isolate</w:t>
      </w:r>
      <w:r>
        <w:rPr>
          <w:color w:val="63554F"/>
          <w:spacing w:val="-11"/>
          <w:w w:val="105"/>
        </w:rPr>
        <w:t xml:space="preserve"> </w:t>
      </w:r>
      <w:r>
        <w:rPr>
          <w:color w:val="63554F"/>
          <w:w w:val="105"/>
        </w:rPr>
        <w:t>the</w:t>
      </w:r>
      <w:r>
        <w:rPr>
          <w:color w:val="63554F"/>
          <w:spacing w:val="-11"/>
          <w:w w:val="105"/>
        </w:rPr>
        <w:t xml:space="preserve"> </w:t>
      </w:r>
      <w:r>
        <w:rPr>
          <w:color w:val="63554F"/>
          <w:w w:val="105"/>
        </w:rPr>
        <w:t>faults,</w:t>
      </w:r>
      <w:r>
        <w:rPr>
          <w:color w:val="63554F"/>
          <w:spacing w:val="-11"/>
          <w:w w:val="105"/>
        </w:rPr>
        <w:t xml:space="preserve"> </w:t>
      </w:r>
      <w:r>
        <w:rPr>
          <w:color w:val="63554F"/>
          <w:w w:val="105"/>
        </w:rPr>
        <w:t>there</w:t>
      </w:r>
      <w:r>
        <w:rPr>
          <w:color w:val="63554F"/>
          <w:spacing w:val="-11"/>
          <w:w w:val="105"/>
        </w:rPr>
        <w:t xml:space="preserve"> </w:t>
      </w:r>
      <w:r>
        <w:rPr>
          <w:color w:val="63554F"/>
          <w:w w:val="105"/>
        </w:rPr>
        <w:t>are</w:t>
      </w:r>
      <w:r>
        <w:rPr>
          <w:color w:val="63554F"/>
          <w:spacing w:val="-11"/>
          <w:w w:val="105"/>
        </w:rPr>
        <w:t xml:space="preserve"> </w:t>
      </w:r>
      <w:r>
        <w:rPr>
          <w:color w:val="63554F"/>
          <w:w w:val="105"/>
        </w:rPr>
        <w:t>time</w:t>
      </w:r>
      <w:r>
        <w:rPr>
          <w:color w:val="63554F"/>
          <w:spacing w:val="-11"/>
          <w:w w:val="105"/>
        </w:rPr>
        <w:t xml:space="preserve"> </w:t>
      </w:r>
      <w:r>
        <w:rPr>
          <w:color w:val="63554F"/>
          <w:w w:val="105"/>
        </w:rPr>
        <w:t>delays</w:t>
      </w:r>
      <w:r>
        <w:rPr>
          <w:color w:val="63554F"/>
          <w:spacing w:val="-11"/>
          <w:w w:val="105"/>
        </w:rPr>
        <w:t xml:space="preserve"> </w:t>
      </w:r>
      <w:r>
        <w:rPr>
          <w:color w:val="63554F"/>
          <w:w w:val="105"/>
        </w:rPr>
        <w:t>(within</w:t>
      </w:r>
      <w:r>
        <w:rPr>
          <w:color w:val="63554F"/>
          <w:spacing w:val="-11"/>
          <w:w w:val="105"/>
        </w:rPr>
        <w:t xml:space="preserve"> </w:t>
      </w:r>
      <w:r>
        <w:rPr>
          <w:color w:val="63554F"/>
          <w:w w:val="105"/>
        </w:rPr>
        <w:t>fractions of a second or seconds) associated with when the equipment senses the fault and proceeds to isolate (or “trip”) the faulted section. The time delays are</w:t>
      </w:r>
      <w:r>
        <w:rPr>
          <w:color w:val="63554F"/>
          <w:spacing w:val="-29"/>
          <w:w w:val="105"/>
        </w:rPr>
        <w:t xml:space="preserve"> </w:t>
      </w:r>
      <w:r>
        <w:rPr>
          <w:color w:val="63554F"/>
          <w:w w:val="105"/>
        </w:rPr>
        <w:t>instant</w:t>
      </w:r>
    </w:p>
    <w:p w14:paraId="746B7C52" w14:textId="77777777" w:rsidR="00B71DDE" w:rsidRDefault="00AC3544">
      <w:pPr>
        <w:pStyle w:val="BodyText"/>
        <w:spacing w:before="1" w:line="292" w:lineRule="auto"/>
        <w:ind w:left="100" w:right="133"/>
        <w:rPr>
          <w:color w:val="63554F"/>
          <w:w w:val="105"/>
        </w:rPr>
      </w:pPr>
      <w:r>
        <w:rPr>
          <w:color w:val="63554F"/>
          <w:w w:val="105"/>
        </w:rPr>
        <w:t>to the human, but not quite fast enough to prevent all sparks prior to tripping. Emitted sparks, molten metal or burnt foreign objects can fall on, and potentially ignite, any fuels underneath or near the powerline.</w:t>
      </w:r>
    </w:p>
    <w:p w14:paraId="5A8D4402" w14:textId="77777777" w:rsidR="00E1119E" w:rsidRDefault="00E1119E">
      <w:pPr>
        <w:pStyle w:val="BodyText"/>
        <w:spacing w:before="1" w:line="292" w:lineRule="auto"/>
        <w:ind w:left="100" w:right="133"/>
      </w:pPr>
    </w:p>
    <w:p w14:paraId="7876E20E" w14:textId="77777777" w:rsidR="00B71DDE" w:rsidRDefault="00AC3544">
      <w:pPr>
        <w:pStyle w:val="BodyText"/>
        <w:spacing w:before="91" w:line="292" w:lineRule="auto"/>
        <w:ind w:left="100" w:right="110"/>
        <w:rPr>
          <w:color w:val="63554F"/>
          <w:spacing w:val="-4"/>
          <w:w w:val="105"/>
        </w:rPr>
      </w:pPr>
      <w:r>
        <w:rPr>
          <w:color w:val="63554F"/>
          <w:spacing w:val="-5"/>
          <w:w w:val="105"/>
        </w:rPr>
        <w:t xml:space="preserve">Vegetation </w:t>
      </w:r>
      <w:r>
        <w:rPr>
          <w:color w:val="63554F"/>
          <w:spacing w:val="-3"/>
          <w:w w:val="105"/>
        </w:rPr>
        <w:t xml:space="preserve">such </w:t>
      </w:r>
      <w:r>
        <w:rPr>
          <w:color w:val="63554F"/>
          <w:w w:val="105"/>
        </w:rPr>
        <w:t xml:space="preserve">as </w:t>
      </w:r>
      <w:r>
        <w:rPr>
          <w:color w:val="63554F"/>
          <w:spacing w:val="-4"/>
          <w:w w:val="105"/>
        </w:rPr>
        <w:t xml:space="preserve">trees, branches, </w:t>
      </w:r>
      <w:r>
        <w:rPr>
          <w:color w:val="63554F"/>
          <w:spacing w:val="-3"/>
          <w:w w:val="105"/>
        </w:rPr>
        <w:t xml:space="preserve">palm </w:t>
      </w:r>
      <w:r>
        <w:rPr>
          <w:color w:val="63554F"/>
          <w:spacing w:val="-4"/>
          <w:w w:val="105"/>
        </w:rPr>
        <w:t xml:space="preserve">fronds, etc., </w:t>
      </w:r>
      <w:r>
        <w:rPr>
          <w:color w:val="63554F"/>
          <w:spacing w:val="-5"/>
          <w:w w:val="105"/>
        </w:rPr>
        <w:t xml:space="preserve">from </w:t>
      </w:r>
      <w:r>
        <w:rPr>
          <w:color w:val="63554F"/>
          <w:spacing w:val="-4"/>
          <w:w w:val="105"/>
        </w:rPr>
        <w:t xml:space="preserve">inside </w:t>
      </w:r>
      <w:r>
        <w:rPr>
          <w:color w:val="63554F"/>
          <w:spacing w:val="-3"/>
          <w:w w:val="105"/>
        </w:rPr>
        <w:t xml:space="preserve">and </w:t>
      </w:r>
      <w:r>
        <w:rPr>
          <w:color w:val="63554F"/>
          <w:spacing w:val="-4"/>
          <w:w w:val="105"/>
        </w:rPr>
        <w:t xml:space="preserve">outside </w:t>
      </w:r>
      <w:r>
        <w:rPr>
          <w:color w:val="63554F"/>
          <w:w w:val="105"/>
        </w:rPr>
        <w:t xml:space="preserve">of </w:t>
      </w:r>
      <w:r>
        <w:rPr>
          <w:color w:val="63554F"/>
          <w:spacing w:val="-4"/>
          <w:w w:val="105"/>
        </w:rPr>
        <w:t xml:space="preserve">powerline pathways </w:t>
      </w:r>
      <w:r>
        <w:rPr>
          <w:color w:val="63554F"/>
          <w:spacing w:val="-3"/>
          <w:w w:val="105"/>
        </w:rPr>
        <w:t xml:space="preserve">can </w:t>
      </w:r>
      <w:proofErr w:type="gramStart"/>
      <w:r>
        <w:rPr>
          <w:color w:val="63554F"/>
          <w:spacing w:val="-3"/>
          <w:w w:val="105"/>
        </w:rPr>
        <w:t xml:space="preserve">come </w:t>
      </w:r>
      <w:r>
        <w:rPr>
          <w:color w:val="63554F"/>
          <w:spacing w:val="-4"/>
          <w:w w:val="105"/>
        </w:rPr>
        <w:t xml:space="preserve">into contact </w:t>
      </w:r>
      <w:r>
        <w:rPr>
          <w:color w:val="63554F"/>
          <w:spacing w:val="-3"/>
          <w:w w:val="105"/>
        </w:rPr>
        <w:t>with</w:t>
      </w:r>
      <w:proofErr w:type="gramEnd"/>
      <w:r>
        <w:rPr>
          <w:color w:val="63554F"/>
          <w:spacing w:val="-3"/>
          <w:w w:val="105"/>
        </w:rPr>
        <w:t xml:space="preserve"> </w:t>
      </w:r>
      <w:r>
        <w:rPr>
          <w:color w:val="63554F"/>
          <w:spacing w:val="-4"/>
          <w:w w:val="105"/>
        </w:rPr>
        <w:t xml:space="preserve">powerlines </w:t>
      </w:r>
      <w:r>
        <w:rPr>
          <w:color w:val="63554F"/>
          <w:w w:val="105"/>
        </w:rPr>
        <w:t xml:space="preserve">at </w:t>
      </w:r>
      <w:r>
        <w:rPr>
          <w:color w:val="63554F"/>
          <w:spacing w:val="-3"/>
          <w:w w:val="105"/>
        </w:rPr>
        <w:t xml:space="preserve">any time </w:t>
      </w:r>
      <w:r>
        <w:rPr>
          <w:color w:val="63554F"/>
          <w:spacing w:val="-4"/>
          <w:w w:val="105"/>
        </w:rPr>
        <w:t xml:space="preserve">which </w:t>
      </w:r>
      <w:r>
        <w:rPr>
          <w:color w:val="63554F"/>
          <w:spacing w:val="-3"/>
          <w:w w:val="105"/>
        </w:rPr>
        <w:t xml:space="preserve">can also </w:t>
      </w:r>
      <w:r>
        <w:rPr>
          <w:color w:val="63554F"/>
          <w:spacing w:val="-4"/>
          <w:w w:val="105"/>
        </w:rPr>
        <w:t xml:space="preserve">cause sparks </w:t>
      </w:r>
      <w:r>
        <w:rPr>
          <w:color w:val="63554F"/>
          <w:w w:val="105"/>
        </w:rPr>
        <w:t xml:space="preserve">or </w:t>
      </w:r>
      <w:r>
        <w:rPr>
          <w:color w:val="63554F"/>
          <w:spacing w:val="-4"/>
          <w:w w:val="105"/>
        </w:rPr>
        <w:t xml:space="preserve">arcs. Sometimes, </w:t>
      </w:r>
      <w:r>
        <w:rPr>
          <w:color w:val="63554F"/>
          <w:spacing w:val="-3"/>
          <w:w w:val="105"/>
        </w:rPr>
        <w:t xml:space="preserve">the </w:t>
      </w:r>
      <w:r>
        <w:rPr>
          <w:color w:val="63554F"/>
          <w:spacing w:val="-4"/>
          <w:w w:val="105"/>
        </w:rPr>
        <w:t xml:space="preserve">stress </w:t>
      </w:r>
      <w:r>
        <w:rPr>
          <w:color w:val="63554F"/>
          <w:w w:val="105"/>
        </w:rPr>
        <w:t xml:space="preserve">of </w:t>
      </w:r>
      <w:r>
        <w:rPr>
          <w:color w:val="63554F"/>
          <w:spacing w:val="-4"/>
          <w:w w:val="105"/>
        </w:rPr>
        <w:t xml:space="preserve">contact </w:t>
      </w:r>
      <w:r>
        <w:rPr>
          <w:color w:val="63554F"/>
          <w:w w:val="105"/>
        </w:rPr>
        <w:t xml:space="preserve">is </w:t>
      </w:r>
      <w:r>
        <w:rPr>
          <w:color w:val="63554F"/>
          <w:spacing w:val="-5"/>
          <w:w w:val="105"/>
        </w:rPr>
        <w:t xml:space="preserve">large </w:t>
      </w:r>
      <w:r>
        <w:rPr>
          <w:color w:val="63554F"/>
          <w:spacing w:val="-4"/>
          <w:w w:val="105"/>
        </w:rPr>
        <w:t>enough</w:t>
      </w:r>
      <w:r>
        <w:rPr>
          <w:color w:val="63554F"/>
          <w:spacing w:val="-15"/>
          <w:w w:val="105"/>
        </w:rPr>
        <w:t xml:space="preserve"> </w:t>
      </w:r>
      <w:r>
        <w:rPr>
          <w:color w:val="63554F"/>
          <w:w w:val="105"/>
        </w:rPr>
        <w:t>to</w:t>
      </w:r>
      <w:r>
        <w:rPr>
          <w:color w:val="63554F"/>
          <w:spacing w:val="-15"/>
          <w:w w:val="105"/>
        </w:rPr>
        <w:t xml:space="preserve"> </w:t>
      </w:r>
      <w:r>
        <w:rPr>
          <w:color w:val="63554F"/>
          <w:spacing w:val="-4"/>
          <w:w w:val="105"/>
        </w:rPr>
        <w:t>cause</w:t>
      </w:r>
      <w:r>
        <w:rPr>
          <w:color w:val="63554F"/>
          <w:spacing w:val="-15"/>
          <w:w w:val="105"/>
        </w:rPr>
        <w:t xml:space="preserve"> </w:t>
      </w:r>
      <w:r>
        <w:rPr>
          <w:color w:val="63554F"/>
          <w:w w:val="105"/>
        </w:rPr>
        <w:t>a</w:t>
      </w:r>
      <w:r>
        <w:rPr>
          <w:color w:val="63554F"/>
          <w:spacing w:val="-15"/>
          <w:w w:val="105"/>
        </w:rPr>
        <w:t xml:space="preserve"> </w:t>
      </w:r>
      <w:r>
        <w:rPr>
          <w:color w:val="63554F"/>
          <w:spacing w:val="-4"/>
          <w:w w:val="105"/>
        </w:rPr>
        <w:t>connector</w:t>
      </w:r>
      <w:r>
        <w:rPr>
          <w:color w:val="63554F"/>
          <w:spacing w:val="-15"/>
          <w:w w:val="105"/>
        </w:rPr>
        <w:t xml:space="preserve"> </w:t>
      </w:r>
      <w:r>
        <w:rPr>
          <w:color w:val="63554F"/>
          <w:w w:val="105"/>
        </w:rPr>
        <w:t>or</w:t>
      </w:r>
      <w:r>
        <w:rPr>
          <w:color w:val="63554F"/>
          <w:spacing w:val="-15"/>
          <w:w w:val="105"/>
        </w:rPr>
        <w:t xml:space="preserve"> </w:t>
      </w:r>
      <w:r>
        <w:rPr>
          <w:color w:val="63554F"/>
          <w:spacing w:val="-3"/>
          <w:w w:val="105"/>
        </w:rPr>
        <w:t>pole</w:t>
      </w:r>
      <w:r>
        <w:rPr>
          <w:color w:val="63554F"/>
          <w:spacing w:val="-15"/>
          <w:w w:val="105"/>
        </w:rPr>
        <w:t xml:space="preserve"> </w:t>
      </w:r>
      <w:r>
        <w:rPr>
          <w:color w:val="63554F"/>
          <w:w w:val="105"/>
        </w:rPr>
        <w:t>to</w:t>
      </w:r>
      <w:r>
        <w:rPr>
          <w:color w:val="63554F"/>
          <w:spacing w:val="-15"/>
          <w:w w:val="105"/>
        </w:rPr>
        <w:t xml:space="preserve"> </w:t>
      </w:r>
      <w:r>
        <w:rPr>
          <w:color w:val="63554F"/>
          <w:spacing w:val="-3"/>
          <w:w w:val="105"/>
        </w:rPr>
        <w:t>fail</w:t>
      </w:r>
      <w:r>
        <w:rPr>
          <w:color w:val="63554F"/>
          <w:spacing w:val="-15"/>
          <w:w w:val="105"/>
        </w:rPr>
        <w:t xml:space="preserve"> </w:t>
      </w:r>
      <w:r>
        <w:rPr>
          <w:color w:val="63554F"/>
          <w:spacing w:val="-4"/>
          <w:w w:val="105"/>
        </w:rPr>
        <w:t>which</w:t>
      </w:r>
      <w:r>
        <w:rPr>
          <w:color w:val="63554F"/>
          <w:spacing w:val="-15"/>
          <w:w w:val="105"/>
        </w:rPr>
        <w:t xml:space="preserve"> </w:t>
      </w:r>
      <w:r>
        <w:rPr>
          <w:color w:val="63554F"/>
          <w:spacing w:val="-3"/>
          <w:w w:val="105"/>
        </w:rPr>
        <w:t>will</w:t>
      </w:r>
      <w:r>
        <w:rPr>
          <w:color w:val="63554F"/>
          <w:spacing w:val="-15"/>
          <w:w w:val="105"/>
        </w:rPr>
        <w:t xml:space="preserve"> </w:t>
      </w:r>
      <w:r>
        <w:rPr>
          <w:color w:val="63554F"/>
          <w:spacing w:val="-3"/>
          <w:w w:val="105"/>
        </w:rPr>
        <w:t>lead</w:t>
      </w:r>
      <w:r>
        <w:rPr>
          <w:color w:val="63554F"/>
          <w:spacing w:val="-15"/>
          <w:w w:val="105"/>
        </w:rPr>
        <w:t xml:space="preserve"> </w:t>
      </w:r>
      <w:r>
        <w:rPr>
          <w:color w:val="63554F"/>
          <w:spacing w:val="-4"/>
          <w:w w:val="105"/>
        </w:rPr>
        <w:t>to</w:t>
      </w:r>
      <w:r>
        <w:rPr>
          <w:color w:val="63554F"/>
          <w:spacing w:val="-4"/>
          <w:w w:val="115"/>
        </w:rPr>
        <w:t xml:space="preserve"> </w:t>
      </w:r>
      <w:r>
        <w:rPr>
          <w:color w:val="63554F"/>
          <w:spacing w:val="-4"/>
          <w:w w:val="105"/>
        </w:rPr>
        <w:t>wires</w:t>
      </w:r>
      <w:r>
        <w:rPr>
          <w:color w:val="63554F"/>
          <w:spacing w:val="-22"/>
          <w:w w:val="105"/>
        </w:rPr>
        <w:t xml:space="preserve"> </w:t>
      </w:r>
      <w:r>
        <w:rPr>
          <w:color w:val="63554F"/>
          <w:spacing w:val="-4"/>
          <w:w w:val="105"/>
        </w:rPr>
        <w:t>falling</w:t>
      </w:r>
      <w:r>
        <w:rPr>
          <w:color w:val="63554F"/>
          <w:spacing w:val="-22"/>
          <w:w w:val="105"/>
        </w:rPr>
        <w:t xml:space="preserve"> </w:t>
      </w:r>
      <w:r>
        <w:rPr>
          <w:color w:val="63554F"/>
          <w:spacing w:val="-3"/>
          <w:w w:val="105"/>
        </w:rPr>
        <w:t>and</w:t>
      </w:r>
      <w:r>
        <w:rPr>
          <w:color w:val="63554F"/>
          <w:spacing w:val="-22"/>
          <w:w w:val="105"/>
        </w:rPr>
        <w:t xml:space="preserve"> </w:t>
      </w:r>
      <w:r>
        <w:rPr>
          <w:color w:val="63554F"/>
          <w:spacing w:val="-4"/>
          <w:w w:val="105"/>
        </w:rPr>
        <w:t>touching</w:t>
      </w:r>
      <w:r>
        <w:rPr>
          <w:color w:val="63554F"/>
          <w:spacing w:val="-22"/>
          <w:w w:val="105"/>
        </w:rPr>
        <w:t xml:space="preserve"> </w:t>
      </w:r>
      <w:r>
        <w:rPr>
          <w:color w:val="63554F"/>
          <w:spacing w:val="-3"/>
          <w:w w:val="105"/>
        </w:rPr>
        <w:t>the</w:t>
      </w:r>
      <w:r>
        <w:rPr>
          <w:color w:val="63554F"/>
          <w:spacing w:val="-22"/>
          <w:w w:val="105"/>
        </w:rPr>
        <w:t xml:space="preserve"> </w:t>
      </w:r>
      <w:r>
        <w:rPr>
          <w:color w:val="63554F"/>
          <w:spacing w:val="-4"/>
          <w:w w:val="105"/>
        </w:rPr>
        <w:t>ground.</w:t>
      </w:r>
      <w:r>
        <w:rPr>
          <w:color w:val="63554F"/>
          <w:spacing w:val="-22"/>
          <w:w w:val="105"/>
        </w:rPr>
        <w:t xml:space="preserve"> </w:t>
      </w:r>
      <w:r>
        <w:rPr>
          <w:color w:val="63554F"/>
          <w:w w:val="105"/>
        </w:rPr>
        <w:t>In</w:t>
      </w:r>
      <w:r>
        <w:rPr>
          <w:color w:val="63554F"/>
          <w:spacing w:val="-22"/>
          <w:w w:val="105"/>
        </w:rPr>
        <w:t xml:space="preserve"> </w:t>
      </w:r>
      <w:r>
        <w:rPr>
          <w:color w:val="63554F"/>
          <w:spacing w:val="-3"/>
          <w:w w:val="105"/>
        </w:rPr>
        <w:t>some</w:t>
      </w:r>
      <w:r>
        <w:rPr>
          <w:color w:val="63554F"/>
          <w:spacing w:val="-22"/>
          <w:w w:val="105"/>
        </w:rPr>
        <w:t xml:space="preserve"> </w:t>
      </w:r>
      <w:r>
        <w:rPr>
          <w:color w:val="63554F"/>
          <w:spacing w:val="-4"/>
          <w:w w:val="105"/>
        </w:rPr>
        <w:t>instances,</w:t>
      </w:r>
      <w:r>
        <w:rPr>
          <w:color w:val="63554F"/>
          <w:spacing w:val="-22"/>
          <w:w w:val="105"/>
        </w:rPr>
        <w:t xml:space="preserve"> </w:t>
      </w:r>
      <w:r>
        <w:rPr>
          <w:color w:val="63554F"/>
          <w:spacing w:val="-4"/>
          <w:w w:val="105"/>
        </w:rPr>
        <w:t xml:space="preserve">the tree </w:t>
      </w:r>
      <w:r>
        <w:rPr>
          <w:color w:val="63554F"/>
          <w:w w:val="105"/>
        </w:rPr>
        <w:t xml:space="preserve">or </w:t>
      </w:r>
      <w:r>
        <w:rPr>
          <w:color w:val="63554F"/>
          <w:spacing w:val="-4"/>
          <w:w w:val="105"/>
        </w:rPr>
        <w:t xml:space="preserve">branch </w:t>
      </w:r>
      <w:r>
        <w:rPr>
          <w:color w:val="63554F"/>
          <w:spacing w:val="-3"/>
          <w:w w:val="105"/>
        </w:rPr>
        <w:t xml:space="preserve">may </w:t>
      </w:r>
      <w:r>
        <w:rPr>
          <w:color w:val="63554F"/>
          <w:spacing w:val="-4"/>
          <w:w w:val="105"/>
        </w:rPr>
        <w:t xml:space="preserve">continue leaning </w:t>
      </w:r>
      <w:r>
        <w:rPr>
          <w:color w:val="63554F"/>
          <w:w w:val="105"/>
        </w:rPr>
        <w:t xml:space="preserve">on </w:t>
      </w:r>
      <w:r>
        <w:rPr>
          <w:color w:val="63554F"/>
          <w:spacing w:val="-3"/>
          <w:w w:val="105"/>
        </w:rPr>
        <w:t xml:space="preserve">the </w:t>
      </w:r>
      <w:r>
        <w:rPr>
          <w:color w:val="63554F"/>
          <w:spacing w:val="-4"/>
          <w:w w:val="105"/>
        </w:rPr>
        <w:t>powerline and continue</w:t>
      </w:r>
      <w:r>
        <w:rPr>
          <w:color w:val="63554F"/>
          <w:spacing w:val="-20"/>
          <w:w w:val="105"/>
        </w:rPr>
        <w:t xml:space="preserve"> </w:t>
      </w:r>
      <w:r>
        <w:rPr>
          <w:color w:val="63554F"/>
          <w:spacing w:val="-4"/>
          <w:w w:val="105"/>
        </w:rPr>
        <w:t>sparking</w:t>
      </w:r>
      <w:r>
        <w:rPr>
          <w:color w:val="63554F"/>
          <w:spacing w:val="-20"/>
          <w:w w:val="105"/>
        </w:rPr>
        <w:t xml:space="preserve"> </w:t>
      </w:r>
      <w:r>
        <w:rPr>
          <w:color w:val="63554F"/>
          <w:w w:val="105"/>
        </w:rPr>
        <w:t>or</w:t>
      </w:r>
      <w:r>
        <w:rPr>
          <w:color w:val="63554F"/>
          <w:spacing w:val="-20"/>
          <w:w w:val="105"/>
        </w:rPr>
        <w:t xml:space="preserve"> </w:t>
      </w:r>
      <w:r>
        <w:rPr>
          <w:color w:val="63554F"/>
          <w:spacing w:val="-4"/>
          <w:w w:val="105"/>
        </w:rPr>
        <w:t>catch</w:t>
      </w:r>
      <w:r>
        <w:rPr>
          <w:color w:val="63554F"/>
          <w:spacing w:val="-20"/>
          <w:w w:val="105"/>
        </w:rPr>
        <w:t xml:space="preserve"> </w:t>
      </w:r>
      <w:r>
        <w:rPr>
          <w:color w:val="63554F"/>
          <w:w w:val="105"/>
        </w:rPr>
        <w:t>on</w:t>
      </w:r>
      <w:r>
        <w:rPr>
          <w:color w:val="63554F"/>
          <w:spacing w:val="-20"/>
          <w:w w:val="105"/>
        </w:rPr>
        <w:t xml:space="preserve"> </w:t>
      </w:r>
      <w:r>
        <w:rPr>
          <w:color w:val="63554F"/>
          <w:spacing w:val="-3"/>
          <w:w w:val="105"/>
        </w:rPr>
        <w:t>fire</w:t>
      </w:r>
      <w:r>
        <w:rPr>
          <w:color w:val="63554F"/>
          <w:spacing w:val="-20"/>
          <w:w w:val="105"/>
        </w:rPr>
        <w:t xml:space="preserve"> </w:t>
      </w:r>
      <w:r>
        <w:rPr>
          <w:color w:val="63554F"/>
          <w:spacing w:val="-3"/>
          <w:w w:val="105"/>
        </w:rPr>
        <w:t>due</w:t>
      </w:r>
      <w:r>
        <w:rPr>
          <w:color w:val="63554F"/>
          <w:spacing w:val="-20"/>
          <w:w w:val="105"/>
        </w:rPr>
        <w:t xml:space="preserve"> </w:t>
      </w:r>
      <w:r>
        <w:rPr>
          <w:color w:val="63554F"/>
          <w:w w:val="105"/>
        </w:rPr>
        <w:t>to</w:t>
      </w:r>
      <w:r>
        <w:rPr>
          <w:color w:val="63554F"/>
          <w:spacing w:val="-20"/>
          <w:w w:val="105"/>
        </w:rPr>
        <w:t xml:space="preserve"> </w:t>
      </w:r>
      <w:r>
        <w:rPr>
          <w:color w:val="63554F"/>
          <w:spacing w:val="-4"/>
          <w:w w:val="105"/>
        </w:rPr>
        <w:t>resulting</w:t>
      </w:r>
      <w:r>
        <w:rPr>
          <w:color w:val="63554F"/>
          <w:spacing w:val="-20"/>
          <w:w w:val="105"/>
        </w:rPr>
        <w:t xml:space="preserve"> </w:t>
      </w:r>
      <w:r>
        <w:rPr>
          <w:color w:val="63554F"/>
          <w:spacing w:val="-4"/>
          <w:w w:val="105"/>
        </w:rPr>
        <w:t>sparks.</w:t>
      </w:r>
    </w:p>
    <w:p w14:paraId="03CB316B" w14:textId="77777777" w:rsidR="00E1119E" w:rsidRDefault="00E1119E">
      <w:pPr>
        <w:pStyle w:val="BodyText"/>
        <w:spacing w:before="91" w:line="292" w:lineRule="auto"/>
        <w:ind w:left="100" w:right="110"/>
      </w:pPr>
    </w:p>
    <w:p w14:paraId="253392F1" w14:textId="77777777" w:rsidR="00B71DDE" w:rsidRDefault="00AC3544">
      <w:pPr>
        <w:pStyle w:val="BodyText"/>
        <w:spacing w:before="91" w:line="292" w:lineRule="auto"/>
        <w:ind w:left="100" w:right="157"/>
      </w:pPr>
      <w:r>
        <w:rPr>
          <w:color w:val="63554F"/>
          <w:w w:val="105"/>
        </w:rPr>
        <w:t xml:space="preserve">Additionally, vehicles contacting poles or supporting guy wires can damage or break the pole. The </w:t>
      </w:r>
      <w:r>
        <w:rPr>
          <w:color w:val="63554F"/>
          <w:spacing w:val="-3"/>
          <w:w w:val="105"/>
        </w:rPr>
        <w:t xml:space="preserve">heavy, </w:t>
      </w:r>
      <w:r>
        <w:rPr>
          <w:color w:val="63554F"/>
          <w:w w:val="105"/>
        </w:rPr>
        <w:t>broken pole in turn can put too much stress on connectors or crossarms</w:t>
      </w:r>
      <w:r>
        <w:rPr>
          <w:color w:val="63554F"/>
          <w:spacing w:val="-17"/>
          <w:w w:val="105"/>
        </w:rPr>
        <w:t xml:space="preserve"> </w:t>
      </w:r>
      <w:r>
        <w:rPr>
          <w:color w:val="63554F"/>
          <w:w w:val="105"/>
        </w:rPr>
        <w:t>and</w:t>
      </w:r>
      <w:r>
        <w:rPr>
          <w:color w:val="63554F"/>
          <w:spacing w:val="-17"/>
          <w:w w:val="105"/>
        </w:rPr>
        <w:t xml:space="preserve"> </w:t>
      </w:r>
      <w:r>
        <w:rPr>
          <w:color w:val="63554F"/>
          <w:w w:val="105"/>
        </w:rPr>
        <w:t>cause</w:t>
      </w:r>
      <w:r>
        <w:rPr>
          <w:color w:val="63554F"/>
          <w:spacing w:val="-17"/>
          <w:w w:val="105"/>
        </w:rPr>
        <w:t xml:space="preserve"> </w:t>
      </w:r>
      <w:r>
        <w:rPr>
          <w:color w:val="63554F"/>
          <w:w w:val="105"/>
        </w:rPr>
        <w:t>wires</w:t>
      </w:r>
      <w:r>
        <w:rPr>
          <w:color w:val="63554F"/>
          <w:spacing w:val="-17"/>
          <w:w w:val="105"/>
        </w:rPr>
        <w:t xml:space="preserve"> </w:t>
      </w:r>
      <w:r>
        <w:rPr>
          <w:color w:val="63554F"/>
          <w:w w:val="105"/>
        </w:rPr>
        <w:t>to</w:t>
      </w:r>
      <w:r>
        <w:rPr>
          <w:color w:val="63554F"/>
          <w:spacing w:val="-17"/>
          <w:w w:val="105"/>
        </w:rPr>
        <w:t xml:space="preserve"> </w:t>
      </w:r>
      <w:r>
        <w:rPr>
          <w:color w:val="63554F"/>
          <w:w w:val="105"/>
        </w:rPr>
        <w:t>break</w:t>
      </w:r>
      <w:r>
        <w:rPr>
          <w:color w:val="63554F"/>
          <w:spacing w:val="-17"/>
          <w:w w:val="105"/>
        </w:rPr>
        <w:t xml:space="preserve"> </w:t>
      </w:r>
      <w:r>
        <w:rPr>
          <w:color w:val="63554F"/>
          <w:w w:val="105"/>
        </w:rPr>
        <w:t>and</w:t>
      </w:r>
      <w:r>
        <w:rPr>
          <w:color w:val="63554F"/>
          <w:spacing w:val="-17"/>
          <w:w w:val="105"/>
        </w:rPr>
        <w:t xml:space="preserve"> </w:t>
      </w:r>
      <w:r>
        <w:rPr>
          <w:color w:val="63554F"/>
          <w:w w:val="105"/>
        </w:rPr>
        <w:t>fall</w:t>
      </w:r>
      <w:r>
        <w:rPr>
          <w:color w:val="63554F"/>
          <w:spacing w:val="-17"/>
          <w:w w:val="105"/>
        </w:rPr>
        <w:t xml:space="preserve"> </w:t>
      </w:r>
      <w:r>
        <w:rPr>
          <w:color w:val="63554F"/>
          <w:w w:val="105"/>
        </w:rPr>
        <w:t>to</w:t>
      </w:r>
      <w:r>
        <w:rPr>
          <w:color w:val="63554F"/>
          <w:spacing w:val="-17"/>
          <w:w w:val="105"/>
        </w:rPr>
        <w:t xml:space="preserve"> </w:t>
      </w:r>
      <w:r>
        <w:rPr>
          <w:color w:val="63554F"/>
          <w:w w:val="105"/>
        </w:rPr>
        <w:t>the</w:t>
      </w:r>
      <w:r>
        <w:rPr>
          <w:color w:val="63554F"/>
          <w:spacing w:val="-17"/>
          <w:w w:val="105"/>
        </w:rPr>
        <w:t xml:space="preserve"> </w:t>
      </w:r>
      <w:r>
        <w:rPr>
          <w:color w:val="63554F"/>
          <w:w w:val="105"/>
        </w:rPr>
        <w:t>ground potentially</w:t>
      </w:r>
      <w:r>
        <w:rPr>
          <w:color w:val="63554F"/>
          <w:spacing w:val="-17"/>
          <w:w w:val="105"/>
        </w:rPr>
        <w:t xml:space="preserve"> </w:t>
      </w:r>
      <w:r>
        <w:rPr>
          <w:color w:val="63554F"/>
          <w:w w:val="105"/>
        </w:rPr>
        <w:t>emitting</w:t>
      </w:r>
      <w:r>
        <w:rPr>
          <w:color w:val="63554F"/>
          <w:spacing w:val="-17"/>
          <w:w w:val="105"/>
        </w:rPr>
        <w:t xml:space="preserve"> </w:t>
      </w:r>
      <w:r>
        <w:rPr>
          <w:color w:val="63554F"/>
          <w:w w:val="105"/>
        </w:rPr>
        <w:t>sparks</w:t>
      </w:r>
      <w:r>
        <w:rPr>
          <w:color w:val="63554F"/>
          <w:spacing w:val="-17"/>
          <w:w w:val="105"/>
        </w:rPr>
        <w:t xml:space="preserve"> </w:t>
      </w:r>
      <w:r>
        <w:rPr>
          <w:color w:val="63554F"/>
          <w:w w:val="105"/>
        </w:rPr>
        <w:t>and</w:t>
      </w:r>
      <w:r>
        <w:rPr>
          <w:color w:val="63554F"/>
          <w:spacing w:val="-17"/>
          <w:w w:val="105"/>
        </w:rPr>
        <w:t xml:space="preserve"> </w:t>
      </w:r>
      <w:r>
        <w:rPr>
          <w:color w:val="63554F"/>
          <w:w w:val="105"/>
        </w:rPr>
        <w:t>arcs.</w:t>
      </w:r>
    </w:p>
    <w:p w14:paraId="4698DC73" w14:textId="77777777" w:rsidR="00B71DDE" w:rsidRDefault="00B71DDE">
      <w:pPr>
        <w:pStyle w:val="BodyText"/>
      </w:pPr>
    </w:p>
    <w:p w14:paraId="714E0AC1" w14:textId="77777777" w:rsidR="00B71DDE" w:rsidRDefault="00B71DDE">
      <w:pPr>
        <w:pStyle w:val="BodyText"/>
      </w:pPr>
    </w:p>
    <w:p w14:paraId="59FF8C4B" w14:textId="77777777" w:rsidR="00B71DDE" w:rsidRDefault="00B71DDE">
      <w:pPr>
        <w:pStyle w:val="BodyText"/>
        <w:spacing w:before="4"/>
        <w:rPr>
          <w:sz w:val="22"/>
        </w:rPr>
      </w:pPr>
    </w:p>
    <w:p w14:paraId="3BB5EE97" w14:textId="77777777" w:rsidR="00B71DDE" w:rsidRPr="00B40D53" w:rsidRDefault="00AC3544" w:rsidP="00B40D53">
      <w:pPr>
        <w:pStyle w:val="Heading4"/>
      </w:pPr>
      <w:bookmarkStart w:id="15" w:name="_Toc172037530"/>
      <w:r w:rsidRPr="00B40D53">
        <w:t>Equipment</w:t>
      </w:r>
      <w:r w:rsidRPr="00B40D53">
        <w:rPr>
          <w:spacing w:val="-9"/>
        </w:rPr>
        <w:t xml:space="preserve"> </w:t>
      </w:r>
      <w:r w:rsidRPr="00B40D53">
        <w:t>failure</w:t>
      </w:r>
      <w:bookmarkEnd w:id="15"/>
    </w:p>
    <w:p w14:paraId="4D8EEC6C" w14:textId="77777777" w:rsidR="00B71DDE" w:rsidRDefault="00AC3544">
      <w:pPr>
        <w:pStyle w:val="BodyText"/>
        <w:spacing w:before="65" w:line="292" w:lineRule="auto"/>
        <w:ind w:left="100" w:right="10"/>
      </w:pPr>
      <w:r>
        <w:rPr>
          <w:color w:val="63554F"/>
          <w:w w:val="105"/>
        </w:rPr>
        <w:t>All man-made equipment fails, at some point or another during</w:t>
      </w:r>
      <w:r>
        <w:rPr>
          <w:color w:val="63554F"/>
          <w:spacing w:val="-14"/>
          <w:w w:val="105"/>
        </w:rPr>
        <w:t xml:space="preserve"> </w:t>
      </w:r>
      <w:r>
        <w:rPr>
          <w:color w:val="63554F"/>
          <w:w w:val="105"/>
        </w:rPr>
        <w:t>its</w:t>
      </w:r>
      <w:r>
        <w:rPr>
          <w:color w:val="63554F"/>
          <w:spacing w:val="-14"/>
          <w:w w:val="105"/>
        </w:rPr>
        <w:t xml:space="preserve"> </w:t>
      </w:r>
      <w:r>
        <w:rPr>
          <w:color w:val="63554F"/>
          <w:w w:val="105"/>
        </w:rPr>
        <w:t>life.</w:t>
      </w:r>
      <w:r>
        <w:rPr>
          <w:color w:val="63554F"/>
          <w:spacing w:val="-14"/>
          <w:w w:val="105"/>
        </w:rPr>
        <w:t xml:space="preserve"> </w:t>
      </w:r>
      <w:r>
        <w:rPr>
          <w:color w:val="63554F"/>
          <w:w w:val="105"/>
        </w:rPr>
        <w:t>Failure</w:t>
      </w:r>
      <w:r>
        <w:rPr>
          <w:color w:val="63554F"/>
          <w:spacing w:val="-14"/>
          <w:w w:val="105"/>
        </w:rPr>
        <w:t xml:space="preserve"> </w:t>
      </w:r>
      <w:r>
        <w:rPr>
          <w:color w:val="63554F"/>
          <w:w w:val="105"/>
        </w:rPr>
        <w:t>modes</w:t>
      </w:r>
      <w:r>
        <w:rPr>
          <w:color w:val="63554F"/>
          <w:spacing w:val="-14"/>
          <w:w w:val="105"/>
        </w:rPr>
        <w:t xml:space="preserve"> </w:t>
      </w:r>
      <w:r>
        <w:rPr>
          <w:color w:val="63554F"/>
          <w:w w:val="105"/>
        </w:rPr>
        <w:t>can</w:t>
      </w:r>
      <w:r>
        <w:rPr>
          <w:color w:val="63554F"/>
          <w:spacing w:val="-14"/>
          <w:w w:val="105"/>
        </w:rPr>
        <w:t xml:space="preserve"> </w:t>
      </w:r>
      <w:r>
        <w:rPr>
          <w:color w:val="63554F"/>
          <w:w w:val="105"/>
        </w:rPr>
        <w:t>be</w:t>
      </w:r>
      <w:r>
        <w:rPr>
          <w:color w:val="63554F"/>
          <w:spacing w:val="-14"/>
          <w:w w:val="105"/>
        </w:rPr>
        <w:t xml:space="preserve"> </w:t>
      </w:r>
      <w:r>
        <w:rPr>
          <w:color w:val="63554F"/>
          <w:w w:val="105"/>
        </w:rPr>
        <w:t>discrete</w:t>
      </w:r>
      <w:r>
        <w:rPr>
          <w:color w:val="63554F"/>
          <w:spacing w:val="-14"/>
          <w:w w:val="105"/>
        </w:rPr>
        <w:t xml:space="preserve"> </w:t>
      </w:r>
      <w:r>
        <w:rPr>
          <w:color w:val="63554F"/>
          <w:w w:val="105"/>
        </w:rPr>
        <w:t>(internal)</w:t>
      </w:r>
      <w:r>
        <w:rPr>
          <w:color w:val="63554F"/>
          <w:spacing w:val="-14"/>
          <w:w w:val="105"/>
        </w:rPr>
        <w:t xml:space="preserve"> </w:t>
      </w:r>
      <w:r>
        <w:rPr>
          <w:color w:val="63554F"/>
          <w:w w:val="105"/>
        </w:rPr>
        <w:t>or destructive</w:t>
      </w:r>
      <w:r>
        <w:rPr>
          <w:color w:val="63554F"/>
          <w:spacing w:val="-27"/>
          <w:w w:val="105"/>
        </w:rPr>
        <w:t xml:space="preserve"> </w:t>
      </w:r>
      <w:r>
        <w:rPr>
          <w:color w:val="63554F"/>
          <w:w w:val="105"/>
        </w:rPr>
        <w:t>(materials</w:t>
      </w:r>
      <w:r>
        <w:rPr>
          <w:color w:val="63554F"/>
          <w:spacing w:val="-27"/>
          <w:w w:val="105"/>
        </w:rPr>
        <w:t xml:space="preserve"> </w:t>
      </w:r>
      <w:r>
        <w:rPr>
          <w:color w:val="63554F"/>
          <w:w w:val="105"/>
        </w:rPr>
        <w:t>ejected).</w:t>
      </w:r>
      <w:r>
        <w:rPr>
          <w:color w:val="63554F"/>
          <w:spacing w:val="-27"/>
          <w:w w:val="105"/>
        </w:rPr>
        <w:t xml:space="preserve"> </w:t>
      </w:r>
      <w:r>
        <w:rPr>
          <w:color w:val="63554F"/>
          <w:w w:val="105"/>
        </w:rPr>
        <w:t>Failure</w:t>
      </w:r>
      <w:r>
        <w:rPr>
          <w:color w:val="63554F"/>
          <w:spacing w:val="-27"/>
          <w:w w:val="105"/>
        </w:rPr>
        <w:t xml:space="preserve"> </w:t>
      </w:r>
      <w:r>
        <w:rPr>
          <w:color w:val="63554F"/>
          <w:w w:val="105"/>
        </w:rPr>
        <w:t>components</w:t>
      </w:r>
      <w:r>
        <w:rPr>
          <w:color w:val="63554F"/>
          <w:spacing w:val="-27"/>
          <w:w w:val="105"/>
        </w:rPr>
        <w:t xml:space="preserve"> </w:t>
      </w:r>
      <w:r>
        <w:rPr>
          <w:color w:val="63554F"/>
          <w:w w:val="105"/>
        </w:rPr>
        <w:t>such as</w:t>
      </w:r>
      <w:r>
        <w:rPr>
          <w:color w:val="63554F"/>
          <w:spacing w:val="-23"/>
          <w:w w:val="105"/>
        </w:rPr>
        <w:t xml:space="preserve"> </w:t>
      </w:r>
      <w:r>
        <w:rPr>
          <w:color w:val="63554F"/>
          <w:w w:val="105"/>
        </w:rPr>
        <w:t>hot</w:t>
      </w:r>
      <w:r>
        <w:rPr>
          <w:color w:val="63554F"/>
          <w:spacing w:val="-23"/>
          <w:w w:val="105"/>
        </w:rPr>
        <w:t xml:space="preserve"> </w:t>
      </w:r>
      <w:r>
        <w:rPr>
          <w:color w:val="63554F"/>
          <w:w w:val="105"/>
        </w:rPr>
        <w:t>line</w:t>
      </w:r>
      <w:r>
        <w:rPr>
          <w:color w:val="63554F"/>
          <w:spacing w:val="-23"/>
          <w:w w:val="105"/>
        </w:rPr>
        <w:t xml:space="preserve"> </w:t>
      </w:r>
      <w:r>
        <w:rPr>
          <w:color w:val="63554F"/>
          <w:w w:val="105"/>
        </w:rPr>
        <w:t>clamps,</w:t>
      </w:r>
      <w:r>
        <w:rPr>
          <w:color w:val="63554F"/>
          <w:spacing w:val="-23"/>
          <w:w w:val="105"/>
        </w:rPr>
        <w:t xml:space="preserve"> </w:t>
      </w:r>
      <w:r>
        <w:rPr>
          <w:color w:val="63554F"/>
          <w:w w:val="105"/>
        </w:rPr>
        <w:t>connectors</w:t>
      </w:r>
      <w:r>
        <w:rPr>
          <w:color w:val="63554F"/>
          <w:spacing w:val="-23"/>
          <w:w w:val="105"/>
        </w:rPr>
        <w:t xml:space="preserve"> </w:t>
      </w:r>
      <w:r>
        <w:rPr>
          <w:color w:val="63554F"/>
          <w:w w:val="105"/>
        </w:rPr>
        <w:t>and</w:t>
      </w:r>
      <w:r>
        <w:rPr>
          <w:color w:val="63554F"/>
          <w:spacing w:val="-23"/>
          <w:w w:val="105"/>
        </w:rPr>
        <w:t xml:space="preserve"> </w:t>
      </w:r>
      <w:r>
        <w:rPr>
          <w:color w:val="63554F"/>
          <w:w w:val="105"/>
        </w:rPr>
        <w:t>insulators</w:t>
      </w:r>
      <w:r>
        <w:rPr>
          <w:color w:val="63554F"/>
          <w:spacing w:val="-23"/>
          <w:w w:val="105"/>
        </w:rPr>
        <w:t xml:space="preserve"> </w:t>
      </w:r>
      <w:r>
        <w:rPr>
          <w:color w:val="63554F"/>
          <w:w w:val="105"/>
        </w:rPr>
        <w:t>can</w:t>
      </w:r>
      <w:r>
        <w:rPr>
          <w:color w:val="63554F"/>
          <w:spacing w:val="-23"/>
          <w:w w:val="105"/>
        </w:rPr>
        <w:t xml:space="preserve"> </w:t>
      </w:r>
      <w:r>
        <w:rPr>
          <w:color w:val="63554F"/>
          <w:w w:val="105"/>
        </w:rPr>
        <w:t>result</w:t>
      </w:r>
      <w:r>
        <w:rPr>
          <w:color w:val="63554F"/>
          <w:spacing w:val="-23"/>
          <w:w w:val="105"/>
        </w:rPr>
        <w:t xml:space="preserve"> </w:t>
      </w:r>
      <w:r>
        <w:rPr>
          <w:color w:val="63554F"/>
          <w:w w:val="105"/>
        </w:rPr>
        <w:t>in wire failure and cause the wire to fall to the ground. The energized</w:t>
      </w:r>
      <w:r>
        <w:rPr>
          <w:color w:val="63554F"/>
          <w:spacing w:val="-14"/>
          <w:w w:val="105"/>
        </w:rPr>
        <w:t xml:space="preserve"> </w:t>
      </w:r>
      <w:r>
        <w:rPr>
          <w:color w:val="63554F"/>
          <w:w w:val="105"/>
        </w:rPr>
        <w:t>conductors</w:t>
      </w:r>
      <w:r>
        <w:rPr>
          <w:color w:val="63554F"/>
          <w:spacing w:val="-14"/>
          <w:w w:val="105"/>
        </w:rPr>
        <w:t xml:space="preserve"> </w:t>
      </w:r>
      <w:r>
        <w:rPr>
          <w:color w:val="63554F"/>
          <w:w w:val="105"/>
        </w:rPr>
        <w:t>can</w:t>
      </w:r>
      <w:r>
        <w:rPr>
          <w:color w:val="63554F"/>
          <w:spacing w:val="-14"/>
          <w:w w:val="105"/>
        </w:rPr>
        <w:t xml:space="preserve"> </w:t>
      </w:r>
      <w:r>
        <w:rPr>
          <w:color w:val="63554F"/>
          <w:w w:val="105"/>
        </w:rPr>
        <w:t>emit</w:t>
      </w:r>
      <w:r>
        <w:rPr>
          <w:color w:val="63554F"/>
          <w:spacing w:val="-14"/>
          <w:w w:val="105"/>
        </w:rPr>
        <w:t xml:space="preserve"> </w:t>
      </w:r>
      <w:r>
        <w:rPr>
          <w:color w:val="63554F"/>
          <w:w w:val="105"/>
        </w:rPr>
        <w:t>sparks</w:t>
      </w:r>
      <w:r>
        <w:rPr>
          <w:color w:val="63554F"/>
          <w:spacing w:val="-14"/>
          <w:w w:val="105"/>
        </w:rPr>
        <w:t xml:space="preserve"> </w:t>
      </w:r>
      <w:r>
        <w:rPr>
          <w:color w:val="63554F"/>
          <w:w w:val="105"/>
        </w:rPr>
        <w:t>prior</w:t>
      </w:r>
      <w:r>
        <w:rPr>
          <w:color w:val="63554F"/>
          <w:spacing w:val="-14"/>
          <w:w w:val="105"/>
        </w:rPr>
        <w:t xml:space="preserve"> </w:t>
      </w:r>
      <w:r>
        <w:rPr>
          <w:color w:val="63554F"/>
          <w:w w:val="105"/>
        </w:rPr>
        <w:t>to</w:t>
      </w:r>
      <w:r>
        <w:rPr>
          <w:color w:val="63554F"/>
          <w:spacing w:val="-14"/>
          <w:w w:val="105"/>
        </w:rPr>
        <w:t xml:space="preserve"> </w:t>
      </w:r>
      <w:r>
        <w:rPr>
          <w:color w:val="63554F"/>
          <w:w w:val="105"/>
        </w:rPr>
        <w:t>breaker</w:t>
      </w:r>
    </w:p>
    <w:p w14:paraId="7F10D5B4" w14:textId="77777777" w:rsidR="00E1119E" w:rsidRDefault="00AC3544">
      <w:pPr>
        <w:pStyle w:val="BodyText"/>
        <w:spacing w:before="1" w:line="292" w:lineRule="auto"/>
        <w:ind w:left="100" w:right="367"/>
        <w:rPr>
          <w:color w:val="63554F"/>
          <w:w w:val="105"/>
        </w:rPr>
      </w:pPr>
      <w:r>
        <w:rPr>
          <w:color w:val="63554F"/>
          <w:w w:val="105"/>
        </w:rPr>
        <w:t>or</w:t>
      </w:r>
      <w:r>
        <w:rPr>
          <w:color w:val="63554F"/>
          <w:spacing w:val="-17"/>
          <w:w w:val="105"/>
        </w:rPr>
        <w:t xml:space="preserve"> </w:t>
      </w:r>
      <w:r>
        <w:rPr>
          <w:color w:val="63554F"/>
          <w:w w:val="105"/>
        </w:rPr>
        <w:t>fuse</w:t>
      </w:r>
      <w:r>
        <w:rPr>
          <w:color w:val="63554F"/>
          <w:spacing w:val="-17"/>
          <w:w w:val="105"/>
        </w:rPr>
        <w:t xml:space="preserve"> </w:t>
      </w:r>
      <w:r>
        <w:rPr>
          <w:color w:val="63554F"/>
          <w:w w:val="105"/>
        </w:rPr>
        <w:t>tripping/isolating.</w:t>
      </w:r>
      <w:r>
        <w:rPr>
          <w:color w:val="63554F"/>
          <w:spacing w:val="-17"/>
          <w:w w:val="105"/>
        </w:rPr>
        <w:t xml:space="preserve"> </w:t>
      </w:r>
      <w:r>
        <w:rPr>
          <w:color w:val="63554F"/>
          <w:w w:val="105"/>
        </w:rPr>
        <w:t>Transformers</w:t>
      </w:r>
      <w:r>
        <w:rPr>
          <w:color w:val="63554F"/>
          <w:spacing w:val="-17"/>
          <w:w w:val="105"/>
        </w:rPr>
        <w:t xml:space="preserve"> </w:t>
      </w:r>
      <w:r>
        <w:rPr>
          <w:color w:val="63554F"/>
          <w:w w:val="105"/>
        </w:rPr>
        <w:t>and</w:t>
      </w:r>
      <w:r>
        <w:rPr>
          <w:color w:val="63554F"/>
          <w:spacing w:val="-17"/>
          <w:w w:val="105"/>
        </w:rPr>
        <w:t xml:space="preserve"> </w:t>
      </w:r>
      <w:r>
        <w:rPr>
          <w:color w:val="63554F"/>
          <w:w w:val="105"/>
        </w:rPr>
        <w:t>capacitor banks</w:t>
      </w:r>
      <w:r>
        <w:rPr>
          <w:color w:val="63554F"/>
          <w:spacing w:val="-17"/>
          <w:w w:val="105"/>
        </w:rPr>
        <w:t xml:space="preserve"> </w:t>
      </w:r>
      <w:r>
        <w:rPr>
          <w:color w:val="63554F"/>
          <w:w w:val="105"/>
        </w:rPr>
        <w:t>can</w:t>
      </w:r>
      <w:r>
        <w:rPr>
          <w:color w:val="63554F"/>
          <w:spacing w:val="-17"/>
          <w:w w:val="105"/>
        </w:rPr>
        <w:t xml:space="preserve"> </w:t>
      </w:r>
      <w:r>
        <w:rPr>
          <w:color w:val="63554F"/>
          <w:w w:val="105"/>
        </w:rPr>
        <w:t>have</w:t>
      </w:r>
      <w:r>
        <w:rPr>
          <w:color w:val="63554F"/>
          <w:spacing w:val="-17"/>
          <w:w w:val="105"/>
        </w:rPr>
        <w:t xml:space="preserve"> </w:t>
      </w:r>
      <w:r>
        <w:rPr>
          <w:color w:val="63554F"/>
          <w:w w:val="105"/>
        </w:rPr>
        <w:t>internal</w:t>
      </w:r>
      <w:r>
        <w:rPr>
          <w:color w:val="63554F"/>
          <w:spacing w:val="-17"/>
          <w:w w:val="105"/>
        </w:rPr>
        <w:t xml:space="preserve"> </w:t>
      </w:r>
      <w:r>
        <w:rPr>
          <w:color w:val="63554F"/>
          <w:w w:val="105"/>
        </w:rPr>
        <w:t>shorts</w:t>
      </w:r>
      <w:r>
        <w:rPr>
          <w:color w:val="63554F"/>
          <w:spacing w:val="-17"/>
          <w:w w:val="105"/>
        </w:rPr>
        <w:t xml:space="preserve"> </w:t>
      </w:r>
      <w:r>
        <w:rPr>
          <w:color w:val="63554F"/>
          <w:w w:val="105"/>
        </w:rPr>
        <w:t>that</w:t>
      </w:r>
      <w:r>
        <w:rPr>
          <w:color w:val="63554F"/>
          <w:spacing w:val="-17"/>
          <w:w w:val="105"/>
        </w:rPr>
        <w:t xml:space="preserve"> </w:t>
      </w:r>
      <w:r>
        <w:rPr>
          <w:color w:val="63554F"/>
          <w:w w:val="105"/>
        </w:rPr>
        <w:t>can</w:t>
      </w:r>
      <w:r>
        <w:rPr>
          <w:color w:val="63554F"/>
          <w:spacing w:val="-17"/>
          <w:w w:val="105"/>
        </w:rPr>
        <w:t xml:space="preserve"> </w:t>
      </w:r>
      <w:r>
        <w:rPr>
          <w:color w:val="63554F"/>
          <w:w w:val="105"/>
        </w:rPr>
        <w:t>potentially</w:t>
      </w:r>
      <w:r>
        <w:rPr>
          <w:color w:val="63554F"/>
          <w:spacing w:val="-17"/>
          <w:w w:val="105"/>
        </w:rPr>
        <w:t xml:space="preserve"> </w:t>
      </w:r>
      <w:r>
        <w:rPr>
          <w:color w:val="63554F"/>
          <w:w w:val="105"/>
        </w:rPr>
        <w:t>be destructive and eject materials which could create a spark,</w:t>
      </w:r>
      <w:r>
        <w:rPr>
          <w:color w:val="63554F"/>
          <w:spacing w:val="-11"/>
          <w:w w:val="105"/>
        </w:rPr>
        <w:t xml:space="preserve"> </w:t>
      </w:r>
      <w:r>
        <w:rPr>
          <w:color w:val="63554F"/>
          <w:w w:val="105"/>
        </w:rPr>
        <w:t>leading</w:t>
      </w:r>
      <w:r>
        <w:rPr>
          <w:color w:val="63554F"/>
          <w:spacing w:val="-11"/>
          <w:w w:val="105"/>
        </w:rPr>
        <w:t xml:space="preserve"> </w:t>
      </w:r>
      <w:r>
        <w:rPr>
          <w:color w:val="63554F"/>
          <w:w w:val="105"/>
        </w:rPr>
        <w:t>to</w:t>
      </w:r>
      <w:r>
        <w:rPr>
          <w:color w:val="63554F"/>
          <w:spacing w:val="-11"/>
          <w:w w:val="105"/>
        </w:rPr>
        <w:t xml:space="preserve"> </w:t>
      </w:r>
      <w:r>
        <w:rPr>
          <w:color w:val="63554F"/>
          <w:w w:val="105"/>
        </w:rPr>
        <w:t>a</w:t>
      </w:r>
      <w:r>
        <w:rPr>
          <w:color w:val="63554F"/>
          <w:spacing w:val="-11"/>
          <w:w w:val="105"/>
        </w:rPr>
        <w:t xml:space="preserve"> </w:t>
      </w:r>
      <w:r>
        <w:rPr>
          <w:color w:val="63554F"/>
          <w:w w:val="105"/>
        </w:rPr>
        <w:t>fire.</w:t>
      </w:r>
    </w:p>
    <w:p w14:paraId="43E35EDD" w14:textId="77777777" w:rsidR="00E1119E" w:rsidRDefault="00E1119E">
      <w:pPr>
        <w:rPr>
          <w:color w:val="63554F"/>
          <w:w w:val="105"/>
          <w:sz w:val="20"/>
          <w:szCs w:val="20"/>
        </w:rPr>
      </w:pPr>
    </w:p>
    <w:p w14:paraId="04BB2386" w14:textId="77777777" w:rsidR="00B71DDE" w:rsidRPr="00E35377" w:rsidRDefault="00AC3544" w:rsidP="00B40D53">
      <w:pPr>
        <w:pStyle w:val="Heading4"/>
      </w:pPr>
      <w:bookmarkStart w:id="16" w:name="_Toc172037531"/>
      <w:r w:rsidRPr="00E35377">
        <w:lastRenderedPageBreak/>
        <w:t>Wire-to-wire</w:t>
      </w:r>
      <w:r w:rsidRPr="00E35377">
        <w:rPr>
          <w:spacing w:val="22"/>
        </w:rPr>
        <w:t xml:space="preserve"> </w:t>
      </w:r>
      <w:r w:rsidRPr="00E35377">
        <w:t>contact/contamination</w:t>
      </w:r>
      <w:bookmarkEnd w:id="16"/>
    </w:p>
    <w:p w14:paraId="1A4E79FD" w14:textId="77777777" w:rsidR="00B71DDE" w:rsidRDefault="00AC3544">
      <w:pPr>
        <w:pStyle w:val="BodyText"/>
        <w:spacing w:before="65" w:line="292" w:lineRule="auto"/>
        <w:ind w:left="100" w:right="196"/>
      </w:pPr>
      <w:r>
        <w:rPr>
          <w:color w:val="63554F"/>
          <w:w w:val="105"/>
        </w:rPr>
        <w:t xml:space="preserve">When two or more energized conductors </w:t>
      </w:r>
      <w:proofErr w:type="gramStart"/>
      <w:r>
        <w:rPr>
          <w:color w:val="63554F"/>
          <w:w w:val="105"/>
        </w:rPr>
        <w:t>come into contact with</w:t>
      </w:r>
      <w:proofErr w:type="gramEnd"/>
      <w:r>
        <w:rPr>
          <w:color w:val="63554F"/>
          <w:w w:val="105"/>
        </w:rPr>
        <w:t xml:space="preserve"> each other they will cause sparks and possible</w:t>
      </w:r>
      <w:r>
        <w:rPr>
          <w:color w:val="63554F"/>
          <w:spacing w:val="-17"/>
          <w:w w:val="105"/>
        </w:rPr>
        <w:t xml:space="preserve"> </w:t>
      </w:r>
      <w:r>
        <w:rPr>
          <w:color w:val="63554F"/>
          <w:w w:val="105"/>
        </w:rPr>
        <w:t>material</w:t>
      </w:r>
      <w:r>
        <w:rPr>
          <w:color w:val="63554F"/>
          <w:spacing w:val="-17"/>
          <w:w w:val="105"/>
        </w:rPr>
        <w:t xml:space="preserve"> </w:t>
      </w:r>
      <w:r>
        <w:rPr>
          <w:color w:val="63554F"/>
          <w:w w:val="105"/>
        </w:rPr>
        <w:t>to</w:t>
      </w:r>
      <w:r>
        <w:rPr>
          <w:color w:val="63554F"/>
          <w:spacing w:val="-17"/>
          <w:w w:val="105"/>
        </w:rPr>
        <w:t xml:space="preserve"> </w:t>
      </w:r>
      <w:r>
        <w:rPr>
          <w:color w:val="63554F"/>
          <w:w w:val="105"/>
        </w:rPr>
        <w:t>be</w:t>
      </w:r>
      <w:r>
        <w:rPr>
          <w:color w:val="63554F"/>
          <w:spacing w:val="-17"/>
          <w:w w:val="105"/>
        </w:rPr>
        <w:t xml:space="preserve"> </w:t>
      </w:r>
      <w:r>
        <w:rPr>
          <w:color w:val="63554F"/>
          <w:w w:val="105"/>
        </w:rPr>
        <w:t>ejected.</w:t>
      </w:r>
      <w:r>
        <w:rPr>
          <w:color w:val="63554F"/>
          <w:spacing w:val="-17"/>
          <w:w w:val="105"/>
        </w:rPr>
        <w:t xml:space="preserve"> </w:t>
      </w:r>
      <w:r>
        <w:rPr>
          <w:color w:val="63554F"/>
          <w:w w:val="105"/>
        </w:rPr>
        <w:t>There</w:t>
      </w:r>
      <w:r>
        <w:rPr>
          <w:color w:val="63554F"/>
          <w:spacing w:val="-17"/>
          <w:w w:val="105"/>
        </w:rPr>
        <w:t xml:space="preserve"> </w:t>
      </w:r>
      <w:r>
        <w:rPr>
          <w:color w:val="63554F"/>
          <w:w w:val="105"/>
        </w:rPr>
        <w:t>are</w:t>
      </w:r>
      <w:r>
        <w:rPr>
          <w:color w:val="63554F"/>
          <w:spacing w:val="-17"/>
          <w:w w:val="105"/>
        </w:rPr>
        <w:t xml:space="preserve"> </w:t>
      </w:r>
      <w:r>
        <w:rPr>
          <w:color w:val="63554F"/>
          <w:w w:val="105"/>
        </w:rPr>
        <w:t>many</w:t>
      </w:r>
      <w:r>
        <w:rPr>
          <w:color w:val="63554F"/>
          <w:spacing w:val="-17"/>
          <w:w w:val="105"/>
        </w:rPr>
        <w:t xml:space="preserve"> </w:t>
      </w:r>
      <w:r>
        <w:rPr>
          <w:color w:val="63554F"/>
          <w:w w:val="105"/>
        </w:rPr>
        <w:t>factors that could lead to such an occurrence. Any type of shaking of the pole or high winds may cause the powerlines to sway and touch. A shaking pole can be caused</w:t>
      </w:r>
      <w:r>
        <w:rPr>
          <w:color w:val="63554F"/>
          <w:spacing w:val="-14"/>
          <w:w w:val="105"/>
        </w:rPr>
        <w:t xml:space="preserve"> </w:t>
      </w:r>
      <w:r>
        <w:rPr>
          <w:color w:val="63554F"/>
          <w:w w:val="105"/>
        </w:rPr>
        <w:t>by</w:t>
      </w:r>
      <w:r>
        <w:rPr>
          <w:color w:val="63554F"/>
          <w:spacing w:val="-14"/>
          <w:w w:val="105"/>
        </w:rPr>
        <w:t xml:space="preserve"> </w:t>
      </w:r>
      <w:r>
        <w:rPr>
          <w:color w:val="63554F"/>
          <w:w w:val="105"/>
        </w:rPr>
        <w:t>vehicle</w:t>
      </w:r>
      <w:r>
        <w:rPr>
          <w:color w:val="63554F"/>
          <w:spacing w:val="-14"/>
          <w:w w:val="105"/>
        </w:rPr>
        <w:t xml:space="preserve"> </w:t>
      </w:r>
      <w:r>
        <w:rPr>
          <w:color w:val="63554F"/>
          <w:w w:val="105"/>
        </w:rPr>
        <w:t>contact</w:t>
      </w:r>
      <w:r>
        <w:rPr>
          <w:color w:val="63554F"/>
          <w:spacing w:val="-14"/>
          <w:w w:val="105"/>
        </w:rPr>
        <w:t xml:space="preserve"> </w:t>
      </w:r>
      <w:r>
        <w:rPr>
          <w:color w:val="63554F"/>
          <w:w w:val="105"/>
        </w:rPr>
        <w:t>or</w:t>
      </w:r>
      <w:r>
        <w:rPr>
          <w:color w:val="63554F"/>
          <w:spacing w:val="-14"/>
          <w:w w:val="105"/>
        </w:rPr>
        <w:t xml:space="preserve"> </w:t>
      </w:r>
      <w:r>
        <w:rPr>
          <w:color w:val="63554F"/>
          <w:w w:val="105"/>
        </w:rPr>
        <w:t>livestock</w:t>
      </w:r>
      <w:r>
        <w:rPr>
          <w:color w:val="63554F"/>
          <w:spacing w:val="-14"/>
          <w:w w:val="105"/>
        </w:rPr>
        <w:t xml:space="preserve"> </w:t>
      </w:r>
      <w:r>
        <w:rPr>
          <w:color w:val="63554F"/>
          <w:w w:val="105"/>
        </w:rPr>
        <w:t>rubbing</w:t>
      </w:r>
      <w:r>
        <w:rPr>
          <w:color w:val="63554F"/>
          <w:spacing w:val="-14"/>
          <w:w w:val="105"/>
        </w:rPr>
        <w:t xml:space="preserve"> </w:t>
      </w:r>
      <w:r>
        <w:rPr>
          <w:color w:val="63554F"/>
          <w:w w:val="105"/>
        </w:rPr>
        <w:t>against a pole or supporting guy wires. Certain types of faults (shorts) down the line can cause powerlines to gallop (bounce</w:t>
      </w:r>
      <w:r>
        <w:rPr>
          <w:color w:val="63554F"/>
          <w:spacing w:val="-40"/>
          <w:w w:val="105"/>
        </w:rPr>
        <w:t xml:space="preserve"> </w:t>
      </w:r>
      <w:r>
        <w:rPr>
          <w:color w:val="63554F"/>
          <w:w w:val="105"/>
        </w:rPr>
        <w:t>and</w:t>
      </w:r>
      <w:r>
        <w:rPr>
          <w:color w:val="63554F"/>
          <w:spacing w:val="-40"/>
          <w:w w:val="105"/>
        </w:rPr>
        <w:t xml:space="preserve"> </w:t>
      </w:r>
      <w:r>
        <w:rPr>
          <w:color w:val="63554F"/>
          <w:w w:val="105"/>
        </w:rPr>
        <w:t>buck).</w:t>
      </w:r>
    </w:p>
    <w:p w14:paraId="4FAA9C20" w14:textId="77777777" w:rsidR="00B71DDE" w:rsidRDefault="00AC3544" w:rsidP="00E1119E">
      <w:pPr>
        <w:pStyle w:val="BodyText"/>
        <w:spacing w:before="91" w:line="292" w:lineRule="auto"/>
        <w:ind w:left="100" w:right="-12"/>
      </w:pPr>
      <w:r>
        <w:rPr>
          <w:color w:val="63554F"/>
          <w:w w:val="105"/>
        </w:rPr>
        <w:t xml:space="preserve">Contamination </w:t>
      </w:r>
      <w:proofErr w:type="gramStart"/>
      <w:r>
        <w:rPr>
          <w:color w:val="63554F"/>
          <w:w w:val="105"/>
        </w:rPr>
        <w:t>on</w:t>
      </w:r>
      <w:proofErr w:type="gramEnd"/>
      <w:r>
        <w:rPr>
          <w:color w:val="63554F"/>
          <w:w w:val="105"/>
        </w:rPr>
        <w:t xml:space="preserve"> insulators can create a path for electricity to </w:t>
      </w:r>
      <w:r>
        <w:rPr>
          <w:color w:val="63554F"/>
          <w:spacing w:val="-3"/>
          <w:w w:val="105"/>
        </w:rPr>
        <w:t xml:space="preserve">flow. </w:t>
      </w:r>
      <w:r>
        <w:rPr>
          <w:color w:val="63554F"/>
          <w:w w:val="105"/>
        </w:rPr>
        <w:t>This unintended path can track and cause</w:t>
      </w:r>
      <w:r>
        <w:rPr>
          <w:color w:val="63554F"/>
          <w:spacing w:val="-25"/>
          <w:w w:val="105"/>
        </w:rPr>
        <w:t xml:space="preserve"> </w:t>
      </w:r>
      <w:r>
        <w:rPr>
          <w:color w:val="63554F"/>
          <w:w w:val="105"/>
        </w:rPr>
        <w:t>a</w:t>
      </w:r>
      <w:r>
        <w:rPr>
          <w:color w:val="63554F"/>
          <w:spacing w:val="-25"/>
          <w:w w:val="105"/>
        </w:rPr>
        <w:t xml:space="preserve"> </w:t>
      </w:r>
      <w:r>
        <w:rPr>
          <w:color w:val="63554F"/>
          <w:w w:val="105"/>
        </w:rPr>
        <w:t>fault.</w:t>
      </w:r>
      <w:r>
        <w:rPr>
          <w:color w:val="63554F"/>
          <w:spacing w:val="-25"/>
          <w:w w:val="105"/>
        </w:rPr>
        <w:t xml:space="preserve"> </w:t>
      </w:r>
      <w:r>
        <w:rPr>
          <w:color w:val="63554F"/>
          <w:spacing w:val="-4"/>
          <w:w w:val="105"/>
        </w:rPr>
        <w:t>Typical</w:t>
      </w:r>
      <w:r>
        <w:rPr>
          <w:color w:val="63554F"/>
          <w:spacing w:val="-25"/>
          <w:w w:val="105"/>
        </w:rPr>
        <w:t xml:space="preserve"> </w:t>
      </w:r>
      <w:r>
        <w:rPr>
          <w:color w:val="63554F"/>
          <w:w w:val="105"/>
        </w:rPr>
        <w:t>causes</w:t>
      </w:r>
      <w:r>
        <w:rPr>
          <w:color w:val="63554F"/>
          <w:spacing w:val="-25"/>
          <w:w w:val="105"/>
        </w:rPr>
        <w:t xml:space="preserve"> </w:t>
      </w:r>
      <w:r>
        <w:rPr>
          <w:color w:val="63554F"/>
          <w:w w:val="105"/>
        </w:rPr>
        <w:t>are</w:t>
      </w:r>
      <w:r>
        <w:rPr>
          <w:color w:val="63554F"/>
          <w:spacing w:val="-25"/>
          <w:w w:val="105"/>
        </w:rPr>
        <w:t xml:space="preserve"> </w:t>
      </w:r>
      <w:r>
        <w:rPr>
          <w:color w:val="63554F"/>
          <w:w w:val="105"/>
        </w:rPr>
        <w:t>ash,</w:t>
      </w:r>
      <w:r>
        <w:rPr>
          <w:color w:val="63554F"/>
          <w:spacing w:val="-25"/>
          <w:w w:val="105"/>
        </w:rPr>
        <w:t xml:space="preserve"> </w:t>
      </w:r>
      <w:r>
        <w:rPr>
          <w:color w:val="63554F"/>
          <w:w w:val="105"/>
        </w:rPr>
        <w:t>dust,</w:t>
      </w:r>
      <w:r>
        <w:rPr>
          <w:color w:val="63554F"/>
          <w:spacing w:val="-25"/>
          <w:w w:val="105"/>
        </w:rPr>
        <w:t xml:space="preserve"> </w:t>
      </w:r>
      <w:r>
        <w:rPr>
          <w:color w:val="63554F"/>
          <w:w w:val="105"/>
        </w:rPr>
        <w:t>debris</w:t>
      </w:r>
      <w:r>
        <w:rPr>
          <w:color w:val="63554F"/>
          <w:spacing w:val="-25"/>
          <w:w w:val="105"/>
        </w:rPr>
        <w:t xml:space="preserve"> </w:t>
      </w:r>
      <w:r>
        <w:rPr>
          <w:color w:val="63554F"/>
          <w:w w:val="105"/>
        </w:rPr>
        <w:t>and</w:t>
      </w:r>
      <w:r>
        <w:rPr>
          <w:color w:val="63554F"/>
          <w:spacing w:val="-25"/>
          <w:w w:val="105"/>
        </w:rPr>
        <w:t xml:space="preserve"> </w:t>
      </w:r>
      <w:r>
        <w:rPr>
          <w:color w:val="63554F"/>
          <w:w w:val="105"/>
        </w:rPr>
        <w:t>bird</w:t>
      </w:r>
      <w:r>
        <w:rPr>
          <w:color w:val="63554F"/>
          <w:w w:val="109"/>
        </w:rPr>
        <w:t xml:space="preserve"> </w:t>
      </w:r>
      <w:r>
        <w:rPr>
          <w:color w:val="63554F"/>
          <w:w w:val="105"/>
        </w:rPr>
        <w:t>excrement</w:t>
      </w:r>
      <w:r>
        <w:rPr>
          <w:color w:val="63554F"/>
          <w:spacing w:val="-25"/>
          <w:w w:val="105"/>
        </w:rPr>
        <w:t xml:space="preserve"> </w:t>
      </w:r>
      <w:r>
        <w:rPr>
          <w:color w:val="63554F"/>
          <w:w w:val="105"/>
        </w:rPr>
        <w:t>on</w:t>
      </w:r>
      <w:r>
        <w:rPr>
          <w:color w:val="63554F"/>
          <w:spacing w:val="-25"/>
          <w:w w:val="105"/>
        </w:rPr>
        <w:t xml:space="preserve"> </w:t>
      </w:r>
      <w:r>
        <w:rPr>
          <w:color w:val="63554F"/>
          <w:w w:val="105"/>
        </w:rPr>
        <w:t>the</w:t>
      </w:r>
      <w:r>
        <w:rPr>
          <w:color w:val="63554F"/>
          <w:spacing w:val="-25"/>
          <w:w w:val="105"/>
        </w:rPr>
        <w:t xml:space="preserve"> </w:t>
      </w:r>
      <w:r>
        <w:rPr>
          <w:color w:val="63554F"/>
          <w:w w:val="105"/>
        </w:rPr>
        <w:t>insulator.</w:t>
      </w:r>
      <w:r>
        <w:rPr>
          <w:color w:val="63554F"/>
          <w:spacing w:val="-25"/>
          <w:w w:val="105"/>
        </w:rPr>
        <w:t xml:space="preserve"> </w:t>
      </w:r>
      <w:r>
        <w:rPr>
          <w:color w:val="63554F"/>
          <w:w w:val="105"/>
        </w:rPr>
        <w:t>These</w:t>
      </w:r>
      <w:r>
        <w:rPr>
          <w:color w:val="63554F"/>
          <w:spacing w:val="-25"/>
          <w:w w:val="105"/>
        </w:rPr>
        <w:t xml:space="preserve"> </w:t>
      </w:r>
      <w:r>
        <w:rPr>
          <w:color w:val="63554F"/>
          <w:w w:val="105"/>
        </w:rPr>
        <w:t>causes</w:t>
      </w:r>
      <w:r>
        <w:rPr>
          <w:color w:val="63554F"/>
          <w:spacing w:val="-25"/>
          <w:w w:val="105"/>
        </w:rPr>
        <w:t xml:space="preserve"> </w:t>
      </w:r>
      <w:r>
        <w:rPr>
          <w:color w:val="63554F"/>
          <w:w w:val="105"/>
        </w:rPr>
        <w:t>can</w:t>
      </w:r>
      <w:r>
        <w:rPr>
          <w:color w:val="63554F"/>
          <w:spacing w:val="-25"/>
          <w:w w:val="105"/>
        </w:rPr>
        <w:t xml:space="preserve"> </w:t>
      </w:r>
      <w:r>
        <w:rPr>
          <w:color w:val="63554F"/>
          <w:w w:val="105"/>
        </w:rPr>
        <w:t>usually</w:t>
      </w:r>
      <w:r>
        <w:rPr>
          <w:color w:val="63554F"/>
          <w:spacing w:val="-25"/>
          <w:w w:val="105"/>
        </w:rPr>
        <w:t xml:space="preserve"> </w:t>
      </w:r>
      <w:r>
        <w:rPr>
          <w:color w:val="63554F"/>
          <w:w w:val="105"/>
        </w:rPr>
        <w:t>be determined</w:t>
      </w:r>
      <w:r>
        <w:rPr>
          <w:color w:val="63554F"/>
          <w:spacing w:val="-15"/>
          <w:w w:val="105"/>
        </w:rPr>
        <w:t xml:space="preserve"> </w:t>
      </w:r>
      <w:r>
        <w:rPr>
          <w:color w:val="63554F"/>
          <w:w w:val="105"/>
        </w:rPr>
        <w:t>by</w:t>
      </w:r>
      <w:r>
        <w:rPr>
          <w:color w:val="63554F"/>
          <w:spacing w:val="-15"/>
          <w:w w:val="105"/>
        </w:rPr>
        <w:t xml:space="preserve"> </w:t>
      </w:r>
      <w:r>
        <w:rPr>
          <w:color w:val="63554F"/>
          <w:w w:val="105"/>
        </w:rPr>
        <w:t>burn</w:t>
      </w:r>
      <w:r>
        <w:rPr>
          <w:color w:val="63554F"/>
          <w:spacing w:val="-15"/>
          <w:w w:val="105"/>
        </w:rPr>
        <w:t xml:space="preserve"> </w:t>
      </w:r>
      <w:r>
        <w:rPr>
          <w:color w:val="63554F"/>
          <w:w w:val="105"/>
        </w:rPr>
        <w:t>marks</w:t>
      </w:r>
      <w:r>
        <w:rPr>
          <w:color w:val="63554F"/>
          <w:spacing w:val="-15"/>
          <w:w w:val="105"/>
        </w:rPr>
        <w:t xml:space="preserve"> </w:t>
      </w:r>
      <w:r>
        <w:rPr>
          <w:color w:val="63554F"/>
          <w:w w:val="105"/>
        </w:rPr>
        <w:t>along</w:t>
      </w:r>
      <w:r>
        <w:rPr>
          <w:color w:val="63554F"/>
          <w:spacing w:val="-15"/>
          <w:w w:val="105"/>
        </w:rPr>
        <w:t xml:space="preserve"> </w:t>
      </w:r>
      <w:r>
        <w:rPr>
          <w:color w:val="63554F"/>
          <w:w w:val="105"/>
        </w:rPr>
        <w:t>the</w:t>
      </w:r>
      <w:r>
        <w:rPr>
          <w:color w:val="63554F"/>
          <w:spacing w:val="-15"/>
          <w:w w:val="105"/>
        </w:rPr>
        <w:t xml:space="preserve"> </w:t>
      </w:r>
      <w:r>
        <w:rPr>
          <w:color w:val="63554F"/>
          <w:w w:val="105"/>
        </w:rPr>
        <w:t>insulator.</w:t>
      </w:r>
    </w:p>
    <w:p w14:paraId="5F3460D3" w14:textId="77777777" w:rsidR="00E1119E" w:rsidRDefault="00E1119E" w:rsidP="00722EDB">
      <w:pPr>
        <w:pStyle w:val="BodyText"/>
        <w:spacing w:before="91" w:line="292" w:lineRule="auto"/>
        <w:ind w:left="100" w:right="-12"/>
        <w:rPr>
          <w:sz w:val="21"/>
        </w:rPr>
      </w:pPr>
    </w:p>
    <w:p w14:paraId="77735963" w14:textId="77777777" w:rsidR="00B71DDE" w:rsidRPr="00B40D53" w:rsidRDefault="00AC3544" w:rsidP="00B40D53">
      <w:pPr>
        <w:pStyle w:val="Heading4"/>
      </w:pPr>
      <w:bookmarkStart w:id="17" w:name="_Toc172037532"/>
      <w:r w:rsidRPr="00B40D53">
        <w:t>Other</w:t>
      </w:r>
      <w:bookmarkEnd w:id="17"/>
    </w:p>
    <w:p w14:paraId="1F3929E5" w14:textId="77777777" w:rsidR="00B71DDE" w:rsidRDefault="00E35377">
      <w:pPr>
        <w:pStyle w:val="BodyText"/>
        <w:spacing w:before="64" w:line="292" w:lineRule="auto"/>
        <w:ind w:left="100" w:right="295"/>
      </w:pPr>
      <w:r>
        <w:rPr>
          <w:color w:val="63554F"/>
          <w:spacing w:val="-3"/>
          <w:w w:val="105"/>
        </w:rPr>
        <w:t>LID’s underground facilities</w:t>
      </w:r>
      <w:r w:rsidR="00AC3544">
        <w:rPr>
          <w:color w:val="63554F"/>
          <w:w w:val="105"/>
        </w:rPr>
        <w:t xml:space="preserve"> traverse through many parts of its service territory which include residential properties, along</w:t>
      </w:r>
      <w:r w:rsidR="00AC3544">
        <w:rPr>
          <w:color w:val="63554F"/>
          <w:spacing w:val="-28"/>
          <w:w w:val="105"/>
        </w:rPr>
        <w:t xml:space="preserve"> </w:t>
      </w:r>
      <w:r w:rsidR="00AC3544">
        <w:rPr>
          <w:color w:val="63554F"/>
          <w:w w:val="105"/>
        </w:rPr>
        <w:t>road</w:t>
      </w:r>
      <w:r w:rsidR="00AC3544">
        <w:rPr>
          <w:color w:val="63554F"/>
          <w:spacing w:val="-28"/>
          <w:w w:val="105"/>
        </w:rPr>
        <w:t xml:space="preserve"> </w:t>
      </w:r>
      <w:r w:rsidR="00AC3544">
        <w:rPr>
          <w:color w:val="63554F"/>
          <w:w w:val="105"/>
        </w:rPr>
        <w:t>rights-of-way</w:t>
      </w:r>
      <w:r w:rsidR="00AC3544">
        <w:rPr>
          <w:color w:val="63554F"/>
          <w:spacing w:val="-28"/>
          <w:w w:val="105"/>
        </w:rPr>
        <w:t xml:space="preserve"> </w:t>
      </w:r>
      <w:r w:rsidR="00AC3544">
        <w:rPr>
          <w:color w:val="63554F"/>
          <w:w w:val="105"/>
        </w:rPr>
        <w:t>(ROW),</w:t>
      </w:r>
      <w:r w:rsidR="00AC3544">
        <w:rPr>
          <w:color w:val="63554F"/>
          <w:spacing w:val="-28"/>
          <w:w w:val="105"/>
        </w:rPr>
        <w:t xml:space="preserve"> </w:t>
      </w:r>
      <w:r w:rsidR="00AC3544">
        <w:rPr>
          <w:color w:val="63554F"/>
          <w:w w:val="105"/>
        </w:rPr>
        <w:t>within</w:t>
      </w:r>
      <w:r w:rsidR="00AC3544">
        <w:rPr>
          <w:color w:val="63554F"/>
          <w:spacing w:val="-28"/>
          <w:w w:val="105"/>
        </w:rPr>
        <w:t xml:space="preserve"> </w:t>
      </w:r>
      <w:r w:rsidR="00AC3544">
        <w:rPr>
          <w:color w:val="63554F"/>
          <w:w w:val="105"/>
        </w:rPr>
        <w:t>business</w:t>
      </w:r>
      <w:r w:rsidR="00AC3544">
        <w:rPr>
          <w:color w:val="63554F"/>
          <w:spacing w:val="-28"/>
          <w:w w:val="105"/>
        </w:rPr>
        <w:t xml:space="preserve"> </w:t>
      </w:r>
      <w:r w:rsidR="00AC3544">
        <w:rPr>
          <w:color w:val="63554F"/>
          <w:w w:val="105"/>
        </w:rPr>
        <w:t>parking</w:t>
      </w:r>
      <w:r w:rsidR="00AC3544">
        <w:rPr>
          <w:color w:val="63554F"/>
          <w:w w:val="104"/>
        </w:rPr>
        <w:t xml:space="preserve"> </w:t>
      </w:r>
      <w:r w:rsidR="00AC3544">
        <w:rPr>
          <w:color w:val="63554F"/>
          <w:w w:val="105"/>
        </w:rPr>
        <w:t>lots,</w:t>
      </w:r>
      <w:r w:rsidR="00AC3544">
        <w:rPr>
          <w:color w:val="63554F"/>
          <w:spacing w:val="-4"/>
          <w:w w:val="105"/>
        </w:rPr>
        <w:t xml:space="preserve"> </w:t>
      </w:r>
      <w:r w:rsidR="00AC3544">
        <w:rPr>
          <w:color w:val="63554F"/>
          <w:w w:val="105"/>
        </w:rPr>
        <w:t>etc.</w:t>
      </w:r>
    </w:p>
    <w:p w14:paraId="6F0904A4" w14:textId="77777777" w:rsidR="00B71DDE" w:rsidRDefault="00AC3544">
      <w:pPr>
        <w:pStyle w:val="BodyText"/>
        <w:spacing w:before="90" w:line="292" w:lineRule="auto"/>
        <w:ind w:left="100" w:right="110"/>
      </w:pPr>
      <w:r>
        <w:rPr>
          <w:color w:val="63554F"/>
          <w:w w:val="105"/>
        </w:rPr>
        <w:t>Non-</w:t>
      </w:r>
      <w:r w:rsidR="00E35377">
        <w:rPr>
          <w:color w:val="63554F"/>
          <w:w w:val="105"/>
        </w:rPr>
        <w:t>LI</w:t>
      </w:r>
      <w:r>
        <w:rPr>
          <w:color w:val="63554F"/>
          <w:w w:val="105"/>
        </w:rPr>
        <w:t>D</w:t>
      </w:r>
      <w:r>
        <w:rPr>
          <w:color w:val="63554F"/>
          <w:spacing w:val="-15"/>
          <w:w w:val="105"/>
        </w:rPr>
        <w:t xml:space="preserve"> </w:t>
      </w:r>
      <w:r>
        <w:rPr>
          <w:color w:val="63554F"/>
          <w:w w:val="105"/>
        </w:rPr>
        <w:t>equipment</w:t>
      </w:r>
      <w:r>
        <w:rPr>
          <w:color w:val="63554F"/>
          <w:spacing w:val="-15"/>
          <w:w w:val="105"/>
        </w:rPr>
        <w:t xml:space="preserve"> </w:t>
      </w:r>
      <w:r>
        <w:rPr>
          <w:color w:val="63554F"/>
          <w:w w:val="105"/>
        </w:rPr>
        <w:t>and</w:t>
      </w:r>
      <w:r>
        <w:rPr>
          <w:color w:val="63554F"/>
          <w:spacing w:val="-15"/>
          <w:w w:val="105"/>
        </w:rPr>
        <w:t xml:space="preserve"> </w:t>
      </w:r>
      <w:r>
        <w:rPr>
          <w:color w:val="63554F"/>
          <w:w w:val="105"/>
        </w:rPr>
        <w:t>construction</w:t>
      </w:r>
      <w:r>
        <w:rPr>
          <w:color w:val="63554F"/>
          <w:spacing w:val="-15"/>
          <w:w w:val="105"/>
        </w:rPr>
        <w:t xml:space="preserve"> </w:t>
      </w:r>
      <w:r>
        <w:rPr>
          <w:color w:val="63554F"/>
          <w:w w:val="105"/>
        </w:rPr>
        <w:t>projects</w:t>
      </w:r>
      <w:r>
        <w:rPr>
          <w:color w:val="63554F"/>
          <w:spacing w:val="-15"/>
          <w:w w:val="105"/>
        </w:rPr>
        <w:t xml:space="preserve"> </w:t>
      </w:r>
      <w:r>
        <w:rPr>
          <w:color w:val="63554F"/>
          <w:w w:val="105"/>
        </w:rPr>
        <w:t>could</w:t>
      </w:r>
      <w:r>
        <w:rPr>
          <w:color w:val="63554F"/>
          <w:spacing w:val="-15"/>
          <w:w w:val="105"/>
        </w:rPr>
        <w:t xml:space="preserve"> </w:t>
      </w:r>
      <w:r>
        <w:rPr>
          <w:color w:val="63554F"/>
          <w:w w:val="105"/>
        </w:rPr>
        <w:t>be a</w:t>
      </w:r>
      <w:r>
        <w:rPr>
          <w:color w:val="63554F"/>
          <w:spacing w:val="-14"/>
          <w:w w:val="105"/>
        </w:rPr>
        <w:t xml:space="preserve"> </w:t>
      </w:r>
      <w:r>
        <w:rPr>
          <w:color w:val="63554F"/>
          <w:w w:val="105"/>
        </w:rPr>
        <w:t>possible</w:t>
      </w:r>
      <w:r>
        <w:rPr>
          <w:color w:val="63554F"/>
          <w:spacing w:val="-14"/>
          <w:w w:val="105"/>
        </w:rPr>
        <w:t xml:space="preserve"> </w:t>
      </w:r>
      <w:r>
        <w:rPr>
          <w:color w:val="63554F"/>
          <w:w w:val="105"/>
        </w:rPr>
        <w:t>cause</w:t>
      </w:r>
      <w:r>
        <w:rPr>
          <w:color w:val="63554F"/>
          <w:spacing w:val="-14"/>
          <w:w w:val="105"/>
        </w:rPr>
        <w:t xml:space="preserve"> </w:t>
      </w:r>
      <w:r>
        <w:rPr>
          <w:color w:val="63554F"/>
          <w:w w:val="105"/>
        </w:rPr>
        <w:t>of</w:t>
      </w:r>
      <w:r>
        <w:rPr>
          <w:color w:val="63554F"/>
          <w:spacing w:val="-14"/>
          <w:w w:val="105"/>
        </w:rPr>
        <w:t xml:space="preserve"> </w:t>
      </w:r>
      <w:r>
        <w:rPr>
          <w:color w:val="63554F"/>
          <w:w w:val="105"/>
        </w:rPr>
        <w:t>ignition.</w:t>
      </w:r>
      <w:r>
        <w:rPr>
          <w:color w:val="63554F"/>
          <w:spacing w:val="-14"/>
          <w:w w:val="105"/>
        </w:rPr>
        <w:t xml:space="preserve"> </w:t>
      </w:r>
      <w:r>
        <w:rPr>
          <w:color w:val="63554F"/>
          <w:w w:val="105"/>
        </w:rPr>
        <w:t>Even</w:t>
      </w:r>
      <w:r>
        <w:rPr>
          <w:color w:val="63554F"/>
          <w:spacing w:val="-14"/>
          <w:w w:val="105"/>
        </w:rPr>
        <w:t xml:space="preserve"> </w:t>
      </w:r>
      <w:r>
        <w:rPr>
          <w:color w:val="63554F"/>
          <w:w w:val="105"/>
        </w:rPr>
        <w:t>though</w:t>
      </w:r>
      <w:r>
        <w:rPr>
          <w:color w:val="63554F"/>
          <w:spacing w:val="-14"/>
          <w:w w:val="105"/>
        </w:rPr>
        <w:t xml:space="preserve"> </w:t>
      </w:r>
      <w:r>
        <w:rPr>
          <w:color w:val="63554F"/>
          <w:w w:val="105"/>
        </w:rPr>
        <w:t>property</w:t>
      </w:r>
      <w:r>
        <w:rPr>
          <w:color w:val="63554F"/>
          <w:spacing w:val="-14"/>
          <w:w w:val="105"/>
        </w:rPr>
        <w:t xml:space="preserve"> </w:t>
      </w:r>
      <w:r>
        <w:rPr>
          <w:color w:val="63554F"/>
          <w:w w:val="105"/>
        </w:rPr>
        <w:t xml:space="preserve">owners and contractors take precautions, their equipment can </w:t>
      </w:r>
      <w:proofErr w:type="gramStart"/>
      <w:r>
        <w:rPr>
          <w:color w:val="63554F"/>
          <w:w w:val="105"/>
        </w:rPr>
        <w:t>come into contact with</w:t>
      </w:r>
      <w:proofErr w:type="gramEnd"/>
      <w:r>
        <w:rPr>
          <w:color w:val="63554F"/>
          <w:w w:val="105"/>
        </w:rPr>
        <w:t xml:space="preserve"> powerlines and cause </w:t>
      </w:r>
      <w:proofErr w:type="gramStart"/>
      <w:r>
        <w:rPr>
          <w:color w:val="63554F"/>
          <w:w w:val="105"/>
        </w:rPr>
        <w:t>sparking</w:t>
      </w:r>
      <w:proofErr w:type="gramEnd"/>
      <w:r>
        <w:rPr>
          <w:color w:val="63554F"/>
          <w:w w:val="105"/>
        </w:rPr>
        <w:t xml:space="preserve"> triggering fires in the vicinity. Although unintentional, these contacts may cause damage to powerlines, poles and supporting equipment which may cause sparks and trigger fires in the</w:t>
      </w:r>
      <w:r>
        <w:rPr>
          <w:color w:val="63554F"/>
          <w:spacing w:val="-19"/>
          <w:w w:val="105"/>
        </w:rPr>
        <w:t xml:space="preserve"> </w:t>
      </w:r>
      <w:r>
        <w:rPr>
          <w:color w:val="63554F"/>
          <w:w w:val="105"/>
        </w:rPr>
        <w:t>vicinity.</w:t>
      </w:r>
    </w:p>
    <w:p w14:paraId="4803E83C" w14:textId="77777777" w:rsidR="00B71DDE" w:rsidRDefault="00E35377">
      <w:pPr>
        <w:pStyle w:val="BodyText"/>
        <w:spacing w:before="90" w:line="292" w:lineRule="auto"/>
        <w:ind w:left="100" w:right="321"/>
      </w:pPr>
      <w:r>
        <w:rPr>
          <w:color w:val="63554F"/>
        </w:rPr>
        <w:t>LID</w:t>
      </w:r>
      <w:r w:rsidR="00AC3544">
        <w:rPr>
          <w:color w:val="63554F"/>
        </w:rPr>
        <w:t xml:space="preserve"> equipment can also be vandalized</w:t>
      </w:r>
      <w:r w:rsidR="00AC3544">
        <w:rPr>
          <w:color w:val="63554F"/>
          <w:spacing w:val="55"/>
        </w:rPr>
        <w:t xml:space="preserve"> </w:t>
      </w:r>
      <w:r w:rsidR="00AC3544">
        <w:rPr>
          <w:color w:val="63554F"/>
        </w:rPr>
        <w:t>and damaged,</w:t>
      </w:r>
      <w:r w:rsidR="00AC3544">
        <w:rPr>
          <w:color w:val="63554F"/>
          <w:w w:val="102"/>
        </w:rPr>
        <w:t xml:space="preserve"> </w:t>
      </w:r>
      <w:r w:rsidR="00AC3544">
        <w:rPr>
          <w:color w:val="63554F"/>
        </w:rPr>
        <w:t>which may cause sparks and fires.</w:t>
      </w:r>
    </w:p>
    <w:p w14:paraId="58F12BEC" w14:textId="77777777" w:rsidR="00B71DDE" w:rsidRDefault="00E35377" w:rsidP="00722EDB">
      <w:pPr>
        <w:pStyle w:val="BodyText"/>
        <w:spacing w:before="90" w:line="292" w:lineRule="auto"/>
        <w:ind w:left="100" w:right="141"/>
      </w:pPr>
      <w:r>
        <w:rPr>
          <w:color w:val="63554F"/>
          <w:w w:val="105"/>
        </w:rPr>
        <w:t>LI</w:t>
      </w:r>
      <w:r w:rsidR="00AC3544">
        <w:rPr>
          <w:color w:val="63554F"/>
          <w:w w:val="105"/>
        </w:rPr>
        <w:t>D</w:t>
      </w:r>
      <w:r w:rsidR="00AC3544">
        <w:rPr>
          <w:color w:val="63554F"/>
          <w:spacing w:val="-12"/>
          <w:w w:val="105"/>
        </w:rPr>
        <w:t xml:space="preserve"> </w:t>
      </w:r>
      <w:r w:rsidR="00AC3544">
        <w:rPr>
          <w:color w:val="63554F"/>
          <w:w w:val="105"/>
        </w:rPr>
        <w:t>takes</w:t>
      </w:r>
      <w:r w:rsidR="00AC3544">
        <w:rPr>
          <w:color w:val="63554F"/>
          <w:spacing w:val="-12"/>
          <w:w w:val="105"/>
        </w:rPr>
        <w:t xml:space="preserve"> </w:t>
      </w:r>
      <w:r w:rsidR="00AC3544">
        <w:rPr>
          <w:color w:val="63554F"/>
          <w:w w:val="105"/>
        </w:rPr>
        <w:t>pride</w:t>
      </w:r>
      <w:r w:rsidR="00AC3544">
        <w:rPr>
          <w:color w:val="63554F"/>
          <w:spacing w:val="-12"/>
          <w:w w:val="105"/>
        </w:rPr>
        <w:t xml:space="preserve"> </w:t>
      </w:r>
      <w:r w:rsidR="00AC3544">
        <w:rPr>
          <w:color w:val="63554F"/>
          <w:w w:val="105"/>
        </w:rPr>
        <w:t>in</w:t>
      </w:r>
      <w:r w:rsidR="00AC3544">
        <w:rPr>
          <w:color w:val="63554F"/>
          <w:spacing w:val="-12"/>
          <w:w w:val="105"/>
        </w:rPr>
        <w:t xml:space="preserve"> </w:t>
      </w:r>
      <w:r w:rsidR="00AC3544">
        <w:rPr>
          <w:color w:val="63554F"/>
          <w:w w:val="105"/>
        </w:rPr>
        <w:t>a</w:t>
      </w:r>
      <w:r w:rsidR="00AC3544">
        <w:rPr>
          <w:color w:val="63554F"/>
          <w:spacing w:val="-12"/>
          <w:w w:val="105"/>
        </w:rPr>
        <w:t xml:space="preserve"> </w:t>
      </w:r>
      <w:r w:rsidR="00AC3544">
        <w:rPr>
          <w:color w:val="63554F"/>
          <w:w w:val="105"/>
        </w:rPr>
        <w:t>properly</w:t>
      </w:r>
      <w:r w:rsidR="00AC3544">
        <w:rPr>
          <w:color w:val="63554F"/>
          <w:spacing w:val="-12"/>
          <w:w w:val="105"/>
        </w:rPr>
        <w:t xml:space="preserve"> </w:t>
      </w:r>
      <w:r w:rsidR="00AC3544">
        <w:rPr>
          <w:color w:val="63554F"/>
          <w:w w:val="105"/>
        </w:rPr>
        <w:t>trained</w:t>
      </w:r>
      <w:r w:rsidR="00AC3544">
        <w:rPr>
          <w:color w:val="63554F"/>
          <w:spacing w:val="-12"/>
          <w:w w:val="105"/>
        </w:rPr>
        <w:t xml:space="preserve"> </w:t>
      </w:r>
      <w:r w:rsidR="00AC3544">
        <w:rPr>
          <w:color w:val="63554F"/>
          <w:w w:val="105"/>
        </w:rPr>
        <w:t>and</w:t>
      </w:r>
      <w:r w:rsidR="00AC3544">
        <w:rPr>
          <w:color w:val="63554F"/>
          <w:spacing w:val="-12"/>
          <w:w w:val="105"/>
        </w:rPr>
        <w:t xml:space="preserve"> </w:t>
      </w:r>
      <w:r w:rsidR="00AC3544">
        <w:rPr>
          <w:color w:val="63554F"/>
          <w:w w:val="105"/>
        </w:rPr>
        <w:t xml:space="preserve">well-informed workforce. Crews perform switching, construction and maintenance on facilities </w:t>
      </w:r>
      <w:r>
        <w:rPr>
          <w:color w:val="63554F"/>
          <w:w w:val="105"/>
        </w:rPr>
        <w:t>often as needed</w:t>
      </w:r>
      <w:r w:rsidR="00AC3544">
        <w:rPr>
          <w:color w:val="63554F"/>
          <w:spacing w:val="-3"/>
          <w:w w:val="105"/>
        </w:rPr>
        <w:t xml:space="preserve">. However, </w:t>
      </w:r>
      <w:r w:rsidR="00AC3544">
        <w:rPr>
          <w:color w:val="63554F"/>
          <w:w w:val="105"/>
        </w:rPr>
        <w:t>the tools and vehicles</w:t>
      </w:r>
      <w:r w:rsidR="00AC3544">
        <w:rPr>
          <w:color w:val="63554F"/>
          <w:spacing w:val="-19"/>
          <w:w w:val="105"/>
        </w:rPr>
        <w:t xml:space="preserve"> </w:t>
      </w:r>
      <w:r w:rsidR="00AC3544">
        <w:rPr>
          <w:color w:val="63554F"/>
          <w:w w:val="105"/>
        </w:rPr>
        <w:t>they</w:t>
      </w:r>
      <w:r w:rsidR="00AC3544">
        <w:rPr>
          <w:color w:val="63554F"/>
          <w:spacing w:val="-19"/>
          <w:w w:val="105"/>
        </w:rPr>
        <w:t xml:space="preserve"> </w:t>
      </w:r>
      <w:r w:rsidR="00AC3544">
        <w:rPr>
          <w:color w:val="63554F"/>
          <w:w w:val="105"/>
        </w:rPr>
        <w:t>use</w:t>
      </w:r>
      <w:r w:rsidR="00AC3544">
        <w:rPr>
          <w:color w:val="63554F"/>
          <w:spacing w:val="-19"/>
          <w:w w:val="105"/>
        </w:rPr>
        <w:t xml:space="preserve"> </w:t>
      </w:r>
      <w:r w:rsidR="00AC3544">
        <w:rPr>
          <w:color w:val="63554F"/>
          <w:w w:val="105"/>
        </w:rPr>
        <w:t>can</w:t>
      </w:r>
      <w:r w:rsidR="00AC3544">
        <w:rPr>
          <w:color w:val="63554F"/>
          <w:spacing w:val="-19"/>
          <w:w w:val="105"/>
        </w:rPr>
        <w:t xml:space="preserve"> </w:t>
      </w:r>
      <w:r w:rsidR="00AC3544">
        <w:rPr>
          <w:color w:val="63554F"/>
          <w:w w:val="105"/>
        </w:rPr>
        <w:t>be</w:t>
      </w:r>
      <w:r w:rsidR="00AC3544">
        <w:rPr>
          <w:color w:val="63554F"/>
          <w:spacing w:val="-19"/>
          <w:w w:val="105"/>
        </w:rPr>
        <w:t xml:space="preserve"> </w:t>
      </w:r>
      <w:r w:rsidR="00AC3544">
        <w:rPr>
          <w:color w:val="63554F"/>
          <w:w w:val="105"/>
        </w:rPr>
        <w:t>sources</w:t>
      </w:r>
      <w:r w:rsidR="00AC3544">
        <w:rPr>
          <w:color w:val="63554F"/>
          <w:spacing w:val="-19"/>
          <w:w w:val="105"/>
        </w:rPr>
        <w:t xml:space="preserve"> </w:t>
      </w:r>
      <w:r w:rsidR="00AC3544">
        <w:rPr>
          <w:color w:val="63554F"/>
          <w:w w:val="105"/>
        </w:rPr>
        <w:t>of</w:t>
      </w:r>
      <w:r w:rsidR="00AC3544">
        <w:rPr>
          <w:color w:val="63554F"/>
          <w:spacing w:val="-19"/>
          <w:w w:val="105"/>
        </w:rPr>
        <w:t xml:space="preserve"> </w:t>
      </w:r>
      <w:r w:rsidR="00AC3544">
        <w:rPr>
          <w:color w:val="63554F"/>
          <w:w w:val="105"/>
        </w:rPr>
        <w:t>sparks</w:t>
      </w:r>
      <w:r w:rsidR="00AC3544">
        <w:rPr>
          <w:color w:val="63554F"/>
          <w:spacing w:val="-19"/>
          <w:w w:val="105"/>
        </w:rPr>
        <w:t xml:space="preserve"> </w:t>
      </w:r>
      <w:r w:rsidR="00AC3544">
        <w:rPr>
          <w:color w:val="63554F"/>
          <w:w w:val="105"/>
        </w:rPr>
        <w:t>or</w:t>
      </w:r>
      <w:r w:rsidR="00AC3544">
        <w:rPr>
          <w:color w:val="63554F"/>
          <w:spacing w:val="-19"/>
          <w:w w:val="105"/>
        </w:rPr>
        <w:t xml:space="preserve"> </w:t>
      </w:r>
      <w:r w:rsidR="00AC3544">
        <w:rPr>
          <w:color w:val="63554F"/>
          <w:w w:val="105"/>
        </w:rPr>
        <w:t>ignition.</w:t>
      </w:r>
      <w:r w:rsidR="00AC3544">
        <w:rPr>
          <w:color w:val="63554F"/>
          <w:spacing w:val="-19"/>
          <w:w w:val="105"/>
        </w:rPr>
        <w:t xml:space="preserve"> </w:t>
      </w:r>
      <w:r w:rsidR="00AC3544">
        <w:rPr>
          <w:color w:val="63554F"/>
          <w:w w:val="105"/>
        </w:rPr>
        <w:t xml:space="preserve">For example, driving a truck over dry grass/brush can cause the dry grass/brush to ignite. As such, </w:t>
      </w:r>
      <w:r>
        <w:rPr>
          <w:color w:val="63554F"/>
          <w:w w:val="105"/>
        </w:rPr>
        <w:t>LI</w:t>
      </w:r>
      <w:r w:rsidR="00AC3544">
        <w:rPr>
          <w:color w:val="63554F"/>
          <w:w w:val="105"/>
        </w:rPr>
        <w:t>D trucks are equipped with fire suppression equipment and staff are properly trained to respond to an ignition and in the use of</w:t>
      </w:r>
      <w:r w:rsidR="00AC3544">
        <w:rPr>
          <w:color w:val="63554F"/>
          <w:spacing w:val="-13"/>
          <w:w w:val="105"/>
        </w:rPr>
        <w:t xml:space="preserve"> </w:t>
      </w:r>
      <w:r w:rsidR="00AC3544">
        <w:rPr>
          <w:color w:val="63554F"/>
          <w:w w:val="105"/>
        </w:rPr>
        <w:t>the</w:t>
      </w:r>
      <w:r w:rsidR="00AC3544">
        <w:rPr>
          <w:color w:val="63554F"/>
          <w:spacing w:val="-13"/>
          <w:w w:val="105"/>
        </w:rPr>
        <w:t xml:space="preserve"> </w:t>
      </w:r>
      <w:r w:rsidR="00AC3544">
        <w:rPr>
          <w:color w:val="63554F"/>
          <w:w w:val="105"/>
        </w:rPr>
        <w:t>fire</w:t>
      </w:r>
      <w:r w:rsidR="00AC3544">
        <w:rPr>
          <w:color w:val="63554F"/>
          <w:spacing w:val="-13"/>
          <w:w w:val="105"/>
        </w:rPr>
        <w:t xml:space="preserve"> </w:t>
      </w:r>
      <w:r w:rsidR="00AC3544">
        <w:rPr>
          <w:color w:val="63554F"/>
          <w:w w:val="105"/>
        </w:rPr>
        <w:t>suppression</w:t>
      </w:r>
      <w:r w:rsidR="00AC3544">
        <w:rPr>
          <w:color w:val="63554F"/>
          <w:spacing w:val="-13"/>
          <w:w w:val="105"/>
        </w:rPr>
        <w:t xml:space="preserve"> </w:t>
      </w:r>
      <w:r w:rsidR="00AC3544">
        <w:rPr>
          <w:color w:val="63554F"/>
          <w:w w:val="105"/>
        </w:rPr>
        <w:t>equipment.</w:t>
      </w:r>
    </w:p>
    <w:p w14:paraId="372EECAE" w14:textId="77777777" w:rsidR="00B71DDE" w:rsidRDefault="00B71DDE">
      <w:pPr>
        <w:pStyle w:val="BodyText"/>
      </w:pPr>
    </w:p>
    <w:p w14:paraId="1E3A90ED" w14:textId="77777777" w:rsidR="00B71DDE" w:rsidRPr="00E35377" w:rsidRDefault="00AC3544" w:rsidP="00610A31">
      <w:pPr>
        <w:pStyle w:val="Heading2"/>
        <w:numPr>
          <w:ilvl w:val="1"/>
          <w:numId w:val="15"/>
        </w:numPr>
      </w:pPr>
      <w:bookmarkStart w:id="18" w:name="_Toc172037533"/>
      <w:r w:rsidRPr="00E35377">
        <w:rPr>
          <w:spacing w:val="-2"/>
        </w:rPr>
        <w:t xml:space="preserve">Key </w:t>
      </w:r>
      <w:r w:rsidRPr="00E35377">
        <w:t>risk</w:t>
      </w:r>
      <w:r w:rsidRPr="00E35377">
        <w:rPr>
          <w:spacing w:val="-6"/>
        </w:rPr>
        <w:t xml:space="preserve"> </w:t>
      </w:r>
      <w:r w:rsidRPr="00E35377">
        <w:t>impacts</w:t>
      </w:r>
      <w:bookmarkEnd w:id="18"/>
    </w:p>
    <w:p w14:paraId="47D6930A" w14:textId="02C8DBF8" w:rsidR="00B71DDE" w:rsidRDefault="00AC3544">
      <w:pPr>
        <w:pStyle w:val="BodyText"/>
        <w:spacing w:before="133" w:line="292" w:lineRule="auto"/>
        <w:ind w:left="100" w:right="250"/>
      </w:pPr>
      <w:r>
        <w:rPr>
          <w:color w:val="63554F"/>
        </w:rPr>
        <w:t xml:space="preserve">If one of the risk drivers listed above were to </w:t>
      </w:r>
      <w:r>
        <w:rPr>
          <w:color w:val="63554F"/>
          <w:spacing w:val="-4"/>
        </w:rPr>
        <w:t xml:space="preserve">occur, </w:t>
      </w:r>
      <w:r>
        <w:rPr>
          <w:color w:val="63554F"/>
        </w:rPr>
        <w:t>resulting in a fire ignition or wildfire incident, there could be many potential consequences. The worst-case scenarios could</w:t>
      </w:r>
      <w:r>
        <w:rPr>
          <w:color w:val="63554F"/>
          <w:spacing w:val="17"/>
        </w:rPr>
        <w:t xml:space="preserve"> </w:t>
      </w:r>
      <w:r>
        <w:rPr>
          <w:color w:val="63554F"/>
        </w:rPr>
        <w:t>include:</w:t>
      </w:r>
    </w:p>
    <w:p w14:paraId="0DD3B04A" w14:textId="77777777" w:rsidR="00B71DDE" w:rsidRDefault="00AC3544" w:rsidP="00610A31">
      <w:pPr>
        <w:pStyle w:val="ListParagraph"/>
        <w:numPr>
          <w:ilvl w:val="0"/>
          <w:numId w:val="17"/>
        </w:numPr>
        <w:tabs>
          <w:tab w:val="left" w:pos="459"/>
          <w:tab w:val="left" w:pos="460"/>
        </w:tabs>
        <w:spacing w:line="292" w:lineRule="auto"/>
        <w:ind w:left="460" w:right="53"/>
        <w:rPr>
          <w:sz w:val="20"/>
        </w:rPr>
      </w:pPr>
      <w:r>
        <w:rPr>
          <w:color w:val="63554F"/>
          <w:w w:val="105"/>
          <w:sz w:val="20"/>
        </w:rPr>
        <w:t>Personal</w:t>
      </w:r>
      <w:r>
        <w:rPr>
          <w:color w:val="63554F"/>
          <w:spacing w:val="-16"/>
          <w:w w:val="105"/>
          <w:sz w:val="20"/>
        </w:rPr>
        <w:t xml:space="preserve"> </w:t>
      </w:r>
      <w:r>
        <w:rPr>
          <w:color w:val="63554F"/>
          <w:w w:val="105"/>
          <w:sz w:val="20"/>
        </w:rPr>
        <w:t>injuries</w:t>
      </w:r>
      <w:r>
        <w:rPr>
          <w:color w:val="63554F"/>
          <w:spacing w:val="-16"/>
          <w:w w:val="105"/>
          <w:sz w:val="20"/>
        </w:rPr>
        <w:t xml:space="preserve"> </w:t>
      </w:r>
      <w:r>
        <w:rPr>
          <w:color w:val="63554F"/>
          <w:w w:val="105"/>
          <w:sz w:val="20"/>
        </w:rPr>
        <w:t>or</w:t>
      </w:r>
      <w:r>
        <w:rPr>
          <w:color w:val="63554F"/>
          <w:spacing w:val="-16"/>
          <w:w w:val="105"/>
          <w:sz w:val="20"/>
        </w:rPr>
        <w:t xml:space="preserve"> </w:t>
      </w:r>
      <w:r>
        <w:rPr>
          <w:color w:val="63554F"/>
          <w:w w:val="105"/>
          <w:sz w:val="20"/>
        </w:rPr>
        <w:t>fatalities</w:t>
      </w:r>
      <w:r>
        <w:rPr>
          <w:color w:val="63554F"/>
          <w:spacing w:val="-16"/>
          <w:w w:val="105"/>
          <w:sz w:val="20"/>
        </w:rPr>
        <w:t xml:space="preserve"> </w:t>
      </w:r>
      <w:r>
        <w:rPr>
          <w:color w:val="63554F"/>
          <w:w w:val="105"/>
          <w:sz w:val="20"/>
        </w:rPr>
        <w:t>to</w:t>
      </w:r>
      <w:r>
        <w:rPr>
          <w:color w:val="63554F"/>
          <w:spacing w:val="-16"/>
          <w:w w:val="105"/>
          <w:sz w:val="20"/>
        </w:rPr>
        <w:t xml:space="preserve"> </w:t>
      </w:r>
      <w:r>
        <w:rPr>
          <w:color w:val="63554F"/>
          <w:w w:val="105"/>
          <w:sz w:val="20"/>
        </w:rPr>
        <w:t>the</w:t>
      </w:r>
      <w:r>
        <w:rPr>
          <w:color w:val="63554F"/>
          <w:spacing w:val="-16"/>
          <w:w w:val="105"/>
          <w:sz w:val="20"/>
        </w:rPr>
        <w:t xml:space="preserve"> </w:t>
      </w:r>
      <w:r>
        <w:rPr>
          <w:color w:val="63554F"/>
          <w:w w:val="105"/>
          <w:sz w:val="20"/>
        </w:rPr>
        <w:t>public,</w:t>
      </w:r>
      <w:r>
        <w:rPr>
          <w:color w:val="63554F"/>
          <w:spacing w:val="-16"/>
          <w:w w:val="105"/>
          <w:sz w:val="20"/>
        </w:rPr>
        <w:t xml:space="preserve"> </w:t>
      </w:r>
      <w:r>
        <w:rPr>
          <w:color w:val="63554F"/>
          <w:w w:val="105"/>
          <w:sz w:val="20"/>
        </w:rPr>
        <w:t>employees and</w:t>
      </w:r>
      <w:r>
        <w:rPr>
          <w:color w:val="63554F"/>
          <w:spacing w:val="-25"/>
          <w:w w:val="105"/>
          <w:sz w:val="20"/>
        </w:rPr>
        <w:t xml:space="preserve"> </w:t>
      </w:r>
      <w:r>
        <w:rPr>
          <w:color w:val="63554F"/>
          <w:w w:val="105"/>
          <w:sz w:val="20"/>
        </w:rPr>
        <w:t>contractors</w:t>
      </w:r>
    </w:p>
    <w:p w14:paraId="0D1ECF91" w14:textId="77777777" w:rsidR="00B71DDE" w:rsidRDefault="00AC3544" w:rsidP="00610A31">
      <w:pPr>
        <w:pStyle w:val="ListParagraph"/>
        <w:numPr>
          <w:ilvl w:val="0"/>
          <w:numId w:val="17"/>
        </w:numPr>
        <w:tabs>
          <w:tab w:val="left" w:pos="459"/>
          <w:tab w:val="left" w:pos="460"/>
        </w:tabs>
        <w:ind w:left="460"/>
        <w:rPr>
          <w:sz w:val="20"/>
        </w:rPr>
      </w:pPr>
      <w:r>
        <w:rPr>
          <w:color w:val="63554F"/>
          <w:w w:val="110"/>
          <w:sz w:val="20"/>
        </w:rPr>
        <w:t>Damage</w:t>
      </w:r>
      <w:r>
        <w:rPr>
          <w:color w:val="63554F"/>
          <w:spacing w:val="-35"/>
          <w:w w:val="110"/>
          <w:sz w:val="20"/>
        </w:rPr>
        <w:t xml:space="preserve"> </w:t>
      </w:r>
      <w:r>
        <w:rPr>
          <w:color w:val="63554F"/>
          <w:w w:val="110"/>
          <w:sz w:val="20"/>
        </w:rPr>
        <w:t>to</w:t>
      </w:r>
      <w:r>
        <w:rPr>
          <w:color w:val="63554F"/>
          <w:spacing w:val="-35"/>
          <w:w w:val="110"/>
          <w:sz w:val="20"/>
        </w:rPr>
        <w:t xml:space="preserve"> </w:t>
      </w:r>
      <w:r>
        <w:rPr>
          <w:color w:val="63554F"/>
          <w:w w:val="110"/>
          <w:sz w:val="20"/>
        </w:rPr>
        <w:t>public</w:t>
      </w:r>
      <w:r>
        <w:rPr>
          <w:color w:val="63554F"/>
          <w:spacing w:val="-35"/>
          <w:w w:val="110"/>
          <w:sz w:val="20"/>
        </w:rPr>
        <w:t xml:space="preserve"> </w:t>
      </w:r>
      <w:r>
        <w:rPr>
          <w:color w:val="63554F"/>
          <w:w w:val="110"/>
          <w:sz w:val="20"/>
        </w:rPr>
        <w:t>and/or</w:t>
      </w:r>
      <w:r>
        <w:rPr>
          <w:color w:val="63554F"/>
          <w:spacing w:val="-35"/>
          <w:w w:val="110"/>
          <w:sz w:val="20"/>
        </w:rPr>
        <w:t xml:space="preserve"> </w:t>
      </w:r>
      <w:r>
        <w:rPr>
          <w:color w:val="63554F"/>
          <w:w w:val="110"/>
          <w:sz w:val="20"/>
        </w:rPr>
        <w:t>private</w:t>
      </w:r>
      <w:r>
        <w:rPr>
          <w:color w:val="63554F"/>
          <w:spacing w:val="-35"/>
          <w:w w:val="110"/>
          <w:sz w:val="20"/>
        </w:rPr>
        <w:t xml:space="preserve"> </w:t>
      </w:r>
      <w:r>
        <w:rPr>
          <w:color w:val="63554F"/>
          <w:w w:val="110"/>
          <w:sz w:val="20"/>
        </w:rPr>
        <w:t>property</w:t>
      </w:r>
    </w:p>
    <w:p w14:paraId="720DA87E" w14:textId="77777777" w:rsidR="00B71DDE" w:rsidRDefault="00AC3544" w:rsidP="00610A31">
      <w:pPr>
        <w:pStyle w:val="ListParagraph"/>
        <w:numPr>
          <w:ilvl w:val="0"/>
          <w:numId w:val="17"/>
        </w:numPr>
        <w:tabs>
          <w:tab w:val="left" w:pos="459"/>
          <w:tab w:val="left" w:pos="460"/>
        </w:tabs>
        <w:spacing w:before="140"/>
        <w:ind w:left="460"/>
        <w:rPr>
          <w:sz w:val="20"/>
        </w:rPr>
      </w:pPr>
      <w:r>
        <w:rPr>
          <w:color w:val="63554F"/>
          <w:sz w:val="20"/>
        </w:rPr>
        <w:t xml:space="preserve">Damage and loss of </w:t>
      </w:r>
      <w:r w:rsidR="00E35377">
        <w:rPr>
          <w:color w:val="63554F"/>
          <w:sz w:val="20"/>
        </w:rPr>
        <w:t>LI</w:t>
      </w:r>
      <w:r>
        <w:rPr>
          <w:color w:val="63554F"/>
          <w:sz w:val="20"/>
        </w:rPr>
        <w:t>D owned facilities and</w:t>
      </w:r>
      <w:r>
        <w:rPr>
          <w:color w:val="63554F"/>
          <w:spacing w:val="35"/>
          <w:sz w:val="20"/>
        </w:rPr>
        <w:t xml:space="preserve"> </w:t>
      </w:r>
      <w:r>
        <w:rPr>
          <w:color w:val="63554F"/>
          <w:sz w:val="20"/>
        </w:rPr>
        <w:t>assets</w:t>
      </w:r>
    </w:p>
    <w:p w14:paraId="1105DA2B" w14:textId="77777777" w:rsidR="00B71DDE" w:rsidRDefault="00AC3544" w:rsidP="00610A31">
      <w:pPr>
        <w:pStyle w:val="ListParagraph"/>
        <w:numPr>
          <w:ilvl w:val="0"/>
          <w:numId w:val="17"/>
        </w:numPr>
        <w:tabs>
          <w:tab w:val="left" w:pos="459"/>
          <w:tab w:val="left" w:pos="460"/>
        </w:tabs>
        <w:spacing w:before="140"/>
        <w:ind w:left="460"/>
        <w:rPr>
          <w:sz w:val="20"/>
        </w:rPr>
      </w:pPr>
      <w:r>
        <w:rPr>
          <w:color w:val="63554F"/>
          <w:w w:val="105"/>
          <w:sz w:val="20"/>
        </w:rPr>
        <w:t>Impacts to reliability and</w:t>
      </w:r>
      <w:r>
        <w:rPr>
          <w:color w:val="63554F"/>
          <w:spacing w:val="-37"/>
          <w:w w:val="105"/>
          <w:sz w:val="20"/>
        </w:rPr>
        <w:t xml:space="preserve"> </w:t>
      </w:r>
      <w:r>
        <w:rPr>
          <w:color w:val="63554F"/>
          <w:w w:val="105"/>
          <w:sz w:val="20"/>
        </w:rPr>
        <w:t>operations</w:t>
      </w:r>
    </w:p>
    <w:p w14:paraId="288F68C8" w14:textId="77777777" w:rsidR="00B71DDE" w:rsidRDefault="00AC3544" w:rsidP="00610A31">
      <w:pPr>
        <w:pStyle w:val="ListParagraph"/>
        <w:numPr>
          <w:ilvl w:val="0"/>
          <w:numId w:val="17"/>
        </w:numPr>
        <w:tabs>
          <w:tab w:val="left" w:pos="459"/>
          <w:tab w:val="left" w:pos="460"/>
        </w:tabs>
        <w:spacing w:before="140" w:line="292" w:lineRule="auto"/>
        <w:ind w:left="460" w:right="309"/>
        <w:rPr>
          <w:sz w:val="20"/>
        </w:rPr>
      </w:pPr>
      <w:r>
        <w:rPr>
          <w:color w:val="63554F"/>
          <w:sz w:val="20"/>
        </w:rPr>
        <w:t>Damage claims and litigation costs, as well as fines from governing</w:t>
      </w:r>
      <w:r>
        <w:rPr>
          <w:color w:val="63554F"/>
          <w:spacing w:val="32"/>
          <w:sz w:val="20"/>
        </w:rPr>
        <w:t xml:space="preserve"> </w:t>
      </w:r>
      <w:r>
        <w:rPr>
          <w:color w:val="63554F"/>
          <w:sz w:val="20"/>
        </w:rPr>
        <w:t>bodies</w:t>
      </w:r>
    </w:p>
    <w:p w14:paraId="20B38D3C" w14:textId="77777777" w:rsidR="00B71DDE" w:rsidRDefault="00AC3544" w:rsidP="00610A31">
      <w:pPr>
        <w:pStyle w:val="ListParagraph"/>
        <w:numPr>
          <w:ilvl w:val="0"/>
          <w:numId w:val="17"/>
        </w:numPr>
        <w:tabs>
          <w:tab w:val="left" w:pos="459"/>
          <w:tab w:val="left" w:pos="460"/>
        </w:tabs>
        <w:spacing w:before="91" w:line="292" w:lineRule="auto"/>
        <w:ind w:left="460" w:right="409"/>
        <w:rPr>
          <w:sz w:val="20"/>
        </w:rPr>
      </w:pPr>
      <w:r>
        <w:rPr>
          <w:color w:val="63554F"/>
          <w:w w:val="105"/>
          <w:sz w:val="20"/>
        </w:rPr>
        <w:t>Damage</w:t>
      </w:r>
      <w:r>
        <w:rPr>
          <w:color w:val="63554F"/>
          <w:spacing w:val="-11"/>
          <w:w w:val="105"/>
          <w:sz w:val="20"/>
        </w:rPr>
        <w:t xml:space="preserve"> </w:t>
      </w:r>
      <w:r>
        <w:rPr>
          <w:color w:val="63554F"/>
          <w:w w:val="105"/>
          <w:sz w:val="20"/>
        </w:rPr>
        <w:t>to</w:t>
      </w:r>
      <w:r>
        <w:rPr>
          <w:color w:val="63554F"/>
          <w:spacing w:val="-11"/>
          <w:w w:val="105"/>
          <w:sz w:val="20"/>
        </w:rPr>
        <w:t xml:space="preserve"> </w:t>
      </w:r>
      <w:r w:rsidR="00E35377">
        <w:rPr>
          <w:color w:val="63554F"/>
          <w:spacing w:val="-3"/>
          <w:w w:val="105"/>
          <w:sz w:val="20"/>
        </w:rPr>
        <w:t>LI</w:t>
      </w:r>
      <w:r>
        <w:rPr>
          <w:color w:val="63554F"/>
          <w:spacing w:val="-3"/>
          <w:w w:val="105"/>
          <w:sz w:val="20"/>
        </w:rPr>
        <w:t>D’s</w:t>
      </w:r>
      <w:r>
        <w:rPr>
          <w:color w:val="63554F"/>
          <w:spacing w:val="-11"/>
          <w:w w:val="105"/>
          <w:sz w:val="20"/>
        </w:rPr>
        <w:t xml:space="preserve"> </w:t>
      </w:r>
      <w:r>
        <w:rPr>
          <w:color w:val="63554F"/>
          <w:w w:val="105"/>
          <w:sz w:val="20"/>
        </w:rPr>
        <w:t>creditworthiness,</w:t>
      </w:r>
      <w:r>
        <w:rPr>
          <w:color w:val="63554F"/>
          <w:spacing w:val="-11"/>
          <w:w w:val="105"/>
          <w:sz w:val="20"/>
        </w:rPr>
        <w:t xml:space="preserve"> </w:t>
      </w:r>
      <w:r>
        <w:rPr>
          <w:color w:val="63554F"/>
          <w:w w:val="105"/>
          <w:sz w:val="20"/>
        </w:rPr>
        <w:t>or</w:t>
      </w:r>
      <w:r>
        <w:rPr>
          <w:color w:val="63554F"/>
          <w:spacing w:val="-11"/>
          <w:w w:val="105"/>
          <w:sz w:val="20"/>
        </w:rPr>
        <w:t xml:space="preserve"> </w:t>
      </w:r>
      <w:r>
        <w:rPr>
          <w:color w:val="63554F"/>
          <w:w w:val="105"/>
          <w:sz w:val="20"/>
        </w:rPr>
        <w:t>ability</w:t>
      </w:r>
      <w:r>
        <w:rPr>
          <w:color w:val="63554F"/>
          <w:spacing w:val="-11"/>
          <w:w w:val="105"/>
          <w:sz w:val="20"/>
        </w:rPr>
        <w:t xml:space="preserve"> </w:t>
      </w:r>
      <w:r>
        <w:rPr>
          <w:color w:val="63554F"/>
          <w:w w:val="105"/>
          <w:sz w:val="20"/>
        </w:rPr>
        <w:t>to borrow</w:t>
      </w:r>
      <w:r>
        <w:rPr>
          <w:color w:val="63554F"/>
          <w:spacing w:val="-29"/>
          <w:w w:val="105"/>
          <w:sz w:val="20"/>
        </w:rPr>
        <w:t xml:space="preserve"> </w:t>
      </w:r>
      <w:r>
        <w:rPr>
          <w:color w:val="63554F"/>
          <w:w w:val="105"/>
          <w:sz w:val="20"/>
        </w:rPr>
        <w:t>money</w:t>
      </w:r>
      <w:r>
        <w:rPr>
          <w:color w:val="63554F"/>
          <w:spacing w:val="-29"/>
          <w:w w:val="105"/>
          <w:sz w:val="20"/>
        </w:rPr>
        <w:t xml:space="preserve"> </w:t>
      </w:r>
      <w:r>
        <w:rPr>
          <w:color w:val="63554F"/>
          <w:w w:val="105"/>
          <w:sz w:val="20"/>
        </w:rPr>
        <w:t>or</w:t>
      </w:r>
      <w:r>
        <w:rPr>
          <w:color w:val="63554F"/>
          <w:spacing w:val="-29"/>
          <w:w w:val="105"/>
          <w:sz w:val="20"/>
        </w:rPr>
        <w:t xml:space="preserve"> </w:t>
      </w:r>
      <w:r>
        <w:rPr>
          <w:color w:val="63554F"/>
          <w:w w:val="105"/>
          <w:sz w:val="20"/>
        </w:rPr>
        <w:t>purchase</w:t>
      </w:r>
      <w:r>
        <w:rPr>
          <w:color w:val="63554F"/>
          <w:spacing w:val="-29"/>
          <w:w w:val="105"/>
          <w:sz w:val="20"/>
        </w:rPr>
        <w:t xml:space="preserve"> </w:t>
      </w:r>
      <w:r>
        <w:rPr>
          <w:color w:val="63554F"/>
          <w:w w:val="105"/>
          <w:sz w:val="20"/>
        </w:rPr>
        <w:t>insurance</w:t>
      </w:r>
    </w:p>
    <w:p w14:paraId="233E02B4" w14:textId="77777777" w:rsidR="00B71DDE" w:rsidRDefault="00AC3544" w:rsidP="00610A31">
      <w:pPr>
        <w:pStyle w:val="ListParagraph"/>
        <w:numPr>
          <w:ilvl w:val="0"/>
          <w:numId w:val="17"/>
        </w:numPr>
        <w:tabs>
          <w:tab w:val="left" w:pos="459"/>
          <w:tab w:val="left" w:pos="460"/>
        </w:tabs>
        <w:spacing w:before="91"/>
        <w:ind w:left="460"/>
        <w:rPr>
          <w:sz w:val="20"/>
        </w:rPr>
      </w:pPr>
      <w:r>
        <w:rPr>
          <w:color w:val="63554F"/>
          <w:sz w:val="20"/>
        </w:rPr>
        <w:t>Environmental and ecological damage</w:t>
      </w:r>
    </w:p>
    <w:p w14:paraId="1CFA66F2" w14:textId="77777777" w:rsidR="00B71DDE" w:rsidRDefault="00AC3544" w:rsidP="00610A31">
      <w:pPr>
        <w:pStyle w:val="ListParagraph"/>
        <w:numPr>
          <w:ilvl w:val="0"/>
          <w:numId w:val="17"/>
        </w:numPr>
        <w:tabs>
          <w:tab w:val="left" w:pos="459"/>
          <w:tab w:val="left" w:pos="460"/>
        </w:tabs>
        <w:spacing w:before="140" w:line="292" w:lineRule="auto"/>
        <w:ind w:left="460" w:right="479"/>
        <w:rPr>
          <w:sz w:val="20"/>
        </w:rPr>
      </w:pPr>
      <w:r>
        <w:rPr>
          <w:color w:val="63554F"/>
          <w:w w:val="105"/>
          <w:sz w:val="20"/>
        </w:rPr>
        <w:t>Damage</w:t>
      </w:r>
      <w:r>
        <w:rPr>
          <w:color w:val="63554F"/>
          <w:spacing w:val="-15"/>
          <w:w w:val="105"/>
          <w:sz w:val="20"/>
        </w:rPr>
        <w:t xml:space="preserve"> </w:t>
      </w:r>
      <w:r>
        <w:rPr>
          <w:color w:val="63554F"/>
          <w:w w:val="105"/>
          <w:sz w:val="20"/>
        </w:rPr>
        <w:t>to</w:t>
      </w:r>
      <w:r>
        <w:rPr>
          <w:color w:val="63554F"/>
          <w:spacing w:val="-15"/>
          <w:w w:val="105"/>
          <w:sz w:val="20"/>
        </w:rPr>
        <w:t xml:space="preserve"> </w:t>
      </w:r>
      <w:r w:rsidR="00E35377">
        <w:rPr>
          <w:color w:val="63554F"/>
          <w:spacing w:val="-3"/>
          <w:w w:val="105"/>
          <w:sz w:val="20"/>
        </w:rPr>
        <w:t>LI</w:t>
      </w:r>
      <w:r>
        <w:rPr>
          <w:color w:val="63554F"/>
          <w:spacing w:val="-3"/>
          <w:w w:val="105"/>
          <w:sz w:val="20"/>
        </w:rPr>
        <w:t>D’s</w:t>
      </w:r>
      <w:r>
        <w:rPr>
          <w:color w:val="63554F"/>
          <w:spacing w:val="-15"/>
          <w:w w:val="105"/>
          <w:sz w:val="20"/>
        </w:rPr>
        <w:t xml:space="preserve"> </w:t>
      </w:r>
      <w:r>
        <w:rPr>
          <w:color w:val="63554F"/>
          <w:w w:val="105"/>
          <w:sz w:val="20"/>
        </w:rPr>
        <w:t>reputation</w:t>
      </w:r>
      <w:r>
        <w:rPr>
          <w:color w:val="63554F"/>
          <w:spacing w:val="-15"/>
          <w:w w:val="105"/>
          <w:sz w:val="20"/>
        </w:rPr>
        <w:t xml:space="preserve"> </w:t>
      </w:r>
      <w:r>
        <w:rPr>
          <w:color w:val="63554F"/>
          <w:w w:val="105"/>
          <w:sz w:val="20"/>
        </w:rPr>
        <w:t>and</w:t>
      </w:r>
      <w:r>
        <w:rPr>
          <w:color w:val="63554F"/>
          <w:spacing w:val="-15"/>
          <w:w w:val="105"/>
          <w:sz w:val="20"/>
        </w:rPr>
        <w:t xml:space="preserve"> </w:t>
      </w:r>
      <w:r>
        <w:rPr>
          <w:color w:val="63554F"/>
          <w:w w:val="105"/>
          <w:sz w:val="20"/>
        </w:rPr>
        <w:t>loss</w:t>
      </w:r>
      <w:r>
        <w:rPr>
          <w:color w:val="63554F"/>
          <w:spacing w:val="-15"/>
          <w:w w:val="105"/>
          <w:sz w:val="20"/>
        </w:rPr>
        <w:t xml:space="preserve"> </w:t>
      </w:r>
      <w:r>
        <w:rPr>
          <w:color w:val="63554F"/>
          <w:w w:val="105"/>
          <w:sz w:val="20"/>
        </w:rPr>
        <w:t>of</w:t>
      </w:r>
      <w:r>
        <w:rPr>
          <w:color w:val="63554F"/>
          <w:spacing w:val="-15"/>
          <w:w w:val="105"/>
          <w:sz w:val="20"/>
        </w:rPr>
        <w:t xml:space="preserve"> </w:t>
      </w:r>
      <w:r>
        <w:rPr>
          <w:color w:val="63554F"/>
          <w:w w:val="105"/>
          <w:sz w:val="20"/>
        </w:rPr>
        <w:t>public confidence</w:t>
      </w:r>
    </w:p>
    <w:p w14:paraId="4D4C0431" w14:textId="77777777" w:rsidR="00B71DDE" w:rsidRDefault="00AC3544" w:rsidP="00610A31">
      <w:pPr>
        <w:pStyle w:val="ListParagraph"/>
        <w:numPr>
          <w:ilvl w:val="0"/>
          <w:numId w:val="17"/>
        </w:numPr>
        <w:tabs>
          <w:tab w:val="left" w:pos="459"/>
          <w:tab w:val="left" w:pos="460"/>
        </w:tabs>
        <w:ind w:left="460"/>
        <w:rPr>
          <w:sz w:val="20"/>
        </w:rPr>
      </w:pPr>
      <w:r>
        <w:rPr>
          <w:color w:val="63554F"/>
          <w:sz w:val="20"/>
        </w:rPr>
        <w:t>Customer and community impacts</w:t>
      </w:r>
    </w:p>
    <w:p w14:paraId="7849A111" w14:textId="77777777" w:rsidR="00B71DDE" w:rsidRDefault="00AC3544" w:rsidP="00610A31">
      <w:pPr>
        <w:pStyle w:val="ListParagraph"/>
        <w:numPr>
          <w:ilvl w:val="0"/>
          <w:numId w:val="17"/>
        </w:numPr>
        <w:tabs>
          <w:tab w:val="left" w:pos="459"/>
          <w:tab w:val="left" w:pos="460"/>
        </w:tabs>
        <w:spacing w:before="139"/>
        <w:ind w:left="460"/>
        <w:rPr>
          <w:sz w:val="20"/>
        </w:rPr>
      </w:pPr>
      <w:r>
        <w:rPr>
          <w:color w:val="63554F"/>
          <w:sz w:val="20"/>
        </w:rPr>
        <w:t>Bankruptcy</w:t>
      </w:r>
    </w:p>
    <w:p w14:paraId="3BB4FE24" w14:textId="77777777" w:rsidR="00B71DDE" w:rsidRDefault="00E35377">
      <w:pPr>
        <w:pStyle w:val="BodyText"/>
        <w:spacing w:before="139" w:line="292" w:lineRule="auto"/>
        <w:ind w:left="100"/>
      </w:pPr>
      <w:r>
        <w:rPr>
          <w:color w:val="63554F"/>
        </w:rPr>
        <w:t>LI</w:t>
      </w:r>
      <w:r w:rsidR="00AC3544">
        <w:rPr>
          <w:color w:val="63554F"/>
        </w:rPr>
        <w:t>D recognizes the impacts that wildfires can have on the company, community and local economy.</w:t>
      </w:r>
    </w:p>
    <w:p w14:paraId="29867363" w14:textId="77777777" w:rsidR="00DF514A" w:rsidRDefault="00DF514A">
      <w:pPr>
        <w:rPr>
          <w:sz w:val="20"/>
          <w:szCs w:val="20"/>
        </w:rPr>
      </w:pPr>
      <w:r>
        <w:br w:type="page"/>
      </w:r>
    </w:p>
    <w:p w14:paraId="4B951CBE" w14:textId="153BDB8B" w:rsidR="00B71DDE" w:rsidRPr="00B40D53" w:rsidRDefault="00747FE2" w:rsidP="00B40D53">
      <w:pPr>
        <w:pStyle w:val="Heading1"/>
      </w:pPr>
      <w:bookmarkStart w:id="19" w:name="_Toc172037534"/>
      <w:r w:rsidRPr="00B40D53">
        <w:lastRenderedPageBreak/>
        <w:t>LID’s Asset</w:t>
      </w:r>
      <w:r w:rsidR="00AC3544" w:rsidRPr="00B40D53">
        <w:t xml:space="preserve"> </w:t>
      </w:r>
      <w:r w:rsidR="00722EDB" w:rsidRPr="00B40D53">
        <w:t>O</w:t>
      </w:r>
      <w:r w:rsidR="00AC3544" w:rsidRPr="00B40D53">
        <w:t>verview</w:t>
      </w:r>
      <w:bookmarkEnd w:id="19"/>
    </w:p>
    <w:p w14:paraId="57144F0D" w14:textId="30725163" w:rsidR="00B71DDE" w:rsidRPr="00D153FC" w:rsidRDefault="00E35377" w:rsidP="00D153FC">
      <w:pPr>
        <w:pStyle w:val="BodyText"/>
        <w:spacing w:before="240" w:line="292" w:lineRule="auto"/>
        <w:ind w:left="100" w:right="740"/>
      </w:pPr>
      <w:r>
        <w:rPr>
          <w:color w:val="63554F"/>
        </w:rPr>
        <w:t>LI</w:t>
      </w:r>
      <w:r w:rsidR="00AC3544">
        <w:rPr>
          <w:color w:val="63554F"/>
        </w:rPr>
        <w:t xml:space="preserve">D provides electricity to its customers via substations and </w:t>
      </w:r>
      <w:r w:rsidR="00DF514A">
        <w:rPr>
          <w:color w:val="63554F"/>
        </w:rPr>
        <w:t>T</w:t>
      </w:r>
      <w:r w:rsidR="00AC3544">
        <w:rPr>
          <w:color w:val="63554F"/>
        </w:rPr>
        <w:t xml:space="preserve">&amp;D line assets. Table 3 depicts a high-level description of </w:t>
      </w:r>
      <w:r>
        <w:rPr>
          <w:color w:val="63554F"/>
        </w:rPr>
        <w:t>LI</w:t>
      </w:r>
      <w:r w:rsidR="00AC3544">
        <w:rPr>
          <w:color w:val="63554F"/>
        </w:rPr>
        <w:t>D’s T&amp;D assets.</w:t>
      </w:r>
    </w:p>
    <w:p w14:paraId="412989C1" w14:textId="77777777" w:rsidR="00B71DDE" w:rsidRDefault="00B71DDE">
      <w:pPr>
        <w:pStyle w:val="BodyText"/>
        <w:spacing w:before="8"/>
      </w:pPr>
    </w:p>
    <w:p w14:paraId="71967765" w14:textId="214FE7A1" w:rsidR="00B71DDE" w:rsidRPr="005A54E7" w:rsidRDefault="005A54E7" w:rsidP="005A54E7">
      <w:pPr>
        <w:rPr>
          <w:b/>
          <w:bCs/>
          <w:color w:val="4F81BD" w:themeColor="accent1"/>
        </w:rPr>
      </w:pPr>
      <w:r w:rsidRPr="005A54E7">
        <w:rPr>
          <w:b/>
          <w:bCs/>
          <w:color w:val="4F81BD" w:themeColor="accent1"/>
        </w:rPr>
        <w:t xml:space="preserve">Table 4. </w:t>
      </w:r>
      <w:r w:rsidR="00AC3544" w:rsidRPr="005A54E7">
        <w:rPr>
          <w:color w:val="827571"/>
        </w:rPr>
        <w:t>Asset description</w:t>
      </w:r>
    </w:p>
    <w:p w14:paraId="346F4611" w14:textId="77777777" w:rsidR="00B71DDE" w:rsidRDefault="00B71DDE">
      <w:pPr>
        <w:pStyle w:val="BodyText"/>
        <w:spacing w:before="7"/>
        <w:rPr>
          <w:rFonts w:ascii="Cambria"/>
          <w:sz w:val="16"/>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75"/>
        <w:gridCol w:w="7405"/>
      </w:tblGrid>
      <w:tr w:rsidR="00B71DDE" w14:paraId="52EEC27C" w14:textId="77777777" w:rsidTr="00372C2F">
        <w:trPr>
          <w:trHeight w:hRule="exact" w:val="575"/>
        </w:trPr>
        <w:tc>
          <w:tcPr>
            <w:tcW w:w="3375" w:type="dxa"/>
            <w:shd w:val="clear" w:color="auto" w:fill="4F81BD" w:themeFill="accent1"/>
          </w:tcPr>
          <w:p w14:paraId="2BDFD511" w14:textId="77777777" w:rsidR="00B71DDE" w:rsidRDefault="00AC3544">
            <w:pPr>
              <w:pStyle w:val="TableParagraph"/>
              <w:spacing w:before="165"/>
              <w:ind w:left="783"/>
              <w:rPr>
                <w:b/>
                <w:sz w:val="20"/>
              </w:rPr>
            </w:pPr>
            <w:r>
              <w:rPr>
                <w:b/>
                <w:color w:val="FFFFFF"/>
                <w:w w:val="95"/>
                <w:sz w:val="20"/>
              </w:rPr>
              <w:t>Asset Classification</w:t>
            </w:r>
          </w:p>
        </w:tc>
        <w:tc>
          <w:tcPr>
            <w:tcW w:w="7405" w:type="dxa"/>
            <w:shd w:val="clear" w:color="auto" w:fill="4F81BD" w:themeFill="accent1"/>
          </w:tcPr>
          <w:p w14:paraId="44FDAD50" w14:textId="77777777" w:rsidR="00B71DDE" w:rsidRDefault="00AC3544">
            <w:pPr>
              <w:pStyle w:val="TableParagraph"/>
              <w:spacing w:before="165"/>
              <w:ind w:left="2864" w:right="2864"/>
              <w:jc w:val="center"/>
              <w:rPr>
                <w:b/>
                <w:sz w:val="20"/>
              </w:rPr>
            </w:pPr>
            <w:r>
              <w:rPr>
                <w:b/>
                <w:color w:val="FFFFFF"/>
                <w:w w:val="95"/>
                <w:sz w:val="20"/>
              </w:rPr>
              <w:t>Asset Description</w:t>
            </w:r>
          </w:p>
        </w:tc>
      </w:tr>
      <w:tr w:rsidR="00B71DDE" w14:paraId="62287ECC" w14:textId="77777777">
        <w:trPr>
          <w:trHeight w:hRule="exact" w:val="971"/>
        </w:trPr>
        <w:tc>
          <w:tcPr>
            <w:tcW w:w="3375" w:type="dxa"/>
            <w:shd w:val="clear" w:color="auto" w:fill="E6E7E8"/>
          </w:tcPr>
          <w:p w14:paraId="2CA7E285" w14:textId="77777777" w:rsidR="00B71DDE" w:rsidRDefault="00B71DDE">
            <w:pPr>
              <w:pStyle w:val="TableParagraph"/>
              <w:rPr>
                <w:rFonts w:ascii="Cambria"/>
                <w:sz w:val="31"/>
              </w:rPr>
            </w:pPr>
          </w:p>
          <w:p w14:paraId="3FA9C921" w14:textId="77777777" w:rsidR="00B71DDE" w:rsidRDefault="00AC3544">
            <w:pPr>
              <w:pStyle w:val="TableParagraph"/>
              <w:ind w:left="129"/>
              <w:rPr>
                <w:sz w:val="20"/>
              </w:rPr>
            </w:pPr>
            <w:r>
              <w:rPr>
                <w:color w:val="63554F"/>
                <w:w w:val="95"/>
                <w:sz w:val="20"/>
              </w:rPr>
              <w:t>Transmission line assets</w:t>
            </w:r>
          </w:p>
        </w:tc>
        <w:tc>
          <w:tcPr>
            <w:tcW w:w="7405" w:type="dxa"/>
            <w:shd w:val="clear" w:color="auto" w:fill="E6E7E8"/>
          </w:tcPr>
          <w:p w14:paraId="6F95D565" w14:textId="77777777" w:rsidR="00B71DDE" w:rsidRDefault="00AC3544">
            <w:pPr>
              <w:pStyle w:val="TableParagraph"/>
              <w:spacing w:before="123" w:line="249" w:lineRule="auto"/>
              <w:ind w:left="129" w:right="737"/>
              <w:jc w:val="both"/>
              <w:rPr>
                <w:sz w:val="20"/>
              </w:rPr>
            </w:pPr>
            <w:r>
              <w:rPr>
                <w:color w:val="63554F"/>
                <w:sz w:val="20"/>
              </w:rPr>
              <w:t>Assets include conductor, transmission structures and switches operating at or above 69 kV (only 69 kV lines that tied to generation are considered transmission).</w:t>
            </w:r>
          </w:p>
        </w:tc>
      </w:tr>
      <w:tr w:rsidR="00B71DDE" w14:paraId="13D74DBE" w14:textId="77777777">
        <w:trPr>
          <w:trHeight w:hRule="exact" w:val="1258"/>
        </w:trPr>
        <w:tc>
          <w:tcPr>
            <w:tcW w:w="3375" w:type="dxa"/>
            <w:shd w:val="clear" w:color="auto" w:fill="C7C8CA"/>
          </w:tcPr>
          <w:p w14:paraId="469542BB" w14:textId="77777777" w:rsidR="00B71DDE" w:rsidRDefault="00B71DDE">
            <w:pPr>
              <w:pStyle w:val="TableParagraph"/>
              <w:rPr>
                <w:rFonts w:ascii="Cambria"/>
                <w:sz w:val="24"/>
              </w:rPr>
            </w:pPr>
          </w:p>
          <w:p w14:paraId="672DEBFA" w14:textId="77777777" w:rsidR="00B71DDE" w:rsidRDefault="00B71DDE">
            <w:pPr>
              <w:pStyle w:val="TableParagraph"/>
              <w:spacing w:before="3"/>
              <w:rPr>
                <w:rFonts w:ascii="Cambria"/>
                <w:sz w:val="19"/>
              </w:rPr>
            </w:pPr>
          </w:p>
          <w:p w14:paraId="67C2D32C" w14:textId="77777777" w:rsidR="00B71DDE" w:rsidRDefault="00AC3544">
            <w:pPr>
              <w:pStyle w:val="TableParagraph"/>
              <w:ind w:left="129"/>
              <w:rPr>
                <w:sz w:val="20"/>
              </w:rPr>
            </w:pPr>
            <w:r>
              <w:rPr>
                <w:color w:val="63554F"/>
                <w:sz w:val="20"/>
              </w:rPr>
              <w:t>Distribution line assets</w:t>
            </w:r>
          </w:p>
        </w:tc>
        <w:tc>
          <w:tcPr>
            <w:tcW w:w="7405" w:type="dxa"/>
            <w:shd w:val="clear" w:color="auto" w:fill="C7C8CA"/>
          </w:tcPr>
          <w:p w14:paraId="382C3AC4" w14:textId="77777777" w:rsidR="00B71DDE" w:rsidRDefault="00AC3544">
            <w:pPr>
              <w:pStyle w:val="TableParagraph"/>
              <w:spacing w:before="147" w:line="249" w:lineRule="auto"/>
              <w:ind w:left="129" w:right="349"/>
              <w:rPr>
                <w:sz w:val="20"/>
              </w:rPr>
            </w:pPr>
            <w:r>
              <w:rPr>
                <w:color w:val="63554F"/>
                <w:sz w:val="20"/>
              </w:rPr>
              <w:t>Assets include overhead conductor, underground cabling transformers, voltage regulators, capacitors, switches, line protective devices and street lighting operating at less than 69 kV (all 69 kV lines not tied to generation are considered distribution).</w:t>
            </w:r>
          </w:p>
        </w:tc>
      </w:tr>
      <w:tr w:rsidR="00B71DDE" w14:paraId="4FC848F6" w14:textId="77777777">
        <w:trPr>
          <w:trHeight w:hRule="exact" w:val="971"/>
        </w:trPr>
        <w:tc>
          <w:tcPr>
            <w:tcW w:w="3375" w:type="dxa"/>
            <w:shd w:val="clear" w:color="auto" w:fill="E6E7E8"/>
          </w:tcPr>
          <w:p w14:paraId="45CE3203" w14:textId="77777777" w:rsidR="00B71DDE" w:rsidRDefault="00B71DDE">
            <w:pPr>
              <w:pStyle w:val="TableParagraph"/>
              <w:rPr>
                <w:rFonts w:ascii="Cambria"/>
                <w:sz w:val="31"/>
              </w:rPr>
            </w:pPr>
          </w:p>
          <w:p w14:paraId="12617B94" w14:textId="77777777" w:rsidR="00B71DDE" w:rsidRDefault="00AC3544">
            <w:pPr>
              <w:pStyle w:val="TableParagraph"/>
              <w:ind w:left="129"/>
              <w:rPr>
                <w:sz w:val="20"/>
              </w:rPr>
            </w:pPr>
            <w:r>
              <w:rPr>
                <w:color w:val="63554F"/>
                <w:w w:val="95"/>
                <w:sz w:val="20"/>
              </w:rPr>
              <w:t>Substation assets</w:t>
            </w:r>
          </w:p>
        </w:tc>
        <w:tc>
          <w:tcPr>
            <w:tcW w:w="7405" w:type="dxa"/>
            <w:shd w:val="clear" w:color="auto" w:fill="E6E7E8"/>
          </w:tcPr>
          <w:p w14:paraId="40CE921D" w14:textId="77777777" w:rsidR="00B71DDE" w:rsidRDefault="00AC3544">
            <w:pPr>
              <w:pStyle w:val="TableParagraph"/>
              <w:spacing w:before="123" w:line="249" w:lineRule="auto"/>
              <w:ind w:left="129" w:right="216"/>
              <w:rPr>
                <w:sz w:val="20"/>
              </w:rPr>
            </w:pPr>
            <w:r>
              <w:rPr>
                <w:color w:val="63554F"/>
                <w:sz w:val="20"/>
              </w:rPr>
              <w:t>Assets include major equipment such as power transformers, voltage regulators, capacitors, reactors, protective devices, relays, open-air structures, switchgear and control houses.</w:t>
            </w:r>
          </w:p>
        </w:tc>
      </w:tr>
    </w:tbl>
    <w:p w14:paraId="51A3EAD2" w14:textId="77777777" w:rsidR="00B71DDE" w:rsidRDefault="00B71DDE">
      <w:pPr>
        <w:pStyle w:val="BodyText"/>
        <w:rPr>
          <w:rFonts w:ascii="Cambria"/>
        </w:rPr>
      </w:pPr>
    </w:p>
    <w:p w14:paraId="187451E2" w14:textId="77777777" w:rsidR="00B71DDE" w:rsidRDefault="00B71DDE">
      <w:pPr>
        <w:pStyle w:val="BodyText"/>
        <w:spacing w:before="7"/>
        <w:rPr>
          <w:rFonts w:ascii="Cambria"/>
          <w:sz w:val="28"/>
        </w:rPr>
      </w:pPr>
    </w:p>
    <w:p w14:paraId="41760B8A" w14:textId="77777777" w:rsidR="00722EDB" w:rsidRDefault="00722EDB">
      <w:pPr>
        <w:rPr>
          <w:rFonts w:ascii="Cambria"/>
          <w:sz w:val="28"/>
        </w:rPr>
      </w:pPr>
      <w:r>
        <w:rPr>
          <w:rFonts w:ascii="Cambria"/>
          <w:sz w:val="28"/>
        </w:rPr>
        <w:br w:type="page"/>
      </w:r>
    </w:p>
    <w:p w14:paraId="68A58F10" w14:textId="77777777" w:rsidR="00B71DDE" w:rsidRDefault="00B71DDE">
      <w:pPr>
        <w:rPr>
          <w:rFonts w:ascii="Cambria"/>
          <w:sz w:val="28"/>
        </w:rPr>
        <w:sectPr w:rsidR="00B71DDE" w:rsidSect="00722EDB">
          <w:headerReference w:type="default" r:id="rId35"/>
          <w:pgSz w:w="12240" w:h="15840"/>
          <w:pgMar w:top="1080" w:right="600" w:bottom="1710" w:left="460" w:header="720" w:footer="563" w:gutter="0"/>
          <w:cols w:space="720"/>
        </w:sectPr>
      </w:pPr>
    </w:p>
    <w:p w14:paraId="326E422A" w14:textId="77777777" w:rsidR="00B71DDE" w:rsidRDefault="00AC3544" w:rsidP="00B26F36">
      <w:pPr>
        <w:pStyle w:val="Heading2"/>
      </w:pPr>
      <w:bookmarkStart w:id="20" w:name="_Toc172037535"/>
      <w:r w:rsidRPr="00E35377">
        <w:lastRenderedPageBreak/>
        <w:t xml:space="preserve">Fire threat assessment in </w:t>
      </w:r>
      <w:r w:rsidR="00E35377">
        <w:t>LI</w:t>
      </w:r>
      <w:r w:rsidRPr="00E35377">
        <w:t>D service territory</w:t>
      </w:r>
      <w:bookmarkEnd w:id="20"/>
    </w:p>
    <w:p w14:paraId="333F03C9" w14:textId="77777777" w:rsidR="00B40D53" w:rsidRPr="00E35377" w:rsidRDefault="00B40D53" w:rsidP="00B40D53">
      <w:pPr>
        <w:pStyle w:val="Heading2"/>
        <w:numPr>
          <w:ilvl w:val="0"/>
          <w:numId w:val="0"/>
        </w:numPr>
        <w:ind w:left="835"/>
      </w:pPr>
    </w:p>
    <w:p w14:paraId="4AED0792" w14:textId="77777777" w:rsidR="00B71DDE" w:rsidRPr="00722EDB" w:rsidRDefault="00AC3544" w:rsidP="00B40D53">
      <w:pPr>
        <w:pStyle w:val="Heading3"/>
      </w:pPr>
      <w:bookmarkStart w:id="21" w:name="_Toc172037536"/>
      <w:r w:rsidRPr="00E35377">
        <w:t>CPUC</w:t>
      </w:r>
      <w:r w:rsidRPr="00E35377">
        <w:rPr>
          <w:spacing w:val="-22"/>
        </w:rPr>
        <w:t xml:space="preserve"> </w:t>
      </w:r>
      <w:r w:rsidRPr="00E35377">
        <w:t>high</w:t>
      </w:r>
      <w:r w:rsidRPr="00E35377">
        <w:rPr>
          <w:spacing w:val="-22"/>
        </w:rPr>
        <w:t xml:space="preserve"> </w:t>
      </w:r>
      <w:r w:rsidRPr="00E35377">
        <w:t>fire</w:t>
      </w:r>
      <w:r w:rsidRPr="00E35377">
        <w:rPr>
          <w:spacing w:val="-22"/>
        </w:rPr>
        <w:t xml:space="preserve"> </w:t>
      </w:r>
      <w:r w:rsidRPr="00E35377">
        <w:t>threat</w:t>
      </w:r>
      <w:r w:rsidRPr="00E35377">
        <w:rPr>
          <w:spacing w:val="-22"/>
        </w:rPr>
        <w:t xml:space="preserve"> </w:t>
      </w:r>
      <w:r w:rsidRPr="00E35377">
        <w:t>district</w:t>
      </w:r>
      <w:r w:rsidRPr="00E35377">
        <w:rPr>
          <w:spacing w:val="-22"/>
        </w:rPr>
        <w:t xml:space="preserve"> </w:t>
      </w:r>
      <w:r w:rsidRPr="00E35377">
        <w:t>(HFTD)</w:t>
      </w:r>
      <w:bookmarkEnd w:id="21"/>
    </w:p>
    <w:p w14:paraId="02483C5E" w14:textId="77777777" w:rsidR="00722EDB" w:rsidRPr="00E35377" w:rsidRDefault="00722EDB" w:rsidP="00722EDB">
      <w:pPr>
        <w:pStyle w:val="ListParagraph"/>
        <w:tabs>
          <w:tab w:val="left" w:pos="985"/>
          <w:tab w:val="left" w:pos="986"/>
        </w:tabs>
        <w:spacing w:before="93"/>
        <w:ind w:left="835" w:firstLine="0"/>
        <w:rPr>
          <w:rFonts w:ascii="Book Antiqua"/>
          <w:i/>
          <w:color w:val="4F81BD" w:themeColor="accent1"/>
          <w:sz w:val="20"/>
        </w:rPr>
      </w:pPr>
    </w:p>
    <w:p w14:paraId="28408AD6" w14:textId="6D757CBE" w:rsidR="00B71DDE" w:rsidRPr="00847B74" w:rsidRDefault="00E35377">
      <w:pPr>
        <w:pStyle w:val="BodyText"/>
        <w:spacing w:before="64" w:line="292" w:lineRule="auto"/>
        <w:ind w:left="265" w:right="-14"/>
        <w:rPr>
          <w:b/>
          <w:bCs/>
        </w:rPr>
      </w:pPr>
      <w:r>
        <w:rPr>
          <w:color w:val="63554F"/>
          <w:w w:val="105"/>
        </w:rPr>
        <w:t>T</w:t>
      </w:r>
      <w:r w:rsidR="00AC3544">
        <w:rPr>
          <w:color w:val="63554F"/>
          <w:w w:val="105"/>
        </w:rPr>
        <w:t xml:space="preserve">he </w:t>
      </w:r>
      <w:r w:rsidR="00AC3544">
        <w:rPr>
          <w:color w:val="63554F"/>
          <w:spacing w:val="-3"/>
          <w:w w:val="105"/>
        </w:rPr>
        <w:t>CPUC’s</w:t>
      </w:r>
      <w:r w:rsidR="00AC3544">
        <w:rPr>
          <w:color w:val="63554F"/>
          <w:spacing w:val="-29"/>
          <w:w w:val="105"/>
        </w:rPr>
        <w:t xml:space="preserve"> </w:t>
      </w:r>
      <w:r w:rsidR="00AC3544">
        <w:rPr>
          <w:color w:val="63554F"/>
          <w:w w:val="105"/>
        </w:rPr>
        <w:t>Fire-Threat</w:t>
      </w:r>
      <w:r w:rsidR="00AC3544">
        <w:rPr>
          <w:color w:val="63554F"/>
          <w:spacing w:val="-29"/>
          <w:w w:val="105"/>
        </w:rPr>
        <w:t xml:space="preserve"> </w:t>
      </w:r>
      <w:r w:rsidR="00AC3544">
        <w:rPr>
          <w:color w:val="63554F"/>
          <w:w w:val="105"/>
        </w:rPr>
        <w:t>Map</w:t>
      </w:r>
      <w:r w:rsidR="00AC3544">
        <w:rPr>
          <w:color w:val="63554F"/>
          <w:w w:val="105"/>
          <w:position w:val="7"/>
          <w:sz w:val="11"/>
        </w:rPr>
        <w:t>10</w:t>
      </w:r>
      <w:r w:rsidR="00AC3544">
        <w:rPr>
          <w:color w:val="63554F"/>
          <w:w w:val="105"/>
        </w:rPr>
        <w:t>,</w:t>
      </w:r>
      <w:r w:rsidR="00AC3544">
        <w:rPr>
          <w:color w:val="63554F"/>
          <w:spacing w:val="-29"/>
          <w:w w:val="105"/>
        </w:rPr>
        <w:t xml:space="preserve"> </w:t>
      </w:r>
      <w:r w:rsidR="00AC3544">
        <w:rPr>
          <w:color w:val="63554F"/>
          <w:w w:val="105"/>
        </w:rPr>
        <w:t>defines</w:t>
      </w:r>
      <w:r w:rsidR="00AC3544">
        <w:rPr>
          <w:color w:val="63554F"/>
          <w:spacing w:val="-29"/>
          <w:w w:val="105"/>
        </w:rPr>
        <w:t xml:space="preserve"> </w:t>
      </w:r>
      <w:r w:rsidR="00AC3544">
        <w:rPr>
          <w:color w:val="63554F"/>
          <w:w w:val="105"/>
        </w:rPr>
        <w:t>a</w:t>
      </w:r>
      <w:r w:rsidR="00AC3544">
        <w:rPr>
          <w:color w:val="63554F"/>
          <w:spacing w:val="-29"/>
          <w:w w:val="105"/>
        </w:rPr>
        <w:t xml:space="preserve"> </w:t>
      </w:r>
      <w:r w:rsidR="00AC3544">
        <w:rPr>
          <w:color w:val="63554F"/>
          <w:w w:val="105"/>
        </w:rPr>
        <w:t>Statewide</w:t>
      </w:r>
      <w:r w:rsidR="00AC3544">
        <w:rPr>
          <w:color w:val="63554F"/>
          <w:spacing w:val="-29"/>
          <w:w w:val="105"/>
        </w:rPr>
        <w:t xml:space="preserve"> </w:t>
      </w:r>
      <w:r w:rsidR="00AC3544">
        <w:rPr>
          <w:color w:val="63554F"/>
          <w:w w:val="105"/>
        </w:rPr>
        <w:t>high</w:t>
      </w:r>
      <w:r w:rsidR="00AC3544">
        <w:rPr>
          <w:color w:val="63554F"/>
          <w:w w:val="103"/>
        </w:rPr>
        <w:t xml:space="preserve"> </w:t>
      </w:r>
      <w:r w:rsidR="00AC3544">
        <w:rPr>
          <w:color w:val="63554F"/>
          <w:w w:val="105"/>
        </w:rPr>
        <w:t xml:space="preserve">fire threat district (HFTD). </w:t>
      </w:r>
      <w:r>
        <w:rPr>
          <w:color w:val="63554F"/>
          <w:w w:val="105"/>
        </w:rPr>
        <w:t>LI</w:t>
      </w:r>
      <w:r w:rsidR="00AC3544">
        <w:rPr>
          <w:color w:val="63554F"/>
          <w:w w:val="105"/>
        </w:rPr>
        <w:t>D has incorporated the HFTD</w:t>
      </w:r>
      <w:r w:rsidR="00AC3544">
        <w:rPr>
          <w:color w:val="63554F"/>
          <w:spacing w:val="-21"/>
          <w:w w:val="105"/>
        </w:rPr>
        <w:t xml:space="preserve"> </w:t>
      </w:r>
      <w:r w:rsidR="00AC3544">
        <w:rPr>
          <w:color w:val="63554F"/>
          <w:w w:val="105"/>
        </w:rPr>
        <w:t>map</w:t>
      </w:r>
      <w:r w:rsidR="00AC3544">
        <w:rPr>
          <w:color w:val="63554F"/>
          <w:spacing w:val="-21"/>
          <w:w w:val="105"/>
        </w:rPr>
        <w:t xml:space="preserve"> </w:t>
      </w:r>
      <w:r w:rsidR="00AC3544">
        <w:rPr>
          <w:color w:val="63554F"/>
          <w:w w:val="105"/>
        </w:rPr>
        <w:t>into</w:t>
      </w:r>
      <w:r w:rsidR="00AC3544">
        <w:rPr>
          <w:color w:val="63554F"/>
          <w:spacing w:val="-21"/>
          <w:w w:val="105"/>
        </w:rPr>
        <w:t xml:space="preserve"> </w:t>
      </w:r>
      <w:r w:rsidR="00AC3544">
        <w:rPr>
          <w:color w:val="63554F"/>
          <w:w w:val="105"/>
        </w:rPr>
        <w:t>its</w:t>
      </w:r>
      <w:r w:rsidR="00AC3544">
        <w:rPr>
          <w:color w:val="63554F"/>
          <w:spacing w:val="-21"/>
          <w:w w:val="105"/>
        </w:rPr>
        <w:t xml:space="preserve"> </w:t>
      </w:r>
      <w:r w:rsidR="00AC3544">
        <w:rPr>
          <w:color w:val="63554F"/>
          <w:w w:val="105"/>
        </w:rPr>
        <w:t>construction,</w:t>
      </w:r>
      <w:r w:rsidR="00AC3544">
        <w:rPr>
          <w:color w:val="63554F"/>
          <w:spacing w:val="-21"/>
          <w:w w:val="105"/>
        </w:rPr>
        <w:t xml:space="preserve"> </w:t>
      </w:r>
      <w:r w:rsidR="00AC3544">
        <w:rPr>
          <w:color w:val="63554F"/>
          <w:w w:val="105"/>
        </w:rPr>
        <w:t>inspection,</w:t>
      </w:r>
      <w:r w:rsidR="00AC3544">
        <w:rPr>
          <w:color w:val="63554F"/>
          <w:spacing w:val="-21"/>
          <w:w w:val="105"/>
        </w:rPr>
        <w:t xml:space="preserve"> </w:t>
      </w:r>
      <w:r w:rsidR="00AC3544">
        <w:rPr>
          <w:color w:val="63554F"/>
          <w:w w:val="105"/>
        </w:rPr>
        <w:t>maintenance, repair</w:t>
      </w:r>
      <w:r w:rsidR="00AC3544">
        <w:rPr>
          <w:color w:val="63554F"/>
          <w:spacing w:val="-32"/>
          <w:w w:val="105"/>
        </w:rPr>
        <w:t xml:space="preserve"> </w:t>
      </w:r>
      <w:r w:rsidR="00AC3544">
        <w:rPr>
          <w:color w:val="63554F"/>
          <w:w w:val="105"/>
        </w:rPr>
        <w:t>and</w:t>
      </w:r>
      <w:r w:rsidR="00AC3544">
        <w:rPr>
          <w:color w:val="63554F"/>
          <w:spacing w:val="-32"/>
          <w:w w:val="105"/>
        </w:rPr>
        <w:t xml:space="preserve"> </w:t>
      </w:r>
      <w:r w:rsidR="00AC3544">
        <w:rPr>
          <w:color w:val="63554F"/>
          <w:w w:val="105"/>
        </w:rPr>
        <w:t>clearance</w:t>
      </w:r>
      <w:r w:rsidR="00AC3544">
        <w:rPr>
          <w:color w:val="63554F"/>
          <w:spacing w:val="-32"/>
          <w:w w:val="105"/>
        </w:rPr>
        <w:t xml:space="preserve"> </w:t>
      </w:r>
      <w:r w:rsidR="00AC3544">
        <w:rPr>
          <w:color w:val="63554F"/>
          <w:w w:val="105"/>
        </w:rPr>
        <w:t>practices,</w:t>
      </w:r>
      <w:r w:rsidR="00AC3544">
        <w:rPr>
          <w:color w:val="63554F"/>
          <w:spacing w:val="-32"/>
          <w:w w:val="105"/>
        </w:rPr>
        <w:t xml:space="preserve"> </w:t>
      </w:r>
      <w:r w:rsidR="00AC3544">
        <w:rPr>
          <w:color w:val="63554F"/>
          <w:w w:val="105"/>
        </w:rPr>
        <w:t>where</w:t>
      </w:r>
      <w:r w:rsidR="00AC3544">
        <w:rPr>
          <w:color w:val="63554F"/>
          <w:spacing w:val="-32"/>
          <w:w w:val="105"/>
        </w:rPr>
        <w:t xml:space="preserve"> </w:t>
      </w:r>
      <w:r w:rsidR="00AC3544">
        <w:rPr>
          <w:color w:val="63554F"/>
          <w:w w:val="105"/>
        </w:rPr>
        <w:t>applicable.</w:t>
      </w:r>
      <w:r w:rsidR="00847B74">
        <w:rPr>
          <w:b/>
          <w:bCs/>
          <w:color w:val="63554F"/>
          <w:w w:val="105"/>
        </w:rPr>
        <w:t xml:space="preserve"> The LID service territory does not fall within the CPUC’s Fire Threat zones.</w:t>
      </w:r>
    </w:p>
    <w:p w14:paraId="4F1AFF6C" w14:textId="77777777" w:rsidR="00B71DDE" w:rsidRDefault="00B71DDE">
      <w:pPr>
        <w:pStyle w:val="BodyText"/>
        <w:spacing w:before="11"/>
        <w:rPr>
          <w:sz w:val="27"/>
        </w:rPr>
      </w:pPr>
    </w:p>
    <w:p w14:paraId="59C5AE3F" w14:textId="77777777" w:rsidR="00B71DDE" w:rsidRDefault="00AC3544">
      <w:pPr>
        <w:ind w:left="262"/>
        <w:rPr>
          <w:rFonts w:ascii="Trebuchet MS" w:hAnsi="Trebuchet MS"/>
          <w:i/>
          <w:sz w:val="18"/>
        </w:rPr>
      </w:pPr>
      <w:r>
        <w:rPr>
          <w:rFonts w:ascii="Trebuchet MS" w:hAnsi="Trebuchet MS"/>
          <w:b/>
          <w:i/>
          <w:color w:val="63554F"/>
          <w:sz w:val="18"/>
        </w:rPr>
        <w:t xml:space="preserve">Figure 5. </w:t>
      </w:r>
      <w:r w:rsidR="00E35377">
        <w:rPr>
          <w:rFonts w:ascii="Trebuchet MS" w:hAnsi="Trebuchet MS"/>
          <w:i/>
          <w:color w:val="63554F"/>
          <w:sz w:val="18"/>
        </w:rPr>
        <w:t>LI</w:t>
      </w:r>
      <w:r>
        <w:rPr>
          <w:rFonts w:ascii="Trebuchet MS" w:hAnsi="Trebuchet MS"/>
          <w:i/>
          <w:color w:val="63554F"/>
          <w:sz w:val="18"/>
        </w:rPr>
        <w:t>D’s territory within CPUC Fire-Threat</w:t>
      </w:r>
    </w:p>
    <w:p w14:paraId="0FBA82D4" w14:textId="77777777" w:rsidR="00B71DDE" w:rsidRDefault="00E1119E" w:rsidP="00E35377">
      <w:pPr>
        <w:pStyle w:val="BodyText"/>
        <w:spacing w:before="114" w:line="292" w:lineRule="auto"/>
        <w:ind w:left="262" w:right="197"/>
      </w:pPr>
      <w:r>
        <w:rPr>
          <w:noProof/>
        </w:rPr>
        <w:drawing>
          <wp:inline distT="0" distB="0" distL="0" distR="0" wp14:anchorId="0DCEDD5D" wp14:editId="540EE7C4">
            <wp:extent cx="7099300" cy="4883785"/>
            <wp:effectExtent l="0" t="0" r="635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CPUC FIRE MAP.JPG"/>
                    <pic:cNvPicPr/>
                  </pic:nvPicPr>
                  <pic:blipFill>
                    <a:blip r:embed="rId36">
                      <a:extLst>
                        <a:ext uri="{28A0092B-C50C-407E-A947-70E740481C1C}">
                          <a14:useLocalDpi xmlns:a14="http://schemas.microsoft.com/office/drawing/2010/main" val="0"/>
                        </a:ext>
                      </a:extLst>
                    </a:blip>
                    <a:stretch>
                      <a:fillRect/>
                    </a:stretch>
                  </pic:blipFill>
                  <pic:spPr>
                    <a:xfrm>
                      <a:off x="0" y="0"/>
                      <a:ext cx="7099300" cy="4883785"/>
                    </a:xfrm>
                    <a:prstGeom prst="rect">
                      <a:avLst/>
                    </a:prstGeom>
                  </pic:spPr>
                </pic:pic>
              </a:graphicData>
            </a:graphic>
          </wp:inline>
        </w:drawing>
      </w:r>
      <w:r w:rsidR="00AC3544" w:rsidRPr="00722EDB">
        <w:rPr>
          <w:color w:val="63554F"/>
        </w:rPr>
        <w:t xml:space="preserve">The CPUC Fire-Threat map identifies Tier 3, extreme fire risk, Tier 2, elevated fire risk, and areas outside of the HFTD. Figure 5 depicts the CPUC Fire-Threat Map and </w:t>
      </w:r>
      <w:r w:rsidR="00E35377" w:rsidRPr="00722EDB">
        <w:rPr>
          <w:color w:val="63554F"/>
        </w:rPr>
        <w:t>LI</w:t>
      </w:r>
      <w:r w:rsidR="00AC3544" w:rsidRPr="00722EDB">
        <w:rPr>
          <w:color w:val="63554F"/>
        </w:rPr>
        <w:t>D’s location within the map</w:t>
      </w:r>
      <w:r w:rsidR="00AC3544" w:rsidRPr="00F879D2">
        <w:rPr>
          <w:color w:val="63554F"/>
        </w:rPr>
        <w:t>.</w:t>
      </w:r>
    </w:p>
    <w:p w14:paraId="1CC685DB" w14:textId="77777777" w:rsidR="00B71DDE" w:rsidRDefault="00B71DDE">
      <w:pPr>
        <w:pStyle w:val="BodyText"/>
      </w:pPr>
    </w:p>
    <w:p w14:paraId="0709D4EA" w14:textId="77777777" w:rsidR="00B71DDE" w:rsidRDefault="00B71DDE">
      <w:pPr>
        <w:pStyle w:val="BodyText"/>
      </w:pPr>
    </w:p>
    <w:p w14:paraId="1F39D663" w14:textId="77777777" w:rsidR="00B71DDE" w:rsidRDefault="00B71DDE">
      <w:pPr>
        <w:pStyle w:val="BodyText"/>
      </w:pPr>
    </w:p>
    <w:p w14:paraId="08E246BC" w14:textId="77777777" w:rsidR="00B71DDE" w:rsidRDefault="00E35377" w:rsidP="000214C3">
      <w:pPr>
        <w:pStyle w:val="BodyText"/>
        <w:spacing w:before="1" w:line="292" w:lineRule="auto"/>
        <w:ind w:left="120" w:right="-12" w:hanging="30"/>
      </w:pPr>
      <w:r>
        <w:rPr>
          <w:color w:val="63554F"/>
          <w:spacing w:val="-3"/>
          <w:w w:val="105"/>
        </w:rPr>
        <w:t>LI</w:t>
      </w:r>
      <w:r w:rsidR="00AC3544">
        <w:rPr>
          <w:color w:val="63554F"/>
          <w:spacing w:val="-3"/>
          <w:w w:val="105"/>
        </w:rPr>
        <w:t xml:space="preserve">D’s </w:t>
      </w:r>
      <w:r w:rsidR="00AC3544">
        <w:rPr>
          <w:color w:val="63554F"/>
          <w:w w:val="105"/>
        </w:rPr>
        <w:t xml:space="preserve">assets </w:t>
      </w:r>
      <w:proofErr w:type="gramStart"/>
      <w:r w:rsidR="00AC3544">
        <w:rPr>
          <w:color w:val="63554F"/>
          <w:w w:val="105"/>
        </w:rPr>
        <w:t xml:space="preserve">are located </w:t>
      </w:r>
      <w:r w:rsidR="009A0B3F">
        <w:rPr>
          <w:color w:val="63554F"/>
          <w:w w:val="105"/>
        </w:rPr>
        <w:t>in</w:t>
      </w:r>
      <w:proofErr w:type="gramEnd"/>
      <w:r w:rsidR="00AC3544">
        <w:rPr>
          <w:color w:val="63554F"/>
          <w:spacing w:val="-16"/>
          <w:w w:val="105"/>
        </w:rPr>
        <w:t xml:space="preserve"> </w:t>
      </w:r>
      <w:r w:rsidR="00AC3544">
        <w:rPr>
          <w:color w:val="63554F"/>
          <w:w w:val="105"/>
        </w:rPr>
        <w:t>areas</w:t>
      </w:r>
      <w:r w:rsidR="00AC3544">
        <w:rPr>
          <w:color w:val="63554F"/>
          <w:spacing w:val="-16"/>
          <w:w w:val="105"/>
        </w:rPr>
        <w:t xml:space="preserve"> </w:t>
      </w:r>
      <w:r w:rsidR="00AC3544">
        <w:rPr>
          <w:color w:val="63554F"/>
          <w:w w:val="105"/>
        </w:rPr>
        <w:t>not</w:t>
      </w:r>
      <w:r w:rsidR="00AC3544">
        <w:rPr>
          <w:color w:val="63554F"/>
          <w:spacing w:val="-16"/>
          <w:w w:val="105"/>
        </w:rPr>
        <w:t xml:space="preserve"> </w:t>
      </w:r>
      <w:r w:rsidR="00AC3544">
        <w:rPr>
          <w:color w:val="63554F"/>
          <w:w w:val="105"/>
        </w:rPr>
        <w:t>deemed</w:t>
      </w:r>
      <w:r w:rsidR="00AC3544">
        <w:rPr>
          <w:color w:val="63554F"/>
          <w:spacing w:val="-16"/>
          <w:w w:val="105"/>
        </w:rPr>
        <w:t xml:space="preserve"> </w:t>
      </w:r>
      <w:r w:rsidR="00AC3544">
        <w:rPr>
          <w:color w:val="63554F"/>
          <w:w w:val="105"/>
        </w:rPr>
        <w:t>within</w:t>
      </w:r>
      <w:r w:rsidR="00AC3544">
        <w:rPr>
          <w:color w:val="63554F"/>
          <w:spacing w:val="-16"/>
          <w:w w:val="105"/>
        </w:rPr>
        <w:t xml:space="preserve"> </w:t>
      </w:r>
      <w:r w:rsidR="00AC3544">
        <w:rPr>
          <w:color w:val="63554F"/>
          <w:w w:val="105"/>
        </w:rPr>
        <w:t>the</w:t>
      </w:r>
      <w:r w:rsidR="00AC3544">
        <w:rPr>
          <w:color w:val="63554F"/>
          <w:w w:val="106"/>
        </w:rPr>
        <w:t xml:space="preserve"> </w:t>
      </w:r>
      <w:r w:rsidR="00AC3544">
        <w:rPr>
          <w:color w:val="63554F"/>
          <w:w w:val="105"/>
        </w:rPr>
        <w:t xml:space="preserve">HFTD (referred to as non-tier or outside HFTD in this document). None of </w:t>
      </w:r>
      <w:r>
        <w:rPr>
          <w:color w:val="63554F"/>
          <w:spacing w:val="-3"/>
          <w:w w:val="105"/>
        </w:rPr>
        <w:t>LI</w:t>
      </w:r>
      <w:r w:rsidR="00AC3544">
        <w:rPr>
          <w:color w:val="63554F"/>
          <w:spacing w:val="-3"/>
          <w:w w:val="105"/>
        </w:rPr>
        <w:t xml:space="preserve">D’s </w:t>
      </w:r>
      <w:r w:rsidR="00AC3544">
        <w:rPr>
          <w:color w:val="63554F"/>
          <w:w w:val="105"/>
        </w:rPr>
        <w:t>substations</w:t>
      </w:r>
      <w:r w:rsidR="00AC3544">
        <w:rPr>
          <w:color w:val="63554F"/>
          <w:spacing w:val="-21"/>
          <w:w w:val="105"/>
        </w:rPr>
        <w:t xml:space="preserve"> </w:t>
      </w:r>
      <w:r w:rsidR="00AC3544">
        <w:rPr>
          <w:color w:val="63554F"/>
          <w:w w:val="105"/>
        </w:rPr>
        <w:t>are</w:t>
      </w:r>
      <w:r w:rsidR="00AC3544">
        <w:rPr>
          <w:color w:val="63554F"/>
          <w:spacing w:val="-21"/>
          <w:w w:val="105"/>
        </w:rPr>
        <w:t xml:space="preserve"> </w:t>
      </w:r>
      <w:r w:rsidR="00AC3544">
        <w:rPr>
          <w:color w:val="63554F"/>
          <w:w w:val="105"/>
        </w:rPr>
        <w:t>located</w:t>
      </w:r>
      <w:r w:rsidR="00AC3544">
        <w:rPr>
          <w:color w:val="63554F"/>
          <w:spacing w:val="-21"/>
          <w:w w:val="105"/>
        </w:rPr>
        <w:t xml:space="preserve"> </w:t>
      </w:r>
      <w:r w:rsidR="00AC3544">
        <w:rPr>
          <w:color w:val="63554F"/>
          <w:w w:val="105"/>
        </w:rPr>
        <w:t>within</w:t>
      </w:r>
      <w:r w:rsidR="00AC3544">
        <w:rPr>
          <w:color w:val="63554F"/>
          <w:spacing w:val="-21"/>
          <w:w w:val="105"/>
        </w:rPr>
        <w:t xml:space="preserve"> </w:t>
      </w:r>
      <w:r w:rsidR="00AC3544">
        <w:rPr>
          <w:color w:val="63554F"/>
          <w:w w:val="105"/>
        </w:rPr>
        <w:t>the</w:t>
      </w:r>
      <w:r w:rsidR="00AC3544">
        <w:rPr>
          <w:color w:val="63554F"/>
          <w:spacing w:val="-21"/>
          <w:w w:val="105"/>
        </w:rPr>
        <w:t xml:space="preserve"> </w:t>
      </w:r>
      <w:r w:rsidR="00AC3544">
        <w:rPr>
          <w:color w:val="63554F"/>
          <w:w w:val="105"/>
        </w:rPr>
        <w:t>HFTD.</w:t>
      </w:r>
      <w:r w:rsidR="00AC3544">
        <w:rPr>
          <w:color w:val="63554F"/>
          <w:spacing w:val="-21"/>
          <w:w w:val="105"/>
        </w:rPr>
        <w:t xml:space="preserve"> </w:t>
      </w:r>
    </w:p>
    <w:p w14:paraId="6BC03CF3" w14:textId="77777777" w:rsidR="00B71DDE" w:rsidRDefault="00B71DDE">
      <w:pPr>
        <w:pStyle w:val="BodyText"/>
      </w:pPr>
    </w:p>
    <w:p w14:paraId="48EF23A3" w14:textId="77777777" w:rsidR="00B71DDE" w:rsidRDefault="00B71DDE">
      <w:pPr>
        <w:pStyle w:val="BodyText"/>
      </w:pPr>
    </w:p>
    <w:p w14:paraId="1936EEEC" w14:textId="77777777" w:rsidR="00B71DDE" w:rsidRDefault="00B71DDE">
      <w:pPr>
        <w:pStyle w:val="BodyText"/>
        <w:spacing w:before="7"/>
        <w:rPr>
          <w:sz w:val="25"/>
        </w:rPr>
      </w:pPr>
    </w:p>
    <w:p w14:paraId="6B788AE1" w14:textId="77777777" w:rsidR="00B71DDE" w:rsidRPr="00B40D53" w:rsidRDefault="00AC3544" w:rsidP="00B40D53">
      <w:pPr>
        <w:pStyle w:val="Heading3"/>
      </w:pPr>
      <w:bookmarkStart w:id="22" w:name="_Toc172037537"/>
      <w:r w:rsidRPr="00B40D53">
        <w:t xml:space="preserve">CAL FIRE </w:t>
      </w:r>
      <w:proofErr w:type="spellStart"/>
      <w:r w:rsidRPr="00B40D53">
        <w:t>Fire</w:t>
      </w:r>
      <w:proofErr w:type="spellEnd"/>
      <w:r w:rsidRPr="00B40D53">
        <w:t xml:space="preserve"> Resource and Assessment Program (FRAP) California Statewide Fire Map</w:t>
      </w:r>
      <w:bookmarkEnd w:id="22"/>
    </w:p>
    <w:p w14:paraId="0A74CDF5" w14:textId="77777777" w:rsidR="00B71DDE" w:rsidRDefault="00B71DDE">
      <w:pPr>
        <w:pStyle w:val="BodyText"/>
        <w:spacing w:before="7"/>
        <w:rPr>
          <w:rFonts w:ascii="Book Antiqua"/>
          <w:i/>
          <w:sz w:val="27"/>
        </w:rPr>
      </w:pPr>
    </w:p>
    <w:p w14:paraId="3E0DD8FD" w14:textId="77777777" w:rsidR="00B71DDE" w:rsidRDefault="00AC3544" w:rsidP="00722EDB">
      <w:pPr>
        <w:pStyle w:val="BodyText"/>
        <w:spacing w:line="292" w:lineRule="auto"/>
        <w:ind w:left="110" w:right="532"/>
      </w:pPr>
      <w:r>
        <w:rPr>
          <w:color w:val="63554F"/>
          <w:w w:val="105"/>
        </w:rPr>
        <w:t>California law requires CAL FIRE to identify areas in the</w:t>
      </w:r>
      <w:r>
        <w:rPr>
          <w:color w:val="63554F"/>
          <w:spacing w:val="-9"/>
          <w:w w:val="105"/>
        </w:rPr>
        <w:t xml:space="preserve"> </w:t>
      </w:r>
      <w:r>
        <w:rPr>
          <w:color w:val="63554F"/>
          <w:w w:val="105"/>
        </w:rPr>
        <w:t>State</w:t>
      </w:r>
      <w:r>
        <w:rPr>
          <w:color w:val="63554F"/>
          <w:spacing w:val="-9"/>
          <w:w w:val="105"/>
        </w:rPr>
        <w:t xml:space="preserve"> </w:t>
      </w:r>
      <w:r>
        <w:rPr>
          <w:color w:val="63554F"/>
          <w:w w:val="105"/>
        </w:rPr>
        <w:t>based</w:t>
      </w:r>
      <w:r>
        <w:rPr>
          <w:color w:val="63554F"/>
          <w:spacing w:val="-9"/>
          <w:w w:val="105"/>
        </w:rPr>
        <w:t xml:space="preserve"> </w:t>
      </w:r>
      <w:r>
        <w:rPr>
          <w:color w:val="63554F"/>
          <w:w w:val="105"/>
        </w:rPr>
        <w:t>on</w:t>
      </w:r>
      <w:r>
        <w:rPr>
          <w:color w:val="63554F"/>
          <w:spacing w:val="-9"/>
          <w:w w:val="105"/>
        </w:rPr>
        <w:t xml:space="preserve"> </w:t>
      </w:r>
      <w:r>
        <w:rPr>
          <w:color w:val="63554F"/>
          <w:w w:val="105"/>
        </w:rPr>
        <w:t>the</w:t>
      </w:r>
      <w:r>
        <w:rPr>
          <w:color w:val="63554F"/>
          <w:spacing w:val="-9"/>
          <w:w w:val="105"/>
        </w:rPr>
        <w:t xml:space="preserve"> </w:t>
      </w:r>
      <w:r>
        <w:rPr>
          <w:color w:val="63554F"/>
          <w:w w:val="105"/>
        </w:rPr>
        <w:t>severity</w:t>
      </w:r>
      <w:r>
        <w:rPr>
          <w:color w:val="63554F"/>
          <w:spacing w:val="-9"/>
          <w:w w:val="105"/>
        </w:rPr>
        <w:t xml:space="preserve"> </w:t>
      </w:r>
      <w:r>
        <w:rPr>
          <w:color w:val="63554F"/>
          <w:w w:val="105"/>
        </w:rPr>
        <w:t>of</w:t>
      </w:r>
      <w:r>
        <w:rPr>
          <w:color w:val="63554F"/>
          <w:spacing w:val="-9"/>
          <w:w w:val="105"/>
        </w:rPr>
        <w:t xml:space="preserve"> </w:t>
      </w:r>
      <w:r>
        <w:rPr>
          <w:color w:val="63554F"/>
          <w:w w:val="105"/>
        </w:rPr>
        <w:t>the</w:t>
      </w:r>
      <w:r>
        <w:rPr>
          <w:color w:val="63554F"/>
          <w:spacing w:val="-9"/>
          <w:w w:val="105"/>
        </w:rPr>
        <w:t xml:space="preserve"> </w:t>
      </w:r>
      <w:r>
        <w:rPr>
          <w:color w:val="63554F"/>
          <w:w w:val="105"/>
        </w:rPr>
        <w:t>fire</w:t>
      </w:r>
      <w:r>
        <w:rPr>
          <w:color w:val="63554F"/>
          <w:spacing w:val="-9"/>
          <w:w w:val="105"/>
        </w:rPr>
        <w:t xml:space="preserve"> </w:t>
      </w:r>
      <w:r>
        <w:rPr>
          <w:color w:val="63554F"/>
          <w:w w:val="105"/>
        </w:rPr>
        <w:t>hazard</w:t>
      </w:r>
      <w:r>
        <w:rPr>
          <w:color w:val="63554F"/>
          <w:spacing w:val="-9"/>
          <w:w w:val="105"/>
        </w:rPr>
        <w:t xml:space="preserve"> </w:t>
      </w:r>
      <w:r>
        <w:rPr>
          <w:color w:val="63554F"/>
          <w:w w:val="105"/>
        </w:rPr>
        <w:t>that is</w:t>
      </w:r>
      <w:r>
        <w:rPr>
          <w:color w:val="63554F"/>
          <w:spacing w:val="-14"/>
          <w:w w:val="105"/>
        </w:rPr>
        <w:t xml:space="preserve"> </w:t>
      </w:r>
      <w:r>
        <w:rPr>
          <w:color w:val="63554F"/>
          <w:w w:val="105"/>
        </w:rPr>
        <w:t>expected</w:t>
      </w:r>
      <w:r>
        <w:rPr>
          <w:color w:val="63554F"/>
          <w:spacing w:val="-14"/>
          <w:w w:val="105"/>
        </w:rPr>
        <w:t xml:space="preserve"> </w:t>
      </w:r>
      <w:r>
        <w:rPr>
          <w:color w:val="63554F"/>
          <w:w w:val="105"/>
        </w:rPr>
        <w:t>to</w:t>
      </w:r>
      <w:r>
        <w:rPr>
          <w:color w:val="63554F"/>
          <w:spacing w:val="-14"/>
          <w:w w:val="105"/>
        </w:rPr>
        <w:t xml:space="preserve"> </w:t>
      </w:r>
      <w:r>
        <w:rPr>
          <w:color w:val="63554F"/>
          <w:w w:val="105"/>
        </w:rPr>
        <w:t>prevail</w:t>
      </w:r>
      <w:r>
        <w:rPr>
          <w:color w:val="63554F"/>
          <w:spacing w:val="-14"/>
          <w:w w:val="105"/>
        </w:rPr>
        <w:t xml:space="preserve"> </w:t>
      </w:r>
      <w:r>
        <w:rPr>
          <w:color w:val="63554F"/>
          <w:w w:val="105"/>
        </w:rPr>
        <w:t>there.</w:t>
      </w:r>
      <w:r>
        <w:rPr>
          <w:color w:val="63554F"/>
          <w:w w:val="105"/>
          <w:position w:val="7"/>
          <w:sz w:val="11"/>
        </w:rPr>
        <w:t>11</w:t>
      </w:r>
      <w:r>
        <w:rPr>
          <w:color w:val="63554F"/>
          <w:spacing w:val="19"/>
          <w:w w:val="105"/>
          <w:position w:val="7"/>
          <w:sz w:val="11"/>
        </w:rPr>
        <w:t xml:space="preserve"> </w:t>
      </w:r>
      <w:r>
        <w:rPr>
          <w:color w:val="63554F"/>
          <w:w w:val="105"/>
        </w:rPr>
        <w:t>These</w:t>
      </w:r>
      <w:r>
        <w:rPr>
          <w:color w:val="63554F"/>
          <w:spacing w:val="-14"/>
          <w:w w:val="105"/>
        </w:rPr>
        <w:t xml:space="preserve"> </w:t>
      </w:r>
      <w:r>
        <w:rPr>
          <w:color w:val="63554F"/>
          <w:w w:val="105"/>
        </w:rPr>
        <w:t>areas</w:t>
      </w:r>
      <w:r>
        <w:rPr>
          <w:color w:val="63554F"/>
          <w:spacing w:val="-14"/>
          <w:w w:val="105"/>
        </w:rPr>
        <w:t xml:space="preserve"> </w:t>
      </w:r>
      <w:r>
        <w:rPr>
          <w:color w:val="63554F"/>
          <w:w w:val="105"/>
        </w:rPr>
        <w:t>or</w:t>
      </w:r>
      <w:r>
        <w:rPr>
          <w:color w:val="63554F"/>
          <w:spacing w:val="-14"/>
          <w:w w:val="105"/>
        </w:rPr>
        <w:t xml:space="preserve"> </w:t>
      </w:r>
      <w:r>
        <w:rPr>
          <w:color w:val="63554F"/>
          <w:w w:val="105"/>
        </w:rPr>
        <w:t>“Fire</w:t>
      </w:r>
      <w:r w:rsidR="00DF514A">
        <w:rPr>
          <w:color w:val="63554F"/>
          <w:w w:val="105"/>
        </w:rPr>
        <w:t xml:space="preserve"> </w:t>
      </w:r>
      <w:r>
        <w:rPr>
          <w:color w:val="63554F"/>
          <w:w w:val="105"/>
        </w:rPr>
        <w:t>Hazard</w:t>
      </w:r>
      <w:r>
        <w:rPr>
          <w:color w:val="63554F"/>
          <w:spacing w:val="-21"/>
          <w:w w:val="105"/>
        </w:rPr>
        <w:t xml:space="preserve"> </w:t>
      </w:r>
      <w:r>
        <w:rPr>
          <w:color w:val="63554F"/>
          <w:w w:val="105"/>
        </w:rPr>
        <w:t>Severity</w:t>
      </w:r>
      <w:r>
        <w:rPr>
          <w:color w:val="63554F"/>
          <w:spacing w:val="-21"/>
          <w:w w:val="105"/>
        </w:rPr>
        <w:t xml:space="preserve"> </w:t>
      </w:r>
      <w:r>
        <w:rPr>
          <w:color w:val="63554F"/>
          <w:w w:val="105"/>
        </w:rPr>
        <w:t>Zones”</w:t>
      </w:r>
      <w:r>
        <w:rPr>
          <w:color w:val="63554F"/>
          <w:spacing w:val="-21"/>
          <w:w w:val="105"/>
        </w:rPr>
        <w:t xml:space="preserve"> </w:t>
      </w:r>
      <w:r>
        <w:rPr>
          <w:color w:val="63554F"/>
          <w:w w:val="105"/>
        </w:rPr>
        <w:t>are</w:t>
      </w:r>
      <w:r>
        <w:rPr>
          <w:color w:val="63554F"/>
          <w:spacing w:val="-21"/>
          <w:w w:val="105"/>
        </w:rPr>
        <w:t xml:space="preserve"> </w:t>
      </w:r>
      <w:r>
        <w:rPr>
          <w:color w:val="63554F"/>
          <w:w w:val="105"/>
        </w:rPr>
        <w:t>based</w:t>
      </w:r>
      <w:r>
        <w:rPr>
          <w:color w:val="63554F"/>
          <w:spacing w:val="-21"/>
          <w:w w:val="105"/>
        </w:rPr>
        <w:t xml:space="preserve"> </w:t>
      </w:r>
      <w:r>
        <w:rPr>
          <w:color w:val="63554F"/>
          <w:w w:val="105"/>
        </w:rPr>
        <w:t>on</w:t>
      </w:r>
      <w:r>
        <w:rPr>
          <w:color w:val="63554F"/>
          <w:spacing w:val="-21"/>
          <w:w w:val="105"/>
        </w:rPr>
        <w:t xml:space="preserve"> </w:t>
      </w:r>
      <w:r>
        <w:rPr>
          <w:color w:val="63554F"/>
          <w:w w:val="105"/>
        </w:rPr>
        <w:t>factors</w:t>
      </w:r>
      <w:r>
        <w:rPr>
          <w:color w:val="63554F"/>
          <w:spacing w:val="-21"/>
          <w:w w:val="105"/>
        </w:rPr>
        <w:t xml:space="preserve"> </w:t>
      </w:r>
      <w:r>
        <w:rPr>
          <w:color w:val="63554F"/>
          <w:w w:val="105"/>
        </w:rPr>
        <w:t>such</w:t>
      </w:r>
      <w:r>
        <w:rPr>
          <w:color w:val="63554F"/>
          <w:spacing w:val="-21"/>
          <w:w w:val="105"/>
        </w:rPr>
        <w:t xml:space="preserve"> </w:t>
      </w:r>
      <w:r>
        <w:rPr>
          <w:color w:val="63554F"/>
          <w:w w:val="105"/>
        </w:rPr>
        <w:t>as</w:t>
      </w:r>
      <w:r>
        <w:rPr>
          <w:color w:val="63554F"/>
          <w:spacing w:val="-21"/>
          <w:w w:val="105"/>
        </w:rPr>
        <w:t xml:space="preserve"> </w:t>
      </w:r>
      <w:r>
        <w:rPr>
          <w:color w:val="63554F"/>
          <w:w w:val="105"/>
        </w:rPr>
        <w:t xml:space="preserve">fuel (material that can burn), slope and the expected chance of burning. “CAL FIRE-FRAP has developed a rating </w:t>
      </w:r>
      <w:r>
        <w:rPr>
          <w:color w:val="63554F"/>
          <w:w w:val="105"/>
        </w:rPr>
        <w:lastRenderedPageBreak/>
        <w:t>of wildland fire threat based on the combination of</w:t>
      </w:r>
      <w:r>
        <w:rPr>
          <w:color w:val="63554F"/>
          <w:spacing w:val="-24"/>
          <w:w w:val="105"/>
        </w:rPr>
        <w:t xml:space="preserve"> </w:t>
      </w:r>
      <w:r>
        <w:rPr>
          <w:color w:val="63554F"/>
          <w:w w:val="105"/>
        </w:rPr>
        <w:t>potential fire behavior (fuel rank) and expected fire frequency (fire rotation)</w:t>
      </w:r>
      <w:r>
        <w:rPr>
          <w:color w:val="63554F"/>
          <w:spacing w:val="-24"/>
          <w:w w:val="105"/>
        </w:rPr>
        <w:t xml:space="preserve"> </w:t>
      </w:r>
      <w:r>
        <w:rPr>
          <w:color w:val="63554F"/>
          <w:w w:val="105"/>
        </w:rPr>
        <w:t>to</w:t>
      </w:r>
      <w:r>
        <w:rPr>
          <w:color w:val="63554F"/>
          <w:spacing w:val="-24"/>
          <w:w w:val="105"/>
        </w:rPr>
        <w:t xml:space="preserve"> </w:t>
      </w:r>
      <w:r>
        <w:rPr>
          <w:color w:val="63554F"/>
          <w:w w:val="105"/>
        </w:rPr>
        <w:t>create</w:t>
      </w:r>
      <w:r>
        <w:rPr>
          <w:color w:val="63554F"/>
          <w:spacing w:val="-24"/>
          <w:w w:val="105"/>
        </w:rPr>
        <w:t xml:space="preserve"> </w:t>
      </w:r>
      <w:r>
        <w:rPr>
          <w:color w:val="63554F"/>
          <w:w w:val="105"/>
        </w:rPr>
        <w:t>a</w:t>
      </w:r>
      <w:r>
        <w:rPr>
          <w:color w:val="63554F"/>
          <w:spacing w:val="-24"/>
          <w:w w:val="105"/>
        </w:rPr>
        <w:t xml:space="preserve"> </w:t>
      </w:r>
      <w:r>
        <w:rPr>
          <w:color w:val="63554F"/>
          <w:w w:val="105"/>
        </w:rPr>
        <w:t>4-class</w:t>
      </w:r>
      <w:r>
        <w:rPr>
          <w:color w:val="63554F"/>
          <w:spacing w:val="-24"/>
          <w:w w:val="105"/>
        </w:rPr>
        <w:t xml:space="preserve"> </w:t>
      </w:r>
      <w:r>
        <w:rPr>
          <w:color w:val="63554F"/>
          <w:w w:val="105"/>
        </w:rPr>
        <w:t>index</w:t>
      </w:r>
      <w:r>
        <w:rPr>
          <w:color w:val="63554F"/>
          <w:spacing w:val="-24"/>
          <w:w w:val="105"/>
        </w:rPr>
        <w:t xml:space="preserve"> </w:t>
      </w:r>
      <w:r>
        <w:rPr>
          <w:color w:val="63554F"/>
          <w:w w:val="105"/>
        </w:rPr>
        <w:t>for</w:t>
      </w:r>
      <w:r>
        <w:rPr>
          <w:color w:val="63554F"/>
          <w:spacing w:val="-24"/>
          <w:w w:val="105"/>
        </w:rPr>
        <w:t xml:space="preserve"> </w:t>
      </w:r>
      <w:r>
        <w:rPr>
          <w:color w:val="63554F"/>
          <w:w w:val="105"/>
        </w:rPr>
        <w:t>risk</w:t>
      </w:r>
      <w:r>
        <w:rPr>
          <w:color w:val="63554F"/>
          <w:spacing w:val="-24"/>
          <w:w w:val="105"/>
        </w:rPr>
        <w:t xml:space="preserve"> </w:t>
      </w:r>
      <w:r>
        <w:rPr>
          <w:color w:val="63554F"/>
          <w:w w:val="105"/>
        </w:rPr>
        <w:t>assessment.</w:t>
      </w:r>
    </w:p>
    <w:p w14:paraId="344A4976" w14:textId="77777777" w:rsidR="00B71DDE" w:rsidRDefault="00AC3544">
      <w:pPr>
        <w:pStyle w:val="BodyText"/>
        <w:spacing w:line="292" w:lineRule="auto"/>
        <w:ind w:left="110" w:right="35"/>
      </w:pPr>
      <w:r>
        <w:rPr>
          <w:color w:val="63554F"/>
          <w:w w:val="105"/>
        </w:rPr>
        <w:t xml:space="preserve">Areas that do not support wildland fuels (e.g., open </w:t>
      </w:r>
      <w:r>
        <w:rPr>
          <w:color w:val="63554F"/>
          <w:spacing w:val="-4"/>
          <w:w w:val="105"/>
        </w:rPr>
        <w:t xml:space="preserve">water, </w:t>
      </w:r>
      <w:r>
        <w:rPr>
          <w:color w:val="63554F"/>
          <w:w w:val="105"/>
        </w:rPr>
        <w:t>agricultural lands, etc.) are omitted from the calculation.</w:t>
      </w:r>
    </w:p>
    <w:p w14:paraId="20F10EC2" w14:textId="77777777" w:rsidR="00B71DDE" w:rsidRDefault="00AC3544">
      <w:pPr>
        <w:pStyle w:val="BodyText"/>
        <w:spacing w:line="292" w:lineRule="auto"/>
        <w:ind w:left="110" w:right="170"/>
      </w:pPr>
      <w:r>
        <w:rPr>
          <w:color w:val="63554F"/>
          <w:w w:val="105"/>
        </w:rPr>
        <w:t>Most</w:t>
      </w:r>
      <w:r>
        <w:rPr>
          <w:color w:val="63554F"/>
          <w:spacing w:val="-17"/>
          <w:w w:val="105"/>
        </w:rPr>
        <w:t xml:space="preserve"> </w:t>
      </w:r>
      <w:proofErr w:type="gramStart"/>
      <w:r>
        <w:rPr>
          <w:color w:val="63554F"/>
          <w:w w:val="105"/>
        </w:rPr>
        <w:t>large</w:t>
      </w:r>
      <w:r>
        <w:rPr>
          <w:color w:val="63554F"/>
          <w:spacing w:val="-17"/>
          <w:w w:val="105"/>
        </w:rPr>
        <w:t xml:space="preserve"> </w:t>
      </w:r>
      <w:r>
        <w:rPr>
          <w:color w:val="63554F"/>
          <w:w w:val="105"/>
        </w:rPr>
        <w:t>urbanized</w:t>
      </w:r>
      <w:proofErr w:type="gramEnd"/>
      <w:r>
        <w:rPr>
          <w:color w:val="63554F"/>
          <w:spacing w:val="-17"/>
          <w:w w:val="105"/>
        </w:rPr>
        <w:t xml:space="preserve"> </w:t>
      </w:r>
      <w:r>
        <w:rPr>
          <w:color w:val="63554F"/>
          <w:w w:val="105"/>
        </w:rPr>
        <w:t>areas</w:t>
      </w:r>
      <w:r>
        <w:rPr>
          <w:color w:val="63554F"/>
          <w:spacing w:val="-17"/>
          <w:w w:val="105"/>
        </w:rPr>
        <w:t xml:space="preserve"> </w:t>
      </w:r>
      <w:r>
        <w:rPr>
          <w:color w:val="63554F"/>
          <w:w w:val="105"/>
        </w:rPr>
        <w:t>receive</w:t>
      </w:r>
      <w:r>
        <w:rPr>
          <w:color w:val="63554F"/>
          <w:spacing w:val="-17"/>
          <w:w w:val="105"/>
        </w:rPr>
        <w:t xml:space="preserve"> </w:t>
      </w:r>
      <w:r>
        <w:rPr>
          <w:color w:val="63554F"/>
          <w:w w:val="105"/>
        </w:rPr>
        <w:t>a</w:t>
      </w:r>
      <w:r>
        <w:rPr>
          <w:color w:val="63554F"/>
          <w:spacing w:val="-17"/>
          <w:w w:val="105"/>
        </w:rPr>
        <w:t xml:space="preserve"> </w:t>
      </w:r>
      <w:r>
        <w:rPr>
          <w:color w:val="63554F"/>
          <w:w w:val="105"/>
        </w:rPr>
        <w:t>moderate</w:t>
      </w:r>
      <w:r>
        <w:rPr>
          <w:color w:val="63554F"/>
          <w:spacing w:val="-17"/>
          <w:w w:val="105"/>
        </w:rPr>
        <w:t xml:space="preserve"> </w:t>
      </w:r>
      <w:r>
        <w:rPr>
          <w:color w:val="63554F"/>
          <w:w w:val="105"/>
        </w:rPr>
        <w:t>fire</w:t>
      </w:r>
      <w:r>
        <w:rPr>
          <w:color w:val="63554F"/>
          <w:spacing w:val="-17"/>
          <w:w w:val="105"/>
        </w:rPr>
        <w:t xml:space="preserve"> </w:t>
      </w:r>
      <w:r>
        <w:rPr>
          <w:color w:val="63554F"/>
          <w:w w:val="105"/>
        </w:rPr>
        <w:t>threat classification to account for fires carried by ornamental vegetation</w:t>
      </w:r>
      <w:r>
        <w:rPr>
          <w:color w:val="63554F"/>
          <w:spacing w:val="-18"/>
          <w:w w:val="105"/>
        </w:rPr>
        <w:t xml:space="preserve"> </w:t>
      </w:r>
      <w:r>
        <w:rPr>
          <w:color w:val="63554F"/>
          <w:w w:val="105"/>
        </w:rPr>
        <w:t>and</w:t>
      </w:r>
      <w:r>
        <w:rPr>
          <w:color w:val="63554F"/>
          <w:spacing w:val="-18"/>
          <w:w w:val="105"/>
        </w:rPr>
        <w:t xml:space="preserve"> </w:t>
      </w:r>
      <w:r>
        <w:rPr>
          <w:color w:val="63554F"/>
          <w:w w:val="105"/>
        </w:rPr>
        <w:t>flammable</w:t>
      </w:r>
      <w:r>
        <w:rPr>
          <w:color w:val="63554F"/>
          <w:spacing w:val="-18"/>
          <w:w w:val="105"/>
        </w:rPr>
        <w:t xml:space="preserve"> </w:t>
      </w:r>
      <w:r>
        <w:rPr>
          <w:color w:val="63554F"/>
          <w:w w:val="105"/>
        </w:rPr>
        <w:t>structures.”</w:t>
      </w:r>
      <w:r>
        <w:rPr>
          <w:color w:val="63554F"/>
          <w:w w:val="105"/>
          <w:position w:val="7"/>
          <w:sz w:val="11"/>
        </w:rPr>
        <w:t>12</w:t>
      </w:r>
      <w:r>
        <w:rPr>
          <w:color w:val="63554F"/>
          <w:spacing w:val="-9"/>
          <w:w w:val="105"/>
          <w:position w:val="7"/>
          <w:sz w:val="11"/>
        </w:rPr>
        <w:t xml:space="preserve"> </w:t>
      </w:r>
      <w:r>
        <w:rPr>
          <w:color w:val="63554F"/>
          <w:w w:val="105"/>
        </w:rPr>
        <w:t>This</w:t>
      </w:r>
      <w:r>
        <w:rPr>
          <w:color w:val="63554F"/>
          <w:spacing w:val="-18"/>
          <w:w w:val="105"/>
        </w:rPr>
        <w:t xml:space="preserve"> </w:t>
      </w:r>
      <w:r>
        <w:rPr>
          <w:color w:val="63554F"/>
          <w:w w:val="105"/>
        </w:rPr>
        <w:t>Fire</w:t>
      </w:r>
      <w:r>
        <w:rPr>
          <w:color w:val="63554F"/>
          <w:spacing w:val="-18"/>
          <w:w w:val="105"/>
        </w:rPr>
        <w:t xml:space="preserve"> </w:t>
      </w:r>
      <w:r>
        <w:rPr>
          <w:color w:val="63554F"/>
          <w:w w:val="105"/>
        </w:rPr>
        <w:t xml:space="preserve">Hazard Severity Zone map considers all ignition risks, not just utility related ignitions. </w:t>
      </w:r>
    </w:p>
    <w:p w14:paraId="5ACFE89D" w14:textId="77777777" w:rsidR="00B71DDE" w:rsidRDefault="00AC3544">
      <w:pPr>
        <w:pStyle w:val="BodyText"/>
        <w:spacing w:before="90" w:line="292" w:lineRule="auto"/>
        <w:ind w:left="110" w:right="233"/>
      </w:pPr>
      <w:r>
        <w:rPr>
          <w:color w:val="63554F"/>
          <w:w w:val="105"/>
        </w:rPr>
        <w:t xml:space="preserve">Although </w:t>
      </w:r>
      <w:r w:rsidR="00254BDF">
        <w:rPr>
          <w:color w:val="63554F"/>
          <w:w w:val="105"/>
        </w:rPr>
        <w:t>LI</w:t>
      </w:r>
      <w:r>
        <w:rPr>
          <w:color w:val="63554F"/>
          <w:w w:val="105"/>
        </w:rPr>
        <w:t xml:space="preserve">D takes the CAL FIRE FRAP map Fire Hazard Severity Zones into consideration as part of its wildfire mitigation planning, </w:t>
      </w:r>
      <w:r w:rsidR="00254BDF">
        <w:rPr>
          <w:color w:val="63554F"/>
          <w:spacing w:val="-3"/>
          <w:w w:val="105"/>
        </w:rPr>
        <w:t>LI</w:t>
      </w:r>
      <w:r>
        <w:rPr>
          <w:color w:val="63554F"/>
          <w:spacing w:val="-3"/>
          <w:w w:val="105"/>
        </w:rPr>
        <w:t xml:space="preserve">D’s </w:t>
      </w:r>
      <w:r>
        <w:rPr>
          <w:color w:val="63554F"/>
          <w:w w:val="105"/>
        </w:rPr>
        <w:t>Wildfire Mitigation Plan</w:t>
      </w:r>
      <w:r>
        <w:rPr>
          <w:color w:val="63554F"/>
          <w:spacing w:val="-32"/>
          <w:w w:val="105"/>
        </w:rPr>
        <w:t xml:space="preserve"> </w:t>
      </w:r>
      <w:r>
        <w:rPr>
          <w:color w:val="63554F"/>
          <w:w w:val="105"/>
        </w:rPr>
        <w:t>references</w:t>
      </w:r>
      <w:r>
        <w:rPr>
          <w:color w:val="63554F"/>
          <w:spacing w:val="-32"/>
          <w:w w:val="105"/>
        </w:rPr>
        <w:t xml:space="preserve"> </w:t>
      </w:r>
      <w:r>
        <w:rPr>
          <w:color w:val="63554F"/>
          <w:w w:val="105"/>
        </w:rPr>
        <w:t>the</w:t>
      </w:r>
      <w:r>
        <w:rPr>
          <w:color w:val="63554F"/>
          <w:spacing w:val="-32"/>
          <w:w w:val="105"/>
        </w:rPr>
        <w:t xml:space="preserve"> </w:t>
      </w:r>
      <w:r>
        <w:rPr>
          <w:color w:val="63554F"/>
          <w:w w:val="105"/>
        </w:rPr>
        <w:t>CPUC</w:t>
      </w:r>
      <w:r>
        <w:rPr>
          <w:color w:val="63554F"/>
          <w:spacing w:val="-32"/>
          <w:w w:val="105"/>
        </w:rPr>
        <w:t xml:space="preserve"> </w:t>
      </w:r>
      <w:r>
        <w:rPr>
          <w:color w:val="63554F"/>
          <w:w w:val="105"/>
        </w:rPr>
        <w:t>Fire</w:t>
      </w:r>
      <w:r>
        <w:rPr>
          <w:color w:val="63554F"/>
          <w:spacing w:val="-32"/>
          <w:w w:val="105"/>
        </w:rPr>
        <w:t xml:space="preserve"> </w:t>
      </w:r>
      <w:r>
        <w:rPr>
          <w:color w:val="63554F"/>
          <w:w w:val="105"/>
        </w:rPr>
        <w:t>Threat</w:t>
      </w:r>
      <w:r>
        <w:rPr>
          <w:color w:val="63554F"/>
          <w:spacing w:val="-32"/>
          <w:w w:val="105"/>
        </w:rPr>
        <w:t xml:space="preserve"> </w:t>
      </w:r>
      <w:r>
        <w:rPr>
          <w:color w:val="63554F"/>
          <w:w w:val="105"/>
        </w:rPr>
        <w:t>Map</w:t>
      </w:r>
      <w:r>
        <w:rPr>
          <w:color w:val="63554F"/>
          <w:spacing w:val="-32"/>
          <w:w w:val="105"/>
        </w:rPr>
        <w:t xml:space="preserve"> </w:t>
      </w:r>
      <w:r>
        <w:rPr>
          <w:color w:val="63554F"/>
          <w:w w:val="105"/>
        </w:rPr>
        <w:t>which</w:t>
      </w:r>
      <w:r>
        <w:rPr>
          <w:color w:val="63554F"/>
          <w:spacing w:val="-32"/>
          <w:w w:val="105"/>
        </w:rPr>
        <w:t xml:space="preserve"> </w:t>
      </w:r>
      <w:r>
        <w:rPr>
          <w:color w:val="63554F"/>
          <w:w w:val="105"/>
        </w:rPr>
        <w:t>focuses on</w:t>
      </w:r>
      <w:r>
        <w:rPr>
          <w:color w:val="63554F"/>
          <w:spacing w:val="-9"/>
          <w:w w:val="105"/>
        </w:rPr>
        <w:t xml:space="preserve"> </w:t>
      </w:r>
      <w:r>
        <w:rPr>
          <w:color w:val="63554F"/>
          <w:w w:val="105"/>
        </w:rPr>
        <w:t>the</w:t>
      </w:r>
      <w:r>
        <w:rPr>
          <w:color w:val="63554F"/>
          <w:spacing w:val="-9"/>
          <w:w w:val="105"/>
        </w:rPr>
        <w:t xml:space="preserve"> </w:t>
      </w:r>
      <w:r>
        <w:rPr>
          <w:color w:val="63554F"/>
          <w:w w:val="105"/>
        </w:rPr>
        <w:t>risk</w:t>
      </w:r>
      <w:r>
        <w:rPr>
          <w:color w:val="63554F"/>
          <w:spacing w:val="-9"/>
          <w:w w:val="105"/>
        </w:rPr>
        <w:t xml:space="preserve"> </w:t>
      </w:r>
      <w:r>
        <w:rPr>
          <w:color w:val="63554F"/>
          <w:w w:val="105"/>
        </w:rPr>
        <w:t>of</w:t>
      </w:r>
      <w:r>
        <w:rPr>
          <w:color w:val="63554F"/>
          <w:spacing w:val="-9"/>
          <w:w w:val="105"/>
        </w:rPr>
        <w:t xml:space="preserve"> </w:t>
      </w:r>
      <w:r>
        <w:rPr>
          <w:color w:val="63554F"/>
          <w:w w:val="105"/>
        </w:rPr>
        <w:t>utility</w:t>
      </w:r>
      <w:r>
        <w:rPr>
          <w:color w:val="63554F"/>
          <w:spacing w:val="-9"/>
          <w:w w:val="105"/>
        </w:rPr>
        <w:t xml:space="preserve"> </w:t>
      </w:r>
      <w:r>
        <w:rPr>
          <w:color w:val="63554F"/>
          <w:w w:val="105"/>
        </w:rPr>
        <w:t>associated</w:t>
      </w:r>
      <w:r>
        <w:rPr>
          <w:color w:val="63554F"/>
          <w:spacing w:val="-9"/>
          <w:w w:val="105"/>
        </w:rPr>
        <w:t xml:space="preserve"> </w:t>
      </w:r>
      <w:r>
        <w:rPr>
          <w:color w:val="63554F"/>
          <w:w w:val="105"/>
        </w:rPr>
        <w:t>wildfires</w:t>
      </w:r>
      <w:r>
        <w:rPr>
          <w:color w:val="63554F"/>
          <w:w w:val="105"/>
          <w:position w:val="7"/>
          <w:sz w:val="11"/>
        </w:rPr>
        <w:t>13</w:t>
      </w:r>
      <w:r>
        <w:rPr>
          <w:color w:val="63554F"/>
          <w:w w:val="105"/>
        </w:rPr>
        <w:t>.</w:t>
      </w:r>
    </w:p>
    <w:p w14:paraId="751BBB74" w14:textId="77777777" w:rsidR="00B71DDE" w:rsidRDefault="00B71DDE">
      <w:pPr>
        <w:pStyle w:val="BodyText"/>
      </w:pPr>
    </w:p>
    <w:p w14:paraId="1E39FA01" w14:textId="77777777" w:rsidR="00B71DDE" w:rsidRDefault="00B71DDE">
      <w:pPr>
        <w:pStyle w:val="BodyText"/>
      </w:pPr>
    </w:p>
    <w:p w14:paraId="3138C4DE" w14:textId="77777777" w:rsidR="00B71DDE" w:rsidRPr="00CE7066" w:rsidRDefault="00AC3544" w:rsidP="00B40D53">
      <w:pPr>
        <w:pStyle w:val="Heading1"/>
      </w:pPr>
      <w:bookmarkStart w:id="23" w:name="_Toc172037538"/>
      <w:r w:rsidRPr="00CE7066">
        <w:rPr>
          <w:w w:val="95"/>
        </w:rPr>
        <w:t>Wildfire prevention</w:t>
      </w:r>
      <w:r w:rsidRPr="00CE7066">
        <w:rPr>
          <w:spacing w:val="-9"/>
          <w:w w:val="95"/>
        </w:rPr>
        <w:t xml:space="preserve"> </w:t>
      </w:r>
      <w:r w:rsidRPr="00CE7066">
        <w:rPr>
          <w:w w:val="95"/>
        </w:rPr>
        <w:t>strategy and</w:t>
      </w:r>
      <w:r w:rsidRPr="00CE7066">
        <w:rPr>
          <w:spacing w:val="-41"/>
          <w:w w:val="95"/>
        </w:rPr>
        <w:t xml:space="preserve"> </w:t>
      </w:r>
      <w:r w:rsidRPr="00CE7066">
        <w:rPr>
          <w:w w:val="95"/>
        </w:rPr>
        <w:t>programs</w:t>
      </w:r>
      <w:bookmarkEnd w:id="23"/>
    </w:p>
    <w:p w14:paraId="69E53D95" w14:textId="77777777" w:rsidR="00B71DDE" w:rsidRDefault="00B71DDE">
      <w:pPr>
        <w:pStyle w:val="BodyText"/>
        <w:rPr>
          <w:rFonts w:ascii="Cambria"/>
          <w:b/>
        </w:rPr>
      </w:pPr>
    </w:p>
    <w:p w14:paraId="1A785B2B" w14:textId="77777777" w:rsidR="00B71DDE" w:rsidRDefault="00B71DDE">
      <w:pPr>
        <w:pStyle w:val="BodyText"/>
        <w:spacing w:before="3"/>
        <w:rPr>
          <w:rFonts w:ascii="Cambria"/>
          <w:b/>
          <w:sz w:val="16"/>
        </w:rPr>
      </w:pPr>
    </w:p>
    <w:p w14:paraId="164E3287" w14:textId="77777777" w:rsidR="00B71DDE" w:rsidRDefault="00CE7066" w:rsidP="00CE7066">
      <w:pPr>
        <w:pStyle w:val="BodyText"/>
        <w:spacing w:before="98" w:line="292" w:lineRule="auto"/>
        <w:ind w:left="100" w:right="-12"/>
      </w:pPr>
      <w:r>
        <w:rPr>
          <w:color w:val="63554F"/>
          <w:w w:val="105"/>
        </w:rPr>
        <w:t>LID</w:t>
      </w:r>
      <w:r w:rsidR="00AC3544">
        <w:rPr>
          <w:color w:val="63554F"/>
          <w:spacing w:val="-17"/>
          <w:w w:val="105"/>
        </w:rPr>
        <w:t xml:space="preserve"> </w:t>
      </w:r>
      <w:r w:rsidR="00AC3544">
        <w:rPr>
          <w:color w:val="63554F"/>
          <w:w w:val="105"/>
        </w:rPr>
        <w:t>has</w:t>
      </w:r>
      <w:r w:rsidR="00AC3544">
        <w:rPr>
          <w:color w:val="63554F"/>
          <w:spacing w:val="-17"/>
          <w:w w:val="105"/>
        </w:rPr>
        <w:t xml:space="preserve"> </w:t>
      </w:r>
      <w:r w:rsidR="00AC3544">
        <w:rPr>
          <w:color w:val="63554F"/>
          <w:w w:val="105"/>
        </w:rPr>
        <w:t>measures</w:t>
      </w:r>
      <w:r w:rsidR="00AC3544">
        <w:rPr>
          <w:color w:val="63554F"/>
          <w:spacing w:val="-17"/>
          <w:w w:val="105"/>
        </w:rPr>
        <w:t xml:space="preserve"> </w:t>
      </w:r>
      <w:r w:rsidR="00AC3544">
        <w:rPr>
          <w:color w:val="63554F"/>
          <w:w w:val="105"/>
        </w:rPr>
        <w:t>to</w:t>
      </w:r>
      <w:r w:rsidR="00AC3544">
        <w:rPr>
          <w:color w:val="63554F"/>
          <w:spacing w:val="-17"/>
          <w:w w:val="105"/>
        </w:rPr>
        <w:t xml:space="preserve"> </w:t>
      </w:r>
      <w:r w:rsidR="00AC3544">
        <w:rPr>
          <w:color w:val="63554F"/>
          <w:w w:val="105"/>
        </w:rPr>
        <w:t>address</w:t>
      </w:r>
      <w:r w:rsidR="00AC3544">
        <w:rPr>
          <w:color w:val="63554F"/>
          <w:spacing w:val="-17"/>
          <w:w w:val="105"/>
        </w:rPr>
        <w:t xml:space="preserve"> </w:t>
      </w:r>
      <w:r w:rsidR="00AC3544">
        <w:rPr>
          <w:color w:val="63554F"/>
          <w:w w:val="105"/>
        </w:rPr>
        <w:t xml:space="preserve">potential wildfire risks. The WMP will incorporate existing efforts and identify the process moving forward to supplement them where a need is identified. </w:t>
      </w:r>
      <w:r>
        <w:rPr>
          <w:color w:val="63554F"/>
          <w:w w:val="105"/>
        </w:rPr>
        <w:t>LI</w:t>
      </w:r>
      <w:r w:rsidR="00AC3544">
        <w:rPr>
          <w:color w:val="63554F"/>
          <w:w w:val="105"/>
        </w:rPr>
        <w:t xml:space="preserve">D coordinates with local fire agencies and other first response agencies. It also participates </w:t>
      </w:r>
      <w:proofErr w:type="gramStart"/>
      <w:r w:rsidR="00AC3544">
        <w:rPr>
          <w:color w:val="63554F"/>
          <w:w w:val="105"/>
        </w:rPr>
        <w:t>with</w:t>
      </w:r>
      <w:proofErr w:type="gramEnd"/>
      <w:r w:rsidR="00AC3544">
        <w:rPr>
          <w:color w:val="63554F"/>
          <w:w w:val="105"/>
        </w:rPr>
        <w:t xml:space="preserve"> emergency operations</w:t>
      </w:r>
      <w:r w:rsidR="00AC3544">
        <w:rPr>
          <w:color w:val="63554F"/>
          <w:spacing w:val="-26"/>
          <w:w w:val="105"/>
        </w:rPr>
        <w:t xml:space="preserve"> </w:t>
      </w:r>
      <w:r w:rsidR="00AC3544">
        <w:rPr>
          <w:color w:val="63554F"/>
          <w:w w:val="105"/>
        </w:rPr>
        <w:t>activities</w:t>
      </w:r>
      <w:r w:rsidR="00AC3544">
        <w:rPr>
          <w:color w:val="63554F"/>
          <w:spacing w:val="-26"/>
          <w:w w:val="105"/>
        </w:rPr>
        <w:t xml:space="preserve"> </w:t>
      </w:r>
      <w:r w:rsidR="00AC3544">
        <w:rPr>
          <w:color w:val="63554F"/>
          <w:w w:val="105"/>
        </w:rPr>
        <w:t>in</w:t>
      </w:r>
      <w:r w:rsidR="00AC3544">
        <w:rPr>
          <w:color w:val="63554F"/>
          <w:spacing w:val="-26"/>
          <w:w w:val="105"/>
        </w:rPr>
        <w:t xml:space="preserve"> </w:t>
      </w:r>
      <w:r w:rsidR="00AC3544">
        <w:rPr>
          <w:color w:val="63554F"/>
          <w:w w:val="105"/>
        </w:rPr>
        <w:t>its</w:t>
      </w:r>
      <w:r w:rsidR="00AC3544">
        <w:rPr>
          <w:color w:val="63554F"/>
          <w:spacing w:val="-26"/>
          <w:w w:val="105"/>
        </w:rPr>
        <w:t xml:space="preserve"> </w:t>
      </w:r>
      <w:r w:rsidR="00AC3544">
        <w:rPr>
          <w:color w:val="63554F"/>
          <w:w w:val="105"/>
        </w:rPr>
        <w:t>system</w:t>
      </w:r>
      <w:r w:rsidR="00AC3544">
        <w:rPr>
          <w:color w:val="63554F"/>
          <w:spacing w:val="-26"/>
          <w:w w:val="105"/>
        </w:rPr>
        <w:t xml:space="preserve"> </w:t>
      </w:r>
      <w:r w:rsidR="00AC3544">
        <w:rPr>
          <w:color w:val="63554F"/>
          <w:w w:val="105"/>
        </w:rPr>
        <w:t>areas</w:t>
      </w:r>
      <w:r>
        <w:rPr>
          <w:color w:val="63554F"/>
          <w:w w:val="105"/>
        </w:rPr>
        <w:t xml:space="preserve">.  </w:t>
      </w:r>
      <w:r w:rsidR="00AC3544">
        <w:rPr>
          <w:color w:val="63554F"/>
          <w:w w:val="105"/>
        </w:rPr>
        <w:t>It</w:t>
      </w:r>
      <w:r w:rsidR="00AC3544">
        <w:rPr>
          <w:color w:val="63554F"/>
          <w:spacing w:val="-18"/>
          <w:w w:val="105"/>
        </w:rPr>
        <w:t xml:space="preserve"> </w:t>
      </w:r>
      <w:r w:rsidR="00AC3544">
        <w:rPr>
          <w:color w:val="63554F"/>
          <w:w w:val="105"/>
        </w:rPr>
        <w:t>also</w:t>
      </w:r>
      <w:r w:rsidR="00AC3544">
        <w:rPr>
          <w:color w:val="63554F"/>
          <w:spacing w:val="-18"/>
          <w:w w:val="105"/>
        </w:rPr>
        <w:t xml:space="preserve"> </w:t>
      </w:r>
      <w:r w:rsidR="00AC3544">
        <w:rPr>
          <w:color w:val="63554F"/>
          <w:w w:val="105"/>
        </w:rPr>
        <w:t>has an</w:t>
      </w:r>
      <w:r w:rsidR="00AC3544">
        <w:rPr>
          <w:color w:val="63554F"/>
          <w:spacing w:val="-21"/>
          <w:w w:val="105"/>
        </w:rPr>
        <w:t xml:space="preserve"> </w:t>
      </w:r>
      <w:r w:rsidR="00AC3544">
        <w:rPr>
          <w:color w:val="63554F"/>
          <w:w w:val="105"/>
        </w:rPr>
        <w:t>Outage</w:t>
      </w:r>
      <w:r w:rsidR="00AC3544">
        <w:rPr>
          <w:color w:val="63554F"/>
          <w:spacing w:val="-21"/>
          <w:w w:val="105"/>
        </w:rPr>
        <w:t xml:space="preserve"> </w:t>
      </w:r>
      <w:r w:rsidR="00AC3544">
        <w:rPr>
          <w:color w:val="63554F"/>
          <w:w w:val="105"/>
        </w:rPr>
        <w:t>Communications</w:t>
      </w:r>
      <w:r w:rsidR="00AC3544">
        <w:rPr>
          <w:color w:val="63554F"/>
          <w:spacing w:val="-21"/>
          <w:w w:val="105"/>
        </w:rPr>
        <w:t xml:space="preserve"> </w:t>
      </w:r>
      <w:r w:rsidR="00AC3544">
        <w:rPr>
          <w:color w:val="63554F"/>
          <w:w w:val="105"/>
        </w:rPr>
        <w:t>Plan</w:t>
      </w:r>
      <w:r w:rsidR="00AC3544">
        <w:rPr>
          <w:color w:val="63554F"/>
          <w:spacing w:val="-21"/>
          <w:w w:val="105"/>
        </w:rPr>
        <w:t xml:space="preserve"> </w:t>
      </w:r>
      <w:r w:rsidR="00AC3544">
        <w:rPr>
          <w:color w:val="63554F"/>
          <w:w w:val="105"/>
        </w:rPr>
        <w:t>that</w:t>
      </w:r>
      <w:r w:rsidR="00AC3544">
        <w:rPr>
          <w:color w:val="63554F"/>
          <w:spacing w:val="-21"/>
          <w:w w:val="105"/>
        </w:rPr>
        <w:t xml:space="preserve"> </w:t>
      </w:r>
      <w:r w:rsidR="00AC3544">
        <w:rPr>
          <w:color w:val="63554F"/>
          <w:w w:val="105"/>
        </w:rPr>
        <w:t>will</w:t>
      </w:r>
      <w:r w:rsidR="00AC3544">
        <w:rPr>
          <w:color w:val="63554F"/>
          <w:spacing w:val="-21"/>
          <w:w w:val="105"/>
        </w:rPr>
        <w:t xml:space="preserve"> </w:t>
      </w:r>
      <w:r w:rsidR="00AC3544">
        <w:rPr>
          <w:color w:val="63554F"/>
          <w:w w:val="105"/>
        </w:rPr>
        <w:t>be</w:t>
      </w:r>
      <w:r w:rsidR="00AC3544">
        <w:rPr>
          <w:color w:val="63554F"/>
          <w:spacing w:val="-21"/>
          <w:w w:val="105"/>
        </w:rPr>
        <w:t xml:space="preserve"> </w:t>
      </w:r>
      <w:r w:rsidR="00AC3544">
        <w:rPr>
          <w:color w:val="63554F"/>
          <w:w w:val="105"/>
        </w:rPr>
        <w:t>enhanced to</w:t>
      </w:r>
      <w:r w:rsidR="00AC3544">
        <w:rPr>
          <w:color w:val="63554F"/>
          <w:spacing w:val="-20"/>
          <w:w w:val="105"/>
        </w:rPr>
        <w:t xml:space="preserve"> </w:t>
      </w:r>
      <w:r w:rsidR="00AC3544">
        <w:rPr>
          <w:color w:val="63554F"/>
          <w:w w:val="105"/>
        </w:rPr>
        <w:t>address</w:t>
      </w:r>
      <w:r w:rsidR="00AC3544">
        <w:rPr>
          <w:color w:val="63554F"/>
          <w:spacing w:val="-20"/>
          <w:w w:val="105"/>
        </w:rPr>
        <w:t xml:space="preserve"> </w:t>
      </w:r>
      <w:r w:rsidR="00AC3544">
        <w:rPr>
          <w:color w:val="63554F"/>
          <w:w w:val="105"/>
        </w:rPr>
        <w:t>potential</w:t>
      </w:r>
      <w:r w:rsidR="00AC3544">
        <w:rPr>
          <w:color w:val="63554F"/>
          <w:spacing w:val="-20"/>
          <w:w w:val="105"/>
        </w:rPr>
        <w:t xml:space="preserve"> </w:t>
      </w:r>
      <w:r w:rsidR="00AC3544">
        <w:rPr>
          <w:color w:val="63554F"/>
          <w:w w:val="105"/>
        </w:rPr>
        <w:t>de-energization</w:t>
      </w:r>
      <w:r w:rsidR="00AC3544">
        <w:rPr>
          <w:color w:val="63554F"/>
          <w:spacing w:val="-20"/>
          <w:w w:val="105"/>
        </w:rPr>
        <w:t xml:space="preserve"> </w:t>
      </w:r>
      <w:r w:rsidR="00AC3544">
        <w:rPr>
          <w:color w:val="63554F"/>
          <w:w w:val="105"/>
        </w:rPr>
        <w:t>events</w:t>
      </w:r>
      <w:r w:rsidR="00AC3544">
        <w:rPr>
          <w:color w:val="63554F"/>
          <w:spacing w:val="-20"/>
          <w:w w:val="105"/>
        </w:rPr>
        <w:t xml:space="preserve"> </w:t>
      </w:r>
      <w:r w:rsidR="00AC3544">
        <w:rPr>
          <w:color w:val="63554F"/>
          <w:w w:val="105"/>
        </w:rPr>
        <w:t>(</w:t>
      </w:r>
      <w:r>
        <w:rPr>
          <w:color w:val="63554F"/>
          <w:w w:val="105"/>
        </w:rPr>
        <w:t>LI</w:t>
      </w:r>
      <w:r w:rsidR="00AC3544">
        <w:rPr>
          <w:color w:val="63554F"/>
          <w:w w:val="105"/>
        </w:rPr>
        <w:t>D</w:t>
      </w:r>
      <w:r w:rsidR="00AC3544">
        <w:rPr>
          <w:color w:val="63554F"/>
          <w:spacing w:val="-20"/>
          <w:w w:val="105"/>
        </w:rPr>
        <w:t xml:space="preserve"> </w:t>
      </w:r>
      <w:r w:rsidR="00AC3544">
        <w:rPr>
          <w:color w:val="63554F"/>
          <w:w w:val="105"/>
        </w:rPr>
        <w:t>will include</w:t>
      </w:r>
      <w:r w:rsidR="00AC3544">
        <w:rPr>
          <w:color w:val="63554F"/>
          <w:spacing w:val="-11"/>
          <w:w w:val="105"/>
        </w:rPr>
        <w:t xml:space="preserve"> </w:t>
      </w:r>
      <w:r w:rsidR="00AC3544">
        <w:rPr>
          <w:color w:val="63554F"/>
          <w:w w:val="105"/>
        </w:rPr>
        <w:t>targeted</w:t>
      </w:r>
      <w:r w:rsidR="00AC3544">
        <w:rPr>
          <w:color w:val="63554F"/>
          <w:spacing w:val="-11"/>
          <w:w w:val="105"/>
        </w:rPr>
        <w:t xml:space="preserve"> </w:t>
      </w:r>
      <w:r w:rsidR="00AC3544">
        <w:rPr>
          <w:color w:val="63554F"/>
          <w:w w:val="105"/>
        </w:rPr>
        <w:t>messaging</w:t>
      </w:r>
      <w:r w:rsidR="00AC3544">
        <w:rPr>
          <w:color w:val="63554F"/>
          <w:spacing w:val="-11"/>
          <w:w w:val="105"/>
        </w:rPr>
        <w:t xml:space="preserve"> </w:t>
      </w:r>
      <w:r w:rsidR="00AC3544">
        <w:rPr>
          <w:color w:val="63554F"/>
          <w:w w:val="105"/>
        </w:rPr>
        <w:t>for</w:t>
      </w:r>
      <w:r w:rsidR="00AC3544">
        <w:rPr>
          <w:color w:val="63554F"/>
          <w:spacing w:val="-11"/>
          <w:w w:val="105"/>
        </w:rPr>
        <w:t xml:space="preserve"> </w:t>
      </w:r>
      <w:r w:rsidR="00AC3544">
        <w:rPr>
          <w:color w:val="63554F"/>
          <w:w w:val="105"/>
        </w:rPr>
        <w:t>affected</w:t>
      </w:r>
      <w:r w:rsidR="00AC3544">
        <w:rPr>
          <w:color w:val="63554F"/>
          <w:spacing w:val="-11"/>
          <w:w w:val="105"/>
        </w:rPr>
        <w:t xml:space="preserve"> </w:t>
      </w:r>
      <w:r w:rsidR="00AC3544">
        <w:rPr>
          <w:color w:val="63554F"/>
          <w:w w:val="105"/>
        </w:rPr>
        <w:t>areas</w:t>
      </w:r>
      <w:r w:rsidR="00AC3544">
        <w:rPr>
          <w:color w:val="63554F"/>
          <w:spacing w:val="-11"/>
          <w:w w:val="105"/>
        </w:rPr>
        <w:t xml:space="preserve"> </w:t>
      </w:r>
      <w:r w:rsidR="00AC3544">
        <w:rPr>
          <w:color w:val="63554F"/>
          <w:w w:val="105"/>
        </w:rPr>
        <w:t>that</w:t>
      </w:r>
      <w:r w:rsidR="00AC3544">
        <w:rPr>
          <w:color w:val="63554F"/>
          <w:spacing w:val="-11"/>
          <w:w w:val="105"/>
        </w:rPr>
        <w:t xml:space="preserve"> </w:t>
      </w:r>
      <w:r w:rsidR="00AC3544">
        <w:rPr>
          <w:color w:val="63554F"/>
          <w:w w:val="105"/>
        </w:rPr>
        <w:t>will set</w:t>
      </w:r>
      <w:r w:rsidR="00AC3544">
        <w:rPr>
          <w:color w:val="63554F"/>
          <w:spacing w:val="-19"/>
          <w:w w:val="105"/>
        </w:rPr>
        <w:t xml:space="preserve"> </w:t>
      </w:r>
      <w:r w:rsidR="00AC3544">
        <w:rPr>
          <w:color w:val="63554F"/>
          <w:w w:val="105"/>
        </w:rPr>
        <w:t>expectations</w:t>
      </w:r>
      <w:r w:rsidR="00AC3544">
        <w:rPr>
          <w:color w:val="63554F"/>
          <w:spacing w:val="-19"/>
          <w:w w:val="105"/>
        </w:rPr>
        <w:t xml:space="preserve"> </w:t>
      </w:r>
      <w:r w:rsidR="00AC3544">
        <w:rPr>
          <w:color w:val="63554F"/>
          <w:w w:val="105"/>
        </w:rPr>
        <w:t>and</w:t>
      </w:r>
      <w:r w:rsidR="00AC3544">
        <w:rPr>
          <w:color w:val="63554F"/>
          <w:spacing w:val="-19"/>
          <w:w w:val="105"/>
        </w:rPr>
        <w:t xml:space="preserve"> </w:t>
      </w:r>
      <w:r w:rsidR="00AC3544">
        <w:rPr>
          <w:color w:val="63554F"/>
          <w:w w:val="105"/>
        </w:rPr>
        <w:t>identify</w:t>
      </w:r>
      <w:r w:rsidR="00AC3544">
        <w:rPr>
          <w:color w:val="63554F"/>
          <w:spacing w:val="-19"/>
          <w:w w:val="105"/>
        </w:rPr>
        <w:t xml:space="preserve"> </w:t>
      </w:r>
      <w:r w:rsidR="00AC3544">
        <w:rPr>
          <w:color w:val="63554F"/>
          <w:w w:val="105"/>
        </w:rPr>
        <w:t>support</w:t>
      </w:r>
      <w:r w:rsidR="00AC3544">
        <w:rPr>
          <w:color w:val="63554F"/>
          <w:spacing w:val="-19"/>
          <w:w w:val="105"/>
        </w:rPr>
        <w:t xml:space="preserve"> </w:t>
      </w:r>
      <w:r w:rsidR="00AC3544">
        <w:rPr>
          <w:color w:val="63554F"/>
          <w:w w:val="105"/>
        </w:rPr>
        <w:t>resources).</w:t>
      </w:r>
    </w:p>
    <w:p w14:paraId="50F51778" w14:textId="77777777" w:rsidR="00B71DDE" w:rsidRDefault="00AC3544">
      <w:pPr>
        <w:pStyle w:val="BodyText"/>
        <w:spacing w:line="292" w:lineRule="auto"/>
        <w:ind w:left="100" w:right="559"/>
      </w:pPr>
      <w:r>
        <w:rPr>
          <w:color w:val="63554F"/>
          <w:w w:val="105"/>
        </w:rPr>
        <w:t>See</w:t>
      </w:r>
      <w:r>
        <w:rPr>
          <w:color w:val="63554F"/>
          <w:spacing w:val="-11"/>
          <w:w w:val="105"/>
        </w:rPr>
        <w:t xml:space="preserve"> </w:t>
      </w:r>
      <w:proofErr w:type="gramStart"/>
      <w:r>
        <w:rPr>
          <w:color w:val="63554F"/>
          <w:w w:val="105"/>
        </w:rPr>
        <w:t>the</w:t>
      </w:r>
      <w:r>
        <w:rPr>
          <w:color w:val="63554F"/>
          <w:spacing w:val="-11"/>
          <w:w w:val="105"/>
        </w:rPr>
        <w:t xml:space="preserve"> </w:t>
      </w:r>
      <w:r>
        <w:rPr>
          <w:color w:val="63554F"/>
          <w:w w:val="105"/>
        </w:rPr>
        <w:t>table</w:t>
      </w:r>
      <w:proofErr w:type="gramEnd"/>
      <w:r>
        <w:rPr>
          <w:color w:val="63554F"/>
          <w:spacing w:val="-11"/>
          <w:w w:val="105"/>
        </w:rPr>
        <w:t xml:space="preserve"> </w:t>
      </w:r>
      <w:r>
        <w:rPr>
          <w:color w:val="63554F"/>
          <w:w w:val="105"/>
        </w:rPr>
        <w:t>5</w:t>
      </w:r>
      <w:r>
        <w:rPr>
          <w:color w:val="63554F"/>
          <w:spacing w:val="-11"/>
          <w:w w:val="105"/>
        </w:rPr>
        <w:t xml:space="preserve"> </w:t>
      </w:r>
      <w:r>
        <w:rPr>
          <w:color w:val="63554F"/>
          <w:w w:val="105"/>
        </w:rPr>
        <w:t>for</w:t>
      </w:r>
      <w:r>
        <w:rPr>
          <w:color w:val="63554F"/>
          <w:spacing w:val="-11"/>
          <w:w w:val="105"/>
        </w:rPr>
        <w:t xml:space="preserve"> </w:t>
      </w:r>
      <w:r>
        <w:rPr>
          <w:color w:val="63554F"/>
          <w:w w:val="105"/>
        </w:rPr>
        <w:t>activities</w:t>
      </w:r>
      <w:r>
        <w:rPr>
          <w:color w:val="63554F"/>
          <w:spacing w:val="-11"/>
          <w:w w:val="105"/>
        </w:rPr>
        <w:t xml:space="preserve"> </w:t>
      </w:r>
      <w:r>
        <w:rPr>
          <w:color w:val="63554F"/>
          <w:w w:val="105"/>
        </w:rPr>
        <w:t>that</w:t>
      </w:r>
      <w:r>
        <w:rPr>
          <w:color w:val="63554F"/>
          <w:spacing w:val="-11"/>
          <w:w w:val="105"/>
        </w:rPr>
        <w:t xml:space="preserve"> </w:t>
      </w:r>
      <w:r>
        <w:rPr>
          <w:color w:val="63554F"/>
          <w:w w:val="105"/>
        </w:rPr>
        <w:t>address</w:t>
      </w:r>
      <w:r>
        <w:rPr>
          <w:color w:val="63554F"/>
          <w:spacing w:val="-11"/>
          <w:w w:val="105"/>
        </w:rPr>
        <w:t xml:space="preserve"> </w:t>
      </w:r>
      <w:r>
        <w:rPr>
          <w:color w:val="63554F"/>
          <w:w w:val="105"/>
        </w:rPr>
        <w:t>key</w:t>
      </w:r>
      <w:r>
        <w:rPr>
          <w:color w:val="63554F"/>
          <w:spacing w:val="-11"/>
          <w:w w:val="105"/>
        </w:rPr>
        <w:t xml:space="preserve"> </w:t>
      </w:r>
      <w:r>
        <w:rPr>
          <w:color w:val="63554F"/>
          <w:w w:val="105"/>
        </w:rPr>
        <w:t>wildfire risk</w:t>
      </w:r>
      <w:r>
        <w:rPr>
          <w:color w:val="63554F"/>
          <w:spacing w:val="-26"/>
          <w:w w:val="105"/>
        </w:rPr>
        <w:t xml:space="preserve"> </w:t>
      </w:r>
      <w:r>
        <w:rPr>
          <w:color w:val="63554F"/>
          <w:w w:val="105"/>
        </w:rPr>
        <w:t>factors.</w:t>
      </w:r>
    </w:p>
    <w:p w14:paraId="35C033D5" w14:textId="77777777" w:rsidR="00B71DDE" w:rsidRDefault="00B71DDE">
      <w:pPr>
        <w:pStyle w:val="BodyText"/>
      </w:pPr>
    </w:p>
    <w:p w14:paraId="29913B5C" w14:textId="77777777" w:rsidR="00B71DDE" w:rsidRDefault="00B71DDE">
      <w:pPr>
        <w:pStyle w:val="BodyText"/>
        <w:spacing w:before="8"/>
        <w:rPr>
          <w:sz w:val="25"/>
        </w:rPr>
      </w:pPr>
    </w:p>
    <w:p w14:paraId="439F0F1D" w14:textId="35BB1837" w:rsidR="00B71DDE" w:rsidRPr="005A54E7" w:rsidRDefault="005A54E7" w:rsidP="005A54E7">
      <w:pPr>
        <w:rPr>
          <w:color w:val="827571"/>
        </w:rPr>
      </w:pPr>
      <w:r w:rsidRPr="005A54E7">
        <w:rPr>
          <w:b/>
          <w:bCs/>
          <w:color w:val="4F81BD" w:themeColor="accent1"/>
        </w:rPr>
        <w:t xml:space="preserve">Table 5. </w:t>
      </w:r>
      <w:r w:rsidR="00AC3544" w:rsidRPr="005A54E7">
        <w:rPr>
          <w:color w:val="827571"/>
        </w:rPr>
        <w:t>Activities that address wildfire risk factors</w:t>
      </w:r>
    </w:p>
    <w:p w14:paraId="4813AB71" w14:textId="77777777" w:rsidR="00B71DDE" w:rsidRDefault="00B71DDE">
      <w:pPr>
        <w:pStyle w:val="BodyText"/>
        <w:spacing w:before="4"/>
        <w:rPr>
          <w:rFonts w:ascii="Cambria"/>
          <w:sz w:val="17"/>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251"/>
        <w:gridCol w:w="8529"/>
      </w:tblGrid>
      <w:tr w:rsidR="00B71DDE" w14:paraId="7107D6E6" w14:textId="77777777" w:rsidTr="00372C2F">
        <w:trPr>
          <w:trHeight w:hRule="exact" w:val="422"/>
        </w:trPr>
        <w:tc>
          <w:tcPr>
            <w:tcW w:w="2251" w:type="dxa"/>
            <w:shd w:val="clear" w:color="auto" w:fill="4F81BD" w:themeFill="accent1"/>
          </w:tcPr>
          <w:p w14:paraId="35A4FB13" w14:textId="77777777" w:rsidR="00B71DDE" w:rsidRDefault="00AC3544">
            <w:pPr>
              <w:pStyle w:val="TableParagraph"/>
              <w:spacing w:before="89"/>
              <w:ind w:left="734" w:right="734"/>
              <w:jc w:val="center"/>
              <w:rPr>
                <w:b/>
                <w:sz w:val="20"/>
              </w:rPr>
            </w:pPr>
            <w:r>
              <w:rPr>
                <w:b/>
                <w:color w:val="FFFFFF"/>
                <w:sz w:val="20"/>
              </w:rPr>
              <w:t>Activity</w:t>
            </w:r>
          </w:p>
        </w:tc>
        <w:tc>
          <w:tcPr>
            <w:tcW w:w="8529" w:type="dxa"/>
            <w:shd w:val="clear" w:color="auto" w:fill="4F81BD" w:themeFill="accent1"/>
          </w:tcPr>
          <w:p w14:paraId="1540C665" w14:textId="77777777" w:rsidR="00B71DDE" w:rsidRDefault="00AC3544">
            <w:pPr>
              <w:pStyle w:val="TableParagraph"/>
              <w:spacing w:before="89"/>
              <w:ind w:left="3717" w:right="3717"/>
              <w:jc w:val="center"/>
              <w:rPr>
                <w:b/>
                <w:sz w:val="20"/>
              </w:rPr>
            </w:pPr>
            <w:r>
              <w:rPr>
                <w:b/>
                <w:color w:val="FFFFFF"/>
                <w:w w:val="95"/>
                <w:sz w:val="20"/>
              </w:rPr>
              <w:t>Risk Factor</w:t>
            </w:r>
          </w:p>
        </w:tc>
      </w:tr>
      <w:tr w:rsidR="00B71DDE" w14:paraId="6592C70F" w14:textId="77777777">
        <w:trPr>
          <w:trHeight w:hRule="exact" w:val="893"/>
        </w:trPr>
        <w:tc>
          <w:tcPr>
            <w:tcW w:w="2251" w:type="dxa"/>
            <w:shd w:val="clear" w:color="auto" w:fill="E6E7E8"/>
          </w:tcPr>
          <w:p w14:paraId="54CC16F6" w14:textId="77777777" w:rsidR="00B71DDE" w:rsidRDefault="00B71DDE">
            <w:pPr>
              <w:pStyle w:val="TableParagraph"/>
              <w:spacing w:before="7"/>
              <w:rPr>
                <w:rFonts w:ascii="Cambria"/>
                <w:sz w:val="27"/>
              </w:rPr>
            </w:pPr>
          </w:p>
          <w:p w14:paraId="3499BA4D" w14:textId="77777777" w:rsidR="00B71DDE" w:rsidRDefault="00AC3544">
            <w:pPr>
              <w:pStyle w:val="TableParagraph"/>
              <w:spacing w:before="1"/>
              <w:ind w:left="130"/>
              <w:rPr>
                <w:b/>
                <w:sz w:val="20"/>
              </w:rPr>
            </w:pPr>
            <w:r>
              <w:rPr>
                <w:b/>
                <w:color w:val="63554F"/>
                <w:sz w:val="20"/>
              </w:rPr>
              <w:t>Fuel</w:t>
            </w:r>
          </w:p>
        </w:tc>
        <w:tc>
          <w:tcPr>
            <w:tcW w:w="8529" w:type="dxa"/>
            <w:shd w:val="clear" w:color="auto" w:fill="E6E7E8"/>
          </w:tcPr>
          <w:p w14:paraId="088CFB23" w14:textId="77777777" w:rsidR="00B71DDE" w:rsidRDefault="00AC3544" w:rsidP="00610A31">
            <w:pPr>
              <w:pStyle w:val="TableParagraph"/>
              <w:numPr>
                <w:ilvl w:val="0"/>
                <w:numId w:val="14"/>
              </w:numPr>
              <w:tabs>
                <w:tab w:val="left" w:pos="400"/>
              </w:tabs>
              <w:spacing w:before="44"/>
              <w:rPr>
                <w:sz w:val="20"/>
              </w:rPr>
            </w:pPr>
            <w:r>
              <w:rPr>
                <w:color w:val="63554F"/>
                <w:sz w:val="20"/>
              </w:rPr>
              <w:t>Vegetation</w:t>
            </w:r>
            <w:r>
              <w:rPr>
                <w:color w:val="63554F"/>
                <w:spacing w:val="28"/>
                <w:sz w:val="20"/>
              </w:rPr>
              <w:t xml:space="preserve"> </w:t>
            </w:r>
            <w:r>
              <w:rPr>
                <w:color w:val="63554F"/>
                <w:sz w:val="20"/>
              </w:rPr>
              <w:t>management</w:t>
            </w:r>
          </w:p>
          <w:p w14:paraId="238B150E" w14:textId="77777777" w:rsidR="00B71DDE" w:rsidRDefault="00AC3544" w:rsidP="00610A31">
            <w:pPr>
              <w:pStyle w:val="TableParagraph"/>
              <w:numPr>
                <w:ilvl w:val="0"/>
                <w:numId w:val="14"/>
              </w:numPr>
              <w:tabs>
                <w:tab w:val="left" w:pos="400"/>
              </w:tabs>
              <w:spacing w:before="49"/>
              <w:rPr>
                <w:sz w:val="20"/>
              </w:rPr>
            </w:pPr>
            <w:r>
              <w:rPr>
                <w:color w:val="63554F"/>
                <w:sz w:val="20"/>
              </w:rPr>
              <w:t>Fuels</w:t>
            </w:r>
            <w:r>
              <w:rPr>
                <w:color w:val="63554F"/>
                <w:spacing w:val="2"/>
                <w:sz w:val="20"/>
              </w:rPr>
              <w:t xml:space="preserve"> </w:t>
            </w:r>
            <w:r>
              <w:rPr>
                <w:color w:val="63554F"/>
                <w:sz w:val="20"/>
              </w:rPr>
              <w:t>reduction</w:t>
            </w:r>
          </w:p>
          <w:p w14:paraId="29B37B6D" w14:textId="77777777" w:rsidR="00B71DDE" w:rsidRDefault="00B71DDE" w:rsidP="00610A31">
            <w:pPr>
              <w:pStyle w:val="TableParagraph"/>
              <w:numPr>
                <w:ilvl w:val="0"/>
                <w:numId w:val="14"/>
              </w:numPr>
              <w:tabs>
                <w:tab w:val="left" w:pos="400"/>
              </w:tabs>
              <w:spacing w:before="49"/>
              <w:rPr>
                <w:sz w:val="20"/>
              </w:rPr>
            </w:pPr>
          </w:p>
        </w:tc>
      </w:tr>
      <w:tr w:rsidR="00B71DDE" w14:paraId="10BE818D" w14:textId="77777777">
        <w:trPr>
          <w:trHeight w:hRule="exact" w:val="2074"/>
        </w:trPr>
        <w:tc>
          <w:tcPr>
            <w:tcW w:w="2251" w:type="dxa"/>
            <w:shd w:val="clear" w:color="auto" w:fill="C7C8CA"/>
          </w:tcPr>
          <w:p w14:paraId="4AEB68B5" w14:textId="77777777" w:rsidR="00B71DDE" w:rsidRDefault="00B71DDE">
            <w:pPr>
              <w:pStyle w:val="TableParagraph"/>
              <w:rPr>
                <w:rFonts w:ascii="Cambria"/>
                <w:sz w:val="24"/>
              </w:rPr>
            </w:pPr>
          </w:p>
          <w:p w14:paraId="441CD4ED" w14:textId="77777777" w:rsidR="00B71DDE" w:rsidRDefault="00B71DDE">
            <w:pPr>
              <w:pStyle w:val="TableParagraph"/>
              <w:rPr>
                <w:rFonts w:ascii="Cambria"/>
                <w:sz w:val="24"/>
              </w:rPr>
            </w:pPr>
          </w:p>
          <w:p w14:paraId="21215487" w14:textId="77777777" w:rsidR="00B71DDE" w:rsidRDefault="00B71DDE">
            <w:pPr>
              <w:pStyle w:val="TableParagraph"/>
              <w:spacing w:before="9"/>
              <w:rPr>
                <w:rFonts w:ascii="Cambria"/>
                <w:sz w:val="19"/>
              </w:rPr>
            </w:pPr>
          </w:p>
          <w:p w14:paraId="16B47D03" w14:textId="77777777" w:rsidR="00B71DDE" w:rsidRDefault="00AC3544">
            <w:pPr>
              <w:pStyle w:val="TableParagraph"/>
              <w:spacing w:line="249" w:lineRule="auto"/>
              <w:ind w:left="130" w:right="398"/>
              <w:rPr>
                <w:b/>
                <w:sz w:val="20"/>
              </w:rPr>
            </w:pPr>
            <w:r>
              <w:rPr>
                <w:b/>
                <w:color w:val="63554F"/>
                <w:sz w:val="20"/>
              </w:rPr>
              <w:t>Equipment/ facility failure</w:t>
            </w:r>
          </w:p>
        </w:tc>
        <w:tc>
          <w:tcPr>
            <w:tcW w:w="8529" w:type="dxa"/>
            <w:shd w:val="clear" w:color="auto" w:fill="C7C8CA"/>
          </w:tcPr>
          <w:p w14:paraId="252C97E2" w14:textId="77777777" w:rsidR="00B71DDE" w:rsidRDefault="00AC3544" w:rsidP="00610A31">
            <w:pPr>
              <w:pStyle w:val="TableParagraph"/>
              <w:numPr>
                <w:ilvl w:val="0"/>
                <w:numId w:val="13"/>
              </w:numPr>
              <w:tabs>
                <w:tab w:val="left" w:pos="400"/>
              </w:tabs>
              <w:spacing w:before="75"/>
              <w:rPr>
                <w:sz w:val="20"/>
              </w:rPr>
            </w:pPr>
            <w:r>
              <w:rPr>
                <w:color w:val="63554F"/>
                <w:sz w:val="20"/>
              </w:rPr>
              <w:t>Routine</w:t>
            </w:r>
            <w:r>
              <w:rPr>
                <w:color w:val="63554F"/>
                <w:spacing w:val="-5"/>
                <w:sz w:val="20"/>
              </w:rPr>
              <w:t xml:space="preserve"> </w:t>
            </w:r>
            <w:r>
              <w:rPr>
                <w:color w:val="63554F"/>
                <w:sz w:val="20"/>
              </w:rPr>
              <w:t>maintenance</w:t>
            </w:r>
          </w:p>
          <w:p w14:paraId="3ACB90FE" w14:textId="77777777" w:rsidR="00B71DDE" w:rsidRDefault="00AC3544" w:rsidP="00610A31">
            <w:pPr>
              <w:pStyle w:val="TableParagraph"/>
              <w:numPr>
                <w:ilvl w:val="0"/>
                <w:numId w:val="13"/>
              </w:numPr>
              <w:tabs>
                <w:tab w:val="left" w:pos="400"/>
              </w:tabs>
              <w:spacing w:before="50"/>
              <w:rPr>
                <w:sz w:val="20"/>
              </w:rPr>
            </w:pPr>
            <w:r>
              <w:rPr>
                <w:color w:val="63554F"/>
                <w:sz w:val="20"/>
              </w:rPr>
              <w:t>Focused design and construction standards to reduce ignition</w:t>
            </w:r>
            <w:r>
              <w:rPr>
                <w:color w:val="63554F"/>
                <w:spacing w:val="35"/>
                <w:sz w:val="20"/>
              </w:rPr>
              <w:t xml:space="preserve"> </w:t>
            </w:r>
            <w:r>
              <w:rPr>
                <w:color w:val="63554F"/>
                <w:sz w:val="20"/>
              </w:rPr>
              <w:t>sources</w:t>
            </w:r>
          </w:p>
          <w:p w14:paraId="2E863C96" w14:textId="77777777" w:rsidR="00B71DDE" w:rsidRDefault="00AC3544" w:rsidP="00610A31">
            <w:pPr>
              <w:pStyle w:val="TableParagraph"/>
              <w:numPr>
                <w:ilvl w:val="0"/>
                <w:numId w:val="13"/>
              </w:numPr>
              <w:tabs>
                <w:tab w:val="left" w:pos="400"/>
              </w:tabs>
              <w:spacing w:before="50"/>
              <w:rPr>
                <w:sz w:val="20"/>
              </w:rPr>
            </w:pPr>
            <w:r>
              <w:rPr>
                <w:color w:val="63554F"/>
                <w:sz w:val="20"/>
              </w:rPr>
              <w:t>Transmission and distribution line detailed inspections and annual</w:t>
            </w:r>
            <w:r>
              <w:rPr>
                <w:color w:val="63554F"/>
                <w:spacing w:val="45"/>
                <w:sz w:val="20"/>
              </w:rPr>
              <w:t xml:space="preserve"> </w:t>
            </w:r>
            <w:r>
              <w:rPr>
                <w:color w:val="63554F"/>
                <w:sz w:val="20"/>
              </w:rPr>
              <w:t>patrol</w:t>
            </w:r>
          </w:p>
          <w:p w14:paraId="6ECF17F0" w14:textId="77777777" w:rsidR="00B71DDE" w:rsidRDefault="00AC3544" w:rsidP="00610A31">
            <w:pPr>
              <w:pStyle w:val="TableParagraph"/>
              <w:numPr>
                <w:ilvl w:val="0"/>
                <w:numId w:val="13"/>
              </w:numPr>
              <w:tabs>
                <w:tab w:val="left" w:pos="400"/>
              </w:tabs>
              <w:spacing w:before="50"/>
              <w:rPr>
                <w:sz w:val="20"/>
              </w:rPr>
            </w:pPr>
            <w:r>
              <w:rPr>
                <w:color w:val="63554F"/>
                <w:sz w:val="20"/>
              </w:rPr>
              <w:t>No reclosing during fire</w:t>
            </w:r>
            <w:r>
              <w:rPr>
                <w:color w:val="63554F"/>
                <w:spacing w:val="20"/>
                <w:sz w:val="20"/>
              </w:rPr>
              <w:t xml:space="preserve"> </w:t>
            </w:r>
            <w:r>
              <w:rPr>
                <w:color w:val="63554F"/>
                <w:sz w:val="20"/>
              </w:rPr>
              <w:t>season</w:t>
            </w:r>
          </w:p>
          <w:p w14:paraId="19D63D0A" w14:textId="77777777" w:rsidR="00B71DDE" w:rsidRDefault="00AC3544" w:rsidP="00610A31">
            <w:pPr>
              <w:pStyle w:val="TableParagraph"/>
              <w:numPr>
                <w:ilvl w:val="0"/>
                <w:numId w:val="13"/>
              </w:numPr>
              <w:tabs>
                <w:tab w:val="left" w:pos="400"/>
              </w:tabs>
              <w:spacing w:before="50"/>
              <w:rPr>
                <w:sz w:val="20"/>
              </w:rPr>
            </w:pPr>
            <w:r>
              <w:rPr>
                <w:color w:val="63554F"/>
                <w:sz w:val="20"/>
              </w:rPr>
              <w:t>Non-expulsion fuses and</w:t>
            </w:r>
            <w:r>
              <w:rPr>
                <w:color w:val="63554F"/>
                <w:spacing w:val="-21"/>
                <w:sz w:val="20"/>
              </w:rPr>
              <w:t xml:space="preserve"> </w:t>
            </w:r>
            <w:r>
              <w:rPr>
                <w:color w:val="63554F"/>
                <w:sz w:val="20"/>
              </w:rPr>
              <w:t>arrestors</w:t>
            </w:r>
          </w:p>
          <w:p w14:paraId="4AF05D02" w14:textId="77777777" w:rsidR="00B71DDE" w:rsidRDefault="00AC3544" w:rsidP="00610A31">
            <w:pPr>
              <w:pStyle w:val="TableParagraph"/>
              <w:numPr>
                <w:ilvl w:val="0"/>
                <w:numId w:val="13"/>
              </w:numPr>
              <w:tabs>
                <w:tab w:val="left" w:pos="400"/>
              </w:tabs>
              <w:spacing w:before="50"/>
              <w:rPr>
                <w:sz w:val="20"/>
              </w:rPr>
            </w:pPr>
            <w:r>
              <w:rPr>
                <w:color w:val="63554F"/>
                <w:w w:val="105"/>
                <w:sz w:val="20"/>
              </w:rPr>
              <w:t>Intrusive</w:t>
            </w:r>
            <w:r>
              <w:rPr>
                <w:color w:val="63554F"/>
                <w:spacing w:val="-24"/>
                <w:w w:val="105"/>
                <w:sz w:val="20"/>
              </w:rPr>
              <w:t xml:space="preserve"> </w:t>
            </w:r>
            <w:r>
              <w:rPr>
                <w:color w:val="63554F"/>
                <w:w w:val="105"/>
                <w:sz w:val="20"/>
              </w:rPr>
              <w:t>pole</w:t>
            </w:r>
            <w:r>
              <w:rPr>
                <w:color w:val="63554F"/>
                <w:spacing w:val="-24"/>
                <w:w w:val="105"/>
                <w:sz w:val="20"/>
              </w:rPr>
              <w:t xml:space="preserve"> </w:t>
            </w:r>
            <w:r>
              <w:rPr>
                <w:color w:val="63554F"/>
                <w:w w:val="105"/>
                <w:sz w:val="20"/>
              </w:rPr>
              <w:t>testing</w:t>
            </w:r>
            <w:r>
              <w:rPr>
                <w:color w:val="63554F"/>
                <w:spacing w:val="-24"/>
                <w:w w:val="105"/>
                <w:sz w:val="20"/>
              </w:rPr>
              <w:t xml:space="preserve"> </w:t>
            </w:r>
            <w:r>
              <w:rPr>
                <w:color w:val="63554F"/>
                <w:w w:val="105"/>
                <w:sz w:val="20"/>
              </w:rPr>
              <w:t>and</w:t>
            </w:r>
            <w:r>
              <w:rPr>
                <w:color w:val="63554F"/>
                <w:spacing w:val="-24"/>
                <w:w w:val="105"/>
                <w:sz w:val="20"/>
              </w:rPr>
              <w:t xml:space="preserve"> </w:t>
            </w:r>
            <w:r>
              <w:rPr>
                <w:color w:val="63554F"/>
                <w:w w:val="105"/>
                <w:sz w:val="20"/>
              </w:rPr>
              <w:t>pole</w:t>
            </w:r>
            <w:r>
              <w:rPr>
                <w:color w:val="63554F"/>
                <w:spacing w:val="-24"/>
                <w:w w:val="105"/>
                <w:sz w:val="20"/>
              </w:rPr>
              <w:t xml:space="preserve"> </w:t>
            </w:r>
            <w:r>
              <w:rPr>
                <w:color w:val="63554F"/>
                <w:w w:val="105"/>
                <w:sz w:val="20"/>
              </w:rPr>
              <w:t>replacement</w:t>
            </w:r>
          </w:p>
          <w:p w14:paraId="022CEE4C" w14:textId="77777777" w:rsidR="00B71DDE" w:rsidRDefault="00AC3544" w:rsidP="00610A31">
            <w:pPr>
              <w:pStyle w:val="TableParagraph"/>
              <w:numPr>
                <w:ilvl w:val="0"/>
                <w:numId w:val="13"/>
              </w:numPr>
              <w:tabs>
                <w:tab w:val="left" w:pos="400"/>
              </w:tabs>
              <w:spacing w:before="50"/>
              <w:rPr>
                <w:sz w:val="20"/>
              </w:rPr>
            </w:pPr>
            <w:r>
              <w:rPr>
                <w:color w:val="63554F"/>
                <w:sz w:val="20"/>
              </w:rPr>
              <w:t>De-energization of lines during certain conditions</w:t>
            </w:r>
          </w:p>
        </w:tc>
      </w:tr>
      <w:tr w:rsidR="00B71DDE" w14:paraId="647DFE5E" w14:textId="77777777">
        <w:trPr>
          <w:trHeight w:hRule="exact" w:val="971"/>
        </w:trPr>
        <w:tc>
          <w:tcPr>
            <w:tcW w:w="2251" w:type="dxa"/>
            <w:shd w:val="clear" w:color="auto" w:fill="E6E7E8"/>
          </w:tcPr>
          <w:p w14:paraId="777CAA94" w14:textId="77777777" w:rsidR="00B71DDE" w:rsidRDefault="00B71DDE">
            <w:pPr>
              <w:pStyle w:val="TableParagraph"/>
              <w:spacing w:before="9"/>
              <w:rPr>
                <w:rFonts w:ascii="Cambria"/>
                <w:sz w:val="20"/>
              </w:rPr>
            </w:pPr>
          </w:p>
          <w:p w14:paraId="04A8F4FE" w14:textId="77777777" w:rsidR="00B71DDE" w:rsidRDefault="00AC3544">
            <w:pPr>
              <w:pStyle w:val="TableParagraph"/>
              <w:spacing w:line="249" w:lineRule="auto"/>
              <w:ind w:left="130" w:right="398"/>
              <w:rPr>
                <w:b/>
                <w:sz w:val="20"/>
              </w:rPr>
            </w:pPr>
            <w:r>
              <w:rPr>
                <w:b/>
                <w:color w:val="63554F"/>
                <w:sz w:val="20"/>
              </w:rPr>
              <w:t>Contact from object(s)</w:t>
            </w:r>
          </w:p>
        </w:tc>
        <w:tc>
          <w:tcPr>
            <w:tcW w:w="8529" w:type="dxa"/>
            <w:shd w:val="clear" w:color="auto" w:fill="E6E7E8"/>
          </w:tcPr>
          <w:p w14:paraId="60CB6640" w14:textId="77777777" w:rsidR="00B71DDE" w:rsidRDefault="00AC3544" w:rsidP="00610A31">
            <w:pPr>
              <w:pStyle w:val="TableParagraph"/>
              <w:numPr>
                <w:ilvl w:val="0"/>
                <w:numId w:val="12"/>
              </w:numPr>
              <w:tabs>
                <w:tab w:val="left" w:pos="400"/>
              </w:tabs>
              <w:spacing w:before="84"/>
              <w:rPr>
                <w:sz w:val="20"/>
              </w:rPr>
            </w:pPr>
            <w:r>
              <w:rPr>
                <w:color w:val="63554F"/>
                <w:sz w:val="20"/>
              </w:rPr>
              <w:t>Animal/Bird</w:t>
            </w:r>
            <w:r>
              <w:rPr>
                <w:color w:val="63554F"/>
                <w:spacing w:val="24"/>
                <w:sz w:val="20"/>
              </w:rPr>
              <w:t xml:space="preserve"> </w:t>
            </w:r>
            <w:r>
              <w:rPr>
                <w:color w:val="63554F"/>
                <w:sz w:val="20"/>
              </w:rPr>
              <w:t>guards</w:t>
            </w:r>
          </w:p>
          <w:p w14:paraId="761E8501" w14:textId="77777777" w:rsidR="00B71DDE" w:rsidRDefault="00AC3544" w:rsidP="00610A31">
            <w:pPr>
              <w:pStyle w:val="TableParagraph"/>
              <w:numPr>
                <w:ilvl w:val="0"/>
                <w:numId w:val="12"/>
              </w:numPr>
              <w:tabs>
                <w:tab w:val="left" w:pos="400"/>
              </w:tabs>
              <w:spacing w:before="50"/>
              <w:rPr>
                <w:sz w:val="20"/>
              </w:rPr>
            </w:pPr>
            <w:r>
              <w:rPr>
                <w:color w:val="63554F"/>
                <w:sz w:val="20"/>
              </w:rPr>
              <w:t>Raptor construction (increased line</w:t>
            </w:r>
            <w:r>
              <w:rPr>
                <w:color w:val="63554F"/>
                <w:spacing w:val="-25"/>
                <w:sz w:val="20"/>
              </w:rPr>
              <w:t xml:space="preserve"> </w:t>
            </w:r>
            <w:r>
              <w:rPr>
                <w:color w:val="63554F"/>
                <w:sz w:val="20"/>
              </w:rPr>
              <w:t>spacing)</w:t>
            </w:r>
          </w:p>
          <w:p w14:paraId="0BE17CD0" w14:textId="77777777" w:rsidR="00B71DDE" w:rsidRDefault="00AC3544" w:rsidP="00610A31">
            <w:pPr>
              <w:pStyle w:val="TableParagraph"/>
              <w:numPr>
                <w:ilvl w:val="0"/>
                <w:numId w:val="12"/>
              </w:numPr>
              <w:tabs>
                <w:tab w:val="left" w:pos="400"/>
              </w:tabs>
              <w:spacing w:before="50"/>
              <w:rPr>
                <w:sz w:val="20"/>
              </w:rPr>
            </w:pPr>
            <w:r>
              <w:rPr>
                <w:color w:val="63554F"/>
                <w:sz w:val="20"/>
              </w:rPr>
              <w:t>Increased vegetation</w:t>
            </w:r>
            <w:r>
              <w:rPr>
                <w:color w:val="63554F"/>
                <w:spacing w:val="-24"/>
                <w:sz w:val="20"/>
              </w:rPr>
              <w:t xml:space="preserve"> </w:t>
            </w:r>
            <w:r>
              <w:rPr>
                <w:color w:val="63554F"/>
                <w:sz w:val="20"/>
              </w:rPr>
              <w:t>clearances</w:t>
            </w:r>
          </w:p>
        </w:tc>
      </w:tr>
      <w:tr w:rsidR="00B71DDE" w14:paraId="3069771C" w14:textId="77777777">
        <w:trPr>
          <w:trHeight w:hRule="exact" w:val="641"/>
        </w:trPr>
        <w:tc>
          <w:tcPr>
            <w:tcW w:w="2251" w:type="dxa"/>
            <w:shd w:val="clear" w:color="auto" w:fill="C7C8CA"/>
          </w:tcPr>
          <w:p w14:paraId="50944EF0" w14:textId="77777777" w:rsidR="00B71DDE" w:rsidRDefault="00AC3544">
            <w:pPr>
              <w:pStyle w:val="TableParagraph"/>
              <w:spacing w:before="199"/>
              <w:ind w:left="130"/>
              <w:rPr>
                <w:b/>
                <w:sz w:val="20"/>
              </w:rPr>
            </w:pPr>
            <w:r>
              <w:rPr>
                <w:b/>
                <w:color w:val="63554F"/>
                <w:sz w:val="20"/>
              </w:rPr>
              <w:t>Wire to wire contact</w:t>
            </w:r>
          </w:p>
        </w:tc>
        <w:tc>
          <w:tcPr>
            <w:tcW w:w="8529" w:type="dxa"/>
            <w:shd w:val="clear" w:color="auto" w:fill="C7C8CA"/>
          </w:tcPr>
          <w:p w14:paraId="64A53184" w14:textId="77777777" w:rsidR="00B71DDE" w:rsidRDefault="00DF514A" w:rsidP="00610A31">
            <w:pPr>
              <w:pStyle w:val="TableParagraph"/>
              <w:numPr>
                <w:ilvl w:val="0"/>
                <w:numId w:val="11"/>
              </w:numPr>
              <w:tabs>
                <w:tab w:val="left" w:pos="400"/>
              </w:tabs>
              <w:spacing w:before="199"/>
              <w:rPr>
                <w:sz w:val="20"/>
              </w:rPr>
            </w:pPr>
            <w:r>
              <w:rPr>
                <w:color w:val="63554F"/>
                <w:sz w:val="20"/>
              </w:rPr>
              <w:t>M</w:t>
            </w:r>
            <w:r w:rsidR="00AC3544">
              <w:rPr>
                <w:color w:val="63554F"/>
                <w:sz w:val="20"/>
              </w:rPr>
              <w:t>onitoring</w:t>
            </w:r>
            <w:r>
              <w:rPr>
                <w:color w:val="63554F"/>
                <w:sz w:val="20"/>
              </w:rPr>
              <w:t xml:space="preserve"> – line patrols</w:t>
            </w:r>
          </w:p>
        </w:tc>
      </w:tr>
      <w:tr w:rsidR="00B71DDE" w14:paraId="419A1B37" w14:textId="77777777">
        <w:trPr>
          <w:trHeight w:hRule="exact" w:val="1056"/>
        </w:trPr>
        <w:tc>
          <w:tcPr>
            <w:tcW w:w="2251" w:type="dxa"/>
            <w:shd w:val="clear" w:color="auto" w:fill="E6E7E8"/>
          </w:tcPr>
          <w:p w14:paraId="590B4510" w14:textId="77777777" w:rsidR="00B71DDE" w:rsidRDefault="00B71DDE">
            <w:pPr>
              <w:pStyle w:val="TableParagraph"/>
              <w:spacing w:before="7"/>
              <w:rPr>
                <w:rFonts w:ascii="Cambria"/>
                <w:sz w:val="34"/>
              </w:rPr>
            </w:pPr>
          </w:p>
          <w:p w14:paraId="20655320" w14:textId="77777777" w:rsidR="00B71DDE" w:rsidRDefault="00AC3544">
            <w:pPr>
              <w:pStyle w:val="TableParagraph"/>
              <w:ind w:left="130"/>
              <w:rPr>
                <w:b/>
                <w:sz w:val="20"/>
              </w:rPr>
            </w:pPr>
            <w:r>
              <w:rPr>
                <w:b/>
                <w:color w:val="63554F"/>
                <w:w w:val="105"/>
                <w:sz w:val="20"/>
              </w:rPr>
              <w:t>Other</w:t>
            </w:r>
          </w:p>
        </w:tc>
        <w:tc>
          <w:tcPr>
            <w:tcW w:w="8529" w:type="dxa"/>
            <w:shd w:val="clear" w:color="auto" w:fill="E6E7E8"/>
          </w:tcPr>
          <w:p w14:paraId="6A32C412" w14:textId="77777777" w:rsidR="00B71DDE" w:rsidRDefault="00B71DDE">
            <w:pPr>
              <w:pStyle w:val="TableParagraph"/>
              <w:spacing w:before="7"/>
              <w:rPr>
                <w:rFonts w:ascii="Cambria"/>
              </w:rPr>
            </w:pPr>
          </w:p>
          <w:p w14:paraId="3898D163" w14:textId="77777777" w:rsidR="00B71DDE" w:rsidRDefault="00CE7066" w:rsidP="00610A31">
            <w:pPr>
              <w:pStyle w:val="TableParagraph"/>
              <w:numPr>
                <w:ilvl w:val="0"/>
                <w:numId w:val="10"/>
              </w:numPr>
              <w:tabs>
                <w:tab w:val="left" w:pos="400"/>
              </w:tabs>
              <w:spacing w:before="1"/>
              <w:rPr>
                <w:sz w:val="20"/>
              </w:rPr>
            </w:pPr>
            <w:r>
              <w:rPr>
                <w:color w:val="63554F"/>
                <w:sz w:val="20"/>
              </w:rPr>
              <w:t>LI</w:t>
            </w:r>
            <w:r w:rsidR="00AC3544">
              <w:rPr>
                <w:color w:val="63554F"/>
                <w:sz w:val="20"/>
              </w:rPr>
              <w:t>D worker/contractor education on fire ignition sources from normal work activities</w:t>
            </w:r>
          </w:p>
          <w:p w14:paraId="59A59D8D" w14:textId="77777777" w:rsidR="00B71DDE" w:rsidRDefault="00AC3544" w:rsidP="00610A31">
            <w:pPr>
              <w:pStyle w:val="TableParagraph"/>
              <w:numPr>
                <w:ilvl w:val="0"/>
                <w:numId w:val="10"/>
              </w:numPr>
              <w:tabs>
                <w:tab w:val="left" w:pos="400"/>
              </w:tabs>
              <w:spacing w:before="50"/>
              <w:rPr>
                <w:sz w:val="20"/>
              </w:rPr>
            </w:pPr>
            <w:r>
              <w:rPr>
                <w:color w:val="63554F"/>
                <w:sz w:val="20"/>
              </w:rPr>
              <w:t xml:space="preserve">Fire watch 30 minutes after work completion in </w:t>
            </w:r>
            <w:proofErr w:type="gramStart"/>
            <w:r>
              <w:rPr>
                <w:color w:val="63554F"/>
                <w:sz w:val="20"/>
              </w:rPr>
              <w:t>high risk</w:t>
            </w:r>
            <w:proofErr w:type="gramEnd"/>
            <w:r>
              <w:rPr>
                <w:color w:val="63554F"/>
                <w:spacing w:val="14"/>
                <w:sz w:val="20"/>
              </w:rPr>
              <w:t xml:space="preserve"> </w:t>
            </w:r>
            <w:r>
              <w:rPr>
                <w:color w:val="63554F"/>
                <w:sz w:val="20"/>
              </w:rPr>
              <w:t>areas</w:t>
            </w:r>
          </w:p>
        </w:tc>
      </w:tr>
    </w:tbl>
    <w:p w14:paraId="5012E386" w14:textId="77777777" w:rsidR="00B71DDE" w:rsidRDefault="00B71DDE">
      <w:pPr>
        <w:pStyle w:val="BodyText"/>
        <w:rPr>
          <w:rFonts w:ascii="Cambria"/>
        </w:rPr>
      </w:pPr>
    </w:p>
    <w:p w14:paraId="7FAF5DA6" w14:textId="77777777" w:rsidR="00B71DDE" w:rsidRDefault="00B71DDE">
      <w:pPr>
        <w:rPr>
          <w:rFonts w:ascii="Cambria"/>
        </w:rPr>
        <w:sectPr w:rsidR="00B71DDE" w:rsidSect="000214C3">
          <w:headerReference w:type="default" r:id="rId37"/>
          <w:footerReference w:type="default" r:id="rId38"/>
          <w:pgSz w:w="12240" w:h="15840"/>
          <w:pgMar w:top="540" w:right="600" w:bottom="760" w:left="720" w:header="720" w:footer="563" w:gutter="0"/>
          <w:cols w:space="720"/>
        </w:sectPr>
      </w:pPr>
    </w:p>
    <w:p w14:paraId="05A89E92" w14:textId="07F7CCE0" w:rsidR="00E1119E" w:rsidRDefault="00E1119E">
      <w:pPr>
        <w:rPr>
          <w:rFonts w:ascii="Cambria"/>
          <w:szCs w:val="20"/>
        </w:rPr>
      </w:pPr>
    </w:p>
    <w:p w14:paraId="30D804DB" w14:textId="77777777" w:rsidR="00B71DDE" w:rsidRDefault="00B71DDE">
      <w:pPr>
        <w:pStyle w:val="BodyText"/>
        <w:spacing w:before="11"/>
        <w:rPr>
          <w:rFonts w:ascii="Cambria"/>
          <w:sz w:val="22"/>
        </w:rPr>
      </w:pPr>
    </w:p>
    <w:p w14:paraId="6A3F19C7" w14:textId="77777777" w:rsidR="00B71DDE" w:rsidRPr="00CE7066" w:rsidRDefault="00AC3544" w:rsidP="00B26F36">
      <w:pPr>
        <w:pStyle w:val="Heading2"/>
      </w:pPr>
      <w:bookmarkStart w:id="24" w:name="_Toc172037539"/>
      <w:r w:rsidRPr="00CE7066">
        <w:t>Distribution</w:t>
      </w:r>
      <w:r w:rsidRPr="00CE7066">
        <w:rPr>
          <w:spacing w:val="-12"/>
        </w:rPr>
        <w:t xml:space="preserve"> </w:t>
      </w:r>
      <w:r w:rsidRPr="00CE7066">
        <w:t>grid</w:t>
      </w:r>
      <w:r w:rsidRPr="00CE7066">
        <w:rPr>
          <w:spacing w:val="-12"/>
        </w:rPr>
        <w:t xml:space="preserve"> </w:t>
      </w:r>
      <w:r w:rsidRPr="00CE7066">
        <w:t>operational</w:t>
      </w:r>
      <w:r w:rsidRPr="00CE7066">
        <w:rPr>
          <w:spacing w:val="-12"/>
        </w:rPr>
        <w:t xml:space="preserve"> </w:t>
      </w:r>
      <w:r w:rsidRPr="00CE7066">
        <w:t>practices</w:t>
      </w:r>
      <w:bookmarkEnd w:id="24"/>
    </w:p>
    <w:p w14:paraId="11CCC76E" w14:textId="77777777" w:rsidR="00B71DDE" w:rsidRPr="00CE7066" w:rsidRDefault="00AC3544" w:rsidP="00B40D53">
      <w:pPr>
        <w:pStyle w:val="Heading3"/>
      </w:pPr>
      <w:bookmarkStart w:id="25" w:name="_Toc172037540"/>
      <w:r w:rsidRPr="00CE7066">
        <w:t>Disabling reclosing during fire</w:t>
      </w:r>
      <w:r w:rsidRPr="00CE7066">
        <w:rPr>
          <w:spacing w:val="-19"/>
        </w:rPr>
        <w:t xml:space="preserve"> </w:t>
      </w:r>
      <w:r w:rsidRPr="00CE7066">
        <w:t>season</w:t>
      </w:r>
      <w:bookmarkEnd w:id="25"/>
    </w:p>
    <w:p w14:paraId="780B7C28" w14:textId="77777777" w:rsidR="00B71DDE" w:rsidRDefault="00CE7066">
      <w:pPr>
        <w:pStyle w:val="BodyText"/>
        <w:spacing w:before="64" w:line="292" w:lineRule="auto"/>
        <w:ind w:left="100" w:right="230"/>
      </w:pPr>
      <w:r>
        <w:rPr>
          <w:color w:val="63554F"/>
          <w:w w:val="105"/>
        </w:rPr>
        <w:t>LI</w:t>
      </w:r>
      <w:r w:rsidR="00AC3544">
        <w:rPr>
          <w:color w:val="63554F"/>
          <w:w w:val="105"/>
        </w:rPr>
        <w:t>D</w:t>
      </w:r>
      <w:r w:rsidR="00AC3544">
        <w:rPr>
          <w:color w:val="63554F"/>
          <w:spacing w:val="-9"/>
          <w:w w:val="105"/>
        </w:rPr>
        <w:t xml:space="preserve"> </w:t>
      </w:r>
      <w:r w:rsidR="00AC3544">
        <w:rPr>
          <w:color w:val="63554F"/>
          <w:w w:val="105"/>
        </w:rPr>
        <w:t>has</w:t>
      </w:r>
      <w:r w:rsidR="00AC3544">
        <w:rPr>
          <w:color w:val="63554F"/>
          <w:spacing w:val="-9"/>
          <w:w w:val="105"/>
        </w:rPr>
        <w:t xml:space="preserve"> </w:t>
      </w:r>
      <w:r w:rsidR="00AC3544">
        <w:rPr>
          <w:color w:val="63554F"/>
          <w:w w:val="105"/>
        </w:rPr>
        <w:t>adopted</w:t>
      </w:r>
      <w:r w:rsidR="00AC3544">
        <w:rPr>
          <w:color w:val="63554F"/>
          <w:spacing w:val="-9"/>
          <w:w w:val="105"/>
        </w:rPr>
        <w:t xml:space="preserve"> </w:t>
      </w:r>
      <w:r w:rsidR="00AC3544">
        <w:rPr>
          <w:color w:val="63554F"/>
          <w:w w:val="105"/>
        </w:rPr>
        <w:t>procedures</w:t>
      </w:r>
      <w:r w:rsidR="00AC3544">
        <w:rPr>
          <w:color w:val="63554F"/>
          <w:spacing w:val="-9"/>
          <w:w w:val="105"/>
        </w:rPr>
        <w:t xml:space="preserve"> </w:t>
      </w:r>
      <w:r w:rsidR="00AC3544">
        <w:rPr>
          <w:color w:val="63554F"/>
          <w:w w:val="105"/>
        </w:rPr>
        <w:t>for</w:t>
      </w:r>
      <w:r w:rsidR="00AC3544">
        <w:rPr>
          <w:color w:val="63554F"/>
          <w:spacing w:val="-9"/>
          <w:w w:val="105"/>
        </w:rPr>
        <w:t xml:space="preserve"> </w:t>
      </w:r>
      <w:r w:rsidR="00AC3544">
        <w:rPr>
          <w:color w:val="63554F"/>
          <w:w w:val="105"/>
        </w:rPr>
        <w:t>the</w:t>
      </w:r>
      <w:r w:rsidR="00AC3544">
        <w:rPr>
          <w:color w:val="63554F"/>
          <w:spacing w:val="-9"/>
          <w:w w:val="105"/>
        </w:rPr>
        <w:t xml:space="preserve"> </w:t>
      </w:r>
      <w:r w:rsidR="00AC3544">
        <w:rPr>
          <w:color w:val="63554F"/>
          <w:w w:val="105"/>
        </w:rPr>
        <w:t>operation</w:t>
      </w:r>
      <w:r w:rsidR="00AC3544">
        <w:rPr>
          <w:color w:val="63554F"/>
          <w:spacing w:val="-9"/>
          <w:w w:val="105"/>
        </w:rPr>
        <w:t xml:space="preserve"> </w:t>
      </w:r>
      <w:r w:rsidR="00AC3544">
        <w:rPr>
          <w:color w:val="63554F"/>
          <w:w w:val="105"/>
        </w:rPr>
        <w:t>of reclosers.</w:t>
      </w:r>
      <w:r w:rsidR="00AC3544">
        <w:rPr>
          <w:color w:val="63554F"/>
          <w:spacing w:val="-18"/>
          <w:w w:val="105"/>
        </w:rPr>
        <w:t xml:space="preserve"> </w:t>
      </w:r>
      <w:r w:rsidR="00AC3544">
        <w:rPr>
          <w:color w:val="63554F"/>
          <w:w w:val="105"/>
        </w:rPr>
        <w:t>For</w:t>
      </w:r>
      <w:r w:rsidR="00AC3544">
        <w:rPr>
          <w:color w:val="63554F"/>
          <w:spacing w:val="-18"/>
          <w:w w:val="105"/>
        </w:rPr>
        <w:t xml:space="preserve"> </w:t>
      </w:r>
      <w:r w:rsidR="00AC3544">
        <w:rPr>
          <w:color w:val="63554F"/>
          <w:w w:val="105"/>
        </w:rPr>
        <w:t>the</w:t>
      </w:r>
      <w:r w:rsidR="00AC3544">
        <w:rPr>
          <w:color w:val="63554F"/>
          <w:spacing w:val="-18"/>
          <w:w w:val="105"/>
        </w:rPr>
        <w:t xml:space="preserve"> </w:t>
      </w:r>
      <w:r w:rsidR="00AC3544">
        <w:rPr>
          <w:color w:val="63554F"/>
          <w:w w:val="105"/>
        </w:rPr>
        <w:t>purposes</w:t>
      </w:r>
      <w:r w:rsidR="00AC3544">
        <w:rPr>
          <w:color w:val="63554F"/>
          <w:spacing w:val="-18"/>
          <w:w w:val="105"/>
        </w:rPr>
        <w:t xml:space="preserve"> </w:t>
      </w:r>
      <w:r w:rsidR="00AC3544">
        <w:rPr>
          <w:color w:val="63554F"/>
          <w:w w:val="105"/>
        </w:rPr>
        <w:t>of</w:t>
      </w:r>
      <w:r w:rsidR="00AC3544">
        <w:rPr>
          <w:color w:val="63554F"/>
          <w:spacing w:val="-18"/>
          <w:w w:val="105"/>
        </w:rPr>
        <w:t xml:space="preserve"> </w:t>
      </w:r>
      <w:r w:rsidR="00AC3544">
        <w:rPr>
          <w:color w:val="63554F"/>
          <w:w w:val="105"/>
        </w:rPr>
        <w:t>those</w:t>
      </w:r>
      <w:r w:rsidR="00AC3544">
        <w:rPr>
          <w:color w:val="63554F"/>
          <w:spacing w:val="-18"/>
          <w:w w:val="105"/>
        </w:rPr>
        <w:t xml:space="preserve"> </w:t>
      </w:r>
      <w:r w:rsidR="00AC3544">
        <w:rPr>
          <w:color w:val="63554F"/>
          <w:w w:val="105"/>
        </w:rPr>
        <w:t>procedures,</w:t>
      </w:r>
      <w:r w:rsidR="00AC3544">
        <w:rPr>
          <w:color w:val="63554F"/>
          <w:spacing w:val="-18"/>
          <w:w w:val="105"/>
        </w:rPr>
        <w:t xml:space="preserve"> </w:t>
      </w:r>
      <w:r w:rsidR="00AC3544">
        <w:rPr>
          <w:color w:val="63554F"/>
          <w:w w:val="105"/>
        </w:rPr>
        <w:t>fire season</w:t>
      </w:r>
      <w:r w:rsidR="00AC3544">
        <w:rPr>
          <w:color w:val="63554F"/>
          <w:spacing w:val="-37"/>
          <w:w w:val="105"/>
        </w:rPr>
        <w:t xml:space="preserve"> </w:t>
      </w:r>
      <w:r w:rsidR="00AC3544">
        <w:rPr>
          <w:color w:val="63554F"/>
          <w:w w:val="105"/>
        </w:rPr>
        <w:t>is</w:t>
      </w:r>
      <w:r w:rsidR="00AC3544">
        <w:rPr>
          <w:color w:val="63554F"/>
          <w:spacing w:val="-37"/>
          <w:w w:val="105"/>
        </w:rPr>
        <w:t xml:space="preserve"> </w:t>
      </w:r>
      <w:r w:rsidR="00AC3544">
        <w:rPr>
          <w:color w:val="63554F"/>
          <w:w w:val="105"/>
        </w:rPr>
        <w:t>defined</w:t>
      </w:r>
      <w:r w:rsidR="00AC3544">
        <w:rPr>
          <w:color w:val="63554F"/>
          <w:spacing w:val="-37"/>
          <w:w w:val="105"/>
        </w:rPr>
        <w:t xml:space="preserve"> </w:t>
      </w:r>
      <w:r w:rsidR="00AC3544">
        <w:rPr>
          <w:color w:val="63554F"/>
          <w:w w:val="105"/>
        </w:rPr>
        <w:t>as:</w:t>
      </w:r>
    </w:p>
    <w:p w14:paraId="6BA70962" w14:textId="7689C9D5" w:rsidR="00B71DDE" w:rsidRPr="004D7C72" w:rsidRDefault="004D7C72" w:rsidP="00610A31">
      <w:pPr>
        <w:pStyle w:val="ListParagraph"/>
        <w:numPr>
          <w:ilvl w:val="0"/>
          <w:numId w:val="17"/>
        </w:numPr>
        <w:tabs>
          <w:tab w:val="left" w:pos="459"/>
          <w:tab w:val="left" w:pos="460"/>
        </w:tabs>
        <w:ind w:left="460"/>
        <w:rPr>
          <w:sz w:val="20"/>
        </w:rPr>
      </w:pPr>
      <w:r>
        <w:rPr>
          <w:b/>
          <w:bCs/>
          <w:color w:val="63554F"/>
          <w:w w:val="105"/>
          <w:sz w:val="20"/>
        </w:rPr>
        <w:t xml:space="preserve">Traditionally recognized as </w:t>
      </w:r>
      <w:r w:rsidR="00AC3544">
        <w:rPr>
          <w:color w:val="63554F"/>
          <w:w w:val="105"/>
          <w:sz w:val="20"/>
        </w:rPr>
        <w:t xml:space="preserve">May 1 to October 1, </w:t>
      </w:r>
      <w:proofErr w:type="gramStart"/>
      <w:r>
        <w:rPr>
          <w:b/>
          <w:bCs/>
          <w:color w:val="63554F"/>
          <w:w w:val="105"/>
          <w:sz w:val="20"/>
        </w:rPr>
        <w:t>however</w:t>
      </w:r>
      <w:proofErr w:type="gramEnd"/>
      <w:r>
        <w:rPr>
          <w:b/>
          <w:bCs/>
          <w:color w:val="63554F"/>
          <w:w w:val="105"/>
          <w:sz w:val="20"/>
        </w:rPr>
        <w:t xml:space="preserve"> impacts of climate change and rural growth in areas of high fire danger have extended the season and often the risk is year-round because of potential human-caused fire risk.</w:t>
      </w:r>
    </w:p>
    <w:p w14:paraId="1D56FF13" w14:textId="6EAB5F88" w:rsidR="004D7C72" w:rsidRPr="004D7C72" w:rsidRDefault="004D7C72" w:rsidP="00610A31">
      <w:pPr>
        <w:pStyle w:val="ListParagraph"/>
        <w:numPr>
          <w:ilvl w:val="0"/>
          <w:numId w:val="17"/>
        </w:numPr>
        <w:tabs>
          <w:tab w:val="left" w:pos="459"/>
          <w:tab w:val="left" w:pos="460"/>
        </w:tabs>
        <w:ind w:left="460"/>
        <w:rPr>
          <w:b/>
          <w:bCs/>
          <w:sz w:val="20"/>
        </w:rPr>
      </w:pPr>
      <w:r w:rsidRPr="004D7C72">
        <w:rPr>
          <w:b/>
          <w:bCs/>
          <w:sz w:val="20"/>
        </w:rPr>
        <w:t xml:space="preserve">LID Distribution has 99% of undergrounded system which is not affected by </w:t>
      </w:r>
      <w:proofErr w:type="gramStart"/>
      <w:r w:rsidRPr="004D7C72">
        <w:rPr>
          <w:b/>
          <w:bCs/>
          <w:sz w:val="20"/>
        </w:rPr>
        <w:t>wild fires</w:t>
      </w:r>
      <w:proofErr w:type="gramEnd"/>
      <w:r w:rsidRPr="004D7C72">
        <w:rPr>
          <w:b/>
          <w:bCs/>
          <w:sz w:val="20"/>
        </w:rPr>
        <w:t>. Of the 1%</w:t>
      </w:r>
      <w:r w:rsidR="00116A6A">
        <w:rPr>
          <w:b/>
          <w:bCs/>
          <w:sz w:val="20"/>
        </w:rPr>
        <w:t>,</w:t>
      </w:r>
      <w:r w:rsidRPr="004D7C72">
        <w:rPr>
          <w:b/>
          <w:bCs/>
          <w:sz w:val="20"/>
        </w:rPr>
        <w:t xml:space="preserve"> 75% is high voltage lines with the majority installed on steel poles. The pole lines are monitored monthly, regardless of the season, of any potential fire hazards due to vegetation. The tree growth is also closely monitored and trimmed as necessary. LID takes the position of regardless of the season we take necessary steps to limit any risk of fire</w:t>
      </w:r>
      <w:r w:rsidR="00747FE2">
        <w:rPr>
          <w:b/>
          <w:bCs/>
          <w:sz w:val="20"/>
        </w:rPr>
        <w:t>.</w:t>
      </w:r>
    </w:p>
    <w:p w14:paraId="021FE260" w14:textId="77777777" w:rsidR="00B71DDE" w:rsidRDefault="00AC3544" w:rsidP="00610A31">
      <w:pPr>
        <w:pStyle w:val="ListParagraph"/>
        <w:numPr>
          <w:ilvl w:val="0"/>
          <w:numId w:val="17"/>
        </w:numPr>
        <w:tabs>
          <w:tab w:val="left" w:pos="459"/>
          <w:tab w:val="left" w:pos="460"/>
        </w:tabs>
        <w:spacing w:before="140" w:line="292" w:lineRule="auto"/>
        <w:ind w:left="460" w:right="576"/>
        <w:rPr>
          <w:sz w:val="20"/>
        </w:rPr>
      </w:pPr>
      <w:r>
        <w:rPr>
          <w:color w:val="63554F"/>
          <w:w w:val="105"/>
          <w:sz w:val="20"/>
        </w:rPr>
        <w:t>RFW</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effect</w:t>
      </w:r>
      <w:r>
        <w:rPr>
          <w:color w:val="63554F"/>
          <w:spacing w:val="-18"/>
          <w:w w:val="105"/>
          <w:sz w:val="20"/>
        </w:rPr>
        <w:t xml:space="preserve"> </w:t>
      </w:r>
      <w:r>
        <w:rPr>
          <w:color w:val="63554F"/>
          <w:w w:val="105"/>
          <w:sz w:val="20"/>
        </w:rPr>
        <w:t>for</w:t>
      </w:r>
      <w:r>
        <w:rPr>
          <w:color w:val="63554F"/>
          <w:spacing w:val="-18"/>
          <w:w w:val="105"/>
          <w:sz w:val="20"/>
        </w:rPr>
        <w:t xml:space="preserve"> </w:t>
      </w:r>
      <w:r>
        <w:rPr>
          <w:color w:val="63554F"/>
          <w:w w:val="105"/>
          <w:sz w:val="20"/>
        </w:rPr>
        <w:t>areas</w:t>
      </w:r>
      <w:r>
        <w:rPr>
          <w:color w:val="63554F"/>
          <w:spacing w:val="-18"/>
          <w:w w:val="105"/>
          <w:sz w:val="20"/>
        </w:rPr>
        <w:t xml:space="preserve"> </w:t>
      </w:r>
      <w:r>
        <w:rPr>
          <w:color w:val="63554F"/>
          <w:w w:val="105"/>
          <w:sz w:val="20"/>
        </w:rPr>
        <w:t>inside</w:t>
      </w:r>
      <w:r>
        <w:rPr>
          <w:color w:val="63554F"/>
          <w:spacing w:val="-18"/>
          <w:w w:val="105"/>
          <w:sz w:val="20"/>
        </w:rPr>
        <w:t xml:space="preserve"> </w:t>
      </w:r>
      <w:r>
        <w:rPr>
          <w:color w:val="63554F"/>
          <w:w w:val="105"/>
          <w:sz w:val="20"/>
        </w:rPr>
        <w:t>or</w:t>
      </w:r>
      <w:r>
        <w:rPr>
          <w:color w:val="63554F"/>
          <w:spacing w:val="-18"/>
          <w:w w:val="105"/>
          <w:sz w:val="20"/>
        </w:rPr>
        <w:t xml:space="preserve"> </w:t>
      </w:r>
      <w:r>
        <w:rPr>
          <w:color w:val="63554F"/>
          <w:w w:val="105"/>
          <w:sz w:val="20"/>
        </w:rPr>
        <w:t>immediately</w:t>
      </w:r>
      <w:r>
        <w:rPr>
          <w:color w:val="63554F"/>
          <w:w w:val="103"/>
          <w:sz w:val="20"/>
        </w:rPr>
        <w:t xml:space="preserve"> </w:t>
      </w:r>
      <w:r>
        <w:rPr>
          <w:color w:val="63554F"/>
          <w:w w:val="105"/>
          <w:sz w:val="20"/>
        </w:rPr>
        <w:t>surrounding</w:t>
      </w:r>
      <w:r>
        <w:rPr>
          <w:color w:val="63554F"/>
          <w:spacing w:val="-27"/>
          <w:w w:val="105"/>
          <w:sz w:val="20"/>
        </w:rPr>
        <w:t xml:space="preserve"> </w:t>
      </w:r>
      <w:r>
        <w:rPr>
          <w:color w:val="63554F"/>
          <w:w w:val="105"/>
          <w:sz w:val="20"/>
        </w:rPr>
        <w:t>the</w:t>
      </w:r>
      <w:r>
        <w:rPr>
          <w:color w:val="63554F"/>
          <w:spacing w:val="-27"/>
          <w:w w:val="105"/>
          <w:sz w:val="20"/>
        </w:rPr>
        <w:t xml:space="preserve"> </w:t>
      </w:r>
      <w:r>
        <w:rPr>
          <w:color w:val="63554F"/>
          <w:w w:val="105"/>
          <w:sz w:val="20"/>
        </w:rPr>
        <w:t>PCA</w:t>
      </w:r>
    </w:p>
    <w:p w14:paraId="1C3C3466" w14:textId="77777777" w:rsidR="00B71DDE" w:rsidRDefault="00CE7066" w:rsidP="000214C3">
      <w:pPr>
        <w:pStyle w:val="BodyText"/>
        <w:spacing w:before="91" w:line="292" w:lineRule="auto"/>
        <w:ind w:left="100" w:right="177"/>
      </w:pPr>
      <w:r>
        <w:rPr>
          <w:color w:val="63554F"/>
          <w:w w:val="105"/>
        </w:rPr>
        <w:t>LI</w:t>
      </w:r>
      <w:r w:rsidR="00AC3544">
        <w:rPr>
          <w:color w:val="63554F"/>
          <w:w w:val="105"/>
        </w:rPr>
        <w:t>D disables automatic reclosing on certain substation and line reclosers that extend into the PCA.</w:t>
      </w:r>
      <w:r w:rsidR="00AC3544">
        <w:rPr>
          <w:color w:val="63554F"/>
          <w:spacing w:val="-28"/>
          <w:w w:val="105"/>
        </w:rPr>
        <w:t xml:space="preserve"> </w:t>
      </w:r>
      <w:r w:rsidR="00AC3544">
        <w:rPr>
          <w:color w:val="63554F"/>
          <w:w w:val="105"/>
        </w:rPr>
        <w:t>In</w:t>
      </w:r>
      <w:r w:rsidR="00AC3544">
        <w:rPr>
          <w:color w:val="63554F"/>
          <w:spacing w:val="-28"/>
          <w:w w:val="105"/>
        </w:rPr>
        <w:t xml:space="preserve"> </w:t>
      </w:r>
      <w:r w:rsidR="00AC3544">
        <w:rPr>
          <w:color w:val="63554F"/>
          <w:w w:val="105"/>
        </w:rPr>
        <w:t>some</w:t>
      </w:r>
      <w:r w:rsidR="00AC3544">
        <w:rPr>
          <w:color w:val="63554F"/>
          <w:spacing w:val="-28"/>
          <w:w w:val="105"/>
        </w:rPr>
        <w:t xml:space="preserve"> </w:t>
      </w:r>
      <w:r w:rsidR="00AC3544">
        <w:rPr>
          <w:color w:val="63554F"/>
          <w:w w:val="105"/>
        </w:rPr>
        <w:t>cases,</w:t>
      </w:r>
      <w:r w:rsidR="00AC3544">
        <w:rPr>
          <w:color w:val="63554F"/>
          <w:spacing w:val="-28"/>
          <w:w w:val="105"/>
        </w:rPr>
        <w:t xml:space="preserve"> </w:t>
      </w:r>
      <w:r w:rsidR="00AC3544">
        <w:rPr>
          <w:color w:val="63554F"/>
          <w:w w:val="105"/>
        </w:rPr>
        <w:t>the</w:t>
      </w:r>
      <w:r w:rsidR="00AC3544">
        <w:rPr>
          <w:color w:val="63554F"/>
          <w:spacing w:val="-28"/>
          <w:w w:val="105"/>
        </w:rPr>
        <w:t xml:space="preserve"> </w:t>
      </w:r>
      <w:r w:rsidR="00AC3544">
        <w:rPr>
          <w:color w:val="63554F"/>
          <w:w w:val="105"/>
        </w:rPr>
        <w:t>line</w:t>
      </w:r>
      <w:r w:rsidR="00AC3544">
        <w:rPr>
          <w:color w:val="63554F"/>
          <w:spacing w:val="-28"/>
          <w:w w:val="105"/>
        </w:rPr>
        <w:t xml:space="preserve"> </w:t>
      </w:r>
      <w:r w:rsidR="00AC3544">
        <w:rPr>
          <w:color w:val="63554F"/>
          <w:w w:val="105"/>
        </w:rPr>
        <w:t>reclosers</w:t>
      </w:r>
      <w:r w:rsidR="00AC3544">
        <w:rPr>
          <w:color w:val="63554F"/>
          <w:spacing w:val="-28"/>
          <w:w w:val="105"/>
        </w:rPr>
        <w:t xml:space="preserve"> </w:t>
      </w:r>
      <w:r w:rsidR="00AC3544">
        <w:rPr>
          <w:color w:val="63554F"/>
          <w:w w:val="105"/>
        </w:rPr>
        <w:t>are</w:t>
      </w:r>
      <w:r w:rsidR="00AC3544">
        <w:rPr>
          <w:color w:val="63554F"/>
          <w:spacing w:val="-28"/>
          <w:w w:val="105"/>
        </w:rPr>
        <w:t xml:space="preserve"> </w:t>
      </w:r>
      <w:r w:rsidR="00AC3544">
        <w:rPr>
          <w:color w:val="63554F"/>
          <w:w w:val="105"/>
        </w:rPr>
        <w:t>completely bypassed</w:t>
      </w:r>
      <w:r w:rsidR="00AC3544">
        <w:rPr>
          <w:color w:val="63554F"/>
          <w:spacing w:val="-18"/>
          <w:w w:val="105"/>
        </w:rPr>
        <w:t xml:space="preserve"> </w:t>
      </w:r>
      <w:r w:rsidR="00AC3544">
        <w:rPr>
          <w:color w:val="63554F"/>
          <w:w w:val="105"/>
        </w:rPr>
        <w:t>with</w:t>
      </w:r>
      <w:r w:rsidR="00AC3544">
        <w:rPr>
          <w:color w:val="63554F"/>
          <w:spacing w:val="-18"/>
          <w:w w:val="105"/>
        </w:rPr>
        <w:t xml:space="preserve"> </w:t>
      </w:r>
      <w:r w:rsidR="00AC3544">
        <w:rPr>
          <w:color w:val="63554F"/>
          <w:w w:val="105"/>
        </w:rPr>
        <w:t>fuses</w:t>
      </w:r>
      <w:r w:rsidR="00AC3544">
        <w:rPr>
          <w:color w:val="63554F"/>
          <w:spacing w:val="-18"/>
          <w:w w:val="105"/>
        </w:rPr>
        <w:t xml:space="preserve"> </w:t>
      </w:r>
      <w:r w:rsidR="00AC3544">
        <w:rPr>
          <w:color w:val="63554F"/>
          <w:w w:val="105"/>
        </w:rPr>
        <w:t>if</w:t>
      </w:r>
      <w:r w:rsidR="00AC3544">
        <w:rPr>
          <w:color w:val="63554F"/>
          <w:spacing w:val="-18"/>
          <w:w w:val="105"/>
        </w:rPr>
        <w:t xml:space="preserve"> </w:t>
      </w:r>
      <w:r w:rsidR="00AC3544">
        <w:rPr>
          <w:color w:val="63554F"/>
          <w:w w:val="105"/>
        </w:rPr>
        <w:t>automatic</w:t>
      </w:r>
      <w:r w:rsidR="00AC3544">
        <w:rPr>
          <w:color w:val="63554F"/>
          <w:spacing w:val="-18"/>
          <w:w w:val="105"/>
        </w:rPr>
        <w:t xml:space="preserve"> </w:t>
      </w:r>
      <w:r w:rsidR="00AC3544">
        <w:rPr>
          <w:color w:val="63554F"/>
          <w:w w:val="105"/>
        </w:rPr>
        <w:t>reclosing</w:t>
      </w:r>
      <w:r w:rsidR="00AC3544">
        <w:rPr>
          <w:color w:val="63554F"/>
          <w:spacing w:val="-18"/>
          <w:w w:val="105"/>
        </w:rPr>
        <w:t xml:space="preserve"> </w:t>
      </w:r>
      <w:r w:rsidR="00AC3544">
        <w:rPr>
          <w:color w:val="63554F"/>
          <w:w w:val="105"/>
        </w:rPr>
        <w:t>cannot</w:t>
      </w:r>
      <w:r w:rsidR="00AC3544">
        <w:rPr>
          <w:color w:val="63554F"/>
          <w:spacing w:val="-18"/>
          <w:w w:val="105"/>
        </w:rPr>
        <w:t xml:space="preserve"> </w:t>
      </w:r>
      <w:r w:rsidR="00AC3544">
        <w:rPr>
          <w:color w:val="63554F"/>
          <w:w w:val="105"/>
        </w:rPr>
        <w:t>be</w:t>
      </w:r>
      <w:r w:rsidR="00722EDB">
        <w:rPr>
          <w:color w:val="63554F"/>
          <w:w w:val="105"/>
        </w:rPr>
        <w:t xml:space="preserve"> </w:t>
      </w:r>
      <w:r w:rsidR="00AC3544">
        <w:rPr>
          <w:color w:val="63554F"/>
          <w:w w:val="105"/>
        </w:rPr>
        <w:t>disabled.</w:t>
      </w:r>
      <w:r w:rsidR="00AC3544">
        <w:rPr>
          <w:color w:val="63554F"/>
          <w:spacing w:val="-28"/>
          <w:w w:val="105"/>
        </w:rPr>
        <w:t xml:space="preserve"> </w:t>
      </w:r>
      <w:r w:rsidR="00AC3544">
        <w:rPr>
          <w:color w:val="63554F"/>
          <w:w w:val="105"/>
        </w:rPr>
        <w:t>On</w:t>
      </w:r>
      <w:r w:rsidR="00AC3544">
        <w:rPr>
          <w:color w:val="63554F"/>
          <w:spacing w:val="-28"/>
          <w:w w:val="105"/>
        </w:rPr>
        <w:t xml:space="preserve"> </w:t>
      </w:r>
      <w:r w:rsidR="00AC3544">
        <w:rPr>
          <w:color w:val="63554F"/>
          <w:w w:val="105"/>
        </w:rPr>
        <w:t>circuits</w:t>
      </w:r>
      <w:r w:rsidR="00AC3544">
        <w:rPr>
          <w:color w:val="63554F"/>
          <w:spacing w:val="-28"/>
          <w:w w:val="105"/>
        </w:rPr>
        <w:t xml:space="preserve"> </w:t>
      </w:r>
      <w:r w:rsidR="00AC3544">
        <w:rPr>
          <w:color w:val="63554F"/>
          <w:w w:val="105"/>
        </w:rPr>
        <w:t>where</w:t>
      </w:r>
      <w:r w:rsidR="00AC3544">
        <w:rPr>
          <w:color w:val="63554F"/>
          <w:spacing w:val="-28"/>
          <w:w w:val="105"/>
        </w:rPr>
        <w:t xml:space="preserve"> </w:t>
      </w:r>
      <w:r w:rsidR="00AC3544">
        <w:rPr>
          <w:color w:val="63554F"/>
          <w:w w:val="105"/>
        </w:rPr>
        <w:t>line</w:t>
      </w:r>
      <w:r w:rsidR="00AC3544">
        <w:rPr>
          <w:color w:val="63554F"/>
          <w:spacing w:val="-28"/>
          <w:w w:val="105"/>
        </w:rPr>
        <w:t xml:space="preserve"> </w:t>
      </w:r>
      <w:r w:rsidR="00AC3544">
        <w:rPr>
          <w:color w:val="63554F"/>
          <w:w w:val="105"/>
        </w:rPr>
        <w:t>reclosers</w:t>
      </w:r>
      <w:r w:rsidR="00AC3544">
        <w:rPr>
          <w:color w:val="63554F"/>
          <w:spacing w:val="-28"/>
          <w:w w:val="105"/>
        </w:rPr>
        <w:t xml:space="preserve"> </w:t>
      </w:r>
      <w:r w:rsidR="00AC3544">
        <w:rPr>
          <w:color w:val="63554F"/>
          <w:w w:val="105"/>
        </w:rPr>
        <w:t>are</w:t>
      </w:r>
      <w:r w:rsidR="00AC3544">
        <w:rPr>
          <w:color w:val="63554F"/>
          <w:spacing w:val="-28"/>
          <w:w w:val="105"/>
        </w:rPr>
        <w:t xml:space="preserve"> </w:t>
      </w:r>
      <w:r w:rsidR="00AC3544">
        <w:rPr>
          <w:color w:val="63554F"/>
          <w:w w:val="105"/>
        </w:rPr>
        <w:t>bypassed,</w:t>
      </w:r>
      <w:r w:rsidR="00AC3544">
        <w:rPr>
          <w:color w:val="63554F"/>
        </w:rPr>
        <w:t xml:space="preserve"> </w:t>
      </w:r>
      <w:r w:rsidR="00AC3544">
        <w:rPr>
          <w:color w:val="63554F"/>
          <w:w w:val="105"/>
        </w:rPr>
        <w:t>the</w:t>
      </w:r>
      <w:r w:rsidR="00AC3544">
        <w:rPr>
          <w:color w:val="63554F"/>
          <w:spacing w:val="-6"/>
          <w:w w:val="105"/>
        </w:rPr>
        <w:t xml:space="preserve"> </w:t>
      </w:r>
      <w:r w:rsidR="00AC3544">
        <w:rPr>
          <w:color w:val="63554F"/>
          <w:w w:val="105"/>
        </w:rPr>
        <w:t>fuses</w:t>
      </w:r>
      <w:r w:rsidR="00AC3544">
        <w:rPr>
          <w:color w:val="63554F"/>
          <w:spacing w:val="-6"/>
          <w:w w:val="105"/>
        </w:rPr>
        <w:t xml:space="preserve"> </w:t>
      </w:r>
      <w:r w:rsidR="00AC3544">
        <w:rPr>
          <w:color w:val="63554F"/>
          <w:w w:val="105"/>
        </w:rPr>
        <w:t>provide</w:t>
      </w:r>
      <w:r w:rsidR="00AC3544">
        <w:rPr>
          <w:color w:val="63554F"/>
          <w:spacing w:val="-6"/>
          <w:w w:val="105"/>
        </w:rPr>
        <w:t xml:space="preserve"> </w:t>
      </w:r>
      <w:r w:rsidR="00AC3544">
        <w:rPr>
          <w:color w:val="63554F"/>
          <w:w w:val="105"/>
        </w:rPr>
        <w:t>protection</w:t>
      </w:r>
      <w:r w:rsidR="00AC3544">
        <w:rPr>
          <w:color w:val="63554F"/>
          <w:spacing w:val="-6"/>
          <w:w w:val="105"/>
        </w:rPr>
        <w:t xml:space="preserve"> </w:t>
      </w:r>
      <w:r w:rsidR="00AC3544">
        <w:rPr>
          <w:color w:val="63554F"/>
          <w:w w:val="105"/>
        </w:rPr>
        <w:t>to</w:t>
      </w:r>
      <w:r w:rsidR="00AC3544">
        <w:rPr>
          <w:color w:val="63554F"/>
          <w:spacing w:val="-6"/>
          <w:w w:val="105"/>
        </w:rPr>
        <w:t xml:space="preserve"> </w:t>
      </w:r>
      <w:r w:rsidR="00AC3544">
        <w:rPr>
          <w:color w:val="63554F"/>
          <w:w w:val="105"/>
        </w:rPr>
        <w:t>the</w:t>
      </w:r>
      <w:r w:rsidR="00AC3544">
        <w:rPr>
          <w:color w:val="63554F"/>
          <w:spacing w:val="-6"/>
          <w:w w:val="105"/>
        </w:rPr>
        <w:t xml:space="preserve"> </w:t>
      </w:r>
      <w:r w:rsidR="00AC3544">
        <w:rPr>
          <w:color w:val="63554F"/>
          <w:w w:val="105"/>
        </w:rPr>
        <w:t>end</w:t>
      </w:r>
      <w:r w:rsidR="00AC3544">
        <w:rPr>
          <w:color w:val="63554F"/>
          <w:spacing w:val="-6"/>
          <w:w w:val="105"/>
        </w:rPr>
        <w:t xml:space="preserve"> </w:t>
      </w:r>
      <w:r w:rsidR="00AC3544">
        <w:rPr>
          <w:color w:val="63554F"/>
          <w:w w:val="105"/>
        </w:rPr>
        <w:t>of</w:t>
      </w:r>
      <w:r w:rsidR="00AC3544">
        <w:rPr>
          <w:color w:val="63554F"/>
          <w:spacing w:val="-6"/>
          <w:w w:val="105"/>
        </w:rPr>
        <w:t xml:space="preserve"> </w:t>
      </w:r>
      <w:r w:rsidR="00AC3544">
        <w:rPr>
          <w:color w:val="63554F"/>
          <w:w w:val="105"/>
        </w:rPr>
        <w:t>the</w:t>
      </w:r>
      <w:r w:rsidR="00AC3544">
        <w:rPr>
          <w:color w:val="63554F"/>
          <w:spacing w:val="-6"/>
          <w:w w:val="105"/>
        </w:rPr>
        <w:t xml:space="preserve"> </w:t>
      </w:r>
      <w:r w:rsidR="00AC3544">
        <w:rPr>
          <w:color w:val="63554F"/>
          <w:w w:val="105"/>
        </w:rPr>
        <w:t>line.</w:t>
      </w:r>
      <w:r w:rsidR="00AC3544">
        <w:rPr>
          <w:color w:val="63554F"/>
          <w:spacing w:val="-6"/>
          <w:w w:val="105"/>
        </w:rPr>
        <w:t xml:space="preserve"> </w:t>
      </w:r>
      <w:r w:rsidR="00AC3544">
        <w:rPr>
          <w:color w:val="63554F"/>
          <w:w w:val="105"/>
        </w:rPr>
        <w:t>See Figure</w:t>
      </w:r>
      <w:r w:rsidR="00AC3544">
        <w:rPr>
          <w:color w:val="63554F"/>
          <w:spacing w:val="-10"/>
          <w:w w:val="105"/>
        </w:rPr>
        <w:t xml:space="preserve"> </w:t>
      </w:r>
      <w:r w:rsidR="00AC3544">
        <w:rPr>
          <w:color w:val="63554F"/>
          <w:w w:val="105"/>
        </w:rPr>
        <w:t>8</w:t>
      </w:r>
      <w:r w:rsidR="00AC3544">
        <w:rPr>
          <w:color w:val="63554F"/>
          <w:spacing w:val="-10"/>
          <w:w w:val="105"/>
        </w:rPr>
        <w:t xml:space="preserve"> </w:t>
      </w:r>
      <w:r w:rsidR="00AC3544">
        <w:rPr>
          <w:color w:val="63554F"/>
          <w:w w:val="105"/>
        </w:rPr>
        <w:t>for</w:t>
      </w:r>
      <w:r w:rsidR="00AC3544">
        <w:rPr>
          <w:color w:val="63554F"/>
          <w:spacing w:val="-10"/>
          <w:w w:val="105"/>
        </w:rPr>
        <w:t xml:space="preserve"> </w:t>
      </w:r>
      <w:r w:rsidR="00AC3544">
        <w:rPr>
          <w:color w:val="63554F"/>
          <w:w w:val="105"/>
        </w:rPr>
        <w:t>graphic</w:t>
      </w:r>
      <w:r w:rsidR="00AC3544">
        <w:rPr>
          <w:color w:val="63554F"/>
          <w:spacing w:val="-10"/>
          <w:w w:val="105"/>
        </w:rPr>
        <w:t xml:space="preserve"> </w:t>
      </w:r>
      <w:r w:rsidR="00AC3544">
        <w:rPr>
          <w:color w:val="63554F"/>
          <w:w w:val="105"/>
        </w:rPr>
        <w:t>of</w:t>
      </w:r>
      <w:r w:rsidR="00AC3544">
        <w:rPr>
          <w:color w:val="63554F"/>
          <w:spacing w:val="-10"/>
          <w:w w:val="105"/>
        </w:rPr>
        <w:t xml:space="preserve"> </w:t>
      </w:r>
      <w:r w:rsidR="00AC3544">
        <w:rPr>
          <w:color w:val="63554F"/>
          <w:w w:val="105"/>
        </w:rPr>
        <w:t>the</w:t>
      </w:r>
      <w:r w:rsidR="00AC3544">
        <w:rPr>
          <w:color w:val="63554F"/>
          <w:spacing w:val="-10"/>
          <w:w w:val="105"/>
        </w:rPr>
        <w:t xml:space="preserve"> </w:t>
      </w:r>
      <w:r w:rsidR="00AC3544">
        <w:rPr>
          <w:color w:val="63554F"/>
          <w:w w:val="105"/>
        </w:rPr>
        <w:t>PCA.</w:t>
      </w:r>
    </w:p>
    <w:p w14:paraId="4CB2F763" w14:textId="77777777" w:rsidR="00E1119E" w:rsidRDefault="00E1119E" w:rsidP="00E1119E">
      <w:pPr>
        <w:pStyle w:val="BodyText"/>
        <w:spacing w:before="1" w:line="292" w:lineRule="auto"/>
        <w:ind w:left="100"/>
        <w:jc w:val="both"/>
      </w:pPr>
    </w:p>
    <w:p w14:paraId="08C962A4" w14:textId="77777777" w:rsidR="00E1119E" w:rsidRDefault="00E1119E" w:rsidP="00722EDB">
      <w:pPr>
        <w:pStyle w:val="BodyText"/>
        <w:spacing w:before="1" w:line="292" w:lineRule="auto"/>
        <w:ind w:left="100"/>
        <w:jc w:val="both"/>
        <w:rPr>
          <w:sz w:val="24"/>
        </w:rPr>
      </w:pPr>
    </w:p>
    <w:p w14:paraId="08C69116" w14:textId="77777777" w:rsidR="00B40D53" w:rsidRPr="00B40D53" w:rsidRDefault="00AC3544" w:rsidP="00B40D53">
      <w:pPr>
        <w:pStyle w:val="Heading3"/>
        <w:rPr>
          <w:color w:val="auto"/>
          <w:w w:val="100"/>
        </w:rPr>
      </w:pPr>
      <w:bookmarkStart w:id="26" w:name="_Toc172037541"/>
      <w:r w:rsidRPr="00E1119E">
        <w:t xml:space="preserve">Planned de-energization during fire </w:t>
      </w:r>
      <w:r w:rsidRPr="007D4E55">
        <w:t>season</w:t>
      </w:r>
      <w:bookmarkEnd w:id="26"/>
      <w:r w:rsidRPr="007D4E55">
        <w:rPr>
          <w:color w:val="74A333"/>
        </w:rPr>
        <w:t xml:space="preserve"> </w:t>
      </w:r>
    </w:p>
    <w:p w14:paraId="30D9E09B" w14:textId="12635BD4" w:rsidR="00B71DDE" w:rsidRPr="0013169D" w:rsidRDefault="00AC3544" w:rsidP="00B40D53">
      <w:pPr>
        <w:pStyle w:val="BodyText"/>
        <w:spacing w:before="91" w:line="292" w:lineRule="auto"/>
        <w:ind w:left="100" w:right="177"/>
        <w:rPr>
          <w:color w:val="63554F"/>
          <w:w w:val="105"/>
        </w:rPr>
      </w:pPr>
      <w:r w:rsidRPr="007D4E55">
        <w:rPr>
          <w:color w:val="63554F"/>
          <w:w w:val="105"/>
        </w:rPr>
        <w:t>During</w:t>
      </w:r>
      <w:r w:rsidRPr="00B40D53">
        <w:rPr>
          <w:color w:val="63554F"/>
          <w:w w:val="105"/>
        </w:rPr>
        <w:t xml:space="preserve"> </w:t>
      </w:r>
      <w:r w:rsidRPr="007D4E55">
        <w:rPr>
          <w:color w:val="63554F"/>
          <w:w w:val="105"/>
        </w:rPr>
        <w:t>fire</w:t>
      </w:r>
      <w:r w:rsidRPr="00B40D53">
        <w:rPr>
          <w:color w:val="63554F"/>
          <w:w w:val="105"/>
        </w:rPr>
        <w:t xml:space="preserve"> </w:t>
      </w:r>
      <w:r w:rsidRPr="007D4E55">
        <w:rPr>
          <w:color w:val="63554F"/>
          <w:w w:val="105"/>
        </w:rPr>
        <w:t>season</w:t>
      </w:r>
      <w:r w:rsidR="00E1119E" w:rsidRPr="007D4E55">
        <w:rPr>
          <w:color w:val="63554F"/>
          <w:w w:val="105"/>
        </w:rPr>
        <w:t xml:space="preserve"> and w</w:t>
      </w:r>
      <w:r w:rsidRPr="007D4E55">
        <w:rPr>
          <w:color w:val="63554F"/>
          <w:w w:val="105"/>
        </w:rPr>
        <w:t xml:space="preserve">hen weather conditions that precede wildfires are forecasted and a wildfire threat is imminent, </w:t>
      </w:r>
      <w:r w:rsidR="00CE7066" w:rsidRPr="00B40D53">
        <w:rPr>
          <w:color w:val="63554F"/>
          <w:w w:val="105"/>
        </w:rPr>
        <w:t>LI</w:t>
      </w:r>
      <w:r w:rsidRPr="00B40D53">
        <w:rPr>
          <w:color w:val="63554F"/>
          <w:w w:val="105"/>
        </w:rPr>
        <w:t xml:space="preserve">D’s </w:t>
      </w:r>
      <w:r w:rsidRPr="007D4E55">
        <w:rPr>
          <w:color w:val="63554F"/>
          <w:w w:val="105"/>
        </w:rPr>
        <w:t>Distribution</w:t>
      </w:r>
      <w:r w:rsidRPr="00B40D53">
        <w:rPr>
          <w:color w:val="63554F"/>
          <w:w w:val="105"/>
        </w:rPr>
        <w:t xml:space="preserve"> </w:t>
      </w:r>
      <w:r w:rsidRPr="007D4E55">
        <w:rPr>
          <w:color w:val="63554F"/>
          <w:w w:val="105"/>
        </w:rPr>
        <w:t>System</w:t>
      </w:r>
      <w:r w:rsidRPr="00B40D53">
        <w:rPr>
          <w:color w:val="63554F"/>
          <w:w w:val="105"/>
        </w:rPr>
        <w:t xml:space="preserve"> </w:t>
      </w:r>
      <w:r w:rsidRPr="007D4E55">
        <w:rPr>
          <w:color w:val="63554F"/>
          <w:w w:val="105"/>
        </w:rPr>
        <w:t>Operations</w:t>
      </w:r>
      <w:r w:rsidRPr="00B40D53">
        <w:rPr>
          <w:color w:val="63554F"/>
          <w:w w:val="105"/>
        </w:rPr>
        <w:t xml:space="preserve"> </w:t>
      </w:r>
      <w:r w:rsidRPr="007D4E55">
        <w:rPr>
          <w:color w:val="63554F"/>
          <w:w w:val="105"/>
        </w:rPr>
        <w:t>(DSO)</w:t>
      </w:r>
      <w:r w:rsidRPr="00B40D53">
        <w:rPr>
          <w:color w:val="63554F"/>
          <w:w w:val="105"/>
        </w:rPr>
        <w:t xml:space="preserve"> </w:t>
      </w:r>
      <w:r w:rsidRPr="007D4E55">
        <w:rPr>
          <w:color w:val="63554F"/>
          <w:w w:val="105"/>
        </w:rPr>
        <w:t>personnel</w:t>
      </w:r>
      <w:r w:rsidRPr="00B40D53">
        <w:rPr>
          <w:color w:val="63554F"/>
          <w:w w:val="105"/>
        </w:rPr>
        <w:t xml:space="preserve"> </w:t>
      </w:r>
      <w:r w:rsidRPr="007D4E55">
        <w:rPr>
          <w:color w:val="63554F"/>
          <w:w w:val="105"/>
        </w:rPr>
        <w:t>have the authority to de-energize select distribution</w:t>
      </w:r>
      <w:r w:rsidRPr="00B40D53">
        <w:rPr>
          <w:color w:val="63554F"/>
          <w:w w:val="105"/>
        </w:rPr>
        <w:t xml:space="preserve"> </w:t>
      </w:r>
      <w:r w:rsidRPr="007D4E55">
        <w:rPr>
          <w:color w:val="63554F"/>
          <w:w w:val="105"/>
        </w:rPr>
        <w:t>circuits</w:t>
      </w:r>
      <w:r w:rsidR="00E1119E" w:rsidRPr="00B40D53">
        <w:rPr>
          <w:color w:val="63554F"/>
          <w:w w:val="105"/>
        </w:rPr>
        <w:t xml:space="preserve"> if deemed necessary</w:t>
      </w:r>
      <w:r w:rsidRPr="00B40D53">
        <w:rPr>
          <w:color w:val="63554F"/>
          <w:w w:val="105"/>
        </w:rPr>
        <w:t>.</w:t>
      </w:r>
      <w:r w:rsidRPr="0013169D">
        <w:rPr>
          <w:color w:val="63554F"/>
          <w:w w:val="105"/>
        </w:rPr>
        <w:t xml:space="preserve"> </w:t>
      </w:r>
      <w:r w:rsidRPr="00B40D53">
        <w:rPr>
          <w:color w:val="63554F"/>
          <w:w w:val="105"/>
        </w:rPr>
        <w:t>DSO</w:t>
      </w:r>
      <w:r w:rsidRPr="0013169D">
        <w:rPr>
          <w:color w:val="63554F"/>
          <w:w w:val="105"/>
        </w:rPr>
        <w:t xml:space="preserve"> </w:t>
      </w:r>
      <w:r w:rsidRPr="00B40D53">
        <w:rPr>
          <w:color w:val="63554F"/>
          <w:w w:val="105"/>
        </w:rPr>
        <w:t>personnel</w:t>
      </w:r>
      <w:r w:rsidRPr="0013169D">
        <w:rPr>
          <w:color w:val="63554F"/>
          <w:w w:val="105"/>
        </w:rPr>
        <w:t xml:space="preserve"> </w:t>
      </w:r>
      <w:r w:rsidRPr="00B40D53">
        <w:rPr>
          <w:color w:val="63554F"/>
          <w:w w:val="105"/>
        </w:rPr>
        <w:t>will</w:t>
      </w:r>
      <w:r w:rsidRPr="0013169D">
        <w:rPr>
          <w:color w:val="63554F"/>
          <w:w w:val="105"/>
        </w:rPr>
        <w:t xml:space="preserve"> </w:t>
      </w:r>
      <w:r w:rsidRPr="00B40D53">
        <w:rPr>
          <w:color w:val="63554F"/>
          <w:w w:val="105"/>
        </w:rPr>
        <w:t>use</w:t>
      </w:r>
      <w:r w:rsidRPr="0013169D">
        <w:rPr>
          <w:color w:val="63554F"/>
          <w:w w:val="105"/>
        </w:rPr>
        <w:t xml:space="preserve"> </w:t>
      </w:r>
      <w:r w:rsidRPr="00B40D53">
        <w:rPr>
          <w:color w:val="63554F"/>
          <w:w w:val="105"/>
        </w:rPr>
        <w:t>individual</w:t>
      </w:r>
      <w:r w:rsidRPr="0013169D">
        <w:rPr>
          <w:color w:val="63554F"/>
          <w:w w:val="105"/>
        </w:rPr>
        <w:t xml:space="preserve"> </w:t>
      </w:r>
      <w:r w:rsidRPr="00B40D53">
        <w:rPr>
          <w:color w:val="63554F"/>
          <w:w w:val="105"/>
        </w:rPr>
        <w:t>or</w:t>
      </w:r>
      <w:r w:rsidRPr="0013169D">
        <w:rPr>
          <w:color w:val="63554F"/>
          <w:w w:val="105"/>
        </w:rPr>
        <w:t xml:space="preserve"> </w:t>
      </w:r>
      <w:r w:rsidRPr="00B40D53">
        <w:rPr>
          <w:color w:val="63554F"/>
          <w:w w:val="105"/>
        </w:rPr>
        <w:t>multiple de-energization triggers listed below, as well as power system</w:t>
      </w:r>
      <w:r w:rsidRPr="0013169D">
        <w:rPr>
          <w:color w:val="63554F"/>
          <w:w w:val="105"/>
        </w:rPr>
        <w:t xml:space="preserve"> </w:t>
      </w:r>
      <w:r w:rsidRPr="00B40D53">
        <w:rPr>
          <w:color w:val="63554F"/>
          <w:w w:val="105"/>
        </w:rPr>
        <w:t>knowledge</w:t>
      </w:r>
      <w:r w:rsidRPr="0013169D">
        <w:rPr>
          <w:color w:val="63554F"/>
          <w:w w:val="105"/>
        </w:rPr>
        <w:t xml:space="preserve"> </w:t>
      </w:r>
      <w:r w:rsidRPr="00B40D53">
        <w:rPr>
          <w:color w:val="63554F"/>
          <w:w w:val="105"/>
        </w:rPr>
        <w:t>to</w:t>
      </w:r>
      <w:r w:rsidRPr="0013169D">
        <w:rPr>
          <w:color w:val="63554F"/>
          <w:w w:val="105"/>
        </w:rPr>
        <w:t xml:space="preserve"> </w:t>
      </w:r>
      <w:r w:rsidRPr="00B40D53">
        <w:rPr>
          <w:color w:val="63554F"/>
          <w:w w:val="105"/>
        </w:rPr>
        <w:t>make</w:t>
      </w:r>
      <w:r w:rsidRPr="0013169D">
        <w:rPr>
          <w:color w:val="63554F"/>
          <w:w w:val="105"/>
        </w:rPr>
        <w:t xml:space="preserve"> </w:t>
      </w:r>
      <w:r w:rsidRPr="00B40D53">
        <w:rPr>
          <w:color w:val="63554F"/>
          <w:w w:val="105"/>
        </w:rPr>
        <w:t>de-energization</w:t>
      </w:r>
      <w:r w:rsidRPr="0013169D">
        <w:rPr>
          <w:color w:val="63554F"/>
          <w:w w:val="105"/>
        </w:rPr>
        <w:t xml:space="preserve"> </w:t>
      </w:r>
      <w:r w:rsidRPr="00B40D53">
        <w:rPr>
          <w:color w:val="63554F"/>
          <w:w w:val="105"/>
        </w:rPr>
        <w:t>decisions.</w:t>
      </w:r>
      <w:r w:rsidR="00DF514A" w:rsidRPr="00B40D53">
        <w:rPr>
          <w:color w:val="63554F"/>
          <w:w w:val="105"/>
        </w:rPr>
        <w:t xml:space="preserve">  </w:t>
      </w:r>
      <w:r w:rsidRPr="00B40D53">
        <w:rPr>
          <w:color w:val="63554F"/>
          <w:w w:val="105"/>
        </w:rPr>
        <w:t>This</w:t>
      </w:r>
      <w:r w:rsidRPr="0013169D">
        <w:rPr>
          <w:color w:val="63554F"/>
          <w:w w:val="105"/>
        </w:rPr>
        <w:t xml:space="preserve"> </w:t>
      </w:r>
      <w:r w:rsidRPr="00B40D53">
        <w:rPr>
          <w:color w:val="63554F"/>
          <w:w w:val="105"/>
        </w:rPr>
        <w:t>decision</w:t>
      </w:r>
      <w:r w:rsidRPr="0013169D">
        <w:rPr>
          <w:color w:val="63554F"/>
          <w:w w:val="105"/>
        </w:rPr>
        <w:t xml:space="preserve"> </w:t>
      </w:r>
      <w:r w:rsidRPr="00B40D53">
        <w:rPr>
          <w:color w:val="63554F"/>
          <w:w w:val="105"/>
        </w:rPr>
        <w:t>requires</w:t>
      </w:r>
      <w:r w:rsidRPr="0013169D">
        <w:rPr>
          <w:color w:val="63554F"/>
          <w:w w:val="105"/>
        </w:rPr>
        <w:t xml:space="preserve"> </w:t>
      </w:r>
      <w:r w:rsidRPr="00B40D53">
        <w:rPr>
          <w:color w:val="63554F"/>
          <w:w w:val="105"/>
        </w:rPr>
        <w:t>a</w:t>
      </w:r>
      <w:r w:rsidRPr="0013169D">
        <w:rPr>
          <w:color w:val="63554F"/>
          <w:w w:val="105"/>
        </w:rPr>
        <w:t xml:space="preserve"> </w:t>
      </w:r>
      <w:r w:rsidRPr="00B40D53">
        <w:rPr>
          <w:color w:val="63554F"/>
          <w:w w:val="105"/>
        </w:rPr>
        <w:t>balancing</w:t>
      </w:r>
      <w:r w:rsidRPr="0013169D">
        <w:rPr>
          <w:color w:val="63554F"/>
          <w:w w:val="105"/>
        </w:rPr>
        <w:t xml:space="preserve"> </w:t>
      </w:r>
      <w:r w:rsidRPr="00B40D53">
        <w:rPr>
          <w:color w:val="63554F"/>
          <w:w w:val="105"/>
        </w:rPr>
        <w:t>of</w:t>
      </w:r>
      <w:r w:rsidRPr="0013169D">
        <w:rPr>
          <w:color w:val="63554F"/>
          <w:w w:val="105"/>
        </w:rPr>
        <w:t xml:space="preserve"> </w:t>
      </w:r>
      <w:r w:rsidRPr="00B40D53">
        <w:rPr>
          <w:color w:val="63554F"/>
          <w:w w:val="105"/>
        </w:rPr>
        <w:t>all</w:t>
      </w:r>
      <w:r w:rsidRPr="0013169D">
        <w:rPr>
          <w:color w:val="63554F"/>
          <w:w w:val="105"/>
        </w:rPr>
        <w:t xml:space="preserve"> </w:t>
      </w:r>
      <w:r w:rsidRPr="00B40D53">
        <w:rPr>
          <w:color w:val="63554F"/>
          <w:w w:val="105"/>
        </w:rPr>
        <w:t>these</w:t>
      </w:r>
      <w:r w:rsidRPr="0013169D">
        <w:rPr>
          <w:color w:val="63554F"/>
          <w:w w:val="105"/>
        </w:rPr>
        <w:t xml:space="preserve"> </w:t>
      </w:r>
      <w:r w:rsidRPr="00B40D53">
        <w:rPr>
          <w:color w:val="63554F"/>
          <w:w w:val="105"/>
        </w:rPr>
        <w:t>factors</w:t>
      </w:r>
      <w:r w:rsidRPr="0013169D">
        <w:rPr>
          <w:color w:val="63554F"/>
          <w:w w:val="105"/>
        </w:rPr>
        <w:t xml:space="preserve"> </w:t>
      </w:r>
      <w:r w:rsidRPr="00B40D53">
        <w:rPr>
          <w:color w:val="63554F"/>
          <w:w w:val="105"/>
        </w:rPr>
        <w:t>as well as a knowledge of the area and operation of the power</w:t>
      </w:r>
      <w:r w:rsidRPr="0013169D">
        <w:rPr>
          <w:color w:val="63554F"/>
          <w:w w:val="105"/>
        </w:rPr>
        <w:t xml:space="preserve"> </w:t>
      </w:r>
      <w:r w:rsidRPr="00B40D53">
        <w:rPr>
          <w:color w:val="63554F"/>
          <w:w w:val="105"/>
        </w:rPr>
        <w:t>system;</w:t>
      </w:r>
      <w:r w:rsidRPr="0013169D">
        <w:rPr>
          <w:color w:val="63554F"/>
          <w:w w:val="105"/>
        </w:rPr>
        <w:t xml:space="preserve"> </w:t>
      </w:r>
      <w:r w:rsidRPr="00B40D53">
        <w:rPr>
          <w:color w:val="63554F"/>
          <w:w w:val="105"/>
        </w:rPr>
        <w:t>no</w:t>
      </w:r>
      <w:r w:rsidRPr="0013169D">
        <w:rPr>
          <w:color w:val="63554F"/>
          <w:w w:val="105"/>
        </w:rPr>
        <w:t xml:space="preserve"> </w:t>
      </w:r>
      <w:r w:rsidRPr="00B40D53">
        <w:rPr>
          <w:color w:val="63554F"/>
          <w:w w:val="105"/>
        </w:rPr>
        <w:t>single</w:t>
      </w:r>
      <w:r w:rsidRPr="0013169D">
        <w:rPr>
          <w:color w:val="63554F"/>
          <w:w w:val="105"/>
        </w:rPr>
        <w:t xml:space="preserve"> </w:t>
      </w:r>
      <w:r w:rsidRPr="00B40D53">
        <w:rPr>
          <w:color w:val="63554F"/>
          <w:w w:val="105"/>
        </w:rPr>
        <w:t>element</w:t>
      </w:r>
      <w:r w:rsidRPr="0013169D">
        <w:rPr>
          <w:color w:val="63554F"/>
          <w:w w:val="105"/>
        </w:rPr>
        <w:t xml:space="preserve"> </w:t>
      </w:r>
      <w:r w:rsidRPr="00B40D53">
        <w:rPr>
          <w:color w:val="63554F"/>
          <w:w w:val="105"/>
        </w:rPr>
        <w:t>is</w:t>
      </w:r>
      <w:r w:rsidRPr="0013169D">
        <w:rPr>
          <w:color w:val="63554F"/>
          <w:w w:val="105"/>
        </w:rPr>
        <w:t xml:space="preserve"> </w:t>
      </w:r>
      <w:r w:rsidRPr="00B40D53">
        <w:rPr>
          <w:color w:val="63554F"/>
          <w:w w:val="105"/>
        </w:rPr>
        <w:t>determinative.</w:t>
      </w:r>
      <w:r w:rsidRPr="0013169D">
        <w:rPr>
          <w:color w:val="63554F"/>
          <w:w w:val="105"/>
        </w:rPr>
        <w:t xml:space="preserve"> </w:t>
      </w:r>
      <w:r w:rsidRPr="00B40D53">
        <w:rPr>
          <w:color w:val="63554F"/>
          <w:w w:val="105"/>
        </w:rPr>
        <w:t xml:space="preserve">DSO relies on weather data from various sources, including Wunderground.com and </w:t>
      </w:r>
      <w:r w:rsidR="00254BDF" w:rsidRPr="0013169D">
        <w:rPr>
          <w:color w:val="63554F"/>
          <w:w w:val="105"/>
        </w:rPr>
        <w:t>LI</w:t>
      </w:r>
      <w:r w:rsidRPr="0013169D">
        <w:rPr>
          <w:color w:val="63554F"/>
          <w:w w:val="105"/>
        </w:rPr>
        <w:t xml:space="preserve">D’s </w:t>
      </w:r>
      <w:r w:rsidRPr="00B40D53">
        <w:rPr>
          <w:color w:val="63554F"/>
          <w:w w:val="105"/>
        </w:rPr>
        <w:t xml:space="preserve">internal Energy </w:t>
      </w:r>
      <w:r w:rsidRPr="0013169D">
        <w:rPr>
          <w:color w:val="63554F"/>
          <w:w w:val="105"/>
        </w:rPr>
        <w:t>Management System.</w:t>
      </w:r>
    </w:p>
    <w:p w14:paraId="318A6889" w14:textId="77777777" w:rsidR="00B71DDE" w:rsidRDefault="00B71DDE">
      <w:pPr>
        <w:pStyle w:val="BodyText"/>
      </w:pPr>
    </w:p>
    <w:p w14:paraId="25D91B86" w14:textId="77777777" w:rsidR="00B71DDE" w:rsidRDefault="00B71DDE">
      <w:pPr>
        <w:pStyle w:val="BodyText"/>
      </w:pPr>
    </w:p>
    <w:p w14:paraId="1501AFA9" w14:textId="77777777" w:rsidR="00B71DDE" w:rsidRDefault="00B71DDE">
      <w:pPr>
        <w:pStyle w:val="BodyText"/>
        <w:spacing w:before="5"/>
        <w:rPr>
          <w:sz w:val="19"/>
        </w:rPr>
      </w:pPr>
    </w:p>
    <w:p w14:paraId="7CBCA0E9" w14:textId="77777777" w:rsidR="00B71DDE" w:rsidRDefault="00AC3544">
      <w:pPr>
        <w:pStyle w:val="BodyText"/>
        <w:ind w:left="100"/>
      </w:pPr>
      <w:r>
        <w:rPr>
          <w:color w:val="63554F"/>
          <w:w w:val="105"/>
        </w:rPr>
        <w:t>Triggers for de-energization of PCA circuits:</w:t>
      </w:r>
    </w:p>
    <w:p w14:paraId="6B760586" w14:textId="77777777" w:rsidR="00B71DDE" w:rsidRDefault="00AC3544" w:rsidP="00610A31">
      <w:pPr>
        <w:pStyle w:val="ListParagraph"/>
        <w:numPr>
          <w:ilvl w:val="0"/>
          <w:numId w:val="17"/>
        </w:numPr>
        <w:tabs>
          <w:tab w:val="left" w:pos="459"/>
          <w:tab w:val="left" w:pos="460"/>
        </w:tabs>
        <w:spacing w:before="140"/>
        <w:ind w:left="460"/>
        <w:rPr>
          <w:sz w:val="20"/>
        </w:rPr>
      </w:pPr>
      <w:r>
        <w:rPr>
          <w:color w:val="63554F"/>
          <w:w w:val="105"/>
          <w:sz w:val="20"/>
        </w:rPr>
        <w:t>Imminent fire</w:t>
      </w:r>
      <w:r>
        <w:rPr>
          <w:color w:val="63554F"/>
          <w:spacing w:val="-26"/>
          <w:w w:val="105"/>
          <w:sz w:val="20"/>
        </w:rPr>
        <w:t xml:space="preserve"> </w:t>
      </w:r>
      <w:r>
        <w:rPr>
          <w:color w:val="63554F"/>
          <w:w w:val="105"/>
          <w:sz w:val="20"/>
        </w:rPr>
        <w:t>danger</w:t>
      </w:r>
    </w:p>
    <w:p w14:paraId="29BEE1B0" w14:textId="77777777" w:rsidR="00B71DDE" w:rsidRDefault="00AC3544" w:rsidP="00610A31">
      <w:pPr>
        <w:pStyle w:val="ListParagraph"/>
        <w:numPr>
          <w:ilvl w:val="0"/>
          <w:numId w:val="17"/>
        </w:numPr>
        <w:tabs>
          <w:tab w:val="left" w:pos="459"/>
          <w:tab w:val="left" w:pos="460"/>
        </w:tabs>
        <w:spacing w:before="140"/>
        <w:ind w:left="460"/>
        <w:rPr>
          <w:sz w:val="20"/>
        </w:rPr>
      </w:pPr>
      <w:r>
        <w:rPr>
          <w:color w:val="63554F"/>
          <w:w w:val="105"/>
          <w:sz w:val="20"/>
        </w:rPr>
        <w:t>Customer</w:t>
      </w:r>
      <w:r>
        <w:rPr>
          <w:color w:val="63554F"/>
          <w:spacing w:val="-20"/>
          <w:w w:val="105"/>
          <w:sz w:val="20"/>
        </w:rPr>
        <w:t xml:space="preserve"> </w:t>
      </w:r>
      <w:r>
        <w:rPr>
          <w:color w:val="63554F"/>
          <w:w w:val="105"/>
          <w:sz w:val="20"/>
        </w:rPr>
        <w:t>or</w:t>
      </w:r>
      <w:r>
        <w:rPr>
          <w:color w:val="63554F"/>
          <w:spacing w:val="-20"/>
          <w:w w:val="105"/>
          <w:sz w:val="20"/>
        </w:rPr>
        <w:t xml:space="preserve"> </w:t>
      </w:r>
      <w:r>
        <w:rPr>
          <w:color w:val="63554F"/>
          <w:w w:val="105"/>
          <w:sz w:val="20"/>
        </w:rPr>
        <w:t>community</w:t>
      </w:r>
      <w:r>
        <w:rPr>
          <w:color w:val="63554F"/>
          <w:spacing w:val="-20"/>
          <w:w w:val="105"/>
          <w:sz w:val="20"/>
        </w:rPr>
        <w:t xml:space="preserve"> </w:t>
      </w:r>
      <w:r>
        <w:rPr>
          <w:color w:val="63554F"/>
          <w:w w:val="105"/>
          <w:sz w:val="20"/>
        </w:rPr>
        <w:t>impacts</w:t>
      </w:r>
    </w:p>
    <w:p w14:paraId="1AE4E818" w14:textId="77777777" w:rsidR="00B71DDE" w:rsidRDefault="00AC3544" w:rsidP="00610A31">
      <w:pPr>
        <w:pStyle w:val="ListParagraph"/>
        <w:numPr>
          <w:ilvl w:val="0"/>
          <w:numId w:val="17"/>
        </w:numPr>
        <w:tabs>
          <w:tab w:val="left" w:pos="459"/>
          <w:tab w:val="left" w:pos="460"/>
        </w:tabs>
        <w:spacing w:before="140" w:line="292" w:lineRule="auto"/>
        <w:ind w:left="460" w:right="839"/>
        <w:rPr>
          <w:sz w:val="20"/>
        </w:rPr>
      </w:pPr>
      <w:r>
        <w:rPr>
          <w:color w:val="63554F"/>
          <w:w w:val="105"/>
          <w:sz w:val="20"/>
        </w:rPr>
        <w:t>RFW</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effect</w:t>
      </w:r>
      <w:r>
        <w:rPr>
          <w:color w:val="63554F"/>
          <w:spacing w:val="-18"/>
          <w:w w:val="105"/>
          <w:sz w:val="20"/>
        </w:rPr>
        <w:t xml:space="preserve"> </w:t>
      </w:r>
      <w:r>
        <w:rPr>
          <w:color w:val="63554F"/>
          <w:w w:val="105"/>
          <w:sz w:val="20"/>
        </w:rPr>
        <w:t>for</w:t>
      </w:r>
      <w:r>
        <w:rPr>
          <w:color w:val="63554F"/>
          <w:spacing w:val="-18"/>
          <w:w w:val="105"/>
          <w:sz w:val="20"/>
        </w:rPr>
        <w:t xml:space="preserve"> </w:t>
      </w:r>
      <w:r>
        <w:rPr>
          <w:color w:val="63554F"/>
          <w:w w:val="105"/>
          <w:sz w:val="20"/>
        </w:rPr>
        <w:t>areas</w:t>
      </w:r>
      <w:r>
        <w:rPr>
          <w:color w:val="63554F"/>
          <w:spacing w:val="-18"/>
          <w:w w:val="105"/>
          <w:sz w:val="20"/>
        </w:rPr>
        <w:t xml:space="preserve"> </w:t>
      </w:r>
      <w:r>
        <w:rPr>
          <w:color w:val="63554F"/>
          <w:w w:val="105"/>
          <w:sz w:val="20"/>
        </w:rPr>
        <w:t>inside</w:t>
      </w:r>
      <w:r>
        <w:rPr>
          <w:color w:val="63554F"/>
          <w:spacing w:val="-18"/>
          <w:w w:val="105"/>
          <w:sz w:val="20"/>
        </w:rPr>
        <w:t xml:space="preserve"> </w:t>
      </w:r>
      <w:r>
        <w:rPr>
          <w:color w:val="63554F"/>
          <w:w w:val="105"/>
          <w:sz w:val="20"/>
        </w:rPr>
        <w:t>or</w:t>
      </w:r>
      <w:r>
        <w:rPr>
          <w:color w:val="63554F"/>
          <w:spacing w:val="-18"/>
          <w:w w:val="105"/>
          <w:sz w:val="20"/>
        </w:rPr>
        <w:t xml:space="preserve"> </w:t>
      </w:r>
      <w:r>
        <w:rPr>
          <w:color w:val="63554F"/>
          <w:w w:val="105"/>
          <w:sz w:val="20"/>
        </w:rPr>
        <w:t>immediately surrounding</w:t>
      </w:r>
      <w:r>
        <w:rPr>
          <w:color w:val="63554F"/>
          <w:spacing w:val="-27"/>
          <w:w w:val="105"/>
          <w:sz w:val="20"/>
        </w:rPr>
        <w:t xml:space="preserve"> </w:t>
      </w:r>
      <w:r>
        <w:rPr>
          <w:color w:val="63554F"/>
          <w:w w:val="105"/>
          <w:sz w:val="20"/>
        </w:rPr>
        <w:t>the</w:t>
      </w:r>
      <w:r>
        <w:rPr>
          <w:color w:val="63554F"/>
          <w:spacing w:val="-27"/>
          <w:w w:val="105"/>
          <w:sz w:val="20"/>
        </w:rPr>
        <w:t xml:space="preserve"> </w:t>
      </w:r>
      <w:r>
        <w:rPr>
          <w:color w:val="63554F"/>
          <w:w w:val="105"/>
          <w:sz w:val="20"/>
        </w:rPr>
        <w:t>PCA</w:t>
      </w:r>
    </w:p>
    <w:p w14:paraId="5AA89B50" w14:textId="77777777" w:rsidR="00B71DDE" w:rsidRDefault="00AC3544" w:rsidP="00610A31">
      <w:pPr>
        <w:pStyle w:val="ListParagraph"/>
        <w:numPr>
          <w:ilvl w:val="0"/>
          <w:numId w:val="17"/>
        </w:numPr>
        <w:tabs>
          <w:tab w:val="left" w:pos="459"/>
          <w:tab w:val="left" w:pos="460"/>
        </w:tabs>
        <w:spacing w:before="91" w:line="292" w:lineRule="auto"/>
        <w:ind w:left="460" w:right="116"/>
        <w:rPr>
          <w:sz w:val="20"/>
        </w:rPr>
      </w:pPr>
      <w:r>
        <w:rPr>
          <w:color w:val="63554F"/>
          <w:w w:val="105"/>
          <w:sz w:val="20"/>
        </w:rPr>
        <w:t>Critically</w:t>
      </w:r>
      <w:r>
        <w:rPr>
          <w:color w:val="63554F"/>
          <w:spacing w:val="-9"/>
          <w:w w:val="105"/>
          <w:sz w:val="20"/>
        </w:rPr>
        <w:t xml:space="preserve"> </w:t>
      </w:r>
      <w:r>
        <w:rPr>
          <w:color w:val="63554F"/>
          <w:w w:val="105"/>
          <w:sz w:val="20"/>
        </w:rPr>
        <w:t>dry</w:t>
      </w:r>
      <w:r>
        <w:rPr>
          <w:color w:val="63554F"/>
          <w:spacing w:val="-9"/>
          <w:w w:val="105"/>
          <w:sz w:val="20"/>
        </w:rPr>
        <w:t xml:space="preserve"> </w:t>
      </w:r>
      <w:r>
        <w:rPr>
          <w:color w:val="63554F"/>
          <w:w w:val="105"/>
          <w:sz w:val="20"/>
        </w:rPr>
        <w:t>vegetation</w:t>
      </w:r>
      <w:r>
        <w:rPr>
          <w:color w:val="63554F"/>
          <w:spacing w:val="-9"/>
          <w:w w:val="105"/>
          <w:sz w:val="20"/>
        </w:rPr>
        <w:t xml:space="preserve"> </w:t>
      </w:r>
      <w:r>
        <w:rPr>
          <w:color w:val="63554F"/>
          <w:w w:val="105"/>
          <w:sz w:val="20"/>
        </w:rPr>
        <w:t>that</w:t>
      </w:r>
      <w:r>
        <w:rPr>
          <w:color w:val="63554F"/>
          <w:spacing w:val="-9"/>
          <w:w w:val="105"/>
          <w:sz w:val="20"/>
        </w:rPr>
        <w:t xml:space="preserve"> </w:t>
      </w:r>
      <w:r>
        <w:rPr>
          <w:color w:val="63554F"/>
          <w:w w:val="105"/>
          <w:sz w:val="20"/>
        </w:rPr>
        <w:t>could</w:t>
      </w:r>
      <w:r>
        <w:rPr>
          <w:color w:val="63554F"/>
          <w:spacing w:val="-9"/>
          <w:w w:val="105"/>
          <w:sz w:val="20"/>
        </w:rPr>
        <w:t xml:space="preserve"> </w:t>
      </w:r>
      <w:r>
        <w:rPr>
          <w:color w:val="63554F"/>
          <w:w w:val="105"/>
          <w:sz w:val="20"/>
        </w:rPr>
        <w:t>serve</w:t>
      </w:r>
      <w:r>
        <w:rPr>
          <w:color w:val="63554F"/>
          <w:spacing w:val="-9"/>
          <w:w w:val="105"/>
          <w:sz w:val="20"/>
        </w:rPr>
        <w:t xml:space="preserve"> </w:t>
      </w:r>
      <w:r>
        <w:rPr>
          <w:color w:val="63554F"/>
          <w:w w:val="105"/>
          <w:sz w:val="20"/>
        </w:rPr>
        <w:t>as</w:t>
      </w:r>
      <w:r>
        <w:rPr>
          <w:color w:val="63554F"/>
          <w:spacing w:val="-9"/>
          <w:w w:val="105"/>
          <w:sz w:val="20"/>
        </w:rPr>
        <w:t xml:space="preserve"> </w:t>
      </w:r>
      <w:r>
        <w:rPr>
          <w:color w:val="63554F"/>
          <w:w w:val="105"/>
          <w:sz w:val="20"/>
        </w:rPr>
        <w:t>fuel</w:t>
      </w:r>
      <w:r>
        <w:rPr>
          <w:color w:val="63554F"/>
          <w:spacing w:val="-9"/>
          <w:w w:val="105"/>
          <w:sz w:val="20"/>
        </w:rPr>
        <w:t xml:space="preserve"> </w:t>
      </w:r>
      <w:r>
        <w:rPr>
          <w:color w:val="63554F"/>
          <w:w w:val="105"/>
          <w:sz w:val="20"/>
        </w:rPr>
        <w:t>for</w:t>
      </w:r>
      <w:r>
        <w:rPr>
          <w:color w:val="63554F"/>
          <w:spacing w:val="-9"/>
          <w:w w:val="105"/>
          <w:sz w:val="20"/>
        </w:rPr>
        <w:t xml:space="preserve"> </w:t>
      </w:r>
      <w:r>
        <w:rPr>
          <w:color w:val="63554F"/>
          <w:w w:val="105"/>
          <w:sz w:val="20"/>
        </w:rPr>
        <w:t>a wildfire</w:t>
      </w:r>
    </w:p>
    <w:p w14:paraId="115B278E" w14:textId="77777777" w:rsidR="00B71DDE" w:rsidRDefault="00AC3544" w:rsidP="00610A31">
      <w:pPr>
        <w:pStyle w:val="ListParagraph"/>
        <w:numPr>
          <w:ilvl w:val="0"/>
          <w:numId w:val="17"/>
        </w:numPr>
        <w:tabs>
          <w:tab w:val="left" w:pos="459"/>
          <w:tab w:val="left" w:pos="460"/>
        </w:tabs>
        <w:spacing w:before="91"/>
        <w:ind w:left="460"/>
        <w:rPr>
          <w:sz w:val="20"/>
        </w:rPr>
      </w:pPr>
      <w:r>
        <w:rPr>
          <w:color w:val="63554F"/>
          <w:sz w:val="20"/>
        </w:rPr>
        <w:t>Low humidity</w:t>
      </w:r>
      <w:r>
        <w:rPr>
          <w:color w:val="63554F"/>
          <w:spacing w:val="43"/>
          <w:sz w:val="20"/>
        </w:rPr>
        <w:t xml:space="preserve"> </w:t>
      </w:r>
      <w:r>
        <w:rPr>
          <w:color w:val="63554F"/>
          <w:sz w:val="20"/>
        </w:rPr>
        <w:t>levels</w:t>
      </w:r>
    </w:p>
    <w:p w14:paraId="71091DBE" w14:textId="77777777" w:rsidR="00B71DDE" w:rsidRDefault="00AC3544" w:rsidP="00610A31">
      <w:pPr>
        <w:pStyle w:val="ListParagraph"/>
        <w:numPr>
          <w:ilvl w:val="0"/>
          <w:numId w:val="17"/>
        </w:numPr>
        <w:tabs>
          <w:tab w:val="left" w:pos="459"/>
          <w:tab w:val="left" w:pos="460"/>
        </w:tabs>
        <w:spacing w:before="140"/>
        <w:ind w:left="460"/>
        <w:rPr>
          <w:sz w:val="20"/>
        </w:rPr>
      </w:pPr>
      <w:r>
        <w:rPr>
          <w:color w:val="63554F"/>
          <w:spacing w:val="-3"/>
          <w:sz w:val="20"/>
        </w:rPr>
        <w:t xml:space="preserve">Temperatures </w:t>
      </w:r>
      <w:r>
        <w:rPr>
          <w:color w:val="63554F"/>
          <w:sz w:val="20"/>
        </w:rPr>
        <w:t>over</w:t>
      </w:r>
      <w:r>
        <w:rPr>
          <w:color w:val="63554F"/>
          <w:spacing w:val="45"/>
          <w:sz w:val="20"/>
        </w:rPr>
        <w:t xml:space="preserve"> </w:t>
      </w:r>
      <w:r>
        <w:rPr>
          <w:color w:val="63554F"/>
          <w:sz w:val="20"/>
        </w:rPr>
        <w:t>100ºF</w:t>
      </w:r>
    </w:p>
    <w:p w14:paraId="05C6F3D8" w14:textId="77777777" w:rsidR="00B71DDE" w:rsidRDefault="00AC3544" w:rsidP="00610A31">
      <w:pPr>
        <w:pStyle w:val="ListParagraph"/>
        <w:numPr>
          <w:ilvl w:val="0"/>
          <w:numId w:val="17"/>
        </w:numPr>
        <w:tabs>
          <w:tab w:val="left" w:pos="459"/>
          <w:tab w:val="left" w:pos="460"/>
        </w:tabs>
        <w:spacing w:before="140"/>
        <w:ind w:left="460"/>
        <w:rPr>
          <w:sz w:val="20"/>
        </w:rPr>
      </w:pPr>
      <w:r>
        <w:rPr>
          <w:color w:val="63554F"/>
          <w:spacing w:val="-4"/>
          <w:w w:val="105"/>
          <w:sz w:val="20"/>
        </w:rPr>
        <w:t>Winds</w:t>
      </w:r>
      <w:r>
        <w:rPr>
          <w:color w:val="63554F"/>
          <w:spacing w:val="-23"/>
          <w:w w:val="105"/>
          <w:sz w:val="20"/>
        </w:rPr>
        <w:t xml:space="preserve"> </w:t>
      </w:r>
      <w:r>
        <w:rPr>
          <w:color w:val="63554F"/>
          <w:spacing w:val="-4"/>
          <w:w w:val="105"/>
          <w:sz w:val="20"/>
        </w:rPr>
        <w:t>projected</w:t>
      </w:r>
      <w:r>
        <w:rPr>
          <w:color w:val="63554F"/>
          <w:spacing w:val="-23"/>
          <w:w w:val="105"/>
          <w:sz w:val="20"/>
        </w:rPr>
        <w:t xml:space="preserve"> </w:t>
      </w:r>
      <w:r>
        <w:rPr>
          <w:color w:val="63554F"/>
          <w:spacing w:val="-4"/>
          <w:w w:val="105"/>
          <w:sz w:val="20"/>
        </w:rPr>
        <w:t>beyond</w:t>
      </w:r>
      <w:r>
        <w:rPr>
          <w:color w:val="63554F"/>
          <w:spacing w:val="-23"/>
          <w:w w:val="105"/>
          <w:sz w:val="20"/>
        </w:rPr>
        <w:t xml:space="preserve"> </w:t>
      </w:r>
      <w:r>
        <w:rPr>
          <w:color w:val="63554F"/>
          <w:spacing w:val="-3"/>
          <w:w w:val="105"/>
          <w:sz w:val="20"/>
        </w:rPr>
        <w:t>12kV</w:t>
      </w:r>
      <w:r>
        <w:rPr>
          <w:color w:val="63554F"/>
          <w:spacing w:val="-23"/>
          <w:w w:val="105"/>
          <w:sz w:val="20"/>
        </w:rPr>
        <w:t xml:space="preserve"> </w:t>
      </w:r>
      <w:r>
        <w:rPr>
          <w:color w:val="63554F"/>
          <w:spacing w:val="-4"/>
          <w:w w:val="105"/>
          <w:sz w:val="20"/>
        </w:rPr>
        <w:t>design</w:t>
      </w:r>
      <w:r>
        <w:rPr>
          <w:color w:val="63554F"/>
          <w:spacing w:val="-23"/>
          <w:w w:val="105"/>
          <w:sz w:val="20"/>
        </w:rPr>
        <w:t xml:space="preserve"> </w:t>
      </w:r>
      <w:r>
        <w:rPr>
          <w:color w:val="63554F"/>
          <w:spacing w:val="-4"/>
          <w:w w:val="105"/>
          <w:sz w:val="20"/>
        </w:rPr>
        <w:t>criteria</w:t>
      </w:r>
      <w:r>
        <w:rPr>
          <w:color w:val="63554F"/>
          <w:spacing w:val="-23"/>
          <w:w w:val="105"/>
          <w:sz w:val="20"/>
        </w:rPr>
        <w:t xml:space="preserve"> </w:t>
      </w:r>
      <w:r>
        <w:rPr>
          <w:color w:val="63554F"/>
          <w:spacing w:val="-3"/>
          <w:w w:val="105"/>
          <w:sz w:val="20"/>
        </w:rPr>
        <w:t>(56</w:t>
      </w:r>
      <w:r>
        <w:rPr>
          <w:color w:val="63554F"/>
          <w:spacing w:val="-23"/>
          <w:w w:val="105"/>
          <w:sz w:val="20"/>
        </w:rPr>
        <w:t xml:space="preserve"> </w:t>
      </w:r>
      <w:r>
        <w:rPr>
          <w:color w:val="63554F"/>
          <w:spacing w:val="-4"/>
          <w:w w:val="105"/>
          <w:sz w:val="20"/>
        </w:rPr>
        <w:t>mph)</w:t>
      </w:r>
    </w:p>
    <w:p w14:paraId="3C8555A6" w14:textId="77777777" w:rsidR="00B71DDE" w:rsidRDefault="00AC3544" w:rsidP="00610A31">
      <w:pPr>
        <w:pStyle w:val="ListParagraph"/>
        <w:numPr>
          <w:ilvl w:val="0"/>
          <w:numId w:val="17"/>
        </w:numPr>
        <w:tabs>
          <w:tab w:val="left" w:pos="459"/>
          <w:tab w:val="left" w:pos="460"/>
        </w:tabs>
        <w:spacing w:before="140" w:line="292" w:lineRule="auto"/>
        <w:ind w:left="460" w:right="371"/>
        <w:rPr>
          <w:sz w:val="20"/>
        </w:rPr>
      </w:pPr>
      <w:r>
        <w:rPr>
          <w:color w:val="63554F"/>
          <w:sz w:val="20"/>
        </w:rPr>
        <w:t>Mandatory fire orders in effect (as directed by any Agency Incident</w:t>
      </w:r>
      <w:r w:rsidR="00DF514A">
        <w:rPr>
          <w:color w:val="63554F"/>
          <w:spacing w:val="55"/>
          <w:sz w:val="20"/>
        </w:rPr>
        <w:t xml:space="preserve"> </w:t>
      </w:r>
      <w:r>
        <w:rPr>
          <w:color w:val="63554F"/>
          <w:sz w:val="20"/>
        </w:rPr>
        <w:t>Commander)</w:t>
      </w:r>
    </w:p>
    <w:p w14:paraId="62339346" w14:textId="77777777" w:rsidR="00B71DDE" w:rsidRDefault="00AC3544" w:rsidP="00610A31">
      <w:pPr>
        <w:pStyle w:val="ListParagraph"/>
        <w:numPr>
          <w:ilvl w:val="0"/>
          <w:numId w:val="17"/>
        </w:numPr>
        <w:tabs>
          <w:tab w:val="left" w:pos="459"/>
          <w:tab w:val="left" w:pos="460"/>
        </w:tabs>
        <w:spacing w:line="292" w:lineRule="auto"/>
        <w:ind w:left="460" w:right="144"/>
        <w:rPr>
          <w:sz w:val="20"/>
        </w:rPr>
      </w:pPr>
      <w:r>
        <w:rPr>
          <w:color w:val="63554F"/>
          <w:w w:val="105"/>
          <w:sz w:val="20"/>
        </w:rPr>
        <w:t>On-the-ground,</w:t>
      </w:r>
      <w:r>
        <w:rPr>
          <w:color w:val="63554F"/>
          <w:spacing w:val="-17"/>
          <w:w w:val="105"/>
          <w:sz w:val="20"/>
        </w:rPr>
        <w:t xml:space="preserve"> </w:t>
      </w:r>
      <w:r>
        <w:rPr>
          <w:color w:val="63554F"/>
          <w:w w:val="105"/>
          <w:sz w:val="20"/>
        </w:rPr>
        <w:t>real-time</w:t>
      </w:r>
      <w:r>
        <w:rPr>
          <w:color w:val="63554F"/>
          <w:spacing w:val="-17"/>
          <w:w w:val="105"/>
          <w:sz w:val="20"/>
        </w:rPr>
        <w:t xml:space="preserve"> </w:t>
      </w:r>
      <w:r>
        <w:rPr>
          <w:color w:val="63554F"/>
          <w:w w:val="105"/>
          <w:sz w:val="20"/>
        </w:rPr>
        <w:t>observation</w:t>
      </w:r>
      <w:r>
        <w:rPr>
          <w:color w:val="63554F"/>
          <w:spacing w:val="-17"/>
          <w:w w:val="105"/>
          <w:sz w:val="20"/>
        </w:rPr>
        <w:t xml:space="preserve"> </w:t>
      </w:r>
      <w:r>
        <w:rPr>
          <w:color w:val="63554F"/>
          <w:w w:val="105"/>
          <w:sz w:val="20"/>
        </w:rPr>
        <w:t>from</w:t>
      </w:r>
      <w:r>
        <w:rPr>
          <w:color w:val="63554F"/>
          <w:spacing w:val="-17"/>
          <w:w w:val="105"/>
          <w:sz w:val="20"/>
        </w:rPr>
        <w:t xml:space="preserve"> </w:t>
      </w:r>
      <w:r w:rsidR="00CE7066">
        <w:rPr>
          <w:color w:val="63554F"/>
          <w:w w:val="105"/>
          <w:sz w:val="20"/>
        </w:rPr>
        <w:t>LI</w:t>
      </w:r>
      <w:r>
        <w:rPr>
          <w:color w:val="63554F"/>
          <w:w w:val="105"/>
          <w:sz w:val="20"/>
        </w:rPr>
        <w:t>D</w:t>
      </w:r>
      <w:r>
        <w:rPr>
          <w:color w:val="63554F"/>
          <w:spacing w:val="-17"/>
          <w:w w:val="105"/>
          <w:sz w:val="20"/>
        </w:rPr>
        <w:t xml:space="preserve"> </w:t>
      </w:r>
      <w:r>
        <w:rPr>
          <w:color w:val="63554F"/>
          <w:w w:val="105"/>
          <w:sz w:val="20"/>
        </w:rPr>
        <w:t>or other agency field</w:t>
      </w:r>
      <w:r>
        <w:rPr>
          <w:color w:val="63554F"/>
          <w:spacing w:val="-24"/>
          <w:w w:val="105"/>
          <w:sz w:val="20"/>
        </w:rPr>
        <w:t xml:space="preserve"> </w:t>
      </w:r>
      <w:r>
        <w:rPr>
          <w:color w:val="63554F"/>
          <w:w w:val="105"/>
          <w:sz w:val="20"/>
        </w:rPr>
        <w:t>staff</w:t>
      </w:r>
    </w:p>
    <w:p w14:paraId="6FA5D9B1" w14:textId="77777777" w:rsidR="00B71DDE" w:rsidRDefault="00CE7066">
      <w:pPr>
        <w:pStyle w:val="BodyText"/>
        <w:spacing w:before="90" w:line="292" w:lineRule="auto"/>
        <w:ind w:left="100" w:right="21"/>
      </w:pPr>
      <w:r>
        <w:rPr>
          <w:color w:val="63554F"/>
          <w:spacing w:val="-3"/>
          <w:w w:val="105"/>
        </w:rPr>
        <w:lastRenderedPageBreak/>
        <w:t>LI</w:t>
      </w:r>
      <w:r w:rsidR="00AC3544">
        <w:rPr>
          <w:color w:val="63554F"/>
          <w:spacing w:val="-3"/>
          <w:w w:val="105"/>
        </w:rPr>
        <w:t>D’s</w:t>
      </w:r>
      <w:r w:rsidR="00AC3544">
        <w:rPr>
          <w:color w:val="63554F"/>
          <w:spacing w:val="-21"/>
          <w:w w:val="105"/>
        </w:rPr>
        <w:t xml:space="preserve"> </w:t>
      </w:r>
      <w:r w:rsidR="00AC3544">
        <w:rPr>
          <w:color w:val="63554F"/>
          <w:w w:val="105"/>
        </w:rPr>
        <w:t>personnel</w:t>
      </w:r>
      <w:r w:rsidR="00AC3544">
        <w:rPr>
          <w:color w:val="63554F"/>
          <w:spacing w:val="-21"/>
          <w:w w:val="105"/>
        </w:rPr>
        <w:t xml:space="preserve"> </w:t>
      </w:r>
      <w:r w:rsidR="00AC3544">
        <w:rPr>
          <w:color w:val="63554F"/>
          <w:w w:val="105"/>
        </w:rPr>
        <w:t>have</w:t>
      </w:r>
      <w:r w:rsidR="00AC3544">
        <w:rPr>
          <w:color w:val="63554F"/>
          <w:spacing w:val="-21"/>
          <w:w w:val="105"/>
        </w:rPr>
        <w:t xml:space="preserve"> </w:t>
      </w:r>
      <w:r w:rsidR="00AC3544">
        <w:rPr>
          <w:color w:val="63554F"/>
          <w:w w:val="105"/>
        </w:rPr>
        <w:t>the</w:t>
      </w:r>
      <w:r w:rsidR="00AC3544">
        <w:rPr>
          <w:color w:val="63554F"/>
          <w:spacing w:val="-21"/>
          <w:w w:val="105"/>
        </w:rPr>
        <w:t xml:space="preserve"> </w:t>
      </w:r>
      <w:r w:rsidR="00AC3544">
        <w:rPr>
          <w:color w:val="63554F"/>
          <w:w w:val="105"/>
        </w:rPr>
        <w:t>authority</w:t>
      </w:r>
      <w:r w:rsidR="00AC3544">
        <w:rPr>
          <w:color w:val="63554F"/>
          <w:spacing w:val="-21"/>
          <w:w w:val="105"/>
        </w:rPr>
        <w:t xml:space="preserve"> </w:t>
      </w:r>
      <w:r w:rsidR="00AC3544">
        <w:rPr>
          <w:color w:val="63554F"/>
          <w:w w:val="105"/>
        </w:rPr>
        <w:t>to</w:t>
      </w:r>
      <w:r w:rsidR="00AC3544">
        <w:rPr>
          <w:color w:val="63554F"/>
          <w:spacing w:val="-21"/>
          <w:w w:val="105"/>
        </w:rPr>
        <w:t xml:space="preserve"> </w:t>
      </w:r>
      <w:r w:rsidR="00AC3544">
        <w:rPr>
          <w:color w:val="63554F"/>
          <w:w w:val="105"/>
        </w:rPr>
        <w:t xml:space="preserve">de-energize portions of the distribution grid during emergency conditions when requested by local police or local fire officials. These are handled individually, and don’t fall </w:t>
      </w:r>
      <w:r w:rsidR="00AC3544">
        <w:rPr>
          <w:color w:val="63554F"/>
        </w:rPr>
        <w:t>under SB901</w:t>
      </w:r>
      <w:r w:rsidR="00AC3544">
        <w:rPr>
          <w:color w:val="63554F"/>
          <w:spacing w:val="20"/>
        </w:rPr>
        <w:t xml:space="preserve"> </w:t>
      </w:r>
      <w:r w:rsidR="00AC3544">
        <w:rPr>
          <w:color w:val="63554F"/>
        </w:rPr>
        <w:t>requirements.</w:t>
      </w:r>
    </w:p>
    <w:p w14:paraId="489D3F68" w14:textId="77777777" w:rsidR="00B71DDE" w:rsidRDefault="00B71DDE">
      <w:pPr>
        <w:pStyle w:val="BodyText"/>
        <w:rPr>
          <w:sz w:val="24"/>
        </w:rPr>
      </w:pPr>
    </w:p>
    <w:p w14:paraId="53964608" w14:textId="61CBB443" w:rsidR="00B71DDE" w:rsidRDefault="00B71DDE">
      <w:pPr>
        <w:pStyle w:val="BodyText"/>
        <w:spacing w:before="1"/>
        <w:rPr>
          <w:sz w:val="21"/>
        </w:rPr>
      </w:pPr>
    </w:p>
    <w:p w14:paraId="5ECF5BBC" w14:textId="53FF1CA1" w:rsidR="00995309" w:rsidRDefault="00995309">
      <w:pPr>
        <w:pStyle w:val="BodyText"/>
        <w:spacing w:before="1"/>
        <w:rPr>
          <w:sz w:val="21"/>
        </w:rPr>
      </w:pPr>
    </w:p>
    <w:p w14:paraId="7CFA2473" w14:textId="77777777" w:rsidR="00995309" w:rsidRDefault="00995309">
      <w:pPr>
        <w:pStyle w:val="BodyText"/>
        <w:spacing w:before="1"/>
        <w:rPr>
          <w:sz w:val="21"/>
        </w:rPr>
      </w:pPr>
    </w:p>
    <w:p w14:paraId="47098529" w14:textId="77777777" w:rsidR="00B71DDE" w:rsidRPr="00372C2F" w:rsidRDefault="00AC3544" w:rsidP="00B26F36">
      <w:pPr>
        <w:pStyle w:val="Heading2"/>
      </w:pPr>
      <w:bookmarkStart w:id="27" w:name="_Toc172037542"/>
      <w:r w:rsidRPr="00372C2F">
        <w:t>Transmission</w:t>
      </w:r>
      <w:r w:rsidRPr="00372C2F">
        <w:rPr>
          <w:spacing w:val="-17"/>
        </w:rPr>
        <w:t xml:space="preserve"> </w:t>
      </w:r>
      <w:r w:rsidRPr="00372C2F">
        <w:t>grid</w:t>
      </w:r>
      <w:r w:rsidRPr="00372C2F">
        <w:rPr>
          <w:spacing w:val="-17"/>
        </w:rPr>
        <w:t xml:space="preserve"> </w:t>
      </w:r>
      <w:r w:rsidRPr="00372C2F">
        <w:t>operational</w:t>
      </w:r>
      <w:r w:rsidRPr="00372C2F">
        <w:rPr>
          <w:spacing w:val="-17"/>
        </w:rPr>
        <w:t xml:space="preserve"> </w:t>
      </w:r>
      <w:r w:rsidRPr="00372C2F">
        <w:t>practices</w:t>
      </w:r>
      <w:bookmarkEnd w:id="27"/>
    </w:p>
    <w:p w14:paraId="53465115" w14:textId="77777777" w:rsidR="00B71DDE" w:rsidRPr="00B40D53" w:rsidRDefault="00AC3544" w:rsidP="00B40D53">
      <w:pPr>
        <w:pStyle w:val="Heading3"/>
      </w:pPr>
      <w:bookmarkStart w:id="28" w:name="_Toc172037543"/>
      <w:r w:rsidRPr="00B40D53">
        <w:t>Disabling reclosing</w:t>
      </w:r>
      <w:bookmarkEnd w:id="28"/>
    </w:p>
    <w:p w14:paraId="4BA16EA4" w14:textId="77777777" w:rsidR="00B71DDE" w:rsidRDefault="00AC3544">
      <w:pPr>
        <w:pStyle w:val="BodyText"/>
        <w:spacing w:before="65" w:line="292" w:lineRule="auto"/>
        <w:ind w:left="100"/>
        <w:rPr>
          <w:color w:val="63554F"/>
        </w:rPr>
      </w:pPr>
      <w:r>
        <w:rPr>
          <w:color w:val="63554F"/>
        </w:rPr>
        <w:t>All transmission auto reclosers are disabled and will remain disabled to mitigate wildfire risks.</w:t>
      </w:r>
    </w:p>
    <w:p w14:paraId="0B1E6585" w14:textId="77777777" w:rsidR="00DF514A" w:rsidRDefault="00DF514A" w:rsidP="000214C3">
      <w:pPr>
        <w:rPr>
          <w:color w:val="63554F"/>
        </w:rPr>
      </w:pPr>
    </w:p>
    <w:p w14:paraId="3672AEDC" w14:textId="77777777" w:rsidR="00B40D53" w:rsidRPr="00B40D53" w:rsidRDefault="00AC3544" w:rsidP="00B40D53">
      <w:pPr>
        <w:pStyle w:val="Heading3"/>
      </w:pPr>
      <w:bookmarkStart w:id="29" w:name="_Toc172037544"/>
      <w:r w:rsidRPr="00B40D53">
        <w:t>Planned de-energization during fire season</w:t>
      </w:r>
      <w:bookmarkEnd w:id="29"/>
    </w:p>
    <w:p w14:paraId="28294DEC" w14:textId="3D170048" w:rsidR="00B71DDE" w:rsidRPr="0013169D" w:rsidRDefault="00DF514A" w:rsidP="00B40D53">
      <w:pPr>
        <w:pStyle w:val="BodyText"/>
        <w:spacing w:before="94" w:line="292" w:lineRule="auto"/>
        <w:ind w:left="100" w:right="305"/>
        <w:jc w:val="both"/>
        <w:rPr>
          <w:color w:val="63554F"/>
        </w:rPr>
      </w:pPr>
      <w:r w:rsidRPr="00B40D53">
        <w:rPr>
          <w:color w:val="63554F"/>
        </w:rPr>
        <w:t>Qualified L</w:t>
      </w:r>
      <w:r w:rsidR="009A0B3F" w:rsidRPr="00B40D53">
        <w:rPr>
          <w:color w:val="63554F"/>
        </w:rPr>
        <w:t>ID</w:t>
      </w:r>
      <w:r w:rsidR="00AC3544" w:rsidRPr="00B40D53">
        <w:rPr>
          <w:color w:val="63554F"/>
        </w:rPr>
        <w:t xml:space="preserve"> personnel have the authority to de-energize portions or </w:t>
      </w:r>
      <w:proofErr w:type="gramStart"/>
      <w:r w:rsidR="00AC3544" w:rsidRPr="00B40D53">
        <w:rPr>
          <w:color w:val="63554F"/>
        </w:rPr>
        <w:t>all of</w:t>
      </w:r>
      <w:proofErr w:type="gramEnd"/>
      <w:r w:rsidR="00E1119E" w:rsidRPr="00B40D53">
        <w:rPr>
          <w:color w:val="63554F"/>
        </w:rPr>
        <w:t xml:space="preserve"> the</w:t>
      </w:r>
      <w:r w:rsidR="00AC3544" w:rsidRPr="00B40D53">
        <w:rPr>
          <w:color w:val="63554F"/>
        </w:rPr>
        <w:t xml:space="preserve"> </w:t>
      </w:r>
      <w:r w:rsidR="009A0B3F" w:rsidRPr="00B40D53">
        <w:rPr>
          <w:color w:val="63554F"/>
        </w:rPr>
        <w:t>Transmission / Distribution</w:t>
      </w:r>
      <w:r w:rsidR="00E1119E" w:rsidRPr="0013169D">
        <w:rPr>
          <w:color w:val="63554F"/>
        </w:rPr>
        <w:t xml:space="preserve"> </w:t>
      </w:r>
      <w:r w:rsidR="00AC3544" w:rsidRPr="0013169D">
        <w:rPr>
          <w:color w:val="63554F"/>
        </w:rPr>
        <w:t>line(s) for safety, reliability, conditions beyond design criteria, threat of wildfires and during emergency conditions when requested by local law enforcement or fire officials.</w:t>
      </w:r>
    </w:p>
    <w:p w14:paraId="539F2FD3" w14:textId="4F3F689A" w:rsidR="00B71DDE" w:rsidRDefault="00AC3544" w:rsidP="00722EDB">
      <w:pPr>
        <w:pStyle w:val="BodyText"/>
        <w:spacing w:before="94" w:line="292" w:lineRule="auto"/>
        <w:ind w:left="100" w:right="305"/>
        <w:jc w:val="both"/>
      </w:pPr>
      <w:r>
        <w:rPr>
          <w:color w:val="63554F"/>
        </w:rPr>
        <w:t>During active fire season as declared by CAL FIRE</w:t>
      </w:r>
      <w:r w:rsidR="00DF514A">
        <w:rPr>
          <w:color w:val="63554F"/>
        </w:rPr>
        <w:t xml:space="preserve">, qualified </w:t>
      </w:r>
      <w:r>
        <w:rPr>
          <w:color w:val="63554F"/>
        </w:rPr>
        <w:t xml:space="preserve">personnel are authorized to de-energize portions or all </w:t>
      </w:r>
      <w:r w:rsidR="009A0B3F">
        <w:rPr>
          <w:color w:val="63554F"/>
        </w:rPr>
        <w:t>LID</w:t>
      </w:r>
      <w:r>
        <w:rPr>
          <w:color w:val="63554F"/>
        </w:rPr>
        <w:t xml:space="preserve"> transmission line(s) when there is imminent fire </w:t>
      </w:r>
      <w:r>
        <w:rPr>
          <w:color w:val="63554F"/>
          <w:spacing w:val="-3"/>
        </w:rPr>
        <w:t xml:space="preserve">danger, </w:t>
      </w:r>
      <w:r>
        <w:rPr>
          <w:color w:val="63554F"/>
        </w:rPr>
        <w:t>mandatory fire orders are</w:t>
      </w:r>
      <w:r w:rsidR="00E1119E">
        <w:rPr>
          <w:color w:val="63554F"/>
          <w:spacing w:val="21"/>
        </w:rPr>
        <w:t xml:space="preserve"> </w:t>
      </w:r>
      <w:r>
        <w:rPr>
          <w:color w:val="63554F"/>
        </w:rPr>
        <w:t>in</w:t>
      </w:r>
      <w:r w:rsidR="00E1119E">
        <w:rPr>
          <w:color w:val="63554F"/>
          <w:w w:val="105"/>
        </w:rPr>
        <w:t xml:space="preserve"> </w:t>
      </w:r>
      <w:r>
        <w:rPr>
          <w:color w:val="63554F"/>
          <w:w w:val="105"/>
        </w:rPr>
        <w:t>effect, and/or the transmission system is experiencing conditions beyond design criteria. Personnel will take a combination of many factors into consideration when implementing de-energization procedures, which include</w:t>
      </w:r>
      <w:r>
        <w:rPr>
          <w:color w:val="63554F"/>
          <w:spacing w:val="-13"/>
          <w:w w:val="105"/>
        </w:rPr>
        <w:t xml:space="preserve"> </w:t>
      </w:r>
      <w:r>
        <w:rPr>
          <w:color w:val="63554F"/>
          <w:w w:val="105"/>
        </w:rPr>
        <w:t>the</w:t>
      </w:r>
      <w:r>
        <w:rPr>
          <w:color w:val="63554F"/>
          <w:spacing w:val="-13"/>
          <w:w w:val="105"/>
        </w:rPr>
        <w:t xml:space="preserve"> </w:t>
      </w:r>
      <w:r>
        <w:rPr>
          <w:color w:val="63554F"/>
          <w:w w:val="105"/>
        </w:rPr>
        <w:t>triggers</w:t>
      </w:r>
      <w:r>
        <w:rPr>
          <w:color w:val="63554F"/>
          <w:spacing w:val="-13"/>
          <w:w w:val="105"/>
        </w:rPr>
        <w:t xml:space="preserve"> </w:t>
      </w:r>
      <w:r>
        <w:rPr>
          <w:color w:val="63554F"/>
          <w:w w:val="105"/>
        </w:rPr>
        <w:t>listed</w:t>
      </w:r>
      <w:r>
        <w:rPr>
          <w:color w:val="63554F"/>
          <w:spacing w:val="-13"/>
          <w:w w:val="105"/>
        </w:rPr>
        <w:t xml:space="preserve"> </w:t>
      </w:r>
      <w:r>
        <w:rPr>
          <w:color w:val="63554F"/>
          <w:w w:val="105"/>
        </w:rPr>
        <w:t>below,</w:t>
      </w:r>
      <w:r>
        <w:rPr>
          <w:color w:val="63554F"/>
          <w:spacing w:val="-13"/>
          <w:w w:val="105"/>
        </w:rPr>
        <w:t xml:space="preserve"> </w:t>
      </w:r>
      <w:r>
        <w:rPr>
          <w:color w:val="63554F"/>
          <w:w w:val="105"/>
        </w:rPr>
        <w:t>as</w:t>
      </w:r>
      <w:r>
        <w:rPr>
          <w:color w:val="63554F"/>
          <w:spacing w:val="-13"/>
          <w:w w:val="105"/>
        </w:rPr>
        <w:t xml:space="preserve"> </w:t>
      </w:r>
      <w:r>
        <w:rPr>
          <w:color w:val="63554F"/>
          <w:w w:val="105"/>
        </w:rPr>
        <w:t>well</w:t>
      </w:r>
      <w:r>
        <w:rPr>
          <w:color w:val="63554F"/>
          <w:spacing w:val="-13"/>
          <w:w w:val="105"/>
        </w:rPr>
        <w:t xml:space="preserve"> </w:t>
      </w:r>
      <w:r>
        <w:rPr>
          <w:color w:val="63554F"/>
          <w:w w:val="105"/>
        </w:rPr>
        <w:t>as</w:t>
      </w:r>
      <w:r>
        <w:rPr>
          <w:color w:val="63554F"/>
          <w:spacing w:val="-13"/>
          <w:w w:val="105"/>
        </w:rPr>
        <w:t xml:space="preserve"> </w:t>
      </w:r>
      <w:r>
        <w:rPr>
          <w:color w:val="63554F"/>
          <w:w w:val="105"/>
        </w:rPr>
        <w:t>power</w:t>
      </w:r>
      <w:r>
        <w:rPr>
          <w:color w:val="63554F"/>
          <w:spacing w:val="-13"/>
          <w:w w:val="105"/>
        </w:rPr>
        <w:t xml:space="preserve"> </w:t>
      </w:r>
      <w:r>
        <w:rPr>
          <w:color w:val="63554F"/>
          <w:w w:val="105"/>
        </w:rPr>
        <w:t>system knowledge.</w:t>
      </w:r>
      <w:r>
        <w:rPr>
          <w:color w:val="63554F"/>
          <w:spacing w:val="-31"/>
          <w:w w:val="105"/>
        </w:rPr>
        <w:t xml:space="preserve"> </w:t>
      </w:r>
      <w:r>
        <w:rPr>
          <w:color w:val="63554F"/>
          <w:w w:val="105"/>
        </w:rPr>
        <w:t>De-energization</w:t>
      </w:r>
      <w:r>
        <w:rPr>
          <w:color w:val="63554F"/>
          <w:spacing w:val="-31"/>
          <w:w w:val="105"/>
        </w:rPr>
        <w:t xml:space="preserve"> </w:t>
      </w:r>
      <w:r>
        <w:rPr>
          <w:color w:val="63554F"/>
          <w:w w:val="105"/>
        </w:rPr>
        <w:t>decisions</w:t>
      </w:r>
      <w:r>
        <w:rPr>
          <w:color w:val="63554F"/>
          <w:spacing w:val="-31"/>
          <w:w w:val="105"/>
        </w:rPr>
        <w:t xml:space="preserve"> </w:t>
      </w:r>
      <w:r>
        <w:rPr>
          <w:color w:val="63554F"/>
          <w:w w:val="105"/>
        </w:rPr>
        <w:t>require</w:t>
      </w:r>
      <w:r>
        <w:rPr>
          <w:color w:val="63554F"/>
          <w:spacing w:val="-31"/>
          <w:w w:val="105"/>
        </w:rPr>
        <w:t xml:space="preserve"> </w:t>
      </w:r>
      <w:r>
        <w:rPr>
          <w:color w:val="63554F"/>
          <w:w w:val="105"/>
        </w:rPr>
        <w:t>a</w:t>
      </w:r>
      <w:r>
        <w:rPr>
          <w:color w:val="63554F"/>
          <w:spacing w:val="-31"/>
          <w:w w:val="105"/>
        </w:rPr>
        <w:t xml:space="preserve"> </w:t>
      </w:r>
      <w:r>
        <w:rPr>
          <w:color w:val="63554F"/>
          <w:w w:val="105"/>
        </w:rPr>
        <w:t>balancing</w:t>
      </w:r>
      <w:r>
        <w:rPr>
          <w:color w:val="63554F"/>
          <w:w w:val="101"/>
        </w:rPr>
        <w:t xml:space="preserve"> </w:t>
      </w:r>
      <w:r>
        <w:rPr>
          <w:color w:val="63554F"/>
          <w:w w:val="105"/>
        </w:rPr>
        <w:t>of</w:t>
      </w:r>
      <w:r>
        <w:rPr>
          <w:color w:val="63554F"/>
          <w:spacing w:val="-14"/>
          <w:w w:val="105"/>
        </w:rPr>
        <w:t xml:space="preserve"> </w:t>
      </w:r>
      <w:r>
        <w:rPr>
          <w:color w:val="63554F"/>
          <w:w w:val="105"/>
        </w:rPr>
        <w:t>all</w:t>
      </w:r>
      <w:r>
        <w:rPr>
          <w:color w:val="63554F"/>
          <w:spacing w:val="-14"/>
          <w:w w:val="105"/>
        </w:rPr>
        <w:t xml:space="preserve"> </w:t>
      </w:r>
      <w:r>
        <w:rPr>
          <w:color w:val="63554F"/>
          <w:w w:val="105"/>
        </w:rPr>
        <w:t>these</w:t>
      </w:r>
      <w:r>
        <w:rPr>
          <w:color w:val="63554F"/>
          <w:spacing w:val="-14"/>
          <w:w w:val="105"/>
        </w:rPr>
        <w:t xml:space="preserve"> </w:t>
      </w:r>
      <w:r>
        <w:rPr>
          <w:color w:val="63554F"/>
          <w:w w:val="105"/>
        </w:rPr>
        <w:t>factors</w:t>
      </w:r>
      <w:r>
        <w:rPr>
          <w:color w:val="63554F"/>
          <w:spacing w:val="-14"/>
          <w:w w:val="105"/>
        </w:rPr>
        <w:t xml:space="preserve"> </w:t>
      </w:r>
      <w:r>
        <w:rPr>
          <w:color w:val="63554F"/>
          <w:w w:val="105"/>
        </w:rPr>
        <w:t>as</w:t>
      </w:r>
      <w:r>
        <w:rPr>
          <w:color w:val="63554F"/>
          <w:spacing w:val="-14"/>
          <w:w w:val="105"/>
        </w:rPr>
        <w:t xml:space="preserve"> </w:t>
      </w:r>
      <w:r>
        <w:rPr>
          <w:color w:val="63554F"/>
          <w:w w:val="105"/>
        </w:rPr>
        <w:t>well</w:t>
      </w:r>
      <w:r>
        <w:rPr>
          <w:color w:val="63554F"/>
          <w:spacing w:val="-14"/>
          <w:w w:val="105"/>
        </w:rPr>
        <w:t xml:space="preserve"> </w:t>
      </w:r>
      <w:r>
        <w:rPr>
          <w:color w:val="63554F"/>
          <w:w w:val="105"/>
        </w:rPr>
        <w:t>as</w:t>
      </w:r>
      <w:r>
        <w:rPr>
          <w:color w:val="63554F"/>
          <w:spacing w:val="-14"/>
          <w:w w:val="105"/>
        </w:rPr>
        <w:t xml:space="preserve"> </w:t>
      </w:r>
      <w:r>
        <w:rPr>
          <w:color w:val="63554F"/>
          <w:w w:val="105"/>
        </w:rPr>
        <w:t>a</w:t>
      </w:r>
      <w:r>
        <w:rPr>
          <w:color w:val="63554F"/>
          <w:spacing w:val="-14"/>
          <w:w w:val="105"/>
        </w:rPr>
        <w:t xml:space="preserve"> </w:t>
      </w:r>
      <w:r>
        <w:rPr>
          <w:color w:val="63554F"/>
          <w:w w:val="105"/>
        </w:rPr>
        <w:t>knowledge</w:t>
      </w:r>
      <w:r>
        <w:rPr>
          <w:color w:val="63554F"/>
          <w:spacing w:val="-14"/>
          <w:w w:val="105"/>
        </w:rPr>
        <w:t xml:space="preserve"> </w:t>
      </w:r>
      <w:r>
        <w:rPr>
          <w:color w:val="63554F"/>
          <w:w w:val="105"/>
        </w:rPr>
        <w:t>of</w:t>
      </w:r>
      <w:r>
        <w:rPr>
          <w:color w:val="63554F"/>
          <w:spacing w:val="-14"/>
          <w:w w:val="105"/>
        </w:rPr>
        <w:t xml:space="preserve"> </w:t>
      </w:r>
      <w:r>
        <w:rPr>
          <w:color w:val="63554F"/>
          <w:w w:val="105"/>
        </w:rPr>
        <w:t>the</w:t>
      </w:r>
      <w:r>
        <w:rPr>
          <w:color w:val="63554F"/>
          <w:spacing w:val="-14"/>
          <w:w w:val="105"/>
        </w:rPr>
        <w:t xml:space="preserve"> </w:t>
      </w:r>
      <w:r>
        <w:rPr>
          <w:color w:val="63554F"/>
          <w:w w:val="105"/>
        </w:rPr>
        <w:t>area</w:t>
      </w:r>
      <w:r w:rsidR="00E1119E">
        <w:rPr>
          <w:color w:val="63554F"/>
          <w:w w:val="105"/>
        </w:rPr>
        <w:t xml:space="preserve"> </w:t>
      </w:r>
      <w:r>
        <w:rPr>
          <w:color w:val="63554F"/>
          <w:w w:val="105"/>
        </w:rPr>
        <w:t>and</w:t>
      </w:r>
      <w:r>
        <w:rPr>
          <w:color w:val="63554F"/>
          <w:spacing w:val="-11"/>
          <w:w w:val="105"/>
        </w:rPr>
        <w:t xml:space="preserve"> </w:t>
      </w:r>
      <w:r>
        <w:rPr>
          <w:color w:val="63554F"/>
          <w:w w:val="105"/>
        </w:rPr>
        <w:t>operation</w:t>
      </w:r>
      <w:r>
        <w:rPr>
          <w:color w:val="63554F"/>
          <w:spacing w:val="-11"/>
          <w:w w:val="105"/>
        </w:rPr>
        <w:t xml:space="preserve"> </w:t>
      </w:r>
      <w:r>
        <w:rPr>
          <w:color w:val="63554F"/>
          <w:w w:val="105"/>
        </w:rPr>
        <w:t>of</w:t>
      </w:r>
      <w:r>
        <w:rPr>
          <w:color w:val="63554F"/>
          <w:spacing w:val="-11"/>
          <w:w w:val="105"/>
        </w:rPr>
        <w:t xml:space="preserve"> </w:t>
      </w:r>
      <w:r>
        <w:rPr>
          <w:color w:val="63554F"/>
          <w:w w:val="105"/>
        </w:rPr>
        <w:t>the</w:t>
      </w:r>
      <w:r>
        <w:rPr>
          <w:color w:val="63554F"/>
          <w:spacing w:val="-11"/>
          <w:w w:val="105"/>
        </w:rPr>
        <w:t xml:space="preserve"> </w:t>
      </w:r>
      <w:r>
        <w:rPr>
          <w:color w:val="63554F"/>
          <w:w w:val="105"/>
        </w:rPr>
        <w:t>power</w:t>
      </w:r>
      <w:r>
        <w:rPr>
          <w:color w:val="63554F"/>
          <w:spacing w:val="-11"/>
          <w:w w:val="105"/>
        </w:rPr>
        <w:t xml:space="preserve"> </w:t>
      </w:r>
      <w:r>
        <w:rPr>
          <w:color w:val="63554F"/>
          <w:w w:val="105"/>
        </w:rPr>
        <w:t>system;</w:t>
      </w:r>
      <w:r>
        <w:rPr>
          <w:color w:val="63554F"/>
          <w:spacing w:val="-11"/>
          <w:w w:val="105"/>
        </w:rPr>
        <w:t xml:space="preserve"> </w:t>
      </w:r>
      <w:r>
        <w:rPr>
          <w:color w:val="63554F"/>
          <w:w w:val="105"/>
        </w:rPr>
        <w:t>no</w:t>
      </w:r>
      <w:r>
        <w:rPr>
          <w:color w:val="63554F"/>
          <w:spacing w:val="-11"/>
          <w:w w:val="105"/>
        </w:rPr>
        <w:t xml:space="preserve"> </w:t>
      </w:r>
      <w:r>
        <w:rPr>
          <w:color w:val="63554F"/>
          <w:w w:val="105"/>
        </w:rPr>
        <w:t>single</w:t>
      </w:r>
      <w:r>
        <w:rPr>
          <w:color w:val="63554F"/>
          <w:spacing w:val="-11"/>
          <w:w w:val="105"/>
        </w:rPr>
        <w:t xml:space="preserve"> </w:t>
      </w:r>
      <w:r>
        <w:rPr>
          <w:color w:val="63554F"/>
          <w:w w:val="105"/>
        </w:rPr>
        <w:t>element</w:t>
      </w:r>
      <w:r>
        <w:rPr>
          <w:color w:val="63554F"/>
          <w:spacing w:val="-11"/>
          <w:w w:val="105"/>
        </w:rPr>
        <w:t xml:space="preserve"> </w:t>
      </w:r>
      <w:r>
        <w:rPr>
          <w:color w:val="63554F"/>
          <w:w w:val="105"/>
        </w:rPr>
        <w:t>is determinative.</w:t>
      </w:r>
    </w:p>
    <w:p w14:paraId="1CFA8A5F" w14:textId="77777777" w:rsidR="00B71DDE" w:rsidRDefault="00AC3544" w:rsidP="00610A31">
      <w:pPr>
        <w:pStyle w:val="ListParagraph"/>
        <w:numPr>
          <w:ilvl w:val="0"/>
          <w:numId w:val="17"/>
        </w:numPr>
        <w:tabs>
          <w:tab w:val="left" w:pos="459"/>
          <w:tab w:val="left" w:pos="460"/>
        </w:tabs>
        <w:spacing w:line="292" w:lineRule="auto"/>
        <w:ind w:left="460" w:right="255"/>
        <w:rPr>
          <w:sz w:val="20"/>
        </w:rPr>
      </w:pPr>
      <w:r>
        <w:rPr>
          <w:color w:val="63554F"/>
          <w:sz w:val="20"/>
        </w:rPr>
        <w:t>Extreme fire danger threat levels, as classified by the National Fire Danger Rating</w:t>
      </w:r>
      <w:r>
        <w:rPr>
          <w:color w:val="63554F"/>
          <w:spacing w:val="39"/>
          <w:sz w:val="20"/>
        </w:rPr>
        <w:t xml:space="preserve"> </w:t>
      </w:r>
      <w:r>
        <w:rPr>
          <w:color w:val="63554F"/>
          <w:sz w:val="20"/>
        </w:rPr>
        <w:t>System</w:t>
      </w:r>
    </w:p>
    <w:p w14:paraId="529B1462" w14:textId="77777777" w:rsidR="00B71DDE" w:rsidRDefault="00AC3544" w:rsidP="00610A31">
      <w:pPr>
        <w:pStyle w:val="ListParagraph"/>
        <w:numPr>
          <w:ilvl w:val="0"/>
          <w:numId w:val="17"/>
        </w:numPr>
        <w:tabs>
          <w:tab w:val="left" w:pos="459"/>
          <w:tab w:val="left" w:pos="460"/>
        </w:tabs>
        <w:ind w:left="460"/>
        <w:rPr>
          <w:sz w:val="20"/>
        </w:rPr>
      </w:pPr>
      <w:r>
        <w:rPr>
          <w:color w:val="63554F"/>
          <w:w w:val="105"/>
          <w:sz w:val="20"/>
        </w:rPr>
        <w:t>RFW</w:t>
      </w:r>
      <w:r>
        <w:rPr>
          <w:color w:val="63554F"/>
          <w:spacing w:val="-23"/>
          <w:w w:val="105"/>
          <w:sz w:val="20"/>
        </w:rPr>
        <w:t xml:space="preserve"> </w:t>
      </w:r>
      <w:r>
        <w:rPr>
          <w:color w:val="63554F"/>
          <w:w w:val="105"/>
          <w:sz w:val="20"/>
        </w:rPr>
        <w:t>declaration</w:t>
      </w:r>
      <w:r>
        <w:rPr>
          <w:color w:val="63554F"/>
          <w:spacing w:val="-23"/>
          <w:w w:val="105"/>
          <w:sz w:val="20"/>
        </w:rPr>
        <w:t xml:space="preserve"> </w:t>
      </w:r>
      <w:r>
        <w:rPr>
          <w:color w:val="63554F"/>
          <w:w w:val="105"/>
          <w:sz w:val="20"/>
        </w:rPr>
        <w:t>by</w:t>
      </w:r>
      <w:r>
        <w:rPr>
          <w:color w:val="63554F"/>
          <w:spacing w:val="-23"/>
          <w:w w:val="105"/>
          <w:sz w:val="20"/>
        </w:rPr>
        <w:t xml:space="preserve"> </w:t>
      </w:r>
      <w:r>
        <w:rPr>
          <w:color w:val="63554F"/>
          <w:w w:val="105"/>
          <w:sz w:val="20"/>
        </w:rPr>
        <w:t>the</w:t>
      </w:r>
      <w:r>
        <w:rPr>
          <w:color w:val="63554F"/>
          <w:spacing w:val="-23"/>
          <w:w w:val="105"/>
          <w:sz w:val="20"/>
        </w:rPr>
        <w:t xml:space="preserve"> </w:t>
      </w:r>
      <w:r>
        <w:rPr>
          <w:color w:val="63554F"/>
          <w:w w:val="105"/>
          <w:sz w:val="20"/>
        </w:rPr>
        <w:t>National</w:t>
      </w:r>
      <w:r>
        <w:rPr>
          <w:color w:val="63554F"/>
          <w:spacing w:val="-23"/>
          <w:w w:val="105"/>
          <w:sz w:val="20"/>
        </w:rPr>
        <w:t xml:space="preserve"> </w:t>
      </w:r>
      <w:r>
        <w:rPr>
          <w:color w:val="63554F"/>
          <w:w w:val="105"/>
          <w:sz w:val="20"/>
        </w:rPr>
        <w:t>Weather</w:t>
      </w:r>
      <w:r>
        <w:rPr>
          <w:color w:val="63554F"/>
          <w:spacing w:val="-23"/>
          <w:w w:val="105"/>
          <w:sz w:val="20"/>
        </w:rPr>
        <w:t xml:space="preserve"> </w:t>
      </w:r>
      <w:r>
        <w:rPr>
          <w:color w:val="63554F"/>
          <w:w w:val="105"/>
          <w:sz w:val="20"/>
        </w:rPr>
        <w:t>Service</w:t>
      </w:r>
    </w:p>
    <w:p w14:paraId="2269E472" w14:textId="77777777" w:rsidR="00B71DDE" w:rsidRDefault="00AC3544" w:rsidP="00610A31">
      <w:pPr>
        <w:pStyle w:val="ListParagraph"/>
        <w:numPr>
          <w:ilvl w:val="0"/>
          <w:numId w:val="17"/>
        </w:numPr>
        <w:tabs>
          <w:tab w:val="left" w:pos="459"/>
          <w:tab w:val="left" w:pos="460"/>
        </w:tabs>
        <w:spacing w:before="139" w:line="292" w:lineRule="auto"/>
        <w:ind w:left="460" w:right="259"/>
        <w:rPr>
          <w:sz w:val="20"/>
        </w:rPr>
      </w:pPr>
      <w:r>
        <w:rPr>
          <w:color w:val="63554F"/>
          <w:w w:val="105"/>
          <w:sz w:val="20"/>
        </w:rPr>
        <w:t>Low</w:t>
      </w:r>
      <w:r>
        <w:rPr>
          <w:color w:val="63554F"/>
          <w:spacing w:val="-10"/>
          <w:w w:val="105"/>
          <w:sz w:val="20"/>
        </w:rPr>
        <w:t xml:space="preserve"> </w:t>
      </w:r>
      <w:r>
        <w:rPr>
          <w:color w:val="63554F"/>
          <w:w w:val="105"/>
          <w:sz w:val="20"/>
        </w:rPr>
        <w:t>humidity</w:t>
      </w:r>
      <w:r>
        <w:rPr>
          <w:color w:val="63554F"/>
          <w:spacing w:val="-10"/>
          <w:w w:val="105"/>
          <w:sz w:val="20"/>
        </w:rPr>
        <w:t xml:space="preserve"> </w:t>
      </w:r>
      <w:r>
        <w:rPr>
          <w:color w:val="63554F"/>
          <w:w w:val="105"/>
          <w:sz w:val="20"/>
        </w:rPr>
        <w:t>levels</w:t>
      </w:r>
      <w:r>
        <w:rPr>
          <w:color w:val="63554F"/>
          <w:spacing w:val="-10"/>
          <w:w w:val="105"/>
          <w:sz w:val="20"/>
        </w:rPr>
        <w:t xml:space="preserve"> </w:t>
      </w:r>
      <w:r>
        <w:rPr>
          <w:color w:val="63554F"/>
          <w:w w:val="105"/>
          <w:sz w:val="20"/>
        </w:rPr>
        <w:t>lower</w:t>
      </w:r>
      <w:r>
        <w:rPr>
          <w:color w:val="63554F"/>
          <w:spacing w:val="-10"/>
          <w:w w:val="105"/>
          <w:sz w:val="20"/>
        </w:rPr>
        <w:t xml:space="preserve"> </w:t>
      </w:r>
      <w:r>
        <w:rPr>
          <w:color w:val="63554F"/>
          <w:w w:val="105"/>
          <w:sz w:val="20"/>
        </w:rPr>
        <w:t>than</w:t>
      </w:r>
      <w:r>
        <w:rPr>
          <w:color w:val="63554F"/>
          <w:spacing w:val="-10"/>
          <w:w w:val="105"/>
          <w:sz w:val="20"/>
        </w:rPr>
        <w:t xml:space="preserve"> </w:t>
      </w:r>
      <w:r>
        <w:rPr>
          <w:color w:val="63554F"/>
          <w:w w:val="105"/>
          <w:sz w:val="20"/>
        </w:rPr>
        <w:t>what</w:t>
      </w:r>
      <w:r>
        <w:rPr>
          <w:color w:val="63554F"/>
          <w:spacing w:val="-10"/>
          <w:w w:val="105"/>
          <w:sz w:val="20"/>
        </w:rPr>
        <w:t xml:space="preserve"> </w:t>
      </w:r>
      <w:r>
        <w:rPr>
          <w:color w:val="63554F"/>
          <w:w w:val="105"/>
          <w:sz w:val="20"/>
        </w:rPr>
        <w:t>is</w:t>
      </w:r>
      <w:r>
        <w:rPr>
          <w:color w:val="63554F"/>
          <w:spacing w:val="-10"/>
          <w:w w:val="105"/>
          <w:sz w:val="20"/>
        </w:rPr>
        <w:t xml:space="preserve"> </w:t>
      </w:r>
      <w:r>
        <w:rPr>
          <w:color w:val="63554F"/>
          <w:w w:val="105"/>
          <w:sz w:val="20"/>
        </w:rPr>
        <w:t>required</w:t>
      </w:r>
      <w:r>
        <w:rPr>
          <w:color w:val="63554F"/>
          <w:spacing w:val="-10"/>
          <w:w w:val="105"/>
          <w:sz w:val="20"/>
        </w:rPr>
        <w:t xml:space="preserve"> </w:t>
      </w:r>
      <w:r>
        <w:rPr>
          <w:color w:val="63554F"/>
          <w:w w:val="105"/>
          <w:sz w:val="20"/>
        </w:rPr>
        <w:t>for</w:t>
      </w:r>
      <w:r>
        <w:rPr>
          <w:color w:val="63554F"/>
          <w:spacing w:val="-10"/>
          <w:w w:val="105"/>
          <w:sz w:val="20"/>
        </w:rPr>
        <w:t xml:space="preserve"> </w:t>
      </w:r>
      <w:proofErr w:type="gramStart"/>
      <w:r>
        <w:rPr>
          <w:color w:val="63554F"/>
          <w:w w:val="105"/>
          <w:sz w:val="20"/>
        </w:rPr>
        <w:t>a</w:t>
      </w:r>
      <w:proofErr w:type="gramEnd"/>
      <w:r>
        <w:rPr>
          <w:color w:val="63554F"/>
          <w:w w:val="105"/>
          <w:sz w:val="20"/>
        </w:rPr>
        <w:t xml:space="preserve"> RFW</w:t>
      </w:r>
    </w:p>
    <w:p w14:paraId="536DB205" w14:textId="77777777" w:rsidR="00B71DDE" w:rsidRDefault="00AC3544" w:rsidP="00610A31">
      <w:pPr>
        <w:pStyle w:val="ListParagraph"/>
        <w:numPr>
          <w:ilvl w:val="0"/>
          <w:numId w:val="17"/>
        </w:numPr>
        <w:tabs>
          <w:tab w:val="left" w:pos="459"/>
          <w:tab w:val="left" w:pos="460"/>
        </w:tabs>
        <w:ind w:left="460"/>
        <w:rPr>
          <w:sz w:val="20"/>
        </w:rPr>
      </w:pPr>
      <w:r>
        <w:rPr>
          <w:color w:val="63554F"/>
          <w:sz w:val="20"/>
        </w:rPr>
        <w:t>Sustained winds exceeding design</w:t>
      </w:r>
      <w:r>
        <w:rPr>
          <w:color w:val="63554F"/>
          <w:spacing w:val="49"/>
          <w:sz w:val="20"/>
        </w:rPr>
        <w:t xml:space="preserve"> </w:t>
      </w:r>
      <w:r>
        <w:rPr>
          <w:color w:val="63554F"/>
          <w:sz w:val="20"/>
        </w:rPr>
        <w:t>standards</w:t>
      </w:r>
    </w:p>
    <w:p w14:paraId="32534408" w14:textId="77777777" w:rsidR="00B71DDE" w:rsidRDefault="00AC3544" w:rsidP="00610A31">
      <w:pPr>
        <w:pStyle w:val="ListParagraph"/>
        <w:numPr>
          <w:ilvl w:val="0"/>
          <w:numId w:val="17"/>
        </w:numPr>
        <w:tabs>
          <w:tab w:val="left" w:pos="459"/>
          <w:tab w:val="left" w:pos="460"/>
        </w:tabs>
        <w:spacing w:before="139" w:line="292" w:lineRule="auto"/>
        <w:ind w:left="460" w:right="355"/>
        <w:rPr>
          <w:sz w:val="20"/>
        </w:rPr>
      </w:pPr>
      <w:r>
        <w:rPr>
          <w:color w:val="63554F"/>
          <w:sz w:val="20"/>
        </w:rPr>
        <w:t>Site-specific conditions such as temperature, terrain and local</w:t>
      </w:r>
      <w:r>
        <w:rPr>
          <w:color w:val="63554F"/>
          <w:spacing w:val="25"/>
          <w:sz w:val="20"/>
        </w:rPr>
        <w:t xml:space="preserve"> </w:t>
      </w:r>
      <w:r>
        <w:rPr>
          <w:color w:val="63554F"/>
          <w:sz w:val="20"/>
        </w:rPr>
        <w:t>climate</w:t>
      </w:r>
    </w:p>
    <w:p w14:paraId="3F65B50F" w14:textId="77777777" w:rsidR="00B71DDE" w:rsidRDefault="00AC3544" w:rsidP="00610A31">
      <w:pPr>
        <w:pStyle w:val="ListParagraph"/>
        <w:numPr>
          <w:ilvl w:val="0"/>
          <w:numId w:val="17"/>
        </w:numPr>
        <w:tabs>
          <w:tab w:val="left" w:pos="459"/>
          <w:tab w:val="left" w:pos="460"/>
        </w:tabs>
        <w:spacing w:line="292" w:lineRule="auto"/>
        <w:ind w:left="460" w:right="248"/>
        <w:rPr>
          <w:sz w:val="20"/>
        </w:rPr>
      </w:pPr>
      <w:r>
        <w:rPr>
          <w:color w:val="63554F"/>
          <w:w w:val="105"/>
          <w:sz w:val="20"/>
        </w:rPr>
        <w:t>Critically</w:t>
      </w:r>
      <w:r>
        <w:rPr>
          <w:color w:val="63554F"/>
          <w:spacing w:val="-9"/>
          <w:w w:val="105"/>
          <w:sz w:val="20"/>
        </w:rPr>
        <w:t xml:space="preserve"> </w:t>
      </w:r>
      <w:r>
        <w:rPr>
          <w:color w:val="63554F"/>
          <w:w w:val="105"/>
          <w:sz w:val="20"/>
        </w:rPr>
        <w:t>dry</w:t>
      </w:r>
      <w:r>
        <w:rPr>
          <w:color w:val="63554F"/>
          <w:spacing w:val="-9"/>
          <w:w w:val="105"/>
          <w:sz w:val="20"/>
        </w:rPr>
        <w:t xml:space="preserve"> </w:t>
      </w:r>
      <w:r>
        <w:rPr>
          <w:color w:val="63554F"/>
          <w:w w:val="105"/>
          <w:sz w:val="20"/>
        </w:rPr>
        <w:t>vegetation</w:t>
      </w:r>
      <w:r>
        <w:rPr>
          <w:color w:val="63554F"/>
          <w:spacing w:val="-9"/>
          <w:w w:val="105"/>
          <w:sz w:val="20"/>
        </w:rPr>
        <w:t xml:space="preserve"> </w:t>
      </w:r>
      <w:r>
        <w:rPr>
          <w:color w:val="63554F"/>
          <w:w w:val="105"/>
          <w:sz w:val="20"/>
        </w:rPr>
        <w:t>that</w:t>
      </w:r>
      <w:r>
        <w:rPr>
          <w:color w:val="63554F"/>
          <w:spacing w:val="-9"/>
          <w:w w:val="105"/>
          <w:sz w:val="20"/>
        </w:rPr>
        <w:t xml:space="preserve"> </w:t>
      </w:r>
      <w:r>
        <w:rPr>
          <w:color w:val="63554F"/>
          <w:w w:val="105"/>
          <w:sz w:val="20"/>
        </w:rPr>
        <w:t>could</w:t>
      </w:r>
      <w:r>
        <w:rPr>
          <w:color w:val="63554F"/>
          <w:spacing w:val="-9"/>
          <w:w w:val="105"/>
          <w:sz w:val="20"/>
        </w:rPr>
        <w:t xml:space="preserve"> </w:t>
      </w:r>
      <w:r>
        <w:rPr>
          <w:color w:val="63554F"/>
          <w:w w:val="105"/>
          <w:sz w:val="20"/>
        </w:rPr>
        <w:t>serve</w:t>
      </w:r>
      <w:r>
        <w:rPr>
          <w:color w:val="63554F"/>
          <w:spacing w:val="-9"/>
          <w:w w:val="105"/>
          <w:sz w:val="20"/>
        </w:rPr>
        <w:t xml:space="preserve"> </w:t>
      </w:r>
      <w:r>
        <w:rPr>
          <w:color w:val="63554F"/>
          <w:w w:val="105"/>
          <w:sz w:val="20"/>
        </w:rPr>
        <w:t>as</w:t>
      </w:r>
      <w:r>
        <w:rPr>
          <w:color w:val="63554F"/>
          <w:spacing w:val="-9"/>
          <w:w w:val="105"/>
          <w:sz w:val="20"/>
        </w:rPr>
        <w:t xml:space="preserve"> </w:t>
      </w:r>
      <w:r>
        <w:rPr>
          <w:color w:val="63554F"/>
          <w:w w:val="105"/>
          <w:sz w:val="20"/>
        </w:rPr>
        <w:t>fuel</w:t>
      </w:r>
      <w:r>
        <w:rPr>
          <w:color w:val="63554F"/>
          <w:spacing w:val="-9"/>
          <w:w w:val="105"/>
          <w:sz w:val="20"/>
        </w:rPr>
        <w:t xml:space="preserve"> </w:t>
      </w:r>
      <w:r>
        <w:rPr>
          <w:color w:val="63554F"/>
          <w:w w:val="105"/>
          <w:sz w:val="20"/>
        </w:rPr>
        <w:t>for</w:t>
      </w:r>
      <w:r>
        <w:rPr>
          <w:color w:val="63554F"/>
          <w:spacing w:val="-9"/>
          <w:w w:val="105"/>
          <w:sz w:val="20"/>
        </w:rPr>
        <w:t xml:space="preserve"> </w:t>
      </w:r>
      <w:r>
        <w:rPr>
          <w:color w:val="63554F"/>
          <w:w w:val="105"/>
          <w:sz w:val="20"/>
        </w:rPr>
        <w:t>a wildfire</w:t>
      </w:r>
    </w:p>
    <w:p w14:paraId="3BDFC53C" w14:textId="77777777" w:rsidR="00E1119E" w:rsidRDefault="00AC3544" w:rsidP="00610A31">
      <w:pPr>
        <w:pStyle w:val="ListParagraph"/>
        <w:numPr>
          <w:ilvl w:val="0"/>
          <w:numId w:val="17"/>
        </w:numPr>
        <w:tabs>
          <w:tab w:val="left" w:pos="459"/>
          <w:tab w:val="left" w:pos="460"/>
        </w:tabs>
        <w:spacing w:line="292" w:lineRule="auto"/>
        <w:ind w:left="460" w:right="276"/>
        <w:rPr>
          <w:color w:val="63554F"/>
          <w:w w:val="105"/>
          <w:sz w:val="20"/>
        </w:rPr>
      </w:pPr>
      <w:r>
        <w:rPr>
          <w:color w:val="63554F"/>
          <w:w w:val="105"/>
          <w:sz w:val="20"/>
        </w:rPr>
        <w:t>On-the-ground,</w:t>
      </w:r>
      <w:r>
        <w:rPr>
          <w:color w:val="63554F"/>
          <w:spacing w:val="-17"/>
          <w:w w:val="105"/>
          <w:sz w:val="20"/>
        </w:rPr>
        <w:t xml:space="preserve"> </w:t>
      </w:r>
      <w:r>
        <w:rPr>
          <w:color w:val="63554F"/>
          <w:w w:val="105"/>
          <w:sz w:val="20"/>
        </w:rPr>
        <w:t>real-time</w:t>
      </w:r>
      <w:r>
        <w:rPr>
          <w:color w:val="63554F"/>
          <w:spacing w:val="-17"/>
          <w:w w:val="105"/>
          <w:sz w:val="20"/>
        </w:rPr>
        <w:t xml:space="preserve"> </w:t>
      </w:r>
      <w:r>
        <w:rPr>
          <w:color w:val="63554F"/>
          <w:w w:val="105"/>
          <w:sz w:val="20"/>
        </w:rPr>
        <w:t>observation</w:t>
      </w:r>
      <w:r>
        <w:rPr>
          <w:color w:val="63554F"/>
          <w:spacing w:val="-17"/>
          <w:w w:val="105"/>
          <w:sz w:val="20"/>
        </w:rPr>
        <w:t xml:space="preserve"> </w:t>
      </w:r>
      <w:r>
        <w:rPr>
          <w:color w:val="63554F"/>
          <w:w w:val="105"/>
          <w:sz w:val="20"/>
        </w:rPr>
        <w:t>from</w:t>
      </w:r>
      <w:r>
        <w:rPr>
          <w:color w:val="63554F"/>
          <w:spacing w:val="-17"/>
          <w:w w:val="105"/>
          <w:sz w:val="20"/>
        </w:rPr>
        <w:t xml:space="preserve"> </w:t>
      </w:r>
      <w:r w:rsidR="00CE7066">
        <w:rPr>
          <w:color w:val="63554F"/>
          <w:w w:val="105"/>
          <w:sz w:val="20"/>
        </w:rPr>
        <w:t>LI</w:t>
      </w:r>
      <w:r>
        <w:rPr>
          <w:color w:val="63554F"/>
          <w:w w:val="105"/>
          <w:sz w:val="20"/>
        </w:rPr>
        <w:t>D</w:t>
      </w:r>
      <w:r>
        <w:rPr>
          <w:color w:val="63554F"/>
          <w:spacing w:val="-17"/>
          <w:w w:val="105"/>
          <w:sz w:val="20"/>
        </w:rPr>
        <w:t xml:space="preserve"> </w:t>
      </w:r>
      <w:r>
        <w:rPr>
          <w:color w:val="63554F"/>
          <w:w w:val="105"/>
          <w:sz w:val="20"/>
        </w:rPr>
        <w:t>or other agency field</w:t>
      </w:r>
      <w:r>
        <w:rPr>
          <w:color w:val="63554F"/>
          <w:spacing w:val="-24"/>
          <w:w w:val="105"/>
          <w:sz w:val="20"/>
        </w:rPr>
        <w:t xml:space="preserve"> </w:t>
      </w:r>
      <w:r>
        <w:rPr>
          <w:color w:val="63554F"/>
          <w:w w:val="105"/>
          <w:sz w:val="20"/>
        </w:rPr>
        <w:t>staff</w:t>
      </w:r>
    </w:p>
    <w:p w14:paraId="129E5EE6" w14:textId="77777777" w:rsidR="00B71DDE" w:rsidRDefault="00B71DDE" w:rsidP="00722EDB">
      <w:pPr>
        <w:pStyle w:val="ListParagraph"/>
        <w:tabs>
          <w:tab w:val="left" w:pos="459"/>
          <w:tab w:val="left" w:pos="460"/>
        </w:tabs>
        <w:spacing w:line="292" w:lineRule="auto"/>
        <w:ind w:left="460" w:right="276" w:firstLine="0"/>
        <w:rPr>
          <w:sz w:val="20"/>
        </w:rPr>
      </w:pPr>
    </w:p>
    <w:p w14:paraId="60AB57B3" w14:textId="77777777" w:rsidR="00B71DDE" w:rsidRDefault="00AC3544">
      <w:pPr>
        <w:pStyle w:val="BodyText"/>
        <w:spacing w:before="90" w:line="292" w:lineRule="auto"/>
        <w:ind w:left="100" w:right="277"/>
      </w:pPr>
      <w:r>
        <w:rPr>
          <w:color w:val="63554F"/>
          <w:w w:val="105"/>
        </w:rPr>
        <w:t>Personnel</w:t>
      </w:r>
      <w:r>
        <w:rPr>
          <w:color w:val="63554F"/>
          <w:spacing w:val="-27"/>
          <w:w w:val="105"/>
        </w:rPr>
        <w:t xml:space="preserve"> </w:t>
      </w:r>
      <w:r>
        <w:rPr>
          <w:color w:val="63554F"/>
          <w:w w:val="105"/>
        </w:rPr>
        <w:t>utilize</w:t>
      </w:r>
      <w:r>
        <w:rPr>
          <w:color w:val="63554F"/>
          <w:spacing w:val="-27"/>
          <w:w w:val="105"/>
        </w:rPr>
        <w:t xml:space="preserve"> </w:t>
      </w:r>
      <w:r>
        <w:rPr>
          <w:color w:val="63554F"/>
          <w:w w:val="105"/>
        </w:rPr>
        <w:t>various</w:t>
      </w:r>
      <w:r>
        <w:rPr>
          <w:color w:val="63554F"/>
          <w:spacing w:val="-27"/>
          <w:w w:val="105"/>
        </w:rPr>
        <w:t xml:space="preserve"> </w:t>
      </w:r>
      <w:r>
        <w:rPr>
          <w:color w:val="63554F"/>
          <w:w w:val="105"/>
        </w:rPr>
        <w:t>operational</w:t>
      </w:r>
      <w:r>
        <w:rPr>
          <w:color w:val="63554F"/>
          <w:spacing w:val="-27"/>
          <w:w w:val="105"/>
        </w:rPr>
        <w:t xml:space="preserve"> </w:t>
      </w:r>
      <w:r>
        <w:rPr>
          <w:color w:val="63554F"/>
          <w:w w:val="105"/>
        </w:rPr>
        <w:t>and</w:t>
      </w:r>
      <w:r>
        <w:rPr>
          <w:color w:val="63554F"/>
          <w:spacing w:val="-27"/>
          <w:w w:val="105"/>
        </w:rPr>
        <w:t xml:space="preserve"> </w:t>
      </w:r>
      <w:r>
        <w:rPr>
          <w:color w:val="63554F"/>
          <w:w w:val="105"/>
        </w:rPr>
        <w:t>situational</w:t>
      </w:r>
      <w:r>
        <w:rPr>
          <w:color w:val="63554F"/>
          <w:w w:val="103"/>
        </w:rPr>
        <w:t xml:space="preserve"> </w:t>
      </w:r>
      <w:r>
        <w:rPr>
          <w:color w:val="63554F"/>
          <w:w w:val="105"/>
        </w:rPr>
        <w:t>awareness tools to determine when de-energization is appropriate.</w:t>
      </w:r>
      <w:r>
        <w:rPr>
          <w:color w:val="63554F"/>
          <w:spacing w:val="-9"/>
          <w:w w:val="105"/>
        </w:rPr>
        <w:t xml:space="preserve"> </w:t>
      </w:r>
      <w:r>
        <w:rPr>
          <w:color w:val="63554F"/>
          <w:w w:val="105"/>
        </w:rPr>
        <w:t>The</w:t>
      </w:r>
      <w:r>
        <w:rPr>
          <w:color w:val="63554F"/>
          <w:spacing w:val="-9"/>
          <w:w w:val="105"/>
        </w:rPr>
        <w:t xml:space="preserve"> </w:t>
      </w:r>
      <w:r>
        <w:rPr>
          <w:color w:val="63554F"/>
          <w:w w:val="105"/>
        </w:rPr>
        <w:t>tools</w:t>
      </w:r>
      <w:r>
        <w:rPr>
          <w:color w:val="63554F"/>
          <w:spacing w:val="-9"/>
          <w:w w:val="105"/>
        </w:rPr>
        <w:t xml:space="preserve"> </w:t>
      </w:r>
      <w:r>
        <w:rPr>
          <w:color w:val="63554F"/>
          <w:w w:val="105"/>
        </w:rPr>
        <w:t>are</w:t>
      </w:r>
      <w:r>
        <w:rPr>
          <w:color w:val="63554F"/>
          <w:spacing w:val="-9"/>
          <w:w w:val="105"/>
        </w:rPr>
        <w:t xml:space="preserve"> </w:t>
      </w:r>
      <w:r>
        <w:rPr>
          <w:color w:val="63554F"/>
          <w:w w:val="105"/>
        </w:rPr>
        <w:t>listed</w:t>
      </w:r>
      <w:r>
        <w:rPr>
          <w:color w:val="63554F"/>
          <w:spacing w:val="-9"/>
          <w:w w:val="105"/>
        </w:rPr>
        <w:t xml:space="preserve"> </w:t>
      </w:r>
      <w:r>
        <w:rPr>
          <w:color w:val="63554F"/>
          <w:w w:val="105"/>
        </w:rPr>
        <w:t>below:</w:t>
      </w:r>
    </w:p>
    <w:p w14:paraId="28504612" w14:textId="77777777" w:rsidR="00B71DDE" w:rsidRDefault="00AC3544" w:rsidP="00610A31">
      <w:pPr>
        <w:pStyle w:val="ListParagraph"/>
        <w:numPr>
          <w:ilvl w:val="0"/>
          <w:numId w:val="17"/>
        </w:numPr>
        <w:tabs>
          <w:tab w:val="left" w:pos="460"/>
        </w:tabs>
        <w:spacing w:line="292" w:lineRule="auto"/>
        <w:ind w:left="460" w:right="715"/>
        <w:jc w:val="both"/>
        <w:rPr>
          <w:sz w:val="20"/>
        </w:rPr>
      </w:pPr>
      <w:r>
        <w:rPr>
          <w:color w:val="63554F"/>
          <w:w w:val="105"/>
          <w:sz w:val="20"/>
        </w:rPr>
        <w:t>Weather</w:t>
      </w:r>
      <w:r>
        <w:rPr>
          <w:color w:val="63554F"/>
          <w:spacing w:val="-17"/>
          <w:w w:val="105"/>
          <w:sz w:val="20"/>
        </w:rPr>
        <w:t xml:space="preserve"> </w:t>
      </w:r>
      <w:proofErr w:type="gramStart"/>
      <w:r>
        <w:rPr>
          <w:color w:val="63554F"/>
          <w:w w:val="105"/>
          <w:sz w:val="20"/>
        </w:rPr>
        <w:t>data;</w:t>
      </w:r>
      <w:proofErr w:type="gramEnd"/>
      <w:r>
        <w:rPr>
          <w:color w:val="63554F"/>
          <w:spacing w:val="-29"/>
          <w:w w:val="105"/>
          <w:sz w:val="20"/>
        </w:rPr>
        <w:t xml:space="preserve"> </w:t>
      </w:r>
      <w:r>
        <w:rPr>
          <w:color w:val="63554F"/>
          <w:w w:val="105"/>
          <w:sz w:val="20"/>
        </w:rPr>
        <w:t>such</w:t>
      </w:r>
      <w:r>
        <w:rPr>
          <w:color w:val="63554F"/>
          <w:spacing w:val="-29"/>
          <w:w w:val="105"/>
          <w:sz w:val="20"/>
        </w:rPr>
        <w:t xml:space="preserve"> </w:t>
      </w:r>
      <w:r>
        <w:rPr>
          <w:color w:val="63554F"/>
          <w:w w:val="105"/>
          <w:sz w:val="20"/>
        </w:rPr>
        <w:t>as</w:t>
      </w:r>
      <w:r>
        <w:rPr>
          <w:color w:val="63554F"/>
          <w:spacing w:val="-29"/>
          <w:w w:val="105"/>
          <w:sz w:val="20"/>
        </w:rPr>
        <w:t xml:space="preserve"> </w:t>
      </w:r>
      <w:r>
        <w:rPr>
          <w:color w:val="63554F"/>
          <w:w w:val="105"/>
          <w:sz w:val="20"/>
        </w:rPr>
        <w:t>wind</w:t>
      </w:r>
      <w:r>
        <w:rPr>
          <w:color w:val="63554F"/>
          <w:spacing w:val="-29"/>
          <w:w w:val="105"/>
          <w:sz w:val="20"/>
        </w:rPr>
        <w:t xml:space="preserve"> </w:t>
      </w:r>
      <w:r>
        <w:rPr>
          <w:color w:val="63554F"/>
          <w:w w:val="105"/>
          <w:sz w:val="20"/>
        </w:rPr>
        <w:t>speed,</w:t>
      </w:r>
      <w:r>
        <w:rPr>
          <w:color w:val="63554F"/>
          <w:spacing w:val="-29"/>
          <w:w w:val="105"/>
          <w:sz w:val="20"/>
        </w:rPr>
        <w:t xml:space="preserve"> </w:t>
      </w:r>
      <w:r>
        <w:rPr>
          <w:color w:val="63554F"/>
          <w:w w:val="105"/>
          <w:sz w:val="20"/>
        </w:rPr>
        <w:t>wind direction,</w:t>
      </w:r>
      <w:r>
        <w:rPr>
          <w:color w:val="63554F"/>
          <w:spacing w:val="-16"/>
          <w:w w:val="105"/>
          <w:sz w:val="20"/>
        </w:rPr>
        <w:t xml:space="preserve"> </w:t>
      </w:r>
      <w:r>
        <w:rPr>
          <w:color w:val="63554F"/>
          <w:w w:val="105"/>
          <w:sz w:val="20"/>
        </w:rPr>
        <w:t>air</w:t>
      </w:r>
      <w:r>
        <w:rPr>
          <w:color w:val="63554F"/>
          <w:spacing w:val="-16"/>
          <w:w w:val="105"/>
          <w:sz w:val="20"/>
        </w:rPr>
        <w:t xml:space="preserve"> </w:t>
      </w:r>
      <w:r>
        <w:rPr>
          <w:color w:val="63554F"/>
          <w:w w:val="105"/>
          <w:sz w:val="20"/>
        </w:rPr>
        <w:t>temperature,</w:t>
      </w:r>
      <w:r>
        <w:rPr>
          <w:color w:val="63554F"/>
          <w:spacing w:val="-16"/>
          <w:w w:val="105"/>
          <w:sz w:val="20"/>
        </w:rPr>
        <w:t xml:space="preserve"> </w:t>
      </w:r>
      <w:r>
        <w:rPr>
          <w:color w:val="63554F"/>
          <w:w w:val="105"/>
          <w:sz w:val="20"/>
        </w:rPr>
        <w:t>barometric</w:t>
      </w:r>
      <w:r>
        <w:rPr>
          <w:color w:val="63554F"/>
          <w:spacing w:val="-16"/>
          <w:w w:val="105"/>
          <w:sz w:val="20"/>
        </w:rPr>
        <w:t xml:space="preserve"> </w:t>
      </w:r>
      <w:r>
        <w:rPr>
          <w:color w:val="63554F"/>
          <w:w w:val="105"/>
          <w:sz w:val="20"/>
        </w:rPr>
        <w:t>pressure, relative</w:t>
      </w:r>
      <w:r>
        <w:rPr>
          <w:color w:val="63554F"/>
          <w:spacing w:val="-11"/>
          <w:w w:val="105"/>
          <w:sz w:val="20"/>
        </w:rPr>
        <w:t xml:space="preserve"> </w:t>
      </w:r>
      <w:r>
        <w:rPr>
          <w:color w:val="63554F"/>
          <w:w w:val="105"/>
          <w:sz w:val="20"/>
        </w:rPr>
        <w:t>humidity</w:t>
      </w:r>
    </w:p>
    <w:p w14:paraId="2A9CE46D" w14:textId="77777777" w:rsidR="00B71DDE" w:rsidRDefault="00AC3544" w:rsidP="00610A31">
      <w:pPr>
        <w:pStyle w:val="ListParagraph"/>
        <w:numPr>
          <w:ilvl w:val="0"/>
          <w:numId w:val="17"/>
        </w:numPr>
        <w:tabs>
          <w:tab w:val="left" w:pos="459"/>
          <w:tab w:val="left" w:pos="460"/>
        </w:tabs>
        <w:spacing w:line="292" w:lineRule="auto"/>
        <w:ind w:left="460" w:right="141"/>
        <w:rPr>
          <w:sz w:val="20"/>
        </w:rPr>
      </w:pPr>
      <w:r>
        <w:rPr>
          <w:color w:val="63554F"/>
          <w:sz w:val="20"/>
        </w:rPr>
        <w:t>US Forest Service – Wildland Fire Assessment</w:t>
      </w:r>
      <w:r>
        <w:rPr>
          <w:color w:val="63554F"/>
          <w:spacing w:val="-39"/>
          <w:sz w:val="20"/>
        </w:rPr>
        <w:t xml:space="preserve"> </w:t>
      </w:r>
      <w:r>
        <w:rPr>
          <w:color w:val="63554F"/>
          <w:sz w:val="20"/>
        </w:rPr>
        <w:t xml:space="preserve">System, </w:t>
      </w:r>
      <w:hyperlink r:id="rId39">
        <w:r>
          <w:rPr>
            <w:color w:val="63554F"/>
            <w:sz w:val="20"/>
          </w:rPr>
          <w:t>https://www.wfas.net/</w:t>
        </w:r>
      </w:hyperlink>
    </w:p>
    <w:p w14:paraId="5FF3F2CD" w14:textId="77777777" w:rsidR="00B71DDE" w:rsidRDefault="00AC3544" w:rsidP="00610A31">
      <w:pPr>
        <w:pStyle w:val="ListParagraph"/>
        <w:numPr>
          <w:ilvl w:val="0"/>
          <w:numId w:val="17"/>
        </w:numPr>
        <w:tabs>
          <w:tab w:val="left" w:pos="459"/>
          <w:tab w:val="left" w:pos="460"/>
        </w:tabs>
        <w:spacing w:line="292" w:lineRule="auto"/>
        <w:ind w:left="460" w:right="403"/>
        <w:rPr>
          <w:sz w:val="20"/>
        </w:rPr>
      </w:pPr>
      <w:r>
        <w:rPr>
          <w:color w:val="63554F"/>
          <w:sz w:val="20"/>
        </w:rPr>
        <w:t xml:space="preserve">CAL FIRE Incidents Information, </w:t>
      </w:r>
      <w:hyperlink r:id="rId40">
        <w:r>
          <w:rPr>
            <w:color w:val="63554F"/>
            <w:sz w:val="20"/>
          </w:rPr>
          <w:t>http://cdfdata.fire.</w:t>
        </w:r>
      </w:hyperlink>
      <w:r>
        <w:rPr>
          <w:color w:val="63554F"/>
          <w:sz w:val="20"/>
        </w:rPr>
        <w:t xml:space="preserve"> ca.gov/incidents/</w:t>
      </w:r>
      <w:proofErr w:type="spellStart"/>
      <w:r>
        <w:rPr>
          <w:color w:val="63554F"/>
          <w:sz w:val="20"/>
        </w:rPr>
        <w:t>incidentsstatsevents</w:t>
      </w:r>
      <w:proofErr w:type="spellEnd"/>
    </w:p>
    <w:p w14:paraId="2CB68E12" w14:textId="77777777" w:rsidR="00B71DDE" w:rsidRDefault="00AC3544" w:rsidP="00610A31">
      <w:pPr>
        <w:pStyle w:val="ListParagraph"/>
        <w:numPr>
          <w:ilvl w:val="0"/>
          <w:numId w:val="17"/>
        </w:numPr>
        <w:tabs>
          <w:tab w:val="left" w:pos="459"/>
          <w:tab w:val="left" w:pos="460"/>
        </w:tabs>
        <w:spacing w:line="292" w:lineRule="auto"/>
        <w:ind w:left="460" w:right="234"/>
        <w:rPr>
          <w:sz w:val="20"/>
        </w:rPr>
      </w:pPr>
      <w:r>
        <w:rPr>
          <w:color w:val="63554F"/>
          <w:w w:val="105"/>
          <w:sz w:val="20"/>
        </w:rPr>
        <w:t>CAL</w:t>
      </w:r>
      <w:r>
        <w:rPr>
          <w:color w:val="63554F"/>
          <w:spacing w:val="-19"/>
          <w:w w:val="105"/>
          <w:sz w:val="20"/>
        </w:rPr>
        <w:t xml:space="preserve"> </w:t>
      </w:r>
      <w:r>
        <w:rPr>
          <w:color w:val="63554F"/>
          <w:w w:val="105"/>
          <w:sz w:val="20"/>
        </w:rPr>
        <w:t>FIRE</w:t>
      </w:r>
      <w:r>
        <w:rPr>
          <w:color w:val="63554F"/>
          <w:spacing w:val="-19"/>
          <w:w w:val="105"/>
          <w:sz w:val="20"/>
        </w:rPr>
        <w:t xml:space="preserve"> </w:t>
      </w:r>
      <w:r>
        <w:rPr>
          <w:color w:val="63554F"/>
          <w:w w:val="105"/>
          <w:sz w:val="20"/>
        </w:rPr>
        <w:t>California</w:t>
      </w:r>
      <w:r>
        <w:rPr>
          <w:color w:val="63554F"/>
          <w:spacing w:val="-19"/>
          <w:w w:val="105"/>
          <w:sz w:val="20"/>
        </w:rPr>
        <w:t xml:space="preserve"> </w:t>
      </w:r>
      <w:r>
        <w:rPr>
          <w:color w:val="63554F"/>
          <w:w w:val="105"/>
          <w:sz w:val="20"/>
        </w:rPr>
        <w:t>Statewide</w:t>
      </w:r>
      <w:r>
        <w:rPr>
          <w:color w:val="63554F"/>
          <w:spacing w:val="-19"/>
          <w:w w:val="105"/>
          <w:sz w:val="20"/>
        </w:rPr>
        <w:t xml:space="preserve"> </w:t>
      </w:r>
      <w:r>
        <w:rPr>
          <w:color w:val="63554F"/>
          <w:w w:val="105"/>
          <w:sz w:val="20"/>
        </w:rPr>
        <w:t>Fire</w:t>
      </w:r>
      <w:r>
        <w:rPr>
          <w:color w:val="63554F"/>
          <w:spacing w:val="-19"/>
          <w:w w:val="105"/>
          <w:sz w:val="20"/>
        </w:rPr>
        <w:t xml:space="preserve"> </w:t>
      </w:r>
      <w:r>
        <w:rPr>
          <w:color w:val="63554F"/>
          <w:w w:val="105"/>
          <w:sz w:val="20"/>
        </w:rPr>
        <w:t>Map,</w:t>
      </w:r>
      <w:r>
        <w:rPr>
          <w:color w:val="63554F"/>
          <w:spacing w:val="-19"/>
          <w:w w:val="105"/>
          <w:sz w:val="20"/>
        </w:rPr>
        <w:t xml:space="preserve"> </w:t>
      </w:r>
      <w:hyperlink r:id="rId41">
        <w:r>
          <w:rPr>
            <w:color w:val="63554F"/>
            <w:w w:val="105"/>
            <w:sz w:val="20"/>
          </w:rPr>
          <w:t>http://www.</w:t>
        </w:r>
      </w:hyperlink>
      <w:r>
        <w:rPr>
          <w:color w:val="63554F"/>
          <w:sz w:val="20"/>
        </w:rPr>
        <w:t xml:space="preserve"> </w:t>
      </w:r>
      <w:r>
        <w:rPr>
          <w:color w:val="63554F"/>
          <w:w w:val="105"/>
          <w:sz w:val="20"/>
        </w:rPr>
        <w:t>fire.ca.gov/general/</w:t>
      </w:r>
      <w:proofErr w:type="spellStart"/>
      <w:r>
        <w:rPr>
          <w:color w:val="63554F"/>
          <w:w w:val="105"/>
          <w:sz w:val="20"/>
        </w:rPr>
        <w:t>firemaps</w:t>
      </w:r>
      <w:proofErr w:type="spellEnd"/>
    </w:p>
    <w:p w14:paraId="72751C15" w14:textId="77777777" w:rsidR="00B71DDE" w:rsidRDefault="00AC3544" w:rsidP="00610A31">
      <w:pPr>
        <w:pStyle w:val="ListParagraph"/>
        <w:numPr>
          <w:ilvl w:val="0"/>
          <w:numId w:val="17"/>
        </w:numPr>
        <w:tabs>
          <w:tab w:val="left" w:pos="459"/>
          <w:tab w:val="left" w:pos="460"/>
        </w:tabs>
        <w:ind w:left="460"/>
        <w:rPr>
          <w:sz w:val="20"/>
        </w:rPr>
      </w:pPr>
      <w:r>
        <w:rPr>
          <w:color w:val="63554F"/>
          <w:w w:val="105"/>
          <w:sz w:val="20"/>
        </w:rPr>
        <w:t>National</w:t>
      </w:r>
      <w:r>
        <w:rPr>
          <w:color w:val="63554F"/>
          <w:spacing w:val="-21"/>
          <w:w w:val="105"/>
          <w:sz w:val="20"/>
        </w:rPr>
        <w:t xml:space="preserve"> </w:t>
      </w:r>
      <w:r>
        <w:rPr>
          <w:color w:val="63554F"/>
          <w:w w:val="105"/>
          <w:sz w:val="20"/>
        </w:rPr>
        <w:t>Weather</w:t>
      </w:r>
      <w:r>
        <w:rPr>
          <w:color w:val="63554F"/>
          <w:spacing w:val="-21"/>
          <w:w w:val="105"/>
          <w:sz w:val="20"/>
        </w:rPr>
        <w:t xml:space="preserve"> </w:t>
      </w:r>
      <w:r>
        <w:rPr>
          <w:color w:val="63554F"/>
          <w:w w:val="105"/>
          <w:sz w:val="20"/>
        </w:rPr>
        <w:t>Service,</w:t>
      </w:r>
      <w:r>
        <w:rPr>
          <w:color w:val="63554F"/>
          <w:spacing w:val="-21"/>
          <w:w w:val="105"/>
          <w:sz w:val="20"/>
        </w:rPr>
        <w:t xml:space="preserve"> </w:t>
      </w:r>
      <w:hyperlink r:id="rId42">
        <w:r>
          <w:rPr>
            <w:color w:val="63554F"/>
            <w:w w:val="105"/>
            <w:sz w:val="20"/>
          </w:rPr>
          <w:t>https://www</w:t>
        </w:r>
      </w:hyperlink>
      <w:r>
        <w:rPr>
          <w:color w:val="63554F"/>
          <w:w w:val="105"/>
          <w:sz w:val="20"/>
        </w:rPr>
        <w:t>.weather</w:t>
      </w:r>
      <w:hyperlink r:id="rId43">
        <w:r>
          <w:rPr>
            <w:color w:val="63554F"/>
            <w:w w:val="105"/>
            <w:sz w:val="20"/>
          </w:rPr>
          <w:t>.gov/</w:t>
        </w:r>
      </w:hyperlink>
    </w:p>
    <w:p w14:paraId="11C33FC7" w14:textId="77777777" w:rsidR="00B71DDE" w:rsidRDefault="00AC3544" w:rsidP="00610A31">
      <w:pPr>
        <w:pStyle w:val="ListParagraph"/>
        <w:numPr>
          <w:ilvl w:val="0"/>
          <w:numId w:val="17"/>
        </w:numPr>
        <w:tabs>
          <w:tab w:val="left" w:pos="459"/>
          <w:tab w:val="left" w:pos="460"/>
        </w:tabs>
        <w:spacing w:before="139"/>
        <w:ind w:left="460"/>
        <w:rPr>
          <w:sz w:val="20"/>
        </w:rPr>
      </w:pPr>
      <w:r>
        <w:rPr>
          <w:color w:val="63554F"/>
          <w:w w:val="105"/>
          <w:sz w:val="20"/>
        </w:rPr>
        <w:t>In</w:t>
      </w:r>
      <w:r w:rsidR="00CE7066">
        <w:rPr>
          <w:color w:val="63554F"/>
          <w:w w:val="105"/>
          <w:sz w:val="20"/>
        </w:rPr>
        <w:t>c</w:t>
      </w:r>
      <w:r>
        <w:rPr>
          <w:color w:val="63554F"/>
          <w:w w:val="105"/>
          <w:sz w:val="20"/>
        </w:rPr>
        <w:t>i Watch real time operational</w:t>
      </w:r>
      <w:r>
        <w:rPr>
          <w:color w:val="63554F"/>
          <w:spacing w:val="-37"/>
          <w:w w:val="105"/>
          <w:sz w:val="20"/>
        </w:rPr>
        <w:t xml:space="preserve"> </w:t>
      </w:r>
      <w:r>
        <w:rPr>
          <w:color w:val="63554F"/>
          <w:w w:val="105"/>
          <w:sz w:val="20"/>
        </w:rPr>
        <w:t>tool</w:t>
      </w:r>
    </w:p>
    <w:p w14:paraId="0A72695F" w14:textId="77777777" w:rsidR="00B71DDE" w:rsidRPr="004D7C72" w:rsidRDefault="00AC3544" w:rsidP="00610A31">
      <w:pPr>
        <w:pStyle w:val="ListParagraph"/>
        <w:numPr>
          <w:ilvl w:val="0"/>
          <w:numId w:val="17"/>
        </w:numPr>
        <w:tabs>
          <w:tab w:val="left" w:pos="459"/>
          <w:tab w:val="left" w:pos="460"/>
        </w:tabs>
        <w:spacing w:before="139"/>
        <w:ind w:left="460"/>
        <w:rPr>
          <w:sz w:val="20"/>
        </w:rPr>
      </w:pPr>
      <w:r>
        <w:rPr>
          <w:color w:val="63554F"/>
          <w:w w:val="105"/>
          <w:sz w:val="20"/>
        </w:rPr>
        <w:t>Geographic</w:t>
      </w:r>
      <w:r>
        <w:rPr>
          <w:color w:val="63554F"/>
          <w:spacing w:val="-34"/>
          <w:w w:val="105"/>
          <w:sz w:val="20"/>
        </w:rPr>
        <w:t xml:space="preserve"> </w:t>
      </w:r>
      <w:r>
        <w:rPr>
          <w:color w:val="63554F"/>
          <w:w w:val="105"/>
          <w:sz w:val="20"/>
        </w:rPr>
        <w:t>Information</w:t>
      </w:r>
      <w:r>
        <w:rPr>
          <w:color w:val="63554F"/>
          <w:spacing w:val="-34"/>
          <w:w w:val="105"/>
          <w:sz w:val="20"/>
        </w:rPr>
        <w:t xml:space="preserve"> </w:t>
      </w:r>
      <w:r>
        <w:rPr>
          <w:color w:val="63554F"/>
          <w:w w:val="105"/>
          <w:sz w:val="20"/>
        </w:rPr>
        <w:t>System</w:t>
      </w:r>
      <w:r>
        <w:rPr>
          <w:color w:val="63554F"/>
          <w:spacing w:val="-34"/>
          <w:w w:val="105"/>
          <w:sz w:val="20"/>
        </w:rPr>
        <w:t xml:space="preserve"> </w:t>
      </w:r>
      <w:r>
        <w:rPr>
          <w:color w:val="63554F"/>
          <w:w w:val="105"/>
          <w:sz w:val="20"/>
        </w:rPr>
        <w:t>(GIS)</w:t>
      </w:r>
      <w:r>
        <w:rPr>
          <w:color w:val="63554F"/>
          <w:spacing w:val="-34"/>
          <w:w w:val="105"/>
          <w:sz w:val="20"/>
        </w:rPr>
        <w:t xml:space="preserve"> </w:t>
      </w:r>
      <w:r>
        <w:rPr>
          <w:color w:val="63554F"/>
          <w:w w:val="105"/>
          <w:sz w:val="20"/>
        </w:rPr>
        <w:t>based</w:t>
      </w:r>
      <w:r>
        <w:rPr>
          <w:color w:val="63554F"/>
          <w:spacing w:val="-34"/>
          <w:w w:val="105"/>
          <w:sz w:val="20"/>
        </w:rPr>
        <w:t xml:space="preserve"> </w:t>
      </w:r>
      <w:r>
        <w:rPr>
          <w:color w:val="63554F"/>
          <w:w w:val="105"/>
          <w:sz w:val="20"/>
        </w:rPr>
        <w:t>tools</w:t>
      </w:r>
    </w:p>
    <w:p w14:paraId="12536F1B" w14:textId="77777777" w:rsidR="004D7C72" w:rsidRDefault="004D7C72" w:rsidP="004D7C72">
      <w:pPr>
        <w:tabs>
          <w:tab w:val="left" w:pos="459"/>
          <w:tab w:val="left" w:pos="460"/>
        </w:tabs>
        <w:spacing w:before="139"/>
        <w:ind w:left="100"/>
        <w:rPr>
          <w:sz w:val="20"/>
        </w:rPr>
      </w:pPr>
    </w:p>
    <w:p w14:paraId="3469F198" w14:textId="237E0327" w:rsidR="004D7C72" w:rsidRPr="004D7C72" w:rsidRDefault="004D7C72" w:rsidP="004D7C72">
      <w:pPr>
        <w:tabs>
          <w:tab w:val="left" w:pos="459"/>
          <w:tab w:val="left" w:pos="460"/>
        </w:tabs>
        <w:spacing w:before="139"/>
        <w:ind w:left="100"/>
        <w:rPr>
          <w:b/>
          <w:bCs/>
          <w:sz w:val="20"/>
        </w:rPr>
      </w:pPr>
      <w:r>
        <w:rPr>
          <w:b/>
          <w:bCs/>
          <w:sz w:val="20"/>
        </w:rPr>
        <w:lastRenderedPageBreak/>
        <w:t xml:space="preserve">The question has been posed by the WSAB as to the response by LID </w:t>
      </w:r>
      <w:proofErr w:type="gramStart"/>
      <w:r>
        <w:rPr>
          <w:b/>
          <w:bCs/>
          <w:sz w:val="20"/>
        </w:rPr>
        <w:t>in the event that</w:t>
      </w:r>
      <w:proofErr w:type="gramEnd"/>
      <w:r>
        <w:rPr>
          <w:b/>
          <w:bCs/>
          <w:sz w:val="20"/>
        </w:rPr>
        <w:t xml:space="preserve"> PG&amp;E implements a wildfire safety PSPS event.  LID receives the grid-supplied power at the transmission level to the LID infrastructure.  </w:t>
      </w:r>
      <w:proofErr w:type="gramStart"/>
      <w:r>
        <w:rPr>
          <w:b/>
          <w:bCs/>
          <w:sz w:val="20"/>
        </w:rPr>
        <w:t>In order for</w:t>
      </w:r>
      <w:proofErr w:type="gramEnd"/>
      <w:r>
        <w:rPr>
          <w:b/>
          <w:bCs/>
          <w:sz w:val="20"/>
        </w:rPr>
        <w:t xml:space="preserve"> PG&amp;E to disrupt power to LID it would necessitate shutting down the entire transmission line, in which case there would be an eminent threat to all surrounding communities of catastrophic proportion, in which case LID would likely not want to energize the system (nor would it be allowed to in accordance with the PG&amp;E intertie requirements).  LID does not currently </w:t>
      </w:r>
      <w:proofErr w:type="gramStart"/>
      <w:r>
        <w:rPr>
          <w:b/>
          <w:bCs/>
          <w:sz w:val="20"/>
        </w:rPr>
        <w:t>own</w:t>
      </w:r>
      <w:proofErr w:type="gramEnd"/>
      <w:r>
        <w:rPr>
          <w:b/>
          <w:bCs/>
          <w:sz w:val="20"/>
        </w:rPr>
        <w:t xml:space="preserve"> any self-generation facilities.  As growth and financial ability permits LID is looking at a potential support and back-up solutions, but this would also require isolation equipment to detach from the PG&amp;E system in the event of a catastrophic event such as would need to be the case </w:t>
      </w:r>
      <w:proofErr w:type="gramStart"/>
      <w:r>
        <w:rPr>
          <w:b/>
          <w:bCs/>
          <w:sz w:val="20"/>
        </w:rPr>
        <w:t>in order for</w:t>
      </w:r>
      <w:proofErr w:type="gramEnd"/>
      <w:r>
        <w:rPr>
          <w:b/>
          <w:bCs/>
          <w:sz w:val="20"/>
        </w:rPr>
        <w:t xml:space="preserve"> LID to be affected by a PG&amp;E PSPS.</w:t>
      </w:r>
    </w:p>
    <w:p w14:paraId="62411E34" w14:textId="77777777" w:rsidR="00B71DDE" w:rsidRDefault="00B71DDE">
      <w:pPr>
        <w:pStyle w:val="BodyText"/>
      </w:pPr>
    </w:p>
    <w:p w14:paraId="77308FAC" w14:textId="77777777" w:rsidR="00B71DDE" w:rsidRDefault="00B71DDE">
      <w:pPr>
        <w:pStyle w:val="BodyText"/>
        <w:spacing w:before="8"/>
      </w:pPr>
    </w:p>
    <w:p w14:paraId="1D04B113" w14:textId="77777777" w:rsidR="00B71DDE" w:rsidRPr="00CE7066" w:rsidRDefault="00AC3544" w:rsidP="00B26F36">
      <w:pPr>
        <w:pStyle w:val="Heading2"/>
      </w:pPr>
      <w:bookmarkStart w:id="30" w:name="_Toc172037545"/>
      <w:r w:rsidRPr="00CE7066">
        <w:t>Infrastructure</w:t>
      </w:r>
      <w:r w:rsidRPr="00CE7066">
        <w:rPr>
          <w:spacing w:val="-16"/>
        </w:rPr>
        <w:t xml:space="preserve"> </w:t>
      </w:r>
      <w:r w:rsidRPr="00CE7066">
        <w:t>inspections</w:t>
      </w:r>
      <w:r w:rsidRPr="00CE7066">
        <w:rPr>
          <w:spacing w:val="-16"/>
        </w:rPr>
        <w:t xml:space="preserve"> </w:t>
      </w:r>
      <w:r w:rsidRPr="00CE7066">
        <w:t>and</w:t>
      </w:r>
      <w:r w:rsidRPr="00CE7066">
        <w:rPr>
          <w:spacing w:val="-16"/>
        </w:rPr>
        <w:t xml:space="preserve"> </w:t>
      </w:r>
      <w:r w:rsidRPr="00CE7066">
        <w:t>maintenance</w:t>
      </w:r>
      <w:bookmarkEnd w:id="30"/>
    </w:p>
    <w:p w14:paraId="5809D57B" w14:textId="77777777" w:rsidR="00B71DDE" w:rsidRDefault="00254BDF">
      <w:pPr>
        <w:pStyle w:val="BodyText"/>
        <w:spacing w:before="133" w:line="292" w:lineRule="auto"/>
        <w:ind w:left="100" w:right="291"/>
        <w:jc w:val="both"/>
      </w:pPr>
      <w:r>
        <w:rPr>
          <w:color w:val="63554F"/>
          <w:w w:val="105"/>
        </w:rPr>
        <w:t>LI</w:t>
      </w:r>
      <w:r w:rsidR="00AC3544">
        <w:rPr>
          <w:color w:val="63554F"/>
          <w:w w:val="105"/>
        </w:rPr>
        <w:t>D</w:t>
      </w:r>
      <w:r w:rsidR="00AC3544">
        <w:rPr>
          <w:color w:val="63554F"/>
          <w:spacing w:val="-16"/>
          <w:w w:val="105"/>
        </w:rPr>
        <w:t xml:space="preserve"> </w:t>
      </w:r>
      <w:r w:rsidR="00AC3544">
        <w:rPr>
          <w:color w:val="63554F"/>
          <w:w w:val="105"/>
        </w:rPr>
        <w:t>performs</w:t>
      </w:r>
      <w:r w:rsidR="00AC3544">
        <w:rPr>
          <w:color w:val="63554F"/>
          <w:spacing w:val="-16"/>
          <w:w w:val="105"/>
        </w:rPr>
        <w:t xml:space="preserve"> </w:t>
      </w:r>
      <w:r w:rsidR="00AC3544">
        <w:rPr>
          <w:color w:val="63554F"/>
          <w:w w:val="105"/>
        </w:rPr>
        <w:t>a</w:t>
      </w:r>
      <w:r w:rsidR="00AC3544">
        <w:rPr>
          <w:color w:val="63554F"/>
          <w:spacing w:val="-16"/>
          <w:w w:val="105"/>
        </w:rPr>
        <w:t xml:space="preserve"> </w:t>
      </w:r>
      <w:r w:rsidR="00AC3544">
        <w:rPr>
          <w:color w:val="63554F"/>
          <w:w w:val="105"/>
        </w:rPr>
        <w:t>multitude</w:t>
      </w:r>
      <w:r w:rsidR="00AC3544">
        <w:rPr>
          <w:color w:val="63554F"/>
          <w:spacing w:val="-16"/>
          <w:w w:val="105"/>
        </w:rPr>
        <w:t xml:space="preserve"> </w:t>
      </w:r>
      <w:r w:rsidR="00AC3544">
        <w:rPr>
          <w:color w:val="63554F"/>
          <w:w w:val="105"/>
        </w:rPr>
        <w:t>of</w:t>
      </w:r>
      <w:r w:rsidR="00AC3544">
        <w:rPr>
          <w:color w:val="63554F"/>
          <w:spacing w:val="-16"/>
          <w:w w:val="105"/>
        </w:rPr>
        <w:t xml:space="preserve"> </w:t>
      </w:r>
      <w:r w:rsidR="00AC3544">
        <w:rPr>
          <w:color w:val="63554F"/>
          <w:w w:val="105"/>
        </w:rPr>
        <w:t>time-based</w:t>
      </w:r>
      <w:r w:rsidR="00AC3544">
        <w:rPr>
          <w:color w:val="63554F"/>
          <w:spacing w:val="-16"/>
          <w:w w:val="105"/>
        </w:rPr>
        <w:t xml:space="preserve"> </w:t>
      </w:r>
      <w:r w:rsidR="00AC3544">
        <w:rPr>
          <w:color w:val="63554F"/>
          <w:w w:val="105"/>
        </w:rPr>
        <w:t>inspections on</w:t>
      </w:r>
      <w:r w:rsidR="00AC3544">
        <w:rPr>
          <w:color w:val="63554F"/>
          <w:spacing w:val="-10"/>
          <w:w w:val="105"/>
        </w:rPr>
        <w:t xml:space="preserve"> </w:t>
      </w:r>
      <w:r w:rsidR="00AC3544">
        <w:rPr>
          <w:color w:val="63554F"/>
          <w:w w:val="105"/>
        </w:rPr>
        <w:t>its</w:t>
      </w:r>
      <w:r w:rsidR="00AC3544">
        <w:rPr>
          <w:color w:val="63554F"/>
          <w:spacing w:val="-10"/>
          <w:w w:val="105"/>
        </w:rPr>
        <w:t xml:space="preserve"> </w:t>
      </w:r>
      <w:r w:rsidR="00AC3544">
        <w:rPr>
          <w:color w:val="63554F"/>
          <w:w w:val="105"/>
        </w:rPr>
        <w:t>T&amp;D</w:t>
      </w:r>
      <w:r w:rsidR="00AC3544">
        <w:rPr>
          <w:color w:val="63554F"/>
          <w:spacing w:val="-10"/>
          <w:w w:val="105"/>
        </w:rPr>
        <w:t xml:space="preserve"> </w:t>
      </w:r>
      <w:r w:rsidR="00AC3544">
        <w:rPr>
          <w:color w:val="63554F"/>
          <w:w w:val="105"/>
        </w:rPr>
        <w:t>facilities.</w:t>
      </w:r>
      <w:r w:rsidR="00AC3544">
        <w:rPr>
          <w:color w:val="63554F"/>
          <w:spacing w:val="-10"/>
          <w:w w:val="105"/>
        </w:rPr>
        <w:t xml:space="preserve"> </w:t>
      </w:r>
      <w:r w:rsidR="00AC3544">
        <w:rPr>
          <w:color w:val="63554F"/>
          <w:w w:val="105"/>
        </w:rPr>
        <w:t>A</w:t>
      </w:r>
      <w:r w:rsidR="00AC3544">
        <w:rPr>
          <w:color w:val="63554F"/>
          <w:spacing w:val="-10"/>
          <w:w w:val="105"/>
        </w:rPr>
        <w:t xml:space="preserve"> </w:t>
      </w:r>
      <w:r w:rsidR="00AC3544">
        <w:rPr>
          <w:color w:val="63554F"/>
          <w:w w:val="105"/>
        </w:rPr>
        <w:t>description</w:t>
      </w:r>
      <w:r w:rsidR="00AC3544">
        <w:rPr>
          <w:color w:val="63554F"/>
          <w:spacing w:val="-10"/>
          <w:w w:val="105"/>
        </w:rPr>
        <w:t xml:space="preserve"> </w:t>
      </w:r>
      <w:r w:rsidR="00AC3544">
        <w:rPr>
          <w:color w:val="63554F"/>
          <w:w w:val="105"/>
        </w:rPr>
        <w:t>of</w:t>
      </w:r>
      <w:r w:rsidR="00AC3544">
        <w:rPr>
          <w:color w:val="63554F"/>
          <w:spacing w:val="-10"/>
          <w:w w:val="105"/>
        </w:rPr>
        <w:t xml:space="preserve"> </w:t>
      </w:r>
      <w:r w:rsidR="00AC3544">
        <w:rPr>
          <w:color w:val="63554F"/>
          <w:w w:val="105"/>
        </w:rPr>
        <w:t>the</w:t>
      </w:r>
      <w:r w:rsidR="00AC3544">
        <w:rPr>
          <w:color w:val="63554F"/>
          <w:spacing w:val="-10"/>
          <w:w w:val="105"/>
        </w:rPr>
        <w:t xml:space="preserve"> </w:t>
      </w:r>
      <w:r w:rsidR="00AC3544">
        <w:rPr>
          <w:color w:val="63554F"/>
          <w:w w:val="105"/>
        </w:rPr>
        <w:t>inspections</w:t>
      </w:r>
      <w:r w:rsidR="00AC3544">
        <w:rPr>
          <w:color w:val="63554F"/>
          <w:spacing w:val="-10"/>
          <w:w w:val="105"/>
        </w:rPr>
        <w:t xml:space="preserve"> </w:t>
      </w:r>
      <w:r w:rsidR="00AC3544">
        <w:rPr>
          <w:color w:val="63554F"/>
          <w:w w:val="105"/>
        </w:rPr>
        <w:t>is summarized</w:t>
      </w:r>
      <w:r w:rsidR="00AC3544">
        <w:rPr>
          <w:color w:val="63554F"/>
          <w:spacing w:val="-21"/>
          <w:w w:val="105"/>
        </w:rPr>
        <w:t xml:space="preserve"> </w:t>
      </w:r>
      <w:r w:rsidR="00AC3544">
        <w:rPr>
          <w:color w:val="63554F"/>
          <w:w w:val="105"/>
        </w:rPr>
        <w:t>in</w:t>
      </w:r>
      <w:r w:rsidR="00AC3544">
        <w:rPr>
          <w:color w:val="63554F"/>
          <w:spacing w:val="-21"/>
          <w:w w:val="105"/>
        </w:rPr>
        <w:t xml:space="preserve"> </w:t>
      </w:r>
      <w:r w:rsidR="00AC3544">
        <w:rPr>
          <w:color w:val="63554F"/>
          <w:w w:val="105"/>
        </w:rPr>
        <w:t>the</w:t>
      </w:r>
      <w:r w:rsidR="00AC3544">
        <w:rPr>
          <w:color w:val="63554F"/>
          <w:spacing w:val="-21"/>
          <w:w w:val="105"/>
        </w:rPr>
        <w:t xml:space="preserve"> </w:t>
      </w:r>
      <w:r w:rsidR="00AC3544">
        <w:rPr>
          <w:color w:val="63554F"/>
          <w:w w:val="105"/>
        </w:rPr>
        <w:t>following</w:t>
      </w:r>
      <w:r w:rsidR="00AC3544">
        <w:rPr>
          <w:color w:val="63554F"/>
          <w:spacing w:val="-21"/>
          <w:w w:val="105"/>
        </w:rPr>
        <w:t xml:space="preserve"> </w:t>
      </w:r>
      <w:r w:rsidR="00AC3544">
        <w:rPr>
          <w:color w:val="63554F"/>
          <w:w w:val="105"/>
        </w:rPr>
        <w:t>sections.</w:t>
      </w:r>
    </w:p>
    <w:p w14:paraId="0C4FB6A3" w14:textId="77777777" w:rsidR="00B71DDE" w:rsidRPr="00B40D53" w:rsidRDefault="00AC3544" w:rsidP="00B40D53">
      <w:pPr>
        <w:pStyle w:val="Heading3"/>
      </w:pPr>
      <w:bookmarkStart w:id="31" w:name="_Toc172037546"/>
      <w:r w:rsidRPr="00B40D53">
        <w:t>Transmission line inspections</w:t>
      </w:r>
      <w:bookmarkEnd w:id="31"/>
    </w:p>
    <w:p w14:paraId="691E54B8" w14:textId="77777777" w:rsidR="00E1119E" w:rsidRDefault="00CE7066" w:rsidP="00722EDB">
      <w:pPr>
        <w:pStyle w:val="BodyText"/>
        <w:spacing w:before="64" w:line="292" w:lineRule="auto"/>
        <w:ind w:right="25"/>
      </w:pPr>
      <w:r w:rsidRPr="00722EDB">
        <w:rPr>
          <w:color w:val="63554F"/>
          <w:spacing w:val="-3"/>
          <w:w w:val="105"/>
        </w:rPr>
        <w:t>LI</w:t>
      </w:r>
      <w:r w:rsidR="00AC3544" w:rsidRPr="00722EDB">
        <w:rPr>
          <w:color w:val="63554F"/>
          <w:spacing w:val="-3"/>
          <w:w w:val="105"/>
        </w:rPr>
        <w:t>D’s</w:t>
      </w:r>
      <w:r w:rsidR="00AC3544" w:rsidRPr="00722EDB">
        <w:rPr>
          <w:color w:val="63554F"/>
          <w:spacing w:val="-18"/>
          <w:w w:val="105"/>
        </w:rPr>
        <w:t xml:space="preserve"> </w:t>
      </w:r>
      <w:r w:rsidR="00AC3544" w:rsidRPr="00722EDB">
        <w:rPr>
          <w:color w:val="63554F"/>
          <w:w w:val="105"/>
        </w:rPr>
        <w:t>transmission</w:t>
      </w:r>
      <w:r w:rsidR="00AC3544" w:rsidRPr="00722EDB">
        <w:rPr>
          <w:color w:val="63554F"/>
          <w:spacing w:val="-18"/>
          <w:w w:val="105"/>
        </w:rPr>
        <w:t xml:space="preserve"> </w:t>
      </w:r>
      <w:r w:rsidR="00AC3544" w:rsidRPr="00722EDB">
        <w:rPr>
          <w:color w:val="63554F"/>
          <w:w w:val="105"/>
        </w:rPr>
        <w:t>lines</w:t>
      </w:r>
      <w:r w:rsidR="00AC3544" w:rsidRPr="00722EDB">
        <w:rPr>
          <w:color w:val="63554F"/>
          <w:spacing w:val="-18"/>
          <w:w w:val="105"/>
        </w:rPr>
        <w:t xml:space="preserve"> </w:t>
      </w:r>
      <w:r w:rsidR="00AC3544" w:rsidRPr="00722EDB">
        <w:rPr>
          <w:color w:val="63554F"/>
          <w:w w:val="105"/>
        </w:rPr>
        <w:t>are</w:t>
      </w:r>
      <w:r w:rsidR="00E1119E">
        <w:rPr>
          <w:color w:val="63554F"/>
          <w:w w:val="105"/>
        </w:rPr>
        <w:t xml:space="preserve"> routinely </w:t>
      </w:r>
      <w:r w:rsidRPr="00722EDB">
        <w:rPr>
          <w:color w:val="63554F"/>
          <w:w w:val="105"/>
        </w:rPr>
        <w:t xml:space="preserve">inspected </w:t>
      </w:r>
      <w:r w:rsidR="00E1119E">
        <w:rPr>
          <w:color w:val="63554F"/>
          <w:w w:val="105"/>
        </w:rPr>
        <w:t>using human visual inspections as follows:</w:t>
      </w:r>
      <w:r w:rsidR="00E1119E">
        <w:t xml:space="preserve"> </w:t>
      </w:r>
    </w:p>
    <w:p w14:paraId="4BA4F7F3" w14:textId="77777777" w:rsidR="00B71DDE" w:rsidRDefault="00B71DDE" w:rsidP="00722EDB">
      <w:pPr>
        <w:pStyle w:val="BodyText"/>
        <w:spacing w:before="64" w:line="292" w:lineRule="auto"/>
        <w:ind w:left="100" w:right="25"/>
        <w:rPr>
          <w:sz w:val="21"/>
        </w:rPr>
      </w:pPr>
    </w:p>
    <w:p w14:paraId="12C90EB4" w14:textId="77777777" w:rsidR="00B71DDE" w:rsidRPr="00CE7066" w:rsidRDefault="00AC3544" w:rsidP="00B40D53">
      <w:pPr>
        <w:pStyle w:val="Heading4"/>
      </w:pPr>
      <w:bookmarkStart w:id="32" w:name="_Toc172037547"/>
      <w:r w:rsidRPr="00CE7066">
        <w:t>Ground</w:t>
      </w:r>
      <w:r w:rsidRPr="00CE7066">
        <w:rPr>
          <w:spacing w:val="-13"/>
        </w:rPr>
        <w:t xml:space="preserve"> </w:t>
      </w:r>
      <w:r w:rsidRPr="00CE7066">
        <w:t>patrols</w:t>
      </w:r>
      <w:bookmarkEnd w:id="32"/>
    </w:p>
    <w:p w14:paraId="4645D8AC" w14:textId="77777777" w:rsidR="00B71DDE" w:rsidRPr="00CE7066" w:rsidRDefault="00AC3544" w:rsidP="00722EDB">
      <w:pPr>
        <w:pStyle w:val="BodyText"/>
        <w:spacing w:before="65" w:line="292" w:lineRule="auto"/>
        <w:ind w:left="100" w:right="124"/>
      </w:pPr>
      <w:r>
        <w:rPr>
          <w:color w:val="63554F"/>
          <w:w w:val="105"/>
        </w:rPr>
        <w:t>Line inspectors use a combination of walking and driving when conducting ground patrols. They visit transmission tower sites to make detailed visual inspections and on occasion</w:t>
      </w:r>
      <w:r>
        <w:rPr>
          <w:color w:val="63554F"/>
          <w:spacing w:val="-28"/>
          <w:w w:val="105"/>
        </w:rPr>
        <w:t xml:space="preserve"> </w:t>
      </w:r>
      <w:r>
        <w:rPr>
          <w:color w:val="63554F"/>
          <w:w w:val="105"/>
        </w:rPr>
        <w:t>they</w:t>
      </w:r>
      <w:r>
        <w:rPr>
          <w:color w:val="63554F"/>
          <w:spacing w:val="-28"/>
          <w:w w:val="105"/>
        </w:rPr>
        <w:t xml:space="preserve"> </w:t>
      </w:r>
      <w:r>
        <w:rPr>
          <w:color w:val="63554F"/>
          <w:w w:val="105"/>
        </w:rPr>
        <w:t>complete</w:t>
      </w:r>
      <w:r>
        <w:rPr>
          <w:color w:val="63554F"/>
          <w:spacing w:val="-28"/>
          <w:w w:val="105"/>
        </w:rPr>
        <w:t xml:space="preserve"> </w:t>
      </w:r>
      <w:r>
        <w:rPr>
          <w:color w:val="63554F"/>
          <w:w w:val="105"/>
        </w:rPr>
        <w:t>IR</w:t>
      </w:r>
      <w:r>
        <w:rPr>
          <w:color w:val="63554F"/>
          <w:spacing w:val="-28"/>
          <w:w w:val="105"/>
        </w:rPr>
        <w:t xml:space="preserve"> </w:t>
      </w:r>
      <w:r>
        <w:rPr>
          <w:color w:val="63554F"/>
          <w:w w:val="105"/>
        </w:rPr>
        <w:t>inspections.</w:t>
      </w:r>
      <w:r>
        <w:rPr>
          <w:color w:val="63554F"/>
          <w:spacing w:val="-28"/>
          <w:w w:val="105"/>
        </w:rPr>
        <w:t xml:space="preserve"> </w:t>
      </w:r>
      <w:r>
        <w:rPr>
          <w:color w:val="63554F"/>
          <w:w w:val="105"/>
        </w:rPr>
        <w:t>The</w:t>
      </w:r>
      <w:r>
        <w:rPr>
          <w:color w:val="63554F"/>
          <w:spacing w:val="-28"/>
          <w:w w:val="105"/>
        </w:rPr>
        <w:t xml:space="preserve"> </w:t>
      </w:r>
      <w:r>
        <w:rPr>
          <w:color w:val="63554F"/>
          <w:w w:val="105"/>
        </w:rPr>
        <w:t>line</w:t>
      </w:r>
      <w:r>
        <w:rPr>
          <w:color w:val="63554F"/>
          <w:spacing w:val="-28"/>
          <w:w w:val="105"/>
        </w:rPr>
        <w:t xml:space="preserve"> </w:t>
      </w:r>
      <w:r>
        <w:rPr>
          <w:color w:val="63554F"/>
          <w:w w:val="105"/>
        </w:rPr>
        <w:t>inspectors</w:t>
      </w:r>
      <w:r>
        <w:rPr>
          <w:color w:val="63554F"/>
          <w:w w:val="102"/>
        </w:rPr>
        <w:t xml:space="preserve"> </w:t>
      </w:r>
      <w:r>
        <w:rPr>
          <w:color w:val="63554F"/>
          <w:w w:val="105"/>
        </w:rPr>
        <w:t>utilize binoculars to detect any damage to above ground components. Line inspectors may climb towers identified with severe corrosion or deformation to determine the corrective action</w:t>
      </w:r>
      <w:r>
        <w:rPr>
          <w:color w:val="63554F"/>
          <w:spacing w:val="-32"/>
          <w:w w:val="105"/>
        </w:rPr>
        <w:t xml:space="preserve"> </w:t>
      </w:r>
      <w:r>
        <w:rPr>
          <w:color w:val="63554F"/>
          <w:w w:val="105"/>
        </w:rPr>
        <w:t>required.</w:t>
      </w:r>
      <w:r w:rsidR="00DF514A">
        <w:rPr>
          <w:color w:val="63554F"/>
          <w:w w:val="105"/>
        </w:rPr>
        <w:t xml:space="preserve">  </w:t>
      </w:r>
      <w:r>
        <w:rPr>
          <w:color w:val="63554F"/>
          <w:w w:val="105"/>
        </w:rPr>
        <w:t>Ground</w:t>
      </w:r>
      <w:r>
        <w:rPr>
          <w:color w:val="63554F"/>
          <w:spacing w:val="-15"/>
          <w:w w:val="105"/>
        </w:rPr>
        <w:t xml:space="preserve"> </w:t>
      </w:r>
      <w:r>
        <w:rPr>
          <w:color w:val="63554F"/>
          <w:w w:val="105"/>
        </w:rPr>
        <w:t>patrols</w:t>
      </w:r>
      <w:r>
        <w:rPr>
          <w:color w:val="63554F"/>
          <w:spacing w:val="-15"/>
          <w:w w:val="105"/>
        </w:rPr>
        <w:t xml:space="preserve"> </w:t>
      </w:r>
      <w:r>
        <w:rPr>
          <w:color w:val="63554F"/>
          <w:w w:val="105"/>
        </w:rPr>
        <w:t>are</w:t>
      </w:r>
      <w:r>
        <w:rPr>
          <w:color w:val="63554F"/>
          <w:spacing w:val="-15"/>
          <w:w w:val="105"/>
        </w:rPr>
        <w:t xml:space="preserve"> </w:t>
      </w:r>
      <w:r>
        <w:rPr>
          <w:color w:val="63554F"/>
          <w:w w:val="105"/>
        </w:rPr>
        <w:t>performed</w:t>
      </w:r>
      <w:r>
        <w:rPr>
          <w:color w:val="63554F"/>
          <w:spacing w:val="-15"/>
          <w:w w:val="105"/>
        </w:rPr>
        <w:t xml:space="preserve"> </w:t>
      </w:r>
      <w:r>
        <w:rPr>
          <w:color w:val="63554F"/>
          <w:w w:val="105"/>
        </w:rPr>
        <w:t>annually</w:t>
      </w:r>
      <w:r>
        <w:rPr>
          <w:color w:val="63554F"/>
          <w:spacing w:val="-15"/>
          <w:w w:val="105"/>
        </w:rPr>
        <w:t xml:space="preserve"> </w:t>
      </w:r>
      <w:r>
        <w:rPr>
          <w:color w:val="63554F"/>
          <w:w w:val="105"/>
        </w:rPr>
        <w:t>on</w:t>
      </w:r>
      <w:r>
        <w:rPr>
          <w:color w:val="63554F"/>
          <w:spacing w:val="-15"/>
          <w:w w:val="105"/>
        </w:rPr>
        <w:t xml:space="preserve"> </w:t>
      </w:r>
      <w:r>
        <w:rPr>
          <w:color w:val="63554F"/>
          <w:w w:val="105"/>
        </w:rPr>
        <w:t>all</w:t>
      </w:r>
      <w:r>
        <w:rPr>
          <w:color w:val="63554F"/>
          <w:spacing w:val="-15"/>
          <w:w w:val="105"/>
        </w:rPr>
        <w:t xml:space="preserve"> </w:t>
      </w:r>
      <w:r>
        <w:rPr>
          <w:color w:val="63554F"/>
          <w:w w:val="105"/>
        </w:rPr>
        <w:t>lines</w:t>
      </w:r>
      <w:r w:rsidR="00CE7066">
        <w:rPr>
          <w:color w:val="63554F"/>
          <w:w w:val="105"/>
        </w:rPr>
        <w:t>.</w:t>
      </w:r>
    </w:p>
    <w:p w14:paraId="00960AB1" w14:textId="77777777" w:rsidR="00B71DDE" w:rsidRDefault="00B71DDE">
      <w:pPr>
        <w:pStyle w:val="BodyText"/>
      </w:pPr>
    </w:p>
    <w:p w14:paraId="1724D15D" w14:textId="77777777" w:rsidR="00B71DDE" w:rsidRDefault="00B71DDE">
      <w:pPr>
        <w:pStyle w:val="BodyText"/>
      </w:pPr>
    </w:p>
    <w:p w14:paraId="7A80A4F0" w14:textId="77777777" w:rsidR="00B71DDE" w:rsidRPr="00CC7DE7" w:rsidRDefault="00AC3544" w:rsidP="00B40D53">
      <w:pPr>
        <w:pStyle w:val="Heading4"/>
      </w:pPr>
      <w:bookmarkStart w:id="33" w:name="_Toc172037548"/>
      <w:r w:rsidRPr="00CC7DE7">
        <w:rPr>
          <w:spacing w:val="-4"/>
        </w:rPr>
        <w:t xml:space="preserve">Wood </w:t>
      </w:r>
      <w:r w:rsidRPr="00CC7DE7">
        <w:t>pole intrusive</w:t>
      </w:r>
      <w:r w:rsidRPr="00CC7DE7">
        <w:rPr>
          <w:spacing w:val="12"/>
        </w:rPr>
        <w:t xml:space="preserve"> </w:t>
      </w:r>
      <w:r w:rsidRPr="00CC7DE7">
        <w:t>inspections</w:t>
      </w:r>
      <w:bookmarkEnd w:id="33"/>
    </w:p>
    <w:p w14:paraId="344493D2" w14:textId="77777777" w:rsidR="00B71DDE" w:rsidRDefault="00AC3544" w:rsidP="00722EDB">
      <w:pPr>
        <w:pStyle w:val="BodyText"/>
        <w:spacing w:line="292" w:lineRule="auto"/>
        <w:ind w:left="100" w:right="-10"/>
      </w:pPr>
      <w:r>
        <w:rPr>
          <w:color w:val="63554F"/>
          <w:w w:val="105"/>
        </w:rPr>
        <w:t xml:space="preserve">Intrusive inspections require sample material </w:t>
      </w:r>
      <w:proofErr w:type="gramStart"/>
      <w:r>
        <w:rPr>
          <w:color w:val="63554F"/>
          <w:w w:val="105"/>
        </w:rPr>
        <w:t>be</w:t>
      </w:r>
      <w:proofErr w:type="gramEnd"/>
      <w:r>
        <w:rPr>
          <w:color w:val="63554F"/>
          <w:w w:val="105"/>
        </w:rPr>
        <w:t xml:space="preserve"> taken for</w:t>
      </w:r>
      <w:r>
        <w:rPr>
          <w:color w:val="63554F"/>
          <w:spacing w:val="-18"/>
          <w:w w:val="105"/>
        </w:rPr>
        <w:t xml:space="preserve"> </w:t>
      </w:r>
      <w:r>
        <w:rPr>
          <w:color w:val="63554F"/>
          <w:w w:val="105"/>
        </w:rPr>
        <w:t>analysis,</w:t>
      </w:r>
      <w:r>
        <w:rPr>
          <w:color w:val="63554F"/>
          <w:spacing w:val="-18"/>
          <w:w w:val="105"/>
        </w:rPr>
        <w:t xml:space="preserve"> </w:t>
      </w:r>
      <w:r>
        <w:rPr>
          <w:color w:val="63554F"/>
          <w:w w:val="105"/>
        </w:rPr>
        <w:t>and/or</w:t>
      </w:r>
      <w:r>
        <w:rPr>
          <w:color w:val="63554F"/>
          <w:spacing w:val="-18"/>
          <w:w w:val="105"/>
        </w:rPr>
        <w:t xml:space="preserve"> </w:t>
      </w:r>
      <w:r>
        <w:rPr>
          <w:color w:val="63554F"/>
          <w:w w:val="105"/>
        </w:rPr>
        <w:t>using</w:t>
      </w:r>
      <w:r>
        <w:rPr>
          <w:color w:val="63554F"/>
          <w:spacing w:val="-18"/>
          <w:w w:val="105"/>
        </w:rPr>
        <w:t xml:space="preserve"> </w:t>
      </w:r>
      <w:r>
        <w:rPr>
          <w:color w:val="63554F"/>
          <w:w w:val="105"/>
        </w:rPr>
        <w:t>more</w:t>
      </w:r>
      <w:r>
        <w:rPr>
          <w:color w:val="63554F"/>
          <w:spacing w:val="-18"/>
          <w:w w:val="105"/>
        </w:rPr>
        <w:t xml:space="preserve"> </w:t>
      </w:r>
      <w:r>
        <w:rPr>
          <w:color w:val="63554F"/>
          <w:w w:val="105"/>
        </w:rPr>
        <w:t>sophisticated</w:t>
      </w:r>
      <w:r>
        <w:rPr>
          <w:color w:val="63554F"/>
          <w:spacing w:val="-18"/>
          <w:w w:val="105"/>
        </w:rPr>
        <w:t xml:space="preserve"> </w:t>
      </w:r>
      <w:r>
        <w:rPr>
          <w:color w:val="63554F"/>
          <w:w w:val="105"/>
        </w:rPr>
        <w:t xml:space="preserve">diagnostic tools beyond visual inspections or instrument reading. </w:t>
      </w:r>
      <w:r>
        <w:rPr>
          <w:color w:val="63554F"/>
          <w:spacing w:val="-3"/>
          <w:w w:val="105"/>
        </w:rPr>
        <w:t xml:space="preserve">Wood </w:t>
      </w:r>
      <w:r>
        <w:rPr>
          <w:color w:val="63554F"/>
          <w:w w:val="105"/>
        </w:rPr>
        <w:t>poles are subjected to an intrusive inspection to determine</w:t>
      </w:r>
      <w:r>
        <w:rPr>
          <w:color w:val="63554F"/>
          <w:spacing w:val="-14"/>
          <w:w w:val="105"/>
        </w:rPr>
        <w:t xml:space="preserve"> </w:t>
      </w:r>
      <w:r>
        <w:rPr>
          <w:color w:val="63554F"/>
          <w:w w:val="105"/>
        </w:rPr>
        <w:t>and</w:t>
      </w:r>
      <w:r>
        <w:rPr>
          <w:color w:val="63554F"/>
          <w:spacing w:val="-14"/>
          <w:w w:val="105"/>
        </w:rPr>
        <w:t xml:space="preserve"> </w:t>
      </w:r>
      <w:r>
        <w:rPr>
          <w:color w:val="63554F"/>
          <w:w w:val="105"/>
        </w:rPr>
        <w:t>identify</w:t>
      </w:r>
      <w:r>
        <w:rPr>
          <w:color w:val="63554F"/>
          <w:spacing w:val="-14"/>
          <w:w w:val="105"/>
        </w:rPr>
        <w:t xml:space="preserve"> </w:t>
      </w:r>
      <w:r>
        <w:rPr>
          <w:color w:val="63554F"/>
          <w:w w:val="105"/>
        </w:rPr>
        <w:t>problems</w:t>
      </w:r>
      <w:r>
        <w:rPr>
          <w:color w:val="63554F"/>
          <w:spacing w:val="-14"/>
          <w:w w:val="105"/>
        </w:rPr>
        <w:t xml:space="preserve"> </w:t>
      </w:r>
      <w:r>
        <w:rPr>
          <w:color w:val="63554F"/>
          <w:w w:val="105"/>
        </w:rPr>
        <w:t>such</w:t>
      </w:r>
      <w:r>
        <w:rPr>
          <w:color w:val="63554F"/>
          <w:spacing w:val="-14"/>
          <w:w w:val="105"/>
        </w:rPr>
        <w:t xml:space="preserve"> </w:t>
      </w:r>
      <w:r>
        <w:rPr>
          <w:color w:val="63554F"/>
          <w:w w:val="105"/>
        </w:rPr>
        <w:t>as</w:t>
      </w:r>
      <w:r>
        <w:rPr>
          <w:color w:val="63554F"/>
          <w:spacing w:val="-14"/>
          <w:w w:val="105"/>
        </w:rPr>
        <w:t xml:space="preserve"> </w:t>
      </w:r>
      <w:r>
        <w:rPr>
          <w:color w:val="63554F"/>
          <w:w w:val="105"/>
        </w:rPr>
        <w:t>rot</w:t>
      </w:r>
      <w:r>
        <w:rPr>
          <w:color w:val="63554F"/>
          <w:spacing w:val="-14"/>
          <w:w w:val="105"/>
        </w:rPr>
        <w:t xml:space="preserve"> </w:t>
      </w:r>
      <w:r>
        <w:rPr>
          <w:color w:val="63554F"/>
          <w:w w:val="105"/>
        </w:rPr>
        <w:t>and</w:t>
      </w:r>
      <w:r>
        <w:rPr>
          <w:color w:val="63554F"/>
          <w:spacing w:val="-14"/>
          <w:w w:val="105"/>
        </w:rPr>
        <w:t xml:space="preserve"> </w:t>
      </w:r>
      <w:r>
        <w:rPr>
          <w:color w:val="63554F"/>
          <w:spacing w:val="-3"/>
          <w:w w:val="105"/>
        </w:rPr>
        <w:t xml:space="preserve">decay. </w:t>
      </w:r>
      <w:r>
        <w:rPr>
          <w:color w:val="63554F"/>
          <w:w w:val="105"/>
        </w:rPr>
        <w:t>The inspection is performed using a calibrated drill bit that</w:t>
      </w:r>
      <w:r>
        <w:rPr>
          <w:color w:val="63554F"/>
          <w:spacing w:val="-14"/>
          <w:w w:val="105"/>
        </w:rPr>
        <w:t xml:space="preserve"> </w:t>
      </w:r>
      <w:r>
        <w:rPr>
          <w:color w:val="63554F"/>
          <w:w w:val="105"/>
        </w:rPr>
        <w:t>records</w:t>
      </w:r>
      <w:r>
        <w:rPr>
          <w:color w:val="63554F"/>
          <w:spacing w:val="-14"/>
          <w:w w:val="105"/>
        </w:rPr>
        <w:t xml:space="preserve"> </w:t>
      </w:r>
      <w:r>
        <w:rPr>
          <w:color w:val="63554F"/>
          <w:w w:val="105"/>
        </w:rPr>
        <w:t>the</w:t>
      </w:r>
      <w:r>
        <w:rPr>
          <w:color w:val="63554F"/>
          <w:spacing w:val="-14"/>
          <w:w w:val="105"/>
        </w:rPr>
        <w:t xml:space="preserve"> </w:t>
      </w:r>
      <w:r>
        <w:rPr>
          <w:color w:val="63554F"/>
          <w:w w:val="105"/>
        </w:rPr>
        <w:t>resistance</w:t>
      </w:r>
      <w:r>
        <w:rPr>
          <w:color w:val="63554F"/>
          <w:spacing w:val="-14"/>
          <w:w w:val="105"/>
        </w:rPr>
        <w:t xml:space="preserve"> </w:t>
      </w:r>
      <w:r>
        <w:rPr>
          <w:color w:val="63554F"/>
          <w:w w:val="105"/>
        </w:rPr>
        <w:t>and</w:t>
      </w:r>
      <w:r>
        <w:rPr>
          <w:color w:val="63554F"/>
          <w:spacing w:val="-14"/>
          <w:w w:val="105"/>
        </w:rPr>
        <w:t xml:space="preserve"> </w:t>
      </w:r>
      <w:r>
        <w:rPr>
          <w:color w:val="63554F"/>
          <w:w w:val="105"/>
        </w:rPr>
        <w:t>pressure</w:t>
      </w:r>
      <w:r>
        <w:rPr>
          <w:color w:val="63554F"/>
          <w:spacing w:val="-14"/>
          <w:w w:val="105"/>
        </w:rPr>
        <w:t xml:space="preserve"> </w:t>
      </w:r>
      <w:r>
        <w:rPr>
          <w:color w:val="63554F"/>
          <w:w w:val="105"/>
        </w:rPr>
        <w:t>required</w:t>
      </w:r>
      <w:r>
        <w:rPr>
          <w:color w:val="63554F"/>
          <w:spacing w:val="-14"/>
          <w:w w:val="105"/>
        </w:rPr>
        <w:t xml:space="preserve"> </w:t>
      </w:r>
      <w:r>
        <w:rPr>
          <w:color w:val="63554F"/>
          <w:w w:val="105"/>
        </w:rPr>
        <w:t>to</w:t>
      </w:r>
      <w:r>
        <w:rPr>
          <w:color w:val="63554F"/>
          <w:spacing w:val="-14"/>
          <w:w w:val="105"/>
        </w:rPr>
        <w:t xml:space="preserve"> </w:t>
      </w:r>
      <w:r>
        <w:rPr>
          <w:color w:val="63554F"/>
          <w:w w:val="105"/>
        </w:rPr>
        <w:t>drill a</w:t>
      </w:r>
      <w:r>
        <w:rPr>
          <w:color w:val="63554F"/>
          <w:spacing w:val="-14"/>
          <w:w w:val="105"/>
        </w:rPr>
        <w:t xml:space="preserve"> </w:t>
      </w:r>
      <w:r>
        <w:rPr>
          <w:color w:val="63554F"/>
          <w:w w:val="105"/>
        </w:rPr>
        <w:t>fixed</w:t>
      </w:r>
      <w:r>
        <w:rPr>
          <w:color w:val="63554F"/>
          <w:spacing w:val="-14"/>
          <w:w w:val="105"/>
        </w:rPr>
        <w:t xml:space="preserve"> </w:t>
      </w:r>
      <w:r>
        <w:rPr>
          <w:color w:val="63554F"/>
          <w:w w:val="105"/>
        </w:rPr>
        <w:t>diameter</w:t>
      </w:r>
      <w:r>
        <w:rPr>
          <w:color w:val="63554F"/>
          <w:spacing w:val="-14"/>
          <w:w w:val="105"/>
        </w:rPr>
        <w:t xml:space="preserve"> </w:t>
      </w:r>
      <w:r>
        <w:rPr>
          <w:color w:val="63554F"/>
          <w:w w:val="105"/>
        </w:rPr>
        <w:t>hole</w:t>
      </w:r>
      <w:r>
        <w:rPr>
          <w:color w:val="63554F"/>
          <w:spacing w:val="-14"/>
          <w:w w:val="105"/>
        </w:rPr>
        <w:t xml:space="preserve"> </w:t>
      </w:r>
      <w:r>
        <w:rPr>
          <w:color w:val="63554F"/>
          <w:w w:val="105"/>
        </w:rPr>
        <w:t>to</w:t>
      </w:r>
      <w:r>
        <w:rPr>
          <w:color w:val="63554F"/>
          <w:spacing w:val="-14"/>
          <w:w w:val="105"/>
        </w:rPr>
        <w:t xml:space="preserve"> </w:t>
      </w:r>
      <w:r>
        <w:rPr>
          <w:color w:val="63554F"/>
          <w:w w:val="105"/>
        </w:rPr>
        <w:t>a</w:t>
      </w:r>
      <w:r>
        <w:rPr>
          <w:color w:val="63554F"/>
          <w:spacing w:val="-14"/>
          <w:w w:val="105"/>
        </w:rPr>
        <w:t xml:space="preserve"> </w:t>
      </w:r>
      <w:r>
        <w:rPr>
          <w:color w:val="63554F"/>
          <w:w w:val="105"/>
        </w:rPr>
        <w:t>measured</w:t>
      </w:r>
      <w:r>
        <w:rPr>
          <w:color w:val="63554F"/>
          <w:spacing w:val="-14"/>
          <w:w w:val="105"/>
        </w:rPr>
        <w:t xml:space="preserve"> </w:t>
      </w:r>
      <w:r>
        <w:rPr>
          <w:color w:val="63554F"/>
          <w:w w:val="105"/>
        </w:rPr>
        <w:t>depth.</w:t>
      </w:r>
      <w:r>
        <w:rPr>
          <w:color w:val="63554F"/>
          <w:spacing w:val="-14"/>
          <w:w w:val="105"/>
        </w:rPr>
        <w:t xml:space="preserve"> </w:t>
      </w:r>
      <w:r>
        <w:rPr>
          <w:color w:val="63554F"/>
          <w:w w:val="105"/>
        </w:rPr>
        <w:t>The</w:t>
      </w:r>
      <w:r>
        <w:rPr>
          <w:color w:val="63554F"/>
          <w:spacing w:val="-14"/>
          <w:w w:val="105"/>
        </w:rPr>
        <w:t xml:space="preserve"> </w:t>
      </w:r>
      <w:r>
        <w:rPr>
          <w:color w:val="63554F"/>
          <w:w w:val="105"/>
        </w:rPr>
        <w:t>results</w:t>
      </w:r>
      <w:r w:rsidR="00722EDB">
        <w:rPr>
          <w:color w:val="63554F"/>
          <w:w w:val="105"/>
        </w:rPr>
        <w:t xml:space="preserve"> </w:t>
      </w:r>
      <w:r>
        <w:rPr>
          <w:color w:val="63554F"/>
          <w:w w:val="105"/>
        </w:rPr>
        <w:t>are</w:t>
      </w:r>
      <w:r>
        <w:rPr>
          <w:color w:val="63554F"/>
          <w:spacing w:val="-15"/>
          <w:w w:val="105"/>
        </w:rPr>
        <w:t xml:space="preserve"> </w:t>
      </w:r>
      <w:r>
        <w:rPr>
          <w:color w:val="63554F"/>
          <w:w w:val="105"/>
        </w:rPr>
        <w:t>produced</w:t>
      </w:r>
      <w:r>
        <w:rPr>
          <w:color w:val="63554F"/>
          <w:spacing w:val="-15"/>
          <w:w w:val="105"/>
        </w:rPr>
        <w:t xml:space="preserve"> </w:t>
      </w:r>
      <w:r>
        <w:rPr>
          <w:color w:val="63554F"/>
          <w:w w:val="105"/>
        </w:rPr>
        <w:t>as</w:t>
      </w:r>
      <w:r>
        <w:rPr>
          <w:color w:val="63554F"/>
          <w:spacing w:val="-15"/>
          <w:w w:val="105"/>
        </w:rPr>
        <w:t xml:space="preserve"> </w:t>
      </w:r>
      <w:r>
        <w:rPr>
          <w:color w:val="63554F"/>
          <w:w w:val="105"/>
        </w:rPr>
        <w:t>a</w:t>
      </w:r>
      <w:r>
        <w:rPr>
          <w:color w:val="63554F"/>
          <w:spacing w:val="-15"/>
          <w:w w:val="105"/>
        </w:rPr>
        <w:t xml:space="preserve"> </w:t>
      </w:r>
      <w:r>
        <w:rPr>
          <w:color w:val="63554F"/>
          <w:w w:val="105"/>
        </w:rPr>
        <w:t>graph</w:t>
      </w:r>
      <w:r>
        <w:rPr>
          <w:color w:val="63554F"/>
          <w:spacing w:val="-15"/>
          <w:w w:val="105"/>
        </w:rPr>
        <w:t xml:space="preserve"> </w:t>
      </w:r>
      <w:r>
        <w:rPr>
          <w:color w:val="63554F"/>
          <w:w w:val="105"/>
        </w:rPr>
        <w:t>on</w:t>
      </w:r>
      <w:r>
        <w:rPr>
          <w:color w:val="63554F"/>
          <w:spacing w:val="-15"/>
          <w:w w:val="105"/>
        </w:rPr>
        <w:t xml:space="preserve"> </w:t>
      </w:r>
      <w:r>
        <w:rPr>
          <w:color w:val="63554F"/>
          <w:w w:val="105"/>
        </w:rPr>
        <w:t>a</w:t>
      </w:r>
      <w:r>
        <w:rPr>
          <w:color w:val="63554F"/>
          <w:spacing w:val="-15"/>
          <w:w w:val="105"/>
        </w:rPr>
        <w:t xml:space="preserve"> </w:t>
      </w:r>
      <w:r>
        <w:rPr>
          <w:color w:val="63554F"/>
          <w:w w:val="105"/>
        </w:rPr>
        <w:t>depth</w:t>
      </w:r>
      <w:r>
        <w:rPr>
          <w:color w:val="63554F"/>
          <w:spacing w:val="-15"/>
          <w:w w:val="105"/>
        </w:rPr>
        <w:t xml:space="preserve"> </w:t>
      </w:r>
      <w:r>
        <w:rPr>
          <w:color w:val="63554F"/>
          <w:w w:val="105"/>
        </w:rPr>
        <w:t>scale</w:t>
      </w:r>
      <w:r>
        <w:rPr>
          <w:color w:val="63554F"/>
          <w:spacing w:val="-15"/>
          <w:w w:val="105"/>
        </w:rPr>
        <w:t xml:space="preserve"> </w:t>
      </w:r>
      <w:r>
        <w:rPr>
          <w:color w:val="63554F"/>
          <w:w w:val="105"/>
        </w:rPr>
        <w:t>which</w:t>
      </w:r>
      <w:r>
        <w:rPr>
          <w:color w:val="63554F"/>
          <w:spacing w:val="-15"/>
          <w:w w:val="105"/>
        </w:rPr>
        <w:t xml:space="preserve"> </w:t>
      </w:r>
      <w:r>
        <w:rPr>
          <w:color w:val="63554F"/>
          <w:w w:val="105"/>
        </w:rPr>
        <w:t>is</w:t>
      </w:r>
      <w:r>
        <w:rPr>
          <w:color w:val="63554F"/>
          <w:spacing w:val="-15"/>
          <w:w w:val="105"/>
        </w:rPr>
        <w:t xml:space="preserve"> </w:t>
      </w:r>
      <w:r>
        <w:rPr>
          <w:color w:val="63554F"/>
          <w:w w:val="105"/>
        </w:rPr>
        <w:t>used</w:t>
      </w:r>
      <w:r>
        <w:rPr>
          <w:color w:val="63554F"/>
          <w:spacing w:val="-15"/>
          <w:w w:val="105"/>
        </w:rPr>
        <w:t xml:space="preserve"> </w:t>
      </w:r>
      <w:r>
        <w:rPr>
          <w:color w:val="63554F"/>
          <w:w w:val="105"/>
        </w:rPr>
        <w:t>to find</w:t>
      </w:r>
      <w:r>
        <w:rPr>
          <w:color w:val="63554F"/>
          <w:spacing w:val="-9"/>
          <w:w w:val="105"/>
        </w:rPr>
        <w:t xml:space="preserve"> </w:t>
      </w:r>
      <w:r>
        <w:rPr>
          <w:color w:val="63554F"/>
          <w:w w:val="105"/>
        </w:rPr>
        <w:t>voids</w:t>
      </w:r>
      <w:r>
        <w:rPr>
          <w:color w:val="63554F"/>
          <w:spacing w:val="-9"/>
          <w:w w:val="105"/>
        </w:rPr>
        <w:t xml:space="preserve"> </w:t>
      </w:r>
      <w:r>
        <w:rPr>
          <w:color w:val="63554F"/>
          <w:w w:val="105"/>
        </w:rPr>
        <w:t>and</w:t>
      </w:r>
      <w:r>
        <w:rPr>
          <w:color w:val="63554F"/>
          <w:spacing w:val="-9"/>
          <w:w w:val="105"/>
        </w:rPr>
        <w:t xml:space="preserve"> </w:t>
      </w:r>
      <w:r>
        <w:rPr>
          <w:color w:val="63554F"/>
          <w:w w:val="105"/>
        </w:rPr>
        <w:t>decay</w:t>
      </w:r>
      <w:r>
        <w:rPr>
          <w:color w:val="63554F"/>
          <w:spacing w:val="-9"/>
          <w:w w:val="105"/>
        </w:rPr>
        <w:t xml:space="preserve"> </w:t>
      </w:r>
      <w:r>
        <w:rPr>
          <w:color w:val="63554F"/>
          <w:w w:val="105"/>
        </w:rPr>
        <w:t>within</w:t>
      </w:r>
      <w:r>
        <w:rPr>
          <w:color w:val="63554F"/>
          <w:spacing w:val="-9"/>
          <w:w w:val="105"/>
        </w:rPr>
        <w:t xml:space="preserve"> </w:t>
      </w:r>
      <w:r>
        <w:rPr>
          <w:color w:val="63554F"/>
          <w:w w:val="105"/>
        </w:rPr>
        <w:t>the</w:t>
      </w:r>
      <w:r>
        <w:rPr>
          <w:color w:val="63554F"/>
          <w:spacing w:val="-9"/>
          <w:w w:val="105"/>
        </w:rPr>
        <w:t xml:space="preserve"> </w:t>
      </w:r>
      <w:r>
        <w:rPr>
          <w:color w:val="63554F"/>
          <w:w w:val="105"/>
        </w:rPr>
        <w:t>pole.</w:t>
      </w:r>
      <w:r w:rsidR="00722EDB">
        <w:rPr>
          <w:color w:val="63554F"/>
          <w:w w:val="105"/>
        </w:rPr>
        <w:t xml:space="preserve">  Existing poles have been installed within the past five years.</w:t>
      </w:r>
      <w:r w:rsidR="00722EDB">
        <w:rPr>
          <w:color w:val="63554F"/>
        </w:rPr>
        <w:t xml:space="preserve">  </w:t>
      </w:r>
      <w:r w:rsidR="00CC7DE7">
        <w:rPr>
          <w:color w:val="63554F"/>
        </w:rPr>
        <w:t>LI</w:t>
      </w:r>
      <w:r>
        <w:rPr>
          <w:color w:val="63554F"/>
        </w:rPr>
        <w:t xml:space="preserve">D </w:t>
      </w:r>
      <w:r w:rsidR="00722EDB">
        <w:rPr>
          <w:color w:val="63554F"/>
        </w:rPr>
        <w:t xml:space="preserve">will </w:t>
      </w:r>
      <w:r>
        <w:rPr>
          <w:color w:val="63554F"/>
        </w:rPr>
        <w:t>intrusively inspect wood poles at a minimum cycle</w:t>
      </w:r>
      <w:r>
        <w:rPr>
          <w:color w:val="63554F"/>
          <w:w w:val="99"/>
        </w:rPr>
        <w:t xml:space="preserve"> </w:t>
      </w:r>
      <w:r>
        <w:rPr>
          <w:color w:val="63554F"/>
        </w:rPr>
        <w:t>of 10 years and a maximum cycle of 14 years.</w:t>
      </w:r>
    </w:p>
    <w:p w14:paraId="45E7AE7D" w14:textId="77777777" w:rsidR="00B71DDE" w:rsidRPr="00B40D53" w:rsidRDefault="00AC3544" w:rsidP="00B40D53">
      <w:pPr>
        <w:pStyle w:val="Heading4"/>
      </w:pPr>
      <w:bookmarkStart w:id="34" w:name="_Toc172037549"/>
      <w:r w:rsidRPr="00B40D53">
        <w:t>Vegetation right-of-way maintenance</w:t>
      </w:r>
      <w:bookmarkEnd w:id="34"/>
    </w:p>
    <w:p w14:paraId="641DCB06" w14:textId="3066CAAF" w:rsidR="00B71DDE" w:rsidRDefault="00AC3544" w:rsidP="00747FE2">
      <w:pPr>
        <w:pStyle w:val="BodyText"/>
        <w:tabs>
          <w:tab w:val="left" w:pos="10620"/>
        </w:tabs>
        <w:spacing w:before="65" w:line="292" w:lineRule="auto"/>
        <w:ind w:left="100" w:right="131"/>
        <w:rPr>
          <w:color w:val="63554F"/>
        </w:rPr>
      </w:pPr>
      <w:r>
        <w:rPr>
          <w:color w:val="63554F"/>
        </w:rPr>
        <w:t xml:space="preserve">Both line inspectors and VM planners visually inspect the T&amp;D ROW for encroachments, access road conditions and safety hazards. The VM ROW maintenance </w:t>
      </w:r>
      <w:r>
        <w:rPr>
          <w:color w:val="63554F"/>
          <w:spacing w:val="-3"/>
        </w:rPr>
        <w:t xml:space="preserve">program’s </w:t>
      </w:r>
      <w:r>
        <w:rPr>
          <w:color w:val="63554F"/>
        </w:rPr>
        <w:t>approach is to clear the ROW of</w:t>
      </w:r>
      <w:r w:rsidR="00E1119E">
        <w:rPr>
          <w:color w:val="63554F"/>
        </w:rPr>
        <w:t xml:space="preserve"> </w:t>
      </w:r>
      <w:r>
        <w:rPr>
          <w:color w:val="63554F"/>
        </w:rPr>
        <w:t xml:space="preserve">incompatible species and to maintain low-growing diverse plant communities that are compatible with electrical facilities by using Integrated Vegetation Management (IVM) Wire Zone-Border Zone Management which is the industry standard. This is a long-term approach which supports system reliability through reclaiming the ROW and managing for future workload. This approach allows for ongoing monitoring of vegetation corridors to prevent encroachment into the minimum vegetation clearance distance (MVCD) </w:t>
      </w:r>
      <w:proofErr w:type="gramStart"/>
      <w:r>
        <w:rPr>
          <w:color w:val="63554F"/>
        </w:rPr>
        <w:t>and also</w:t>
      </w:r>
      <w:proofErr w:type="gramEnd"/>
      <w:r>
        <w:rPr>
          <w:color w:val="63554F"/>
        </w:rPr>
        <w:t xml:space="preserve"> ensures </w:t>
      </w:r>
      <w:r w:rsidR="00CC7DE7">
        <w:rPr>
          <w:color w:val="63554F"/>
        </w:rPr>
        <w:t>LI</w:t>
      </w:r>
      <w:r>
        <w:rPr>
          <w:color w:val="63554F"/>
        </w:rPr>
        <w:t>D facilities</w:t>
      </w:r>
      <w:r>
        <w:rPr>
          <w:color w:val="63554F"/>
          <w:spacing w:val="21"/>
        </w:rPr>
        <w:t xml:space="preserve"> </w:t>
      </w:r>
      <w:r>
        <w:rPr>
          <w:color w:val="63554F"/>
        </w:rPr>
        <w:t>meet</w:t>
      </w:r>
      <w:r>
        <w:rPr>
          <w:color w:val="63554F"/>
          <w:spacing w:val="3"/>
        </w:rPr>
        <w:t xml:space="preserve"> </w:t>
      </w:r>
      <w:r>
        <w:rPr>
          <w:color w:val="63554F"/>
        </w:rPr>
        <w:t>or</w:t>
      </w:r>
      <w:r>
        <w:rPr>
          <w:color w:val="63554F"/>
          <w:w w:val="108"/>
        </w:rPr>
        <w:t xml:space="preserve"> </w:t>
      </w:r>
      <w:r>
        <w:rPr>
          <w:color w:val="63554F"/>
        </w:rPr>
        <w:t>exceed state laws and industry</w:t>
      </w:r>
      <w:r>
        <w:rPr>
          <w:color w:val="63554F"/>
          <w:spacing w:val="5"/>
        </w:rPr>
        <w:t xml:space="preserve"> </w:t>
      </w:r>
      <w:r>
        <w:rPr>
          <w:color w:val="63554F"/>
        </w:rPr>
        <w:t>standards.</w:t>
      </w:r>
      <w:r w:rsidR="00747FE2" w:rsidRPr="00747FE2">
        <w:rPr>
          <w:noProof/>
        </w:rPr>
        <w:t xml:space="preserve"> </w:t>
      </w:r>
      <w:r w:rsidR="00747FE2">
        <w:rPr>
          <w:noProof/>
        </w:rPr>
        <w:lastRenderedPageBreak/>
        <w:drawing>
          <wp:inline distT="0" distB="0" distL="0" distR="0" wp14:anchorId="78B812FA" wp14:editId="59A49960">
            <wp:extent cx="2921013" cy="1947433"/>
            <wp:effectExtent l="0" t="0" r="0" b="0"/>
            <wp:docPr id="2059022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22519" name="Picture 2059022519"/>
                    <pic:cNvPicPr/>
                  </pic:nvPicPr>
                  <pic:blipFill>
                    <a:blip r:embed="rId44" cstate="print">
                      <a:extLst>
                        <a:ext uri="{28A0092B-C50C-407E-A947-70E740481C1C}">
                          <a14:useLocalDpi xmlns:a14="http://schemas.microsoft.com/office/drawing/2010/main" val="0"/>
                        </a:ext>
                      </a:extLst>
                    </a:blip>
                    <a:stretch>
                      <a:fillRect/>
                    </a:stretch>
                  </pic:blipFill>
                  <pic:spPr>
                    <a:xfrm flipH="1">
                      <a:off x="0" y="0"/>
                      <a:ext cx="2934654" cy="1956527"/>
                    </a:xfrm>
                    <a:prstGeom prst="rect">
                      <a:avLst/>
                    </a:prstGeom>
                  </pic:spPr>
                </pic:pic>
              </a:graphicData>
            </a:graphic>
          </wp:inline>
        </w:drawing>
      </w:r>
      <w:r w:rsidR="00747FE2">
        <w:rPr>
          <w:noProof/>
          <w:color w:val="63554F"/>
        </w:rPr>
        <w:drawing>
          <wp:inline distT="0" distB="0" distL="0" distR="0" wp14:anchorId="727A5D95" wp14:editId="0959EB4D">
            <wp:extent cx="3246120" cy="2435127"/>
            <wp:effectExtent l="0" t="0" r="0" b="3810"/>
            <wp:docPr id="1084481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81323" name="Picture 108448132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64977" cy="2449273"/>
                    </a:xfrm>
                    <a:prstGeom prst="rect">
                      <a:avLst/>
                    </a:prstGeom>
                  </pic:spPr>
                </pic:pic>
              </a:graphicData>
            </a:graphic>
          </wp:inline>
        </w:drawing>
      </w:r>
    </w:p>
    <w:p w14:paraId="43CAB5C6" w14:textId="570D1300" w:rsidR="00747FE2" w:rsidRDefault="00747FE2" w:rsidP="00722EDB">
      <w:pPr>
        <w:pStyle w:val="BodyText"/>
        <w:spacing w:before="65" w:line="292" w:lineRule="auto"/>
        <w:ind w:left="100" w:right="131"/>
      </w:pPr>
    </w:p>
    <w:p w14:paraId="6602884F" w14:textId="77777777" w:rsidR="00B71DDE" w:rsidRDefault="00B71DDE">
      <w:pPr>
        <w:pStyle w:val="BodyText"/>
        <w:spacing w:before="90" w:line="292" w:lineRule="auto"/>
        <w:ind w:left="100" w:right="156"/>
      </w:pPr>
    </w:p>
    <w:p w14:paraId="0A342475" w14:textId="77777777" w:rsidR="00B71DDE" w:rsidRDefault="00B71DDE">
      <w:pPr>
        <w:pStyle w:val="BodyText"/>
        <w:spacing w:before="8"/>
      </w:pPr>
    </w:p>
    <w:p w14:paraId="0D67433F" w14:textId="77777777" w:rsidR="00B71DDE" w:rsidRPr="00CC7DE7" w:rsidRDefault="00AC3544" w:rsidP="00B40D53">
      <w:pPr>
        <w:pStyle w:val="Heading4"/>
      </w:pPr>
      <w:bookmarkStart w:id="35" w:name="_Toc172037550"/>
      <w:r w:rsidRPr="00CC7DE7">
        <w:rPr>
          <w:w w:val="110"/>
        </w:rPr>
        <w:t>Splice</w:t>
      </w:r>
      <w:r w:rsidRPr="00CC7DE7">
        <w:rPr>
          <w:spacing w:val="-36"/>
          <w:w w:val="110"/>
        </w:rPr>
        <w:t xml:space="preserve"> </w:t>
      </w:r>
      <w:r w:rsidRPr="00CC7DE7">
        <w:rPr>
          <w:w w:val="110"/>
        </w:rPr>
        <w:t>assessment</w:t>
      </w:r>
      <w:r w:rsidRPr="00CC7DE7">
        <w:rPr>
          <w:spacing w:val="-36"/>
          <w:w w:val="110"/>
        </w:rPr>
        <w:t xml:space="preserve"> </w:t>
      </w:r>
      <w:r w:rsidRPr="00CC7DE7">
        <w:rPr>
          <w:w w:val="110"/>
        </w:rPr>
        <w:t>program</w:t>
      </w:r>
      <w:bookmarkEnd w:id="35"/>
    </w:p>
    <w:p w14:paraId="4D8B77D7" w14:textId="77777777" w:rsidR="00B71DDE" w:rsidRDefault="00AC3544">
      <w:pPr>
        <w:pStyle w:val="BodyText"/>
        <w:spacing w:before="65" w:line="292" w:lineRule="auto"/>
        <w:ind w:left="100" w:right="535"/>
      </w:pPr>
      <w:r>
        <w:rPr>
          <w:color w:val="63554F"/>
        </w:rPr>
        <w:t>This program is designed to assess the integrity of transmission conductor splices. The technology used by an outside contractor uses an x-ray machine that encompasses a splice and takes an x-ray image of the</w:t>
      </w:r>
    </w:p>
    <w:p w14:paraId="7A815688" w14:textId="77777777" w:rsidR="00B71DDE" w:rsidRDefault="00AC3544">
      <w:pPr>
        <w:pStyle w:val="BodyText"/>
        <w:spacing w:line="292" w:lineRule="auto"/>
        <w:ind w:left="100" w:right="337"/>
      </w:pPr>
      <w:r>
        <w:rPr>
          <w:color w:val="63554F"/>
          <w:w w:val="105"/>
        </w:rPr>
        <w:t>splice.</w:t>
      </w:r>
      <w:r>
        <w:rPr>
          <w:color w:val="63554F"/>
          <w:spacing w:val="-15"/>
          <w:w w:val="105"/>
        </w:rPr>
        <w:t xml:space="preserve"> </w:t>
      </w:r>
      <w:r>
        <w:rPr>
          <w:color w:val="63554F"/>
          <w:w w:val="105"/>
        </w:rPr>
        <w:t>Inspectors</w:t>
      </w:r>
      <w:r>
        <w:rPr>
          <w:color w:val="63554F"/>
          <w:spacing w:val="-15"/>
          <w:w w:val="105"/>
        </w:rPr>
        <w:t xml:space="preserve"> </w:t>
      </w:r>
      <w:r>
        <w:rPr>
          <w:color w:val="63554F"/>
          <w:w w:val="105"/>
        </w:rPr>
        <w:t>then</w:t>
      </w:r>
      <w:r>
        <w:rPr>
          <w:color w:val="63554F"/>
          <w:spacing w:val="-15"/>
          <w:w w:val="105"/>
        </w:rPr>
        <w:t xml:space="preserve"> </w:t>
      </w:r>
      <w:r>
        <w:rPr>
          <w:color w:val="63554F"/>
          <w:w w:val="105"/>
        </w:rPr>
        <w:t>evaluate</w:t>
      </w:r>
      <w:r>
        <w:rPr>
          <w:color w:val="63554F"/>
          <w:spacing w:val="-15"/>
          <w:w w:val="105"/>
        </w:rPr>
        <w:t xml:space="preserve"> </w:t>
      </w:r>
      <w:r>
        <w:rPr>
          <w:color w:val="63554F"/>
          <w:w w:val="105"/>
        </w:rPr>
        <w:t>the</w:t>
      </w:r>
      <w:r>
        <w:rPr>
          <w:color w:val="63554F"/>
          <w:spacing w:val="-15"/>
          <w:w w:val="105"/>
        </w:rPr>
        <w:t xml:space="preserve"> </w:t>
      </w:r>
      <w:r>
        <w:rPr>
          <w:color w:val="63554F"/>
          <w:w w:val="105"/>
        </w:rPr>
        <w:t>image</w:t>
      </w:r>
      <w:r>
        <w:rPr>
          <w:color w:val="63554F"/>
          <w:spacing w:val="-15"/>
          <w:w w:val="105"/>
        </w:rPr>
        <w:t xml:space="preserve"> </w:t>
      </w:r>
      <w:r>
        <w:rPr>
          <w:color w:val="63554F"/>
          <w:w w:val="105"/>
        </w:rPr>
        <w:t>to</w:t>
      </w:r>
      <w:r>
        <w:rPr>
          <w:color w:val="63554F"/>
          <w:spacing w:val="-15"/>
          <w:w w:val="105"/>
        </w:rPr>
        <w:t xml:space="preserve"> </w:t>
      </w:r>
      <w:r>
        <w:rPr>
          <w:color w:val="63554F"/>
          <w:w w:val="105"/>
        </w:rPr>
        <w:t>determine the</w:t>
      </w:r>
      <w:r>
        <w:rPr>
          <w:color w:val="63554F"/>
          <w:spacing w:val="-11"/>
          <w:w w:val="105"/>
        </w:rPr>
        <w:t xml:space="preserve"> </w:t>
      </w:r>
      <w:r>
        <w:rPr>
          <w:color w:val="63554F"/>
          <w:w w:val="105"/>
        </w:rPr>
        <w:t>internal</w:t>
      </w:r>
      <w:r>
        <w:rPr>
          <w:color w:val="63554F"/>
          <w:spacing w:val="-11"/>
          <w:w w:val="105"/>
        </w:rPr>
        <w:t xml:space="preserve"> </w:t>
      </w:r>
      <w:r>
        <w:rPr>
          <w:color w:val="63554F"/>
          <w:w w:val="105"/>
        </w:rPr>
        <w:t>condition</w:t>
      </w:r>
      <w:r>
        <w:rPr>
          <w:color w:val="63554F"/>
          <w:spacing w:val="-11"/>
          <w:w w:val="105"/>
        </w:rPr>
        <w:t xml:space="preserve"> </w:t>
      </w:r>
      <w:r>
        <w:rPr>
          <w:color w:val="63554F"/>
          <w:w w:val="105"/>
        </w:rPr>
        <w:t>of</w:t>
      </w:r>
      <w:r>
        <w:rPr>
          <w:color w:val="63554F"/>
          <w:spacing w:val="-11"/>
          <w:w w:val="105"/>
        </w:rPr>
        <w:t xml:space="preserve"> </w:t>
      </w:r>
      <w:r>
        <w:rPr>
          <w:color w:val="63554F"/>
          <w:w w:val="105"/>
        </w:rPr>
        <w:t>the</w:t>
      </w:r>
      <w:r>
        <w:rPr>
          <w:color w:val="63554F"/>
          <w:spacing w:val="-11"/>
          <w:w w:val="105"/>
        </w:rPr>
        <w:t xml:space="preserve"> </w:t>
      </w:r>
      <w:r>
        <w:rPr>
          <w:color w:val="63554F"/>
          <w:w w:val="105"/>
        </w:rPr>
        <w:t>splice.</w:t>
      </w:r>
      <w:r>
        <w:rPr>
          <w:color w:val="63554F"/>
          <w:spacing w:val="-11"/>
          <w:w w:val="105"/>
        </w:rPr>
        <w:t xml:space="preserve"> </w:t>
      </w:r>
      <w:r>
        <w:rPr>
          <w:color w:val="63554F"/>
          <w:w w:val="105"/>
        </w:rPr>
        <w:t>This</w:t>
      </w:r>
      <w:r>
        <w:rPr>
          <w:color w:val="63554F"/>
          <w:spacing w:val="-11"/>
          <w:w w:val="105"/>
        </w:rPr>
        <w:t xml:space="preserve"> </w:t>
      </w:r>
      <w:r>
        <w:rPr>
          <w:color w:val="63554F"/>
          <w:w w:val="105"/>
        </w:rPr>
        <w:t>allows</w:t>
      </w:r>
      <w:r>
        <w:rPr>
          <w:color w:val="63554F"/>
          <w:spacing w:val="-11"/>
          <w:w w:val="105"/>
        </w:rPr>
        <w:t xml:space="preserve"> </w:t>
      </w:r>
      <w:r>
        <w:rPr>
          <w:color w:val="63554F"/>
          <w:w w:val="105"/>
        </w:rPr>
        <w:t>staff</w:t>
      </w:r>
    </w:p>
    <w:p w14:paraId="4EE1A108" w14:textId="77777777" w:rsidR="00B71DDE" w:rsidRDefault="00AC3544">
      <w:pPr>
        <w:pStyle w:val="BodyText"/>
        <w:spacing w:line="292" w:lineRule="auto"/>
        <w:ind w:left="100" w:right="535"/>
      </w:pPr>
      <w:r>
        <w:rPr>
          <w:color w:val="63554F"/>
          <w:w w:val="105"/>
        </w:rPr>
        <w:t>to identify splices that are potentially close to failure. A special type of in-line splice connector corrector is installed to strengthen the splice when needed.</w:t>
      </w:r>
    </w:p>
    <w:p w14:paraId="40EB9309" w14:textId="77777777" w:rsidR="00B71DDE" w:rsidRPr="00CC7DE7" w:rsidRDefault="00AC3544" w:rsidP="00B40D53">
      <w:pPr>
        <w:pStyle w:val="Heading3"/>
      </w:pPr>
      <w:bookmarkStart w:id="36" w:name="_Toc172037551"/>
      <w:r w:rsidRPr="00CC7DE7">
        <w:t>Distribution line</w:t>
      </w:r>
      <w:r w:rsidRPr="00CC7DE7">
        <w:rPr>
          <w:spacing w:val="-25"/>
        </w:rPr>
        <w:t xml:space="preserve"> </w:t>
      </w:r>
      <w:r w:rsidRPr="00CC7DE7">
        <w:t>inspections</w:t>
      </w:r>
      <w:bookmarkEnd w:id="36"/>
    </w:p>
    <w:p w14:paraId="2874A606" w14:textId="7EF75B75" w:rsidR="00B71DDE" w:rsidRDefault="00CC7DE7">
      <w:pPr>
        <w:pStyle w:val="BodyText"/>
        <w:spacing w:before="65" w:line="292" w:lineRule="auto"/>
        <w:ind w:left="100" w:right="255"/>
      </w:pPr>
      <w:r>
        <w:rPr>
          <w:color w:val="63554F"/>
        </w:rPr>
        <w:t>LI</w:t>
      </w:r>
      <w:r w:rsidR="00AC3544">
        <w:rPr>
          <w:color w:val="63554F"/>
        </w:rPr>
        <w:t>D performs various inspections on distribution lines</w:t>
      </w:r>
      <w:r w:rsidR="004D7C72">
        <w:rPr>
          <w:color w:val="63554F"/>
        </w:rPr>
        <w:t xml:space="preserve"> </w:t>
      </w:r>
      <w:r w:rsidR="00AC3544">
        <w:rPr>
          <w:color w:val="63554F"/>
        </w:rPr>
        <w:t xml:space="preserve">to ensure </w:t>
      </w:r>
      <w:r w:rsidR="00AC3544">
        <w:rPr>
          <w:color w:val="63554F"/>
          <w:spacing w:val="-3"/>
        </w:rPr>
        <w:t xml:space="preserve">safety, </w:t>
      </w:r>
      <w:r w:rsidR="00AC3544">
        <w:rPr>
          <w:color w:val="63554F"/>
        </w:rPr>
        <w:t>reliability and consistency with standards in California Public Utility Commission (CPUC) General Order (GO) 95, GO 128 and GO</w:t>
      </w:r>
      <w:r w:rsidR="00AC3544">
        <w:rPr>
          <w:color w:val="63554F"/>
          <w:spacing w:val="46"/>
        </w:rPr>
        <w:t xml:space="preserve"> </w:t>
      </w:r>
      <w:r w:rsidR="00AC3544">
        <w:rPr>
          <w:color w:val="63554F"/>
        </w:rPr>
        <w:t>165.</w:t>
      </w:r>
    </w:p>
    <w:p w14:paraId="1E120149" w14:textId="77777777" w:rsidR="00B71DDE" w:rsidRPr="00B40D53" w:rsidRDefault="00AC3544" w:rsidP="00B40D53">
      <w:pPr>
        <w:pStyle w:val="Heading4"/>
      </w:pPr>
      <w:bookmarkStart w:id="37" w:name="_Toc172037552"/>
      <w:r w:rsidRPr="00B40D53">
        <w:t>Detailed line inspections</w:t>
      </w:r>
      <w:bookmarkEnd w:id="37"/>
    </w:p>
    <w:p w14:paraId="1A53EE64" w14:textId="6F46D70C" w:rsidR="00B71DDE" w:rsidRDefault="00AC3544" w:rsidP="00847B74">
      <w:pPr>
        <w:pStyle w:val="BodyText"/>
        <w:spacing w:before="65" w:line="292" w:lineRule="auto"/>
        <w:ind w:left="100" w:right="122"/>
      </w:pPr>
      <w:r>
        <w:rPr>
          <w:color w:val="63554F"/>
          <w:w w:val="105"/>
        </w:rPr>
        <w:t>Line inspectors use a combination of walking and driving when conducting detailed line inspections (DLIs). They visit</w:t>
      </w:r>
      <w:r>
        <w:rPr>
          <w:color w:val="63554F"/>
          <w:spacing w:val="-19"/>
          <w:w w:val="105"/>
        </w:rPr>
        <w:t xml:space="preserve"> </w:t>
      </w:r>
      <w:r>
        <w:rPr>
          <w:color w:val="63554F"/>
          <w:w w:val="105"/>
        </w:rPr>
        <w:t>each</w:t>
      </w:r>
      <w:r>
        <w:rPr>
          <w:color w:val="63554F"/>
          <w:spacing w:val="-19"/>
          <w:w w:val="105"/>
        </w:rPr>
        <w:t xml:space="preserve"> </w:t>
      </w:r>
      <w:r w:rsidR="00CC7DE7">
        <w:rPr>
          <w:color w:val="63554F"/>
          <w:w w:val="105"/>
        </w:rPr>
        <w:t>LI</w:t>
      </w:r>
      <w:r>
        <w:rPr>
          <w:color w:val="63554F"/>
          <w:w w:val="105"/>
        </w:rPr>
        <w:t>D</w:t>
      </w:r>
      <w:r>
        <w:rPr>
          <w:color w:val="63554F"/>
          <w:spacing w:val="-19"/>
          <w:w w:val="105"/>
        </w:rPr>
        <w:t xml:space="preserve"> </w:t>
      </w:r>
      <w:r>
        <w:rPr>
          <w:color w:val="63554F"/>
          <w:w w:val="105"/>
        </w:rPr>
        <w:t>pole</w:t>
      </w:r>
      <w:r>
        <w:rPr>
          <w:color w:val="63554F"/>
          <w:spacing w:val="-19"/>
          <w:w w:val="105"/>
        </w:rPr>
        <w:t xml:space="preserve"> </w:t>
      </w:r>
      <w:r>
        <w:rPr>
          <w:color w:val="63554F"/>
          <w:w w:val="105"/>
        </w:rPr>
        <w:t>to</w:t>
      </w:r>
      <w:r>
        <w:rPr>
          <w:color w:val="63554F"/>
          <w:spacing w:val="-19"/>
          <w:w w:val="105"/>
        </w:rPr>
        <w:t xml:space="preserve"> </w:t>
      </w:r>
      <w:r>
        <w:rPr>
          <w:color w:val="63554F"/>
          <w:w w:val="105"/>
        </w:rPr>
        <w:t>make</w:t>
      </w:r>
      <w:r>
        <w:rPr>
          <w:color w:val="63554F"/>
          <w:spacing w:val="-19"/>
          <w:w w:val="105"/>
        </w:rPr>
        <w:t xml:space="preserve"> </w:t>
      </w:r>
      <w:r>
        <w:rPr>
          <w:color w:val="63554F"/>
          <w:w w:val="105"/>
        </w:rPr>
        <w:t>detailed</w:t>
      </w:r>
      <w:r>
        <w:rPr>
          <w:color w:val="63554F"/>
          <w:spacing w:val="-19"/>
          <w:w w:val="105"/>
        </w:rPr>
        <w:t xml:space="preserve"> </w:t>
      </w:r>
      <w:r>
        <w:rPr>
          <w:color w:val="63554F"/>
          <w:w w:val="105"/>
        </w:rPr>
        <w:t>visual</w:t>
      </w:r>
      <w:r>
        <w:rPr>
          <w:color w:val="63554F"/>
          <w:spacing w:val="-19"/>
          <w:w w:val="105"/>
        </w:rPr>
        <w:t xml:space="preserve"> </w:t>
      </w:r>
      <w:r>
        <w:rPr>
          <w:color w:val="63554F"/>
          <w:w w:val="105"/>
        </w:rPr>
        <w:t>inspections. The line inspectors utilize binoculars to detect any damage to above ground components attached to the pole. The inspectors look for broken or loose hardware; mechanical damage to any component; condition of guy wires</w:t>
      </w:r>
      <w:r>
        <w:rPr>
          <w:color w:val="63554F"/>
          <w:spacing w:val="-21"/>
          <w:w w:val="105"/>
        </w:rPr>
        <w:t xml:space="preserve"> </w:t>
      </w:r>
      <w:r>
        <w:rPr>
          <w:color w:val="63554F"/>
          <w:w w:val="105"/>
        </w:rPr>
        <w:t>and</w:t>
      </w:r>
      <w:r>
        <w:rPr>
          <w:color w:val="63554F"/>
          <w:spacing w:val="-21"/>
          <w:w w:val="105"/>
        </w:rPr>
        <w:t xml:space="preserve"> </w:t>
      </w:r>
      <w:r>
        <w:rPr>
          <w:color w:val="63554F"/>
          <w:w w:val="105"/>
        </w:rPr>
        <w:t>anchors;</w:t>
      </w:r>
      <w:r>
        <w:rPr>
          <w:color w:val="63554F"/>
          <w:spacing w:val="-21"/>
          <w:w w:val="105"/>
        </w:rPr>
        <w:t xml:space="preserve"> </w:t>
      </w:r>
      <w:r>
        <w:rPr>
          <w:color w:val="63554F"/>
          <w:w w:val="105"/>
        </w:rPr>
        <w:t>condition</w:t>
      </w:r>
      <w:r>
        <w:rPr>
          <w:color w:val="63554F"/>
          <w:spacing w:val="-21"/>
          <w:w w:val="105"/>
        </w:rPr>
        <w:t xml:space="preserve"> </w:t>
      </w:r>
      <w:r>
        <w:rPr>
          <w:color w:val="63554F"/>
          <w:w w:val="105"/>
        </w:rPr>
        <w:t>of</w:t>
      </w:r>
      <w:r>
        <w:rPr>
          <w:color w:val="63554F"/>
          <w:spacing w:val="-21"/>
          <w:w w:val="105"/>
        </w:rPr>
        <w:t xml:space="preserve"> </w:t>
      </w:r>
      <w:r>
        <w:rPr>
          <w:color w:val="63554F"/>
          <w:w w:val="105"/>
        </w:rPr>
        <w:t>insulators</w:t>
      </w:r>
      <w:r>
        <w:rPr>
          <w:color w:val="63554F"/>
          <w:spacing w:val="-21"/>
          <w:w w:val="105"/>
        </w:rPr>
        <w:t xml:space="preserve"> </w:t>
      </w:r>
      <w:r>
        <w:rPr>
          <w:color w:val="63554F"/>
          <w:w w:val="105"/>
        </w:rPr>
        <w:t>and</w:t>
      </w:r>
      <w:r>
        <w:rPr>
          <w:color w:val="63554F"/>
          <w:spacing w:val="-21"/>
          <w:w w:val="105"/>
        </w:rPr>
        <w:t xml:space="preserve"> </w:t>
      </w:r>
      <w:r>
        <w:rPr>
          <w:color w:val="63554F"/>
          <w:w w:val="105"/>
        </w:rPr>
        <w:t>conductors; condition of disconnects and fuse holders; condition of risers and conduits; condition of transformers, reclosers and</w:t>
      </w:r>
      <w:r>
        <w:rPr>
          <w:color w:val="63554F"/>
          <w:spacing w:val="-27"/>
          <w:w w:val="105"/>
        </w:rPr>
        <w:t xml:space="preserve"> </w:t>
      </w:r>
      <w:r>
        <w:rPr>
          <w:color w:val="63554F"/>
          <w:w w:val="105"/>
        </w:rPr>
        <w:t>cap</w:t>
      </w:r>
      <w:r>
        <w:rPr>
          <w:color w:val="63554F"/>
          <w:spacing w:val="-27"/>
          <w:w w:val="105"/>
        </w:rPr>
        <w:t xml:space="preserve"> </w:t>
      </w:r>
      <w:r>
        <w:rPr>
          <w:color w:val="63554F"/>
          <w:w w:val="105"/>
        </w:rPr>
        <w:t>banks.</w:t>
      </w:r>
      <w:r>
        <w:rPr>
          <w:color w:val="63554F"/>
          <w:spacing w:val="-27"/>
          <w:w w:val="105"/>
        </w:rPr>
        <w:t xml:space="preserve"> </w:t>
      </w:r>
      <w:r>
        <w:rPr>
          <w:color w:val="63554F"/>
          <w:w w:val="105"/>
        </w:rPr>
        <w:t>Ground</w:t>
      </w:r>
      <w:r>
        <w:rPr>
          <w:color w:val="63554F"/>
          <w:spacing w:val="-27"/>
          <w:w w:val="105"/>
        </w:rPr>
        <w:t xml:space="preserve"> </w:t>
      </w:r>
      <w:r>
        <w:rPr>
          <w:color w:val="63554F"/>
          <w:w w:val="105"/>
        </w:rPr>
        <w:t>conductors,</w:t>
      </w:r>
      <w:r>
        <w:rPr>
          <w:color w:val="63554F"/>
          <w:spacing w:val="-27"/>
          <w:w w:val="105"/>
        </w:rPr>
        <w:t xml:space="preserve"> </w:t>
      </w:r>
      <w:r>
        <w:rPr>
          <w:color w:val="63554F"/>
          <w:w w:val="105"/>
        </w:rPr>
        <w:t>moldings,</w:t>
      </w:r>
      <w:r>
        <w:rPr>
          <w:color w:val="63554F"/>
          <w:spacing w:val="-27"/>
          <w:w w:val="105"/>
        </w:rPr>
        <w:t xml:space="preserve"> </w:t>
      </w:r>
      <w:r>
        <w:rPr>
          <w:color w:val="63554F"/>
          <w:w w:val="105"/>
        </w:rPr>
        <w:t>signs,</w:t>
      </w:r>
      <w:r w:rsidR="00847B74">
        <w:rPr>
          <w:color w:val="63554F"/>
          <w:w w:val="105"/>
        </w:rPr>
        <w:t xml:space="preserve"> </w:t>
      </w:r>
      <w:r>
        <w:rPr>
          <w:color w:val="63554F"/>
          <w:w w:val="105"/>
        </w:rPr>
        <w:t>and other minor hardware is also inspected. Similar inspections are performed on pad-mounted equipment and equipment installed below grade in vaults or building</w:t>
      </w:r>
      <w:r>
        <w:rPr>
          <w:color w:val="63554F"/>
          <w:w w:val="106"/>
        </w:rPr>
        <w:t xml:space="preserve"> </w:t>
      </w:r>
      <w:r>
        <w:rPr>
          <w:color w:val="63554F"/>
          <w:w w:val="105"/>
        </w:rPr>
        <w:t>basements.</w:t>
      </w:r>
    </w:p>
    <w:p w14:paraId="20ED273B" w14:textId="2D229FF4" w:rsidR="00B71DDE" w:rsidRDefault="00841633">
      <w:pPr>
        <w:pStyle w:val="BodyText"/>
      </w:pPr>
      <w:r>
        <w:rPr>
          <w:color w:val="63554F"/>
          <w:w w:val="105"/>
        </w:rPr>
        <w:t xml:space="preserve"> </w:t>
      </w:r>
      <w:r w:rsidR="00AC3544">
        <w:rPr>
          <w:color w:val="63554F"/>
          <w:w w:val="105"/>
        </w:rPr>
        <w:t xml:space="preserve">DLIs are performed every five years on all overhead distribution equipment and pad-mounted equipment, </w:t>
      </w:r>
      <w:proofErr w:type="gramStart"/>
      <w:r w:rsidR="00AC3544">
        <w:rPr>
          <w:color w:val="63554F"/>
          <w:w w:val="105"/>
        </w:rPr>
        <w:t>and</w:t>
      </w:r>
      <w:r w:rsidR="00AC3544">
        <w:rPr>
          <w:color w:val="63554F"/>
          <w:w w:val="101"/>
        </w:rPr>
        <w:t xml:space="preserve"> </w:t>
      </w:r>
      <w:r>
        <w:rPr>
          <w:color w:val="63554F"/>
          <w:w w:val="101"/>
        </w:rPr>
        <w:t xml:space="preserve"> </w:t>
      </w:r>
      <w:r w:rsidR="00AC3544">
        <w:rPr>
          <w:color w:val="63554F"/>
          <w:w w:val="105"/>
        </w:rPr>
        <w:t>every</w:t>
      </w:r>
      <w:proofErr w:type="gramEnd"/>
      <w:r w:rsidR="00AC3544">
        <w:rPr>
          <w:color w:val="63554F"/>
          <w:w w:val="105"/>
        </w:rPr>
        <w:t xml:space="preserve"> three years on underground equipment</w:t>
      </w:r>
      <w:r w:rsidR="00E1119E">
        <w:rPr>
          <w:color w:val="63554F"/>
          <w:w w:val="105"/>
        </w:rPr>
        <w:t xml:space="preserve">. </w:t>
      </w:r>
    </w:p>
    <w:p w14:paraId="4506BF0D" w14:textId="77777777" w:rsidR="00B71DDE" w:rsidRDefault="00B71DDE">
      <w:pPr>
        <w:pStyle w:val="BodyText"/>
        <w:spacing w:before="4"/>
      </w:pPr>
    </w:p>
    <w:p w14:paraId="2EDC2D8A" w14:textId="77777777" w:rsidR="00B71DDE" w:rsidRPr="00B40D53" w:rsidRDefault="00AC3544" w:rsidP="00B40D53">
      <w:pPr>
        <w:pStyle w:val="Heading4"/>
      </w:pPr>
      <w:bookmarkStart w:id="38" w:name="_Toc172037553"/>
      <w:r w:rsidRPr="00B40D53">
        <w:t>Line patrols</w:t>
      </w:r>
      <w:bookmarkEnd w:id="38"/>
    </w:p>
    <w:p w14:paraId="4FCBDC7A" w14:textId="0BB4E22C" w:rsidR="00B71DDE" w:rsidRDefault="00AC3544" w:rsidP="00722EDB">
      <w:pPr>
        <w:pStyle w:val="BodyText"/>
        <w:spacing w:before="65" w:line="292" w:lineRule="auto"/>
        <w:ind w:left="102" w:right="117"/>
        <w:rPr>
          <w:color w:val="63554F"/>
          <w:w w:val="105"/>
        </w:rPr>
      </w:pPr>
      <w:r>
        <w:rPr>
          <w:color w:val="63554F"/>
        </w:rPr>
        <w:t xml:space="preserve">Line patrollers patrol their designated service area and track their progress with a GIS enabled visualization tool. The use of the tool ensures that all devices within </w:t>
      </w:r>
      <w:r w:rsidR="00CC7DE7">
        <w:rPr>
          <w:color w:val="63554F"/>
          <w:spacing w:val="-3"/>
        </w:rPr>
        <w:t>LI</w:t>
      </w:r>
      <w:r>
        <w:rPr>
          <w:color w:val="63554F"/>
          <w:spacing w:val="-3"/>
        </w:rPr>
        <w:t xml:space="preserve">D’s </w:t>
      </w:r>
      <w:r>
        <w:rPr>
          <w:color w:val="63554F"/>
        </w:rPr>
        <w:t xml:space="preserve">service territory are patrolled. The patrollers are looking for obvious signs of defects, structural </w:t>
      </w:r>
      <w:proofErr w:type="gramStart"/>
      <w:r>
        <w:rPr>
          <w:color w:val="63554F"/>
        </w:rPr>
        <w:t>damages</w:t>
      </w:r>
      <w:proofErr w:type="gramEnd"/>
      <w:r>
        <w:rPr>
          <w:color w:val="63554F"/>
        </w:rPr>
        <w:t>, broken hardware, sagging lines and vegetation clearance issues. Any anomalies found are addressed based on severity of the</w:t>
      </w:r>
      <w:r w:rsidR="00E1119E">
        <w:rPr>
          <w:color w:val="63554F"/>
          <w:spacing w:val="55"/>
        </w:rPr>
        <w:t xml:space="preserve"> </w:t>
      </w:r>
      <w:r>
        <w:rPr>
          <w:color w:val="63554F"/>
        </w:rPr>
        <w:t>defect.</w:t>
      </w:r>
      <w:r w:rsidR="00DF514A">
        <w:rPr>
          <w:color w:val="63554F"/>
          <w:w w:val="105"/>
        </w:rPr>
        <w:t xml:space="preserve">  </w:t>
      </w:r>
      <w:r>
        <w:rPr>
          <w:color w:val="63554F"/>
          <w:w w:val="105"/>
        </w:rPr>
        <w:t>Line</w:t>
      </w:r>
      <w:r>
        <w:rPr>
          <w:color w:val="63554F"/>
          <w:spacing w:val="-13"/>
          <w:w w:val="105"/>
        </w:rPr>
        <w:t xml:space="preserve"> </w:t>
      </w:r>
      <w:r>
        <w:rPr>
          <w:color w:val="63554F"/>
          <w:w w:val="105"/>
        </w:rPr>
        <w:t>patrols</w:t>
      </w:r>
      <w:r>
        <w:rPr>
          <w:color w:val="63554F"/>
          <w:spacing w:val="-13"/>
          <w:w w:val="105"/>
        </w:rPr>
        <w:t xml:space="preserve"> </w:t>
      </w:r>
      <w:r>
        <w:rPr>
          <w:color w:val="63554F"/>
          <w:w w:val="105"/>
        </w:rPr>
        <w:t>are</w:t>
      </w:r>
      <w:r>
        <w:rPr>
          <w:color w:val="63554F"/>
          <w:spacing w:val="-13"/>
          <w:w w:val="105"/>
        </w:rPr>
        <w:t xml:space="preserve"> </w:t>
      </w:r>
      <w:r>
        <w:rPr>
          <w:color w:val="63554F"/>
          <w:w w:val="105"/>
        </w:rPr>
        <w:t>performed</w:t>
      </w:r>
      <w:r>
        <w:rPr>
          <w:color w:val="63554F"/>
          <w:spacing w:val="-13"/>
          <w:w w:val="105"/>
        </w:rPr>
        <w:t xml:space="preserve"> </w:t>
      </w:r>
      <w:r>
        <w:rPr>
          <w:color w:val="63554F"/>
          <w:w w:val="105"/>
        </w:rPr>
        <w:t>annually</w:t>
      </w:r>
      <w:r>
        <w:rPr>
          <w:color w:val="63554F"/>
          <w:spacing w:val="-13"/>
          <w:w w:val="105"/>
        </w:rPr>
        <w:t xml:space="preserve"> </w:t>
      </w:r>
      <w:r>
        <w:rPr>
          <w:color w:val="63554F"/>
          <w:w w:val="105"/>
        </w:rPr>
        <w:t>on</w:t>
      </w:r>
      <w:r>
        <w:rPr>
          <w:color w:val="63554F"/>
          <w:spacing w:val="-13"/>
          <w:w w:val="105"/>
        </w:rPr>
        <w:t xml:space="preserve"> </w:t>
      </w:r>
      <w:r>
        <w:rPr>
          <w:color w:val="63554F"/>
          <w:w w:val="105"/>
        </w:rPr>
        <w:t>all</w:t>
      </w:r>
      <w:r>
        <w:rPr>
          <w:color w:val="63554F"/>
          <w:spacing w:val="-13"/>
          <w:w w:val="105"/>
        </w:rPr>
        <w:t xml:space="preserve"> </w:t>
      </w:r>
      <w:r>
        <w:rPr>
          <w:color w:val="63554F"/>
          <w:w w:val="105"/>
        </w:rPr>
        <w:t>distribution lines and</w:t>
      </w:r>
      <w:r w:rsidR="00E1119E">
        <w:rPr>
          <w:color w:val="63554F"/>
          <w:w w:val="105"/>
        </w:rPr>
        <w:t xml:space="preserve"> </w:t>
      </w:r>
      <w:r>
        <w:rPr>
          <w:color w:val="63554F"/>
          <w:w w:val="105"/>
        </w:rPr>
        <w:t>equipment.</w:t>
      </w:r>
    </w:p>
    <w:p w14:paraId="68EFE85D" w14:textId="27CD8AD2" w:rsidR="00747FE2" w:rsidRDefault="00747FE2" w:rsidP="00722EDB">
      <w:pPr>
        <w:pStyle w:val="BodyText"/>
        <w:spacing w:before="65" w:line="292" w:lineRule="auto"/>
        <w:ind w:left="102" w:right="117"/>
      </w:pPr>
      <w:r>
        <w:rPr>
          <w:noProof/>
        </w:rPr>
        <w:lastRenderedPageBreak/>
        <w:drawing>
          <wp:inline distT="0" distB="0" distL="0" distR="0" wp14:anchorId="7B05DF56" wp14:editId="35CCB574">
            <wp:extent cx="3229656" cy="2153204"/>
            <wp:effectExtent l="0" t="0" r="0" b="0"/>
            <wp:docPr id="20776509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0956" name="Picture 207765095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17506" cy="2211773"/>
                    </a:xfrm>
                    <a:prstGeom prst="rect">
                      <a:avLst/>
                    </a:prstGeom>
                  </pic:spPr>
                </pic:pic>
              </a:graphicData>
            </a:graphic>
          </wp:inline>
        </w:drawing>
      </w:r>
      <w:r>
        <w:rPr>
          <w:noProof/>
        </w:rPr>
        <w:drawing>
          <wp:inline distT="0" distB="0" distL="0" distR="0" wp14:anchorId="135371BC" wp14:editId="34622FB3">
            <wp:extent cx="3298354" cy="2199005"/>
            <wp:effectExtent l="0" t="0" r="0" b="0"/>
            <wp:docPr id="6104714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71411" name="Picture 610471411"/>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3301893" cy="2201365"/>
                    </a:xfrm>
                    <a:prstGeom prst="rect">
                      <a:avLst/>
                    </a:prstGeom>
                  </pic:spPr>
                </pic:pic>
              </a:graphicData>
            </a:graphic>
          </wp:inline>
        </w:drawing>
      </w:r>
    </w:p>
    <w:p w14:paraId="5AD609E3" w14:textId="77777777" w:rsidR="00B71DDE" w:rsidRPr="00B40D53" w:rsidRDefault="00AC3544" w:rsidP="00B40D53">
      <w:pPr>
        <w:pStyle w:val="Heading4"/>
      </w:pPr>
      <w:bookmarkStart w:id="39" w:name="_Toc172037554"/>
      <w:r w:rsidRPr="00B40D53">
        <w:t>Wood pole intrusive inspections</w:t>
      </w:r>
      <w:bookmarkEnd w:id="39"/>
    </w:p>
    <w:p w14:paraId="604633F0" w14:textId="77777777" w:rsidR="00B71DDE" w:rsidRDefault="00AC3544">
      <w:pPr>
        <w:pStyle w:val="BodyText"/>
        <w:spacing w:before="65" w:line="292" w:lineRule="auto"/>
        <w:ind w:left="102" w:right="411"/>
      </w:pPr>
      <w:r>
        <w:rPr>
          <w:color w:val="63554F"/>
        </w:rPr>
        <w:t xml:space="preserve">Distribution </w:t>
      </w:r>
      <w:r w:rsidR="00E1119E">
        <w:rPr>
          <w:color w:val="63554F"/>
        </w:rPr>
        <w:t>-</w:t>
      </w:r>
      <w:r>
        <w:rPr>
          <w:color w:val="63554F"/>
        </w:rPr>
        <w:t xml:space="preserve"> wood pole intrusive inspections follow the same criteria as transmission wood poles intrusive inspections. </w:t>
      </w:r>
    </w:p>
    <w:p w14:paraId="00435C4D" w14:textId="77777777" w:rsidR="00B71DDE" w:rsidRPr="00CC7DE7" w:rsidRDefault="00AC3544" w:rsidP="00B40D53">
      <w:pPr>
        <w:pStyle w:val="Heading4"/>
      </w:pPr>
      <w:bookmarkStart w:id="40" w:name="_Toc172037555"/>
      <w:r w:rsidRPr="00CC7DE7">
        <w:t>Annual pole clearing</w:t>
      </w:r>
      <w:r w:rsidRPr="00CC7DE7">
        <w:rPr>
          <w:spacing w:val="-4"/>
        </w:rPr>
        <w:t xml:space="preserve"> </w:t>
      </w:r>
      <w:r w:rsidRPr="00CC7DE7">
        <w:t>program</w:t>
      </w:r>
      <w:bookmarkEnd w:id="40"/>
    </w:p>
    <w:p w14:paraId="3338AED8" w14:textId="77777777" w:rsidR="00B71DDE" w:rsidRDefault="00AC3544" w:rsidP="00722EDB">
      <w:pPr>
        <w:pStyle w:val="BodyText"/>
        <w:spacing w:before="65" w:line="292" w:lineRule="auto"/>
        <w:ind w:left="102" w:right="88"/>
      </w:pPr>
      <w:r>
        <w:rPr>
          <w:color w:val="63554F"/>
          <w:w w:val="105"/>
        </w:rPr>
        <w:t>The pole clearing program is an annual requirement to clear</w:t>
      </w:r>
      <w:r>
        <w:rPr>
          <w:color w:val="63554F"/>
          <w:spacing w:val="-23"/>
          <w:w w:val="105"/>
        </w:rPr>
        <w:t xml:space="preserve"> </w:t>
      </w:r>
      <w:r>
        <w:rPr>
          <w:color w:val="63554F"/>
          <w:w w:val="105"/>
        </w:rPr>
        <w:t>vegetation</w:t>
      </w:r>
      <w:r>
        <w:rPr>
          <w:color w:val="63554F"/>
          <w:spacing w:val="-23"/>
          <w:w w:val="105"/>
        </w:rPr>
        <w:t xml:space="preserve"> </w:t>
      </w:r>
      <w:r>
        <w:rPr>
          <w:color w:val="63554F"/>
          <w:w w:val="105"/>
        </w:rPr>
        <w:t>around</w:t>
      </w:r>
      <w:r>
        <w:rPr>
          <w:color w:val="63554F"/>
          <w:spacing w:val="-23"/>
          <w:w w:val="105"/>
        </w:rPr>
        <w:t xml:space="preserve"> </w:t>
      </w:r>
      <w:r>
        <w:rPr>
          <w:color w:val="63554F"/>
          <w:w w:val="105"/>
        </w:rPr>
        <w:t>poles</w:t>
      </w:r>
      <w:r>
        <w:rPr>
          <w:color w:val="63554F"/>
          <w:spacing w:val="-23"/>
          <w:w w:val="105"/>
        </w:rPr>
        <w:t xml:space="preserve"> </w:t>
      </w:r>
      <w:r>
        <w:rPr>
          <w:color w:val="63554F"/>
          <w:w w:val="105"/>
        </w:rPr>
        <w:t>that</w:t>
      </w:r>
      <w:r>
        <w:rPr>
          <w:color w:val="63554F"/>
          <w:spacing w:val="-23"/>
          <w:w w:val="105"/>
        </w:rPr>
        <w:t xml:space="preserve"> </w:t>
      </w:r>
      <w:r>
        <w:rPr>
          <w:color w:val="63554F"/>
          <w:w w:val="105"/>
        </w:rPr>
        <w:t>have</w:t>
      </w:r>
      <w:r>
        <w:rPr>
          <w:color w:val="63554F"/>
          <w:spacing w:val="-23"/>
          <w:w w:val="105"/>
        </w:rPr>
        <w:t xml:space="preserve"> </w:t>
      </w:r>
      <w:r>
        <w:rPr>
          <w:color w:val="63554F"/>
          <w:w w:val="105"/>
        </w:rPr>
        <w:t>certain</w:t>
      </w:r>
      <w:r>
        <w:rPr>
          <w:color w:val="63554F"/>
          <w:spacing w:val="-23"/>
          <w:w w:val="105"/>
        </w:rPr>
        <w:t xml:space="preserve"> </w:t>
      </w:r>
      <w:r>
        <w:rPr>
          <w:color w:val="63554F"/>
          <w:w w:val="105"/>
        </w:rPr>
        <w:t>CAL</w:t>
      </w:r>
      <w:r>
        <w:rPr>
          <w:color w:val="63554F"/>
          <w:spacing w:val="-23"/>
          <w:w w:val="105"/>
        </w:rPr>
        <w:t xml:space="preserve"> </w:t>
      </w:r>
      <w:r>
        <w:rPr>
          <w:color w:val="63554F"/>
          <w:w w:val="105"/>
        </w:rPr>
        <w:t>FIRE non-exempt</w:t>
      </w:r>
      <w:r>
        <w:rPr>
          <w:color w:val="63554F"/>
          <w:spacing w:val="-12"/>
          <w:w w:val="105"/>
        </w:rPr>
        <w:t xml:space="preserve"> </w:t>
      </w:r>
      <w:r>
        <w:rPr>
          <w:color w:val="63554F"/>
          <w:w w:val="105"/>
        </w:rPr>
        <w:t>equipment</w:t>
      </w:r>
      <w:r>
        <w:rPr>
          <w:color w:val="63554F"/>
          <w:spacing w:val="-12"/>
          <w:w w:val="105"/>
        </w:rPr>
        <w:t xml:space="preserve"> </w:t>
      </w:r>
      <w:r>
        <w:rPr>
          <w:color w:val="63554F"/>
          <w:w w:val="105"/>
        </w:rPr>
        <w:t>on</w:t>
      </w:r>
      <w:r>
        <w:rPr>
          <w:color w:val="63554F"/>
          <w:spacing w:val="-12"/>
          <w:w w:val="105"/>
        </w:rPr>
        <w:t xml:space="preserve"> </w:t>
      </w:r>
      <w:r>
        <w:rPr>
          <w:color w:val="63554F"/>
          <w:w w:val="105"/>
        </w:rPr>
        <w:t>it</w:t>
      </w:r>
      <w:r>
        <w:rPr>
          <w:color w:val="63554F"/>
          <w:spacing w:val="-12"/>
          <w:w w:val="105"/>
        </w:rPr>
        <w:t xml:space="preserve"> </w:t>
      </w:r>
      <w:r>
        <w:rPr>
          <w:color w:val="63554F"/>
          <w:w w:val="105"/>
        </w:rPr>
        <w:t>in</w:t>
      </w:r>
      <w:r>
        <w:rPr>
          <w:color w:val="63554F"/>
          <w:spacing w:val="-12"/>
          <w:w w:val="105"/>
        </w:rPr>
        <w:t xml:space="preserve"> </w:t>
      </w:r>
      <w:r>
        <w:rPr>
          <w:color w:val="63554F"/>
          <w:w w:val="105"/>
        </w:rPr>
        <w:t>the</w:t>
      </w:r>
      <w:r>
        <w:rPr>
          <w:color w:val="63554F"/>
          <w:spacing w:val="-12"/>
          <w:w w:val="105"/>
        </w:rPr>
        <w:t xml:space="preserve"> </w:t>
      </w:r>
      <w:r>
        <w:rPr>
          <w:color w:val="63554F"/>
          <w:w w:val="105"/>
        </w:rPr>
        <w:t>PCA.</w:t>
      </w:r>
      <w:r>
        <w:rPr>
          <w:color w:val="63554F"/>
          <w:spacing w:val="-12"/>
          <w:w w:val="105"/>
        </w:rPr>
        <w:t xml:space="preserve"> </w:t>
      </w:r>
      <w:r>
        <w:rPr>
          <w:color w:val="63554F"/>
          <w:w w:val="105"/>
        </w:rPr>
        <w:t>This</w:t>
      </w:r>
      <w:r>
        <w:rPr>
          <w:color w:val="63554F"/>
          <w:spacing w:val="-12"/>
          <w:w w:val="105"/>
        </w:rPr>
        <w:t xml:space="preserve"> </w:t>
      </w:r>
      <w:r>
        <w:rPr>
          <w:color w:val="63554F"/>
          <w:w w:val="105"/>
        </w:rPr>
        <w:t>program</w:t>
      </w:r>
      <w:r w:rsidR="00E1119E">
        <w:rPr>
          <w:color w:val="63554F"/>
          <w:w w:val="105"/>
        </w:rPr>
        <w:t xml:space="preserve"> </w:t>
      </w:r>
      <w:proofErr w:type="gramStart"/>
      <w:r>
        <w:rPr>
          <w:color w:val="63554F"/>
          <w:w w:val="105"/>
        </w:rPr>
        <w:t>is in compliance with</w:t>
      </w:r>
      <w:proofErr w:type="gramEnd"/>
      <w:r>
        <w:rPr>
          <w:color w:val="63554F"/>
          <w:w w:val="105"/>
        </w:rPr>
        <w:t xml:space="preserve"> California Public Resource Code 4292. The code calls for clearing vegetation within a 10-foot radius of a pole or tower on which non-exempt</w:t>
      </w:r>
      <w:r w:rsidR="00E1119E">
        <w:rPr>
          <w:color w:val="63554F"/>
          <w:w w:val="105"/>
        </w:rPr>
        <w:t xml:space="preserve"> </w:t>
      </w:r>
      <w:r>
        <w:rPr>
          <w:color w:val="63554F"/>
          <w:w w:val="105"/>
        </w:rPr>
        <w:t>equipment</w:t>
      </w:r>
      <w:r>
        <w:rPr>
          <w:color w:val="63554F"/>
          <w:spacing w:val="-16"/>
          <w:w w:val="105"/>
        </w:rPr>
        <w:t xml:space="preserve"> </w:t>
      </w:r>
      <w:r>
        <w:rPr>
          <w:color w:val="63554F"/>
          <w:w w:val="105"/>
        </w:rPr>
        <w:t>is</w:t>
      </w:r>
      <w:r>
        <w:rPr>
          <w:color w:val="63554F"/>
          <w:spacing w:val="-16"/>
          <w:w w:val="105"/>
        </w:rPr>
        <w:t xml:space="preserve"> </w:t>
      </w:r>
      <w:r>
        <w:rPr>
          <w:color w:val="63554F"/>
          <w:w w:val="105"/>
        </w:rPr>
        <w:t>attached,</w:t>
      </w:r>
      <w:r>
        <w:rPr>
          <w:color w:val="63554F"/>
          <w:spacing w:val="-16"/>
          <w:w w:val="105"/>
        </w:rPr>
        <w:t xml:space="preserve"> </w:t>
      </w:r>
      <w:r>
        <w:rPr>
          <w:color w:val="63554F"/>
          <w:w w:val="105"/>
        </w:rPr>
        <w:t>unless</w:t>
      </w:r>
      <w:r>
        <w:rPr>
          <w:color w:val="63554F"/>
          <w:spacing w:val="-16"/>
          <w:w w:val="105"/>
        </w:rPr>
        <w:t xml:space="preserve"> </w:t>
      </w:r>
      <w:r>
        <w:rPr>
          <w:color w:val="63554F"/>
          <w:w w:val="105"/>
        </w:rPr>
        <w:t>such</w:t>
      </w:r>
      <w:r>
        <w:rPr>
          <w:color w:val="63554F"/>
          <w:spacing w:val="-16"/>
          <w:w w:val="105"/>
        </w:rPr>
        <w:t xml:space="preserve"> </w:t>
      </w:r>
      <w:r>
        <w:rPr>
          <w:color w:val="63554F"/>
          <w:w w:val="105"/>
        </w:rPr>
        <w:t>pole</w:t>
      </w:r>
      <w:r>
        <w:rPr>
          <w:color w:val="63554F"/>
          <w:spacing w:val="-16"/>
          <w:w w:val="105"/>
        </w:rPr>
        <w:t xml:space="preserve"> </w:t>
      </w:r>
      <w:r>
        <w:rPr>
          <w:color w:val="63554F"/>
          <w:w w:val="105"/>
        </w:rPr>
        <w:t>or</w:t>
      </w:r>
      <w:r>
        <w:rPr>
          <w:color w:val="63554F"/>
          <w:spacing w:val="-16"/>
          <w:w w:val="105"/>
        </w:rPr>
        <w:t xml:space="preserve"> </w:t>
      </w:r>
      <w:r>
        <w:rPr>
          <w:color w:val="63554F"/>
          <w:w w:val="105"/>
        </w:rPr>
        <w:t>tower</w:t>
      </w:r>
      <w:r>
        <w:rPr>
          <w:color w:val="63554F"/>
          <w:spacing w:val="-16"/>
          <w:w w:val="105"/>
        </w:rPr>
        <w:t xml:space="preserve"> </w:t>
      </w:r>
      <w:r>
        <w:rPr>
          <w:color w:val="63554F"/>
          <w:w w:val="105"/>
        </w:rPr>
        <w:t>meets certain</w:t>
      </w:r>
      <w:r>
        <w:rPr>
          <w:color w:val="63554F"/>
          <w:spacing w:val="-11"/>
          <w:w w:val="105"/>
        </w:rPr>
        <w:t xml:space="preserve"> </w:t>
      </w:r>
      <w:r>
        <w:rPr>
          <w:color w:val="63554F"/>
          <w:w w:val="105"/>
        </w:rPr>
        <w:t>criteria</w:t>
      </w:r>
      <w:r>
        <w:rPr>
          <w:color w:val="63554F"/>
          <w:spacing w:val="-11"/>
          <w:w w:val="105"/>
        </w:rPr>
        <w:t xml:space="preserve"> </w:t>
      </w:r>
      <w:r>
        <w:rPr>
          <w:color w:val="63554F"/>
          <w:w w:val="105"/>
        </w:rPr>
        <w:t>that</w:t>
      </w:r>
      <w:r>
        <w:rPr>
          <w:color w:val="63554F"/>
          <w:spacing w:val="-11"/>
          <w:w w:val="105"/>
        </w:rPr>
        <w:t xml:space="preserve"> </w:t>
      </w:r>
      <w:proofErr w:type="gramStart"/>
      <w:r>
        <w:rPr>
          <w:color w:val="63554F"/>
          <w:w w:val="105"/>
        </w:rPr>
        <w:t>makes</w:t>
      </w:r>
      <w:proofErr w:type="gramEnd"/>
      <w:r>
        <w:rPr>
          <w:color w:val="63554F"/>
          <w:spacing w:val="-11"/>
          <w:w w:val="105"/>
        </w:rPr>
        <w:t xml:space="preserve"> </w:t>
      </w:r>
      <w:r>
        <w:rPr>
          <w:color w:val="63554F"/>
          <w:w w:val="105"/>
        </w:rPr>
        <w:t>it</w:t>
      </w:r>
      <w:r>
        <w:rPr>
          <w:color w:val="63554F"/>
          <w:spacing w:val="-11"/>
          <w:w w:val="105"/>
        </w:rPr>
        <w:t xml:space="preserve"> </w:t>
      </w:r>
      <w:r>
        <w:rPr>
          <w:color w:val="63554F"/>
          <w:w w:val="105"/>
        </w:rPr>
        <w:t>exempt</w:t>
      </w:r>
      <w:r>
        <w:rPr>
          <w:color w:val="63554F"/>
          <w:spacing w:val="-11"/>
          <w:w w:val="105"/>
        </w:rPr>
        <w:t xml:space="preserve"> </w:t>
      </w:r>
      <w:r>
        <w:rPr>
          <w:color w:val="63554F"/>
          <w:w w:val="105"/>
        </w:rPr>
        <w:t>from</w:t>
      </w:r>
      <w:r>
        <w:rPr>
          <w:color w:val="63554F"/>
          <w:spacing w:val="-11"/>
          <w:w w:val="105"/>
        </w:rPr>
        <w:t xml:space="preserve"> </w:t>
      </w:r>
      <w:r>
        <w:rPr>
          <w:color w:val="63554F"/>
          <w:w w:val="105"/>
        </w:rPr>
        <w:t>the</w:t>
      </w:r>
      <w:r>
        <w:rPr>
          <w:color w:val="63554F"/>
          <w:spacing w:val="-11"/>
          <w:w w:val="105"/>
        </w:rPr>
        <w:t xml:space="preserve"> </w:t>
      </w:r>
      <w:r>
        <w:rPr>
          <w:color w:val="63554F"/>
          <w:w w:val="105"/>
        </w:rPr>
        <w:t xml:space="preserve">clearance requirements. </w:t>
      </w:r>
      <w:r w:rsidR="00CC7DE7">
        <w:rPr>
          <w:color w:val="63554F"/>
          <w:w w:val="105"/>
        </w:rPr>
        <w:t>LI</w:t>
      </w:r>
      <w:r>
        <w:rPr>
          <w:color w:val="63554F"/>
          <w:w w:val="105"/>
        </w:rPr>
        <w:t>D contracts this activity out for completion prior to May 15th of each</w:t>
      </w:r>
      <w:r>
        <w:rPr>
          <w:color w:val="63554F"/>
          <w:spacing w:val="-39"/>
          <w:w w:val="105"/>
        </w:rPr>
        <w:t xml:space="preserve"> </w:t>
      </w:r>
      <w:r>
        <w:rPr>
          <w:color w:val="63554F"/>
          <w:spacing w:val="-4"/>
          <w:w w:val="105"/>
        </w:rPr>
        <w:t>year.</w:t>
      </w:r>
    </w:p>
    <w:p w14:paraId="20986924" w14:textId="77777777" w:rsidR="00B71DDE" w:rsidRPr="00B40D53" w:rsidRDefault="00AC3544" w:rsidP="00B40D53">
      <w:pPr>
        <w:pStyle w:val="Heading3"/>
      </w:pPr>
      <w:bookmarkStart w:id="41" w:name="_Toc172037556"/>
      <w:r w:rsidRPr="00B40D53">
        <w:t>Distribution substation inspections</w:t>
      </w:r>
      <w:bookmarkEnd w:id="41"/>
    </w:p>
    <w:p w14:paraId="120655AF" w14:textId="77777777" w:rsidR="00B71DDE" w:rsidRDefault="00CC7DE7">
      <w:pPr>
        <w:pStyle w:val="BodyText"/>
        <w:spacing w:before="65" w:line="292" w:lineRule="auto"/>
        <w:ind w:left="102" w:right="88"/>
      </w:pPr>
      <w:r>
        <w:rPr>
          <w:color w:val="63554F"/>
        </w:rPr>
        <w:t>LI</w:t>
      </w:r>
      <w:r w:rsidR="00AC3544">
        <w:rPr>
          <w:color w:val="63554F"/>
        </w:rPr>
        <w:t xml:space="preserve">D performs various inspections on substations to ensure safety and reliability. </w:t>
      </w:r>
      <w:r w:rsidR="00254BDF">
        <w:rPr>
          <w:color w:val="63554F"/>
        </w:rPr>
        <w:t>LI</w:t>
      </w:r>
      <w:r w:rsidR="00AC3544">
        <w:rPr>
          <w:color w:val="63554F"/>
        </w:rPr>
        <w:t>D inspections meet or exceed standards in CPUC GO 174.</w:t>
      </w:r>
    </w:p>
    <w:p w14:paraId="1811D89E" w14:textId="77777777" w:rsidR="00B71DDE" w:rsidRDefault="00B71DDE">
      <w:pPr>
        <w:pStyle w:val="BodyText"/>
        <w:spacing w:before="4"/>
      </w:pPr>
    </w:p>
    <w:p w14:paraId="7FAFE828" w14:textId="77777777" w:rsidR="00B71DDE" w:rsidRPr="00CC7DE7" w:rsidRDefault="00AC3544" w:rsidP="00B40D53">
      <w:pPr>
        <w:pStyle w:val="Heading4"/>
      </w:pPr>
      <w:bookmarkStart w:id="42" w:name="_Toc172037557"/>
      <w:r w:rsidRPr="00CC7DE7">
        <w:t>Visual</w:t>
      </w:r>
      <w:r w:rsidRPr="00CC7DE7">
        <w:rPr>
          <w:spacing w:val="11"/>
        </w:rPr>
        <w:t xml:space="preserve"> </w:t>
      </w:r>
      <w:r w:rsidRPr="00CC7DE7">
        <w:t>inspections</w:t>
      </w:r>
      <w:bookmarkEnd w:id="42"/>
    </w:p>
    <w:p w14:paraId="1A6A40AB" w14:textId="77777777" w:rsidR="00B71DDE" w:rsidRDefault="00AC3544">
      <w:pPr>
        <w:pStyle w:val="BodyText"/>
        <w:spacing w:before="65" w:line="292" w:lineRule="auto"/>
        <w:ind w:left="102" w:right="193"/>
      </w:pPr>
      <w:r>
        <w:rPr>
          <w:color w:val="63554F"/>
          <w:w w:val="105"/>
        </w:rPr>
        <w:t xml:space="preserve">Substation inspectors visit each </w:t>
      </w:r>
      <w:r w:rsidR="00CC7DE7">
        <w:rPr>
          <w:color w:val="63554F"/>
          <w:w w:val="105"/>
        </w:rPr>
        <w:t>LI</w:t>
      </w:r>
      <w:r>
        <w:rPr>
          <w:color w:val="63554F"/>
          <w:w w:val="105"/>
        </w:rPr>
        <w:t>D substation to visually</w:t>
      </w:r>
      <w:r>
        <w:rPr>
          <w:color w:val="63554F"/>
          <w:spacing w:val="-12"/>
          <w:w w:val="105"/>
        </w:rPr>
        <w:t xml:space="preserve"> </w:t>
      </w:r>
      <w:r>
        <w:rPr>
          <w:color w:val="63554F"/>
          <w:w w:val="105"/>
        </w:rPr>
        <w:t>inspect</w:t>
      </w:r>
      <w:r>
        <w:rPr>
          <w:color w:val="63554F"/>
          <w:spacing w:val="-12"/>
          <w:w w:val="105"/>
        </w:rPr>
        <w:t xml:space="preserve"> </w:t>
      </w:r>
      <w:r>
        <w:rPr>
          <w:color w:val="63554F"/>
          <w:w w:val="105"/>
        </w:rPr>
        <w:t>the</w:t>
      </w:r>
      <w:r>
        <w:rPr>
          <w:color w:val="63554F"/>
          <w:spacing w:val="-12"/>
          <w:w w:val="105"/>
        </w:rPr>
        <w:t xml:space="preserve"> </w:t>
      </w:r>
      <w:r>
        <w:rPr>
          <w:color w:val="63554F"/>
          <w:w w:val="105"/>
        </w:rPr>
        <w:t>facility</w:t>
      </w:r>
      <w:r>
        <w:rPr>
          <w:color w:val="63554F"/>
          <w:spacing w:val="-12"/>
          <w:w w:val="105"/>
        </w:rPr>
        <w:t xml:space="preserve"> </w:t>
      </w:r>
      <w:r>
        <w:rPr>
          <w:color w:val="63554F"/>
          <w:w w:val="105"/>
        </w:rPr>
        <w:t>and</w:t>
      </w:r>
      <w:r>
        <w:rPr>
          <w:color w:val="63554F"/>
          <w:spacing w:val="-12"/>
          <w:w w:val="105"/>
        </w:rPr>
        <w:t xml:space="preserve"> </w:t>
      </w:r>
      <w:r>
        <w:rPr>
          <w:color w:val="63554F"/>
          <w:w w:val="105"/>
        </w:rPr>
        <w:t>all</w:t>
      </w:r>
      <w:r>
        <w:rPr>
          <w:color w:val="63554F"/>
          <w:spacing w:val="-12"/>
          <w:w w:val="105"/>
        </w:rPr>
        <w:t xml:space="preserve"> </w:t>
      </w:r>
      <w:r>
        <w:rPr>
          <w:color w:val="63554F"/>
          <w:w w:val="105"/>
        </w:rPr>
        <w:t>equipment</w:t>
      </w:r>
      <w:r>
        <w:rPr>
          <w:color w:val="63554F"/>
          <w:spacing w:val="-12"/>
          <w:w w:val="105"/>
        </w:rPr>
        <w:t xml:space="preserve"> </w:t>
      </w:r>
      <w:r>
        <w:rPr>
          <w:color w:val="63554F"/>
          <w:w w:val="105"/>
        </w:rPr>
        <w:t>within.</w:t>
      </w:r>
      <w:r>
        <w:rPr>
          <w:color w:val="63554F"/>
          <w:spacing w:val="-12"/>
          <w:w w:val="105"/>
        </w:rPr>
        <w:t xml:space="preserve"> </w:t>
      </w:r>
      <w:r>
        <w:rPr>
          <w:color w:val="63554F"/>
          <w:w w:val="105"/>
        </w:rPr>
        <w:t>The inspectors</w:t>
      </w:r>
      <w:r>
        <w:rPr>
          <w:color w:val="63554F"/>
          <w:spacing w:val="-15"/>
          <w:w w:val="105"/>
        </w:rPr>
        <w:t xml:space="preserve"> </w:t>
      </w:r>
      <w:r>
        <w:rPr>
          <w:color w:val="63554F"/>
          <w:w w:val="105"/>
        </w:rPr>
        <w:t>look</w:t>
      </w:r>
      <w:r>
        <w:rPr>
          <w:color w:val="63554F"/>
          <w:spacing w:val="-15"/>
          <w:w w:val="105"/>
        </w:rPr>
        <w:t xml:space="preserve"> </w:t>
      </w:r>
      <w:r>
        <w:rPr>
          <w:color w:val="63554F"/>
          <w:w w:val="105"/>
        </w:rPr>
        <w:t>for</w:t>
      </w:r>
      <w:r>
        <w:rPr>
          <w:color w:val="63554F"/>
          <w:spacing w:val="-15"/>
          <w:w w:val="105"/>
        </w:rPr>
        <w:t xml:space="preserve"> </w:t>
      </w:r>
      <w:r>
        <w:rPr>
          <w:color w:val="63554F"/>
          <w:w w:val="105"/>
        </w:rPr>
        <w:t>broken</w:t>
      </w:r>
      <w:r>
        <w:rPr>
          <w:color w:val="63554F"/>
          <w:spacing w:val="-15"/>
          <w:w w:val="105"/>
        </w:rPr>
        <w:t xml:space="preserve"> </w:t>
      </w:r>
      <w:r>
        <w:rPr>
          <w:color w:val="63554F"/>
          <w:w w:val="105"/>
        </w:rPr>
        <w:t>or</w:t>
      </w:r>
      <w:r>
        <w:rPr>
          <w:color w:val="63554F"/>
          <w:spacing w:val="-15"/>
          <w:w w:val="105"/>
        </w:rPr>
        <w:t xml:space="preserve"> </w:t>
      </w:r>
      <w:r>
        <w:rPr>
          <w:color w:val="63554F"/>
          <w:w w:val="105"/>
        </w:rPr>
        <w:t>loose</w:t>
      </w:r>
      <w:r>
        <w:rPr>
          <w:color w:val="63554F"/>
          <w:spacing w:val="-15"/>
          <w:w w:val="105"/>
        </w:rPr>
        <w:t xml:space="preserve"> </w:t>
      </w:r>
      <w:r>
        <w:rPr>
          <w:color w:val="63554F"/>
          <w:w w:val="105"/>
        </w:rPr>
        <w:t>hardware;</w:t>
      </w:r>
      <w:r>
        <w:rPr>
          <w:color w:val="63554F"/>
          <w:spacing w:val="-15"/>
          <w:w w:val="105"/>
        </w:rPr>
        <w:t xml:space="preserve"> </w:t>
      </w:r>
      <w:r>
        <w:rPr>
          <w:color w:val="63554F"/>
          <w:w w:val="105"/>
        </w:rPr>
        <w:t>vandalism or</w:t>
      </w:r>
      <w:r>
        <w:rPr>
          <w:color w:val="63554F"/>
          <w:spacing w:val="-10"/>
          <w:w w:val="105"/>
        </w:rPr>
        <w:t xml:space="preserve"> </w:t>
      </w:r>
      <w:r>
        <w:rPr>
          <w:color w:val="63554F"/>
          <w:w w:val="105"/>
        </w:rPr>
        <w:t>damage</w:t>
      </w:r>
      <w:r>
        <w:rPr>
          <w:color w:val="63554F"/>
          <w:spacing w:val="-10"/>
          <w:w w:val="105"/>
        </w:rPr>
        <w:t xml:space="preserve"> </w:t>
      </w:r>
      <w:r>
        <w:rPr>
          <w:color w:val="63554F"/>
          <w:w w:val="105"/>
        </w:rPr>
        <w:t>to</w:t>
      </w:r>
      <w:r>
        <w:rPr>
          <w:color w:val="63554F"/>
          <w:spacing w:val="-10"/>
          <w:w w:val="105"/>
        </w:rPr>
        <w:t xml:space="preserve"> </w:t>
      </w:r>
      <w:r>
        <w:rPr>
          <w:color w:val="63554F"/>
          <w:w w:val="105"/>
        </w:rPr>
        <w:t>any</w:t>
      </w:r>
      <w:r>
        <w:rPr>
          <w:color w:val="63554F"/>
          <w:spacing w:val="-10"/>
          <w:w w:val="105"/>
        </w:rPr>
        <w:t xml:space="preserve"> </w:t>
      </w:r>
      <w:r>
        <w:rPr>
          <w:color w:val="63554F"/>
          <w:w w:val="105"/>
        </w:rPr>
        <w:t>equipment;</w:t>
      </w:r>
      <w:r>
        <w:rPr>
          <w:color w:val="63554F"/>
          <w:spacing w:val="-10"/>
          <w:w w:val="105"/>
        </w:rPr>
        <w:t xml:space="preserve"> </w:t>
      </w:r>
      <w:r>
        <w:rPr>
          <w:color w:val="63554F"/>
          <w:w w:val="105"/>
        </w:rPr>
        <w:t>oil</w:t>
      </w:r>
      <w:r>
        <w:rPr>
          <w:color w:val="63554F"/>
          <w:spacing w:val="-10"/>
          <w:w w:val="105"/>
        </w:rPr>
        <w:t xml:space="preserve"> </w:t>
      </w:r>
      <w:r>
        <w:rPr>
          <w:color w:val="63554F"/>
          <w:w w:val="105"/>
        </w:rPr>
        <w:t>or</w:t>
      </w:r>
      <w:r>
        <w:rPr>
          <w:color w:val="63554F"/>
          <w:spacing w:val="-10"/>
          <w:w w:val="105"/>
        </w:rPr>
        <w:t xml:space="preserve"> </w:t>
      </w:r>
      <w:r>
        <w:rPr>
          <w:color w:val="63554F"/>
          <w:w w:val="105"/>
        </w:rPr>
        <w:t>gas</w:t>
      </w:r>
      <w:r>
        <w:rPr>
          <w:color w:val="63554F"/>
          <w:spacing w:val="-10"/>
          <w:w w:val="105"/>
        </w:rPr>
        <w:t xml:space="preserve"> </w:t>
      </w:r>
      <w:r>
        <w:rPr>
          <w:color w:val="63554F"/>
          <w:w w:val="105"/>
        </w:rPr>
        <w:t>leaks;</w:t>
      </w:r>
      <w:r>
        <w:rPr>
          <w:color w:val="63554F"/>
          <w:spacing w:val="-10"/>
          <w:w w:val="105"/>
        </w:rPr>
        <w:t xml:space="preserve"> </w:t>
      </w:r>
      <w:r>
        <w:rPr>
          <w:color w:val="63554F"/>
          <w:w w:val="105"/>
        </w:rPr>
        <w:t>perimeter fence</w:t>
      </w:r>
      <w:r>
        <w:rPr>
          <w:color w:val="63554F"/>
          <w:spacing w:val="-14"/>
          <w:w w:val="105"/>
        </w:rPr>
        <w:t xml:space="preserve"> </w:t>
      </w:r>
      <w:r>
        <w:rPr>
          <w:color w:val="63554F"/>
          <w:w w:val="105"/>
        </w:rPr>
        <w:t>security;</w:t>
      </w:r>
      <w:r>
        <w:rPr>
          <w:color w:val="63554F"/>
          <w:spacing w:val="-14"/>
          <w:w w:val="105"/>
        </w:rPr>
        <w:t xml:space="preserve"> </w:t>
      </w:r>
      <w:r>
        <w:rPr>
          <w:color w:val="63554F"/>
          <w:w w:val="105"/>
        </w:rPr>
        <w:t>condition</w:t>
      </w:r>
      <w:r>
        <w:rPr>
          <w:color w:val="63554F"/>
          <w:spacing w:val="-14"/>
          <w:w w:val="105"/>
        </w:rPr>
        <w:t xml:space="preserve"> </w:t>
      </w:r>
      <w:r>
        <w:rPr>
          <w:color w:val="63554F"/>
          <w:w w:val="105"/>
        </w:rPr>
        <w:t>of</w:t>
      </w:r>
      <w:r>
        <w:rPr>
          <w:color w:val="63554F"/>
          <w:spacing w:val="-14"/>
          <w:w w:val="105"/>
        </w:rPr>
        <w:t xml:space="preserve"> </w:t>
      </w:r>
      <w:r>
        <w:rPr>
          <w:color w:val="63554F"/>
          <w:w w:val="105"/>
        </w:rPr>
        <w:t>the</w:t>
      </w:r>
      <w:r>
        <w:rPr>
          <w:color w:val="63554F"/>
          <w:spacing w:val="-14"/>
          <w:w w:val="105"/>
        </w:rPr>
        <w:t xml:space="preserve"> </w:t>
      </w:r>
      <w:r>
        <w:rPr>
          <w:color w:val="63554F"/>
          <w:w w:val="105"/>
        </w:rPr>
        <w:t>buss,</w:t>
      </w:r>
      <w:r>
        <w:rPr>
          <w:color w:val="63554F"/>
          <w:spacing w:val="-14"/>
          <w:w w:val="105"/>
        </w:rPr>
        <w:t xml:space="preserve"> </w:t>
      </w:r>
      <w:r>
        <w:rPr>
          <w:color w:val="63554F"/>
          <w:w w:val="105"/>
        </w:rPr>
        <w:t>insulators</w:t>
      </w:r>
      <w:r>
        <w:rPr>
          <w:color w:val="63554F"/>
          <w:spacing w:val="-14"/>
          <w:w w:val="105"/>
        </w:rPr>
        <w:t xml:space="preserve"> </w:t>
      </w:r>
      <w:r>
        <w:rPr>
          <w:color w:val="63554F"/>
          <w:w w:val="105"/>
        </w:rPr>
        <w:t>and</w:t>
      </w:r>
      <w:r>
        <w:rPr>
          <w:color w:val="63554F"/>
          <w:spacing w:val="-14"/>
          <w:w w:val="105"/>
        </w:rPr>
        <w:t xml:space="preserve"> </w:t>
      </w:r>
      <w:r>
        <w:rPr>
          <w:color w:val="63554F"/>
          <w:w w:val="105"/>
        </w:rPr>
        <w:t>other hardware; condition of the control house; conditions of the poles/structures and lines exiting the substation; condition of the disconnects and fuses for signs of damage</w:t>
      </w:r>
      <w:r>
        <w:rPr>
          <w:color w:val="63554F"/>
          <w:spacing w:val="-35"/>
          <w:w w:val="105"/>
        </w:rPr>
        <w:t xml:space="preserve"> </w:t>
      </w:r>
      <w:r>
        <w:rPr>
          <w:color w:val="63554F"/>
          <w:w w:val="105"/>
        </w:rPr>
        <w:t>and</w:t>
      </w:r>
      <w:r>
        <w:rPr>
          <w:color w:val="63554F"/>
          <w:spacing w:val="-35"/>
          <w:w w:val="105"/>
        </w:rPr>
        <w:t xml:space="preserve"> </w:t>
      </w:r>
      <w:r>
        <w:rPr>
          <w:color w:val="63554F"/>
          <w:w w:val="105"/>
        </w:rPr>
        <w:t>connectivity.</w:t>
      </w:r>
    </w:p>
    <w:p w14:paraId="793F9697" w14:textId="77777777" w:rsidR="00B71DDE" w:rsidRPr="00847B74" w:rsidRDefault="00AC3544">
      <w:pPr>
        <w:pStyle w:val="BodyText"/>
        <w:spacing w:before="90"/>
        <w:ind w:left="102"/>
        <w:rPr>
          <w:b/>
          <w:bCs/>
        </w:rPr>
      </w:pPr>
      <w:r w:rsidRPr="00847B74">
        <w:rPr>
          <w:b/>
          <w:bCs/>
          <w:color w:val="63554F"/>
        </w:rPr>
        <w:t>Visual inspections are performed 10 times per year.</w:t>
      </w:r>
    </w:p>
    <w:p w14:paraId="17812115" w14:textId="77777777" w:rsidR="00B71DDE" w:rsidRPr="00CC7DE7" w:rsidRDefault="00AC3544" w:rsidP="00B26F36">
      <w:pPr>
        <w:pStyle w:val="Heading2"/>
      </w:pPr>
      <w:bookmarkStart w:id="43" w:name="_Toc172037558"/>
      <w:r w:rsidRPr="00CC7DE7">
        <w:t>Vegetation</w:t>
      </w:r>
      <w:r w:rsidRPr="00CC7DE7">
        <w:rPr>
          <w:spacing w:val="-5"/>
        </w:rPr>
        <w:t xml:space="preserve"> </w:t>
      </w:r>
      <w:r w:rsidRPr="00CC7DE7">
        <w:t>management</w:t>
      </w:r>
      <w:bookmarkEnd w:id="43"/>
    </w:p>
    <w:p w14:paraId="4FDEF0C7" w14:textId="77777777" w:rsidR="00B71DDE" w:rsidRDefault="00CC7DE7">
      <w:pPr>
        <w:pStyle w:val="BodyText"/>
        <w:spacing w:before="133" w:line="292" w:lineRule="auto"/>
        <w:ind w:left="102" w:right="191"/>
      </w:pPr>
      <w:r>
        <w:rPr>
          <w:color w:val="63554F"/>
          <w:spacing w:val="-3"/>
        </w:rPr>
        <w:t>LI</w:t>
      </w:r>
      <w:r w:rsidR="00AC3544">
        <w:rPr>
          <w:color w:val="63554F"/>
          <w:spacing w:val="-3"/>
        </w:rPr>
        <w:t xml:space="preserve">D’s </w:t>
      </w:r>
      <w:r w:rsidR="00AC3544">
        <w:rPr>
          <w:color w:val="63554F"/>
        </w:rPr>
        <w:t>VM program is responsible for the patrol, work plans and quality control (QC) audits of the actual tree work for the T&amp;D system</w:t>
      </w:r>
      <w:r>
        <w:rPr>
          <w:color w:val="63554F"/>
        </w:rPr>
        <w:t>.</w:t>
      </w:r>
      <w:r w:rsidR="00AC3544">
        <w:rPr>
          <w:color w:val="63554F"/>
          <w:spacing w:val="-8"/>
        </w:rPr>
        <w:t xml:space="preserve"> </w:t>
      </w:r>
      <w:r w:rsidR="00AC3544">
        <w:rPr>
          <w:color w:val="63554F"/>
        </w:rPr>
        <w:t xml:space="preserve">These activities are performed year-round </w:t>
      </w:r>
      <w:proofErr w:type="gramStart"/>
      <w:r w:rsidR="00AC3544">
        <w:rPr>
          <w:color w:val="63554F"/>
        </w:rPr>
        <w:t>in order to</w:t>
      </w:r>
      <w:proofErr w:type="gramEnd"/>
      <w:r w:rsidR="00AC3544">
        <w:rPr>
          <w:color w:val="63554F"/>
        </w:rPr>
        <w:t xml:space="preserve"> remain in compliance with applicable Federal Facilities Design, Connections and Maintenance </w:t>
      </w:r>
      <w:r w:rsidR="00AC3544">
        <w:rPr>
          <w:color w:val="63554F"/>
          <w:spacing w:val="-3"/>
        </w:rPr>
        <w:t xml:space="preserve">(FAC) </w:t>
      </w:r>
      <w:r w:rsidR="00AC3544">
        <w:rPr>
          <w:color w:val="63554F"/>
        </w:rPr>
        <w:t>003-4 and State regulations, including Public Resources Codes section 4292 and 4293; and incorporate the standards in CPUC GO 95 Rule</w:t>
      </w:r>
      <w:r w:rsidR="00AC3544">
        <w:rPr>
          <w:color w:val="63554F"/>
          <w:spacing w:val="46"/>
        </w:rPr>
        <w:t xml:space="preserve"> </w:t>
      </w:r>
      <w:r w:rsidR="00AC3544">
        <w:rPr>
          <w:color w:val="63554F"/>
        </w:rPr>
        <w:t>35.</w:t>
      </w:r>
    </w:p>
    <w:p w14:paraId="36C7ED71" w14:textId="77777777" w:rsidR="00CC7DE7" w:rsidRPr="00CC7DE7" w:rsidRDefault="00AC3544" w:rsidP="00B40D53">
      <w:pPr>
        <w:pStyle w:val="Heading3"/>
      </w:pPr>
      <w:bookmarkStart w:id="44" w:name="_Toc172037559"/>
      <w:r w:rsidRPr="00CC7DE7">
        <w:t>Distribution system vegetation management</w:t>
      </w:r>
      <w:bookmarkEnd w:id="44"/>
      <w:r>
        <w:rPr>
          <w:color w:val="74A333"/>
        </w:rPr>
        <w:t xml:space="preserve"> </w:t>
      </w:r>
    </w:p>
    <w:p w14:paraId="4F2D0A50" w14:textId="021E1CB5" w:rsidR="00B71DDE" w:rsidRPr="0013169D" w:rsidRDefault="00CC7DE7" w:rsidP="00847B74">
      <w:pPr>
        <w:pStyle w:val="ListParagraph"/>
        <w:tabs>
          <w:tab w:val="left" w:pos="822"/>
          <w:tab w:val="left" w:pos="823"/>
        </w:tabs>
        <w:spacing w:before="173" w:line="295" w:lineRule="auto"/>
        <w:ind w:left="102" w:right="291" w:firstLine="0"/>
        <w:rPr>
          <w:color w:val="63554F"/>
          <w:w w:val="105"/>
          <w:sz w:val="20"/>
          <w:szCs w:val="20"/>
        </w:rPr>
      </w:pPr>
      <w:r>
        <w:rPr>
          <w:color w:val="63554F"/>
          <w:w w:val="105"/>
          <w:sz w:val="20"/>
        </w:rPr>
        <w:t>LI</w:t>
      </w:r>
      <w:r w:rsidR="00AC3544">
        <w:rPr>
          <w:color w:val="63554F"/>
          <w:w w:val="105"/>
          <w:sz w:val="20"/>
        </w:rPr>
        <w:t xml:space="preserve">D performs routine vegetation maintenance, such as pruning and removal, </w:t>
      </w:r>
      <w:proofErr w:type="gramStart"/>
      <w:r w:rsidR="00AC3544">
        <w:rPr>
          <w:color w:val="63554F"/>
          <w:w w:val="105"/>
          <w:sz w:val="20"/>
        </w:rPr>
        <w:t>on</w:t>
      </w:r>
      <w:proofErr w:type="gramEnd"/>
      <w:r w:rsidR="00AC3544">
        <w:rPr>
          <w:color w:val="63554F"/>
          <w:w w:val="105"/>
          <w:sz w:val="20"/>
        </w:rPr>
        <w:t xml:space="preserve"> a time-based interval. This interval consists of one, two, and three-year ground- based field patrols. The field patrols are ground based </w:t>
      </w:r>
      <w:r w:rsidR="00AC3544" w:rsidRPr="00114FA6">
        <w:rPr>
          <w:color w:val="63554F"/>
          <w:w w:val="105"/>
          <w:sz w:val="20"/>
          <w:szCs w:val="20"/>
        </w:rPr>
        <w:t>inspections</w:t>
      </w:r>
      <w:r w:rsidR="00AC3544" w:rsidRPr="00114FA6">
        <w:rPr>
          <w:color w:val="63554F"/>
          <w:spacing w:val="-25"/>
          <w:w w:val="105"/>
          <w:sz w:val="20"/>
          <w:szCs w:val="20"/>
        </w:rPr>
        <w:t xml:space="preserve"> </w:t>
      </w:r>
      <w:r w:rsidR="00AC3544" w:rsidRPr="00114FA6">
        <w:rPr>
          <w:color w:val="63554F"/>
          <w:w w:val="105"/>
          <w:sz w:val="20"/>
          <w:szCs w:val="20"/>
        </w:rPr>
        <w:t>of</w:t>
      </w:r>
      <w:r w:rsidR="00AC3544" w:rsidRPr="00114FA6">
        <w:rPr>
          <w:color w:val="63554F"/>
          <w:spacing w:val="-25"/>
          <w:w w:val="105"/>
          <w:sz w:val="20"/>
          <w:szCs w:val="20"/>
        </w:rPr>
        <w:t xml:space="preserve"> </w:t>
      </w:r>
      <w:proofErr w:type="gramStart"/>
      <w:r w:rsidR="00AC3544" w:rsidRPr="00114FA6">
        <w:rPr>
          <w:color w:val="63554F"/>
          <w:w w:val="105"/>
          <w:sz w:val="20"/>
          <w:szCs w:val="20"/>
        </w:rPr>
        <w:t>tree</w:t>
      </w:r>
      <w:proofErr w:type="gramEnd"/>
      <w:r w:rsidR="00AC3544" w:rsidRPr="00114FA6">
        <w:rPr>
          <w:color w:val="63554F"/>
          <w:spacing w:val="-25"/>
          <w:w w:val="105"/>
          <w:sz w:val="20"/>
          <w:szCs w:val="20"/>
        </w:rPr>
        <w:t xml:space="preserve"> </w:t>
      </w:r>
      <w:r w:rsidR="00AC3544" w:rsidRPr="00114FA6">
        <w:rPr>
          <w:color w:val="63554F"/>
          <w:w w:val="105"/>
          <w:sz w:val="20"/>
          <w:szCs w:val="20"/>
        </w:rPr>
        <w:t>and</w:t>
      </w:r>
      <w:r w:rsidR="00AC3544" w:rsidRPr="00114FA6">
        <w:rPr>
          <w:color w:val="63554F"/>
          <w:spacing w:val="-25"/>
          <w:w w:val="105"/>
          <w:sz w:val="20"/>
          <w:szCs w:val="20"/>
        </w:rPr>
        <w:t xml:space="preserve"> </w:t>
      </w:r>
      <w:r w:rsidR="00AC3544" w:rsidRPr="00114FA6">
        <w:rPr>
          <w:color w:val="63554F"/>
          <w:w w:val="105"/>
          <w:sz w:val="20"/>
          <w:szCs w:val="20"/>
        </w:rPr>
        <w:t>conductor</w:t>
      </w:r>
      <w:r w:rsidR="00AC3544" w:rsidRPr="00114FA6">
        <w:rPr>
          <w:color w:val="63554F"/>
          <w:spacing w:val="-25"/>
          <w:w w:val="105"/>
          <w:sz w:val="20"/>
          <w:szCs w:val="20"/>
        </w:rPr>
        <w:t xml:space="preserve"> </w:t>
      </w:r>
      <w:r w:rsidR="00AC3544" w:rsidRPr="00114FA6">
        <w:rPr>
          <w:color w:val="63554F"/>
          <w:w w:val="105"/>
          <w:sz w:val="20"/>
          <w:szCs w:val="20"/>
        </w:rPr>
        <w:t>clearances</w:t>
      </w:r>
      <w:r w:rsidR="00AC3544" w:rsidRPr="00114FA6">
        <w:rPr>
          <w:color w:val="63554F"/>
          <w:spacing w:val="-25"/>
          <w:w w:val="105"/>
          <w:sz w:val="20"/>
          <w:szCs w:val="20"/>
        </w:rPr>
        <w:t xml:space="preserve"> </w:t>
      </w:r>
      <w:r w:rsidR="00AC3544" w:rsidRPr="00114FA6">
        <w:rPr>
          <w:color w:val="63554F"/>
          <w:w w:val="105"/>
          <w:sz w:val="20"/>
          <w:szCs w:val="20"/>
        </w:rPr>
        <w:t>and</w:t>
      </w:r>
      <w:r w:rsidR="00AC3544" w:rsidRPr="00114FA6">
        <w:rPr>
          <w:color w:val="63554F"/>
          <w:spacing w:val="-25"/>
          <w:w w:val="105"/>
          <w:sz w:val="20"/>
          <w:szCs w:val="20"/>
        </w:rPr>
        <w:t xml:space="preserve"> </w:t>
      </w:r>
      <w:r w:rsidR="00AC3544" w:rsidRPr="00114FA6">
        <w:rPr>
          <w:color w:val="63554F"/>
          <w:w w:val="105"/>
          <w:sz w:val="20"/>
          <w:szCs w:val="20"/>
        </w:rPr>
        <w:t>hazard</w:t>
      </w:r>
      <w:r w:rsidR="00E1119E" w:rsidRPr="0013169D">
        <w:rPr>
          <w:color w:val="63554F"/>
          <w:w w:val="105"/>
          <w:sz w:val="20"/>
          <w:szCs w:val="20"/>
        </w:rPr>
        <w:t xml:space="preserve"> </w:t>
      </w:r>
      <w:r w:rsidR="00AC3544" w:rsidRPr="0013169D">
        <w:rPr>
          <w:color w:val="63554F"/>
          <w:w w:val="105"/>
          <w:sz w:val="20"/>
          <w:szCs w:val="20"/>
        </w:rPr>
        <w:t>tree identification. The results of the patrols are targeted areas for vegetation pruning or removal.</w:t>
      </w:r>
      <w:r w:rsidR="00847B74" w:rsidRPr="0013169D">
        <w:rPr>
          <w:color w:val="63554F"/>
          <w:w w:val="105"/>
          <w:sz w:val="20"/>
          <w:szCs w:val="20"/>
        </w:rPr>
        <w:t xml:space="preserve">  </w:t>
      </w:r>
      <w:r w:rsidRPr="0013169D">
        <w:rPr>
          <w:color w:val="63554F"/>
          <w:w w:val="105"/>
          <w:sz w:val="20"/>
          <w:szCs w:val="20"/>
        </w:rPr>
        <w:t>LI</w:t>
      </w:r>
      <w:r w:rsidR="00AC3544" w:rsidRPr="0013169D">
        <w:rPr>
          <w:color w:val="63554F"/>
          <w:w w:val="105"/>
          <w:sz w:val="20"/>
          <w:szCs w:val="20"/>
        </w:rPr>
        <w:t>D hires contracted tree crews to complete the identified</w:t>
      </w:r>
      <w:r w:rsidR="00AC3544" w:rsidRPr="0013169D">
        <w:rPr>
          <w:color w:val="63554F"/>
          <w:spacing w:val="-16"/>
          <w:w w:val="105"/>
          <w:sz w:val="20"/>
          <w:szCs w:val="20"/>
        </w:rPr>
        <w:t xml:space="preserve"> </w:t>
      </w:r>
      <w:r w:rsidR="00AC3544" w:rsidRPr="0013169D">
        <w:rPr>
          <w:color w:val="63554F"/>
          <w:w w:val="105"/>
          <w:sz w:val="20"/>
          <w:szCs w:val="20"/>
        </w:rPr>
        <w:t>annual</w:t>
      </w:r>
      <w:r w:rsidR="00AC3544" w:rsidRPr="0013169D">
        <w:rPr>
          <w:color w:val="63554F"/>
          <w:spacing w:val="-16"/>
          <w:w w:val="105"/>
          <w:sz w:val="20"/>
          <w:szCs w:val="20"/>
        </w:rPr>
        <w:t xml:space="preserve"> </w:t>
      </w:r>
      <w:r w:rsidR="00AC3544" w:rsidRPr="0013169D">
        <w:rPr>
          <w:color w:val="63554F"/>
          <w:w w:val="105"/>
          <w:sz w:val="20"/>
          <w:szCs w:val="20"/>
        </w:rPr>
        <w:t>vegetation</w:t>
      </w:r>
      <w:r w:rsidR="00AC3544" w:rsidRPr="0013169D">
        <w:rPr>
          <w:color w:val="63554F"/>
          <w:spacing w:val="-16"/>
          <w:w w:val="105"/>
          <w:sz w:val="20"/>
          <w:szCs w:val="20"/>
        </w:rPr>
        <w:t xml:space="preserve"> </w:t>
      </w:r>
      <w:r w:rsidR="00AC3544" w:rsidRPr="0013169D">
        <w:rPr>
          <w:color w:val="63554F"/>
          <w:w w:val="105"/>
          <w:sz w:val="20"/>
          <w:szCs w:val="20"/>
        </w:rPr>
        <w:t>work</w:t>
      </w:r>
      <w:r w:rsidR="00AC3544" w:rsidRPr="0013169D">
        <w:rPr>
          <w:color w:val="63554F"/>
          <w:spacing w:val="-16"/>
          <w:w w:val="105"/>
          <w:sz w:val="20"/>
          <w:szCs w:val="20"/>
        </w:rPr>
        <w:t xml:space="preserve"> </w:t>
      </w:r>
      <w:r w:rsidR="00AC3544" w:rsidRPr="0013169D">
        <w:rPr>
          <w:color w:val="63554F"/>
          <w:w w:val="105"/>
          <w:sz w:val="20"/>
          <w:szCs w:val="20"/>
        </w:rPr>
        <w:t>(pruning</w:t>
      </w:r>
      <w:r w:rsidR="00AC3544" w:rsidRPr="0013169D">
        <w:rPr>
          <w:color w:val="63554F"/>
          <w:spacing w:val="-16"/>
          <w:w w:val="105"/>
          <w:sz w:val="20"/>
          <w:szCs w:val="20"/>
        </w:rPr>
        <w:t xml:space="preserve"> </w:t>
      </w:r>
      <w:r w:rsidR="00AC3544" w:rsidRPr="0013169D">
        <w:rPr>
          <w:color w:val="63554F"/>
          <w:w w:val="105"/>
          <w:sz w:val="20"/>
          <w:szCs w:val="20"/>
        </w:rPr>
        <w:t>and</w:t>
      </w:r>
      <w:r w:rsidR="00AC3544" w:rsidRPr="0013169D">
        <w:rPr>
          <w:color w:val="63554F"/>
          <w:spacing w:val="-16"/>
          <w:w w:val="105"/>
          <w:sz w:val="20"/>
          <w:szCs w:val="20"/>
        </w:rPr>
        <w:t xml:space="preserve"> </w:t>
      </w:r>
      <w:r w:rsidR="00AC3544" w:rsidRPr="0013169D">
        <w:rPr>
          <w:color w:val="63554F"/>
          <w:w w:val="105"/>
          <w:sz w:val="20"/>
          <w:szCs w:val="20"/>
        </w:rPr>
        <w:t>removal) needed</w:t>
      </w:r>
      <w:r w:rsidR="00AC3544" w:rsidRPr="0013169D">
        <w:rPr>
          <w:color w:val="63554F"/>
          <w:spacing w:val="-14"/>
          <w:w w:val="105"/>
          <w:sz w:val="20"/>
          <w:szCs w:val="20"/>
        </w:rPr>
        <w:t xml:space="preserve"> </w:t>
      </w:r>
      <w:r w:rsidR="00AC3544" w:rsidRPr="0013169D">
        <w:rPr>
          <w:color w:val="63554F"/>
          <w:w w:val="105"/>
          <w:sz w:val="20"/>
          <w:szCs w:val="20"/>
        </w:rPr>
        <w:t>to</w:t>
      </w:r>
      <w:r w:rsidR="00AC3544" w:rsidRPr="0013169D">
        <w:rPr>
          <w:color w:val="63554F"/>
          <w:spacing w:val="-14"/>
          <w:w w:val="105"/>
          <w:sz w:val="20"/>
          <w:szCs w:val="20"/>
        </w:rPr>
        <w:t xml:space="preserve"> </w:t>
      </w:r>
      <w:r w:rsidR="00AC3544" w:rsidRPr="0013169D">
        <w:rPr>
          <w:color w:val="63554F"/>
          <w:w w:val="105"/>
          <w:sz w:val="20"/>
          <w:szCs w:val="20"/>
        </w:rPr>
        <w:t>ensure</w:t>
      </w:r>
      <w:r w:rsidR="00AC3544" w:rsidRPr="0013169D">
        <w:rPr>
          <w:color w:val="63554F"/>
          <w:spacing w:val="-14"/>
          <w:w w:val="105"/>
          <w:sz w:val="20"/>
          <w:szCs w:val="20"/>
        </w:rPr>
        <w:t xml:space="preserve"> </w:t>
      </w:r>
      <w:r w:rsidR="00AC3544" w:rsidRPr="0013169D">
        <w:rPr>
          <w:color w:val="63554F"/>
          <w:w w:val="105"/>
          <w:sz w:val="20"/>
          <w:szCs w:val="20"/>
        </w:rPr>
        <w:t>public</w:t>
      </w:r>
      <w:r w:rsidR="00AC3544" w:rsidRPr="0013169D">
        <w:rPr>
          <w:color w:val="63554F"/>
          <w:spacing w:val="-14"/>
          <w:w w:val="105"/>
          <w:sz w:val="20"/>
          <w:szCs w:val="20"/>
        </w:rPr>
        <w:t xml:space="preserve"> </w:t>
      </w:r>
      <w:r w:rsidR="00AC3544" w:rsidRPr="0013169D">
        <w:rPr>
          <w:color w:val="63554F"/>
          <w:w w:val="105"/>
          <w:sz w:val="20"/>
          <w:szCs w:val="20"/>
        </w:rPr>
        <w:t>safety</w:t>
      </w:r>
      <w:r w:rsidR="00AC3544" w:rsidRPr="0013169D">
        <w:rPr>
          <w:color w:val="63554F"/>
          <w:spacing w:val="-14"/>
          <w:w w:val="105"/>
          <w:sz w:val="20"/>
          <w:szCs w:val="20"/>
        </w:rPr>
        <w:t xml:space="preserve"> </w:t>
      </w:r>
      <w:r w:rsidR="00AC3544" w:rsidRPr="0013169D">
        <w:rPr>
          <w:color w:val="63554F"/>
          <w:w w:val="105"/>
          <w:sz w:val="20"/>
          <w:szCs w:val="20"/>
        </w:rPr>
        <w:t>and</w:t>
      </w:r>
      <w:r w:rsidR="00AC3544" w:rsidRPr="0013169D">
        <w:rPr>
          <w:color w:val="63554F"/>
          <w:spacing w:val="-14"/>
          <w:w w:val="105"/>
          <w:sz w:val="20"/>
          <w:szCs w:val="20"/>
        </w:rPr>
        <w:t xml:space="preserve"> </w:t>
      </w:r>
      <w:r w:rsidR="00AC3544" w:rsidRPr="0013169D">
        <w:rPr>
          <w:color w:val="63554F"/>
          <w:w w:val="105"/>
          <w:sz w:val="20"/>
          <w:szCs w:val="20"/>
        </w:rPr>
        <w:t>electric</w:t>
      </w:r>
      <w:r w:rsidR="00AC3544" w:rsidRPr="0013169D">
        <w:rPr>
          <w:color w:val="63554F"/>
          <w:spacing w:val="-14"/>
          <w:w w:val="105"/>
          <w:sz w:val="20"/>
          <w:szCs w:val="20"/>
        </w:rPr>
        <w:t xml:space="preserve"> </w:t>
      </w:r>
      <w:r w:rsidR="00AC3544" w:rsidRPr="0013169D">
        <w:rPr>
          <w:color w:val="63554F"/>
          <w:w w:val="105"/>
          <w:sz w:val="20"/>
          <w:szCs w:val="20"/>
        </w:rPr>
        <w:t>reliability</w:t>
      </w:r>
      <w:r w:rsidR="00AC3544" w:rsidRPr="0013169D">
        <w:rPr>
          <w:color w:val="63554F"/>
          <w:spacing w:val="-14"/>
          <w:w w:val="105"/>
          <w:sz w:val="20"/>
          <w:szCs w:val="20"/>
        </w:rPr>
        <w:t xml:space="preserve"> </w:t>
      </w:r>
      <w:r w:rsidR="00AC3544" w:rsidRPr="0013169D">
        <w:rPr>
          <w:color w:val="63554F"/>
          <w:w w:val="105"/>
          <w:sz w:val="20"/>
          <w:szCs w:val="20"/>
        </w:rPr>
        <w:t>as well</w:t>
      </w:r>
      <w:r w:rsidR="00AC3544" w:rsidRPr="0013169D">
        <w:rPr>
          <w:color w:val="63554F"/>
          <w:spacing w:val="-18"/>
          <w:w w:val="105"/>
          <w:sz w:val="20"/>
          <w:szCs w:val="20"/>
        </w:rPr>
        <w:t xml:space="preserve"> </w:t>
      </w:r>
      <w:r w:rsidR="00AC3544" w:rsidRPr="0013169D">
        <w:rPr>
          <w:color w:val="63554F"/>
          <w:w w:val="105"/>
          <w:sz w:val="20"/>
          <w:szCs w:val="20"/>
        </w:rPr>
        <w:t>as</w:t>
      </w:r>
      <w:r w:rsidR="00AC3544" w:rsidRPr="0013169D">
        <w:rPr>
          <w:color w:val="63554F"/>
          <w:spacing w:val="-18"/>
          <w:w w:val="105"/>
          <w:sz w:val="20"/>
          <w:szCs w:val="20"/>
        </w:rPr>
        <w:t xml:space="preserve"> </w:t>
      </w:r>
      <w:r w:rsidR="00AC3544" w:rsidRPr="0013169D">
        <w:rPr>
          <w:color w:val="63554F"/>
          <w:w w:val="105"/>
          <w:sz w:val="20"/>
          <w:szCs w:val="20"/>
        </w:rPr>
        <w:lastRenderedPageBreak/>
        <w:t>reduce</w:t>
      </w:r>
      <w:r w:rsidR="00AC3544" w:rsidRPr="0013169D">
        <w:rPr>
          <w:color w:val="63554F"/>
          <w:spacing w:val="-18"/>
          <w:w w:val="105"/>
          <w:sz w:val="20"/>
          <w:szCs w:val="20"/>
        </w:rPr>
        <w:t xml:space="preserve"> </w:t>
      </w:r>
      <w:r w:rsidR="00AC3544" w:rsidRPr="0013169D">
        <w:rPr>
          <w:color w:val="63554F"/>
          <w:w w:val="105"/>
          <w:sz w:val="20"/>
          <w:szCs w:val="20"/>
        </w:rPr>
        <w:t>wildfire</w:t>
      </w:r>
      <w:r w:rsidR="00AC3544" w:rsidRPr="0013169D">
        <w:rPr>
          <w:color w:val="63554F"/>
          <w:spacing w:val="-18"/>
          <w:w w:val="105"/>
          <w:sz w:val="20"/>
          <w:szCs w:val="20"/>
        </w:rPr>
        <w:t xml:space="preserve"> </w:t>
      </w:r>
      <w:r w:rsidR="00AC3544" w:rsidRPr="0013169D">
        <w:rPr>
          <w:color w:val="63554F"/>
          <w:w w:val="105"/>
          <w:sz w:val="20"/>
          <w:szCs w:val="20"/>
        </w:rPr>
        <w:t>risk</w:t>
      </w:r>
      <w:r w:rsidR="00AC3544" w:rsidRPr="0013169D">
        <w:rPr>
          <w:color w:val="63554F"/>
          <w:spacing w:val="-18"/>
          <w:w w:val="105"/>
          <w:sz w:val="20"/>
          <w:szCs w:val="20"/>
        </w:rPr>
        <w:t xml:space="preserve"> </w:t>
      </w:r>
      <w:r w:rsidR="00AC3544" w:rsidRPr="0013169D">
        <w:rPr>
          <w:color w:val="63554F"/>
          <w:w w:val="105"/>
          <w:sz w:val="20"/>
          <w:szCs w:val="20"/>
        </w:rPr>
        <w:t>in</w:t>
      </w:r>
      <w:r w:rsidR="00AC3544" w:rsidRPr="0013169D">
        <w:rPr>
          <w:color w:val="63554F"/>
          <w:spacing w:val="-18"/>
          <w:w w:val="105"/>
          <w:sz w:val="20"/>
          <w:szCs w:val="20"/>
        </w:rPr>
        <w:t xml:space="preserve"> </w:t>
      </w:r>
      <w:r w:rsidRPr="0013169D">
        <w:rPr>
          <w:color w:val="63554F"/>
          <w:spacing w:val="-3"/>
          <w:w w:val="105"/>
          <w:sz w:val="20"/>
          <w:szCs w:val="20"/>
        </w:rPr>
        <w:t>LI</w:t>
      </w:r>
      <w:r w:rsidR="00AC3544" w:rsidRPr="0013169D">
        <w:rPr>
          <w:color w:val="63554F"/>
          <w:spacing w:val="-3"/>
          <w:w w:val="105"/>
          <w:sz w:val="20"/>
          <w:szCs w:val="20"/>
        </w:rPr>
        <w:t>D’s</w:t>
      </w:r>
      <w:r w:rsidR="00AC3544" w:rsidRPr="0013169D">
        <w:rPr>
          <w:color w:val="63554F"/>
          <w:spacing w:val="-18"/>
          <w:w w:val="105"/>
          <w:sz w:val="20"/>
          <w:szCs w:val="20"/>
        </w:rPr>
        <w:t xml:space="preserve"> </w:t>
      </w:r>
      <w:r w:rsidR="00AC3544" w:rsidRPr="0013169D">
        <w:rPr>
          <w:color w:val="63554F"/>
          <w:w w:val="105"/>
          <w:sz w:val="20"/>
          <w:szCs w:val="20"/>
        </w:rPr>
        <w:t>service</w:t>
      </w:r>
      <w:r w:rsidR="00AC3544" w:rsidRPr="0013169D">
        <w:rPr>
          <w:color w:val="63554F"/>
          <w:spacing w:val="-18"/>
          <w:w w:val="105"/>
          <w:sz w:val="20"/>
          <w:szCs w:val="20"/>
        </w:rPr>
        <w:t xml:space="preserve"> </w:t>
      </w:r>
      <w:r w:rsidR="00AC3544" w:rsidRPr="0013169D">
        <w:rPr>
          <w:color w:val="63554F"/>
          <w:w w:val="105"/>
          <w:sz w:val="20"/>
          <w:szCs w:val="20"/>
        </w:rPr>
        <w:t>territory.</w:t>
      </w:r>
    </w:p>
    <w:p w14:paraId="0DF1771B" w14:textId="77777777" w:rsidR="00E1119E" w:rsidRDefault="00E1119E">
      <w:pPr>
        <w:pStyle w:val="BodyText"/>
        <w:spacing w:before="92" w:line="292" w:lineRule="auto"/>
        <w:ind w:left="102" w:right="305"/>
      </w:pPr>
    </w:p>
    <w:p w14:paraId="03730AB3" w14:textId="77777777" w:rsidR="00B71DDE" w:rsidRDefault="00AC3544">
      <w:pPr>
        <w:pStyle w:val="BodyText"/>
        <w:spacing w:line="292" w:lineRule="auto"/>
        <w:ind w:left="100" w:right="3"/>
        <w:rPr>
          <w:color w:val="63554F"/>
          <w:w w:val="105"/>
        </w:rPr>
      </w:pPr>
      <w:r>
        <w:rPr>
          <w:color w:val="63554F"/>
          <w:w w:val="105"/>
        </w:rPr>
        <w:t>During the tree work, the contractor aims to achieve up</w:t>
      </w:r>
      <w:r>
        <w:rPr>
          <w:color w:val="63554F"/>
        </w:rPr>
        <w:t xml:space="preserve"> </w:t>
      </w:r>
      <w:r>
        <w:rPr>
          <w:color w:val="63554F"/>
          <w:w w:val="105"/>
        </w:rPr>
        <w:t xml:space="preserve">to 12 feet of clearance, unless otherwise directed by </w:t>
      </w:r>
      <w:r w:rsidR="00CC7DE7">
        <w:rPr>
          <w:color w:val="63554F"/>
          <w:w w:val="105"/>
        </w:rPr>
        <w:t>LI</w:t>
      </w:r>
      <w:r>
        <w:rPr>
          <w:color w:val="63554F"/>
          <w:w w:val="105"/>
        </w:rPr>
        <w:t xml:space="preserve">D VM staff. The contractor also clears vegetation from </w:t>
      </w:r>
      <w:r w:rsidR="00254BDF">
        <w:rPr>
          <w:color w:val="63554F"/>
          <w:w w:val="105"/>
        </w:rPr>
        <w:t>LI</w:t>
      </w:r>
      <w:r>
        <w:rPr>
          <w:color w:val="63554F"/>
          <w:w w:val="105"/>
        </w:rPr>
        <w:t xml:space="preserve">D’s secondary voltage, service drops and pole climbing space on an as needed basis. </w:t>
      </w:r>
      <w:r w:rsidR="00CC7DE7">
        <w:rPr>
          <w:color w:val="63554F"/>
          <w:w w:val="105"/>
        </w:rPr>
        <w:t>LI</w:t>
      </w:r>
      <w:r>
        <w:rPr>
          <w:color w:val="63554F"/>
          <w:w w:val="105"/>
        </w:rPr>
        <w:t>D’s</w:t>
      </w:r>
      <w:r w:rsidR="00E1119E">
        <w:rPr>
          <w:color w:val="63554F"/>
          <w:w w:val="105"/>
        </w:rPr>
        <w:t xml:space="preserve"> </w:t>
      </w:r>
      <w:r>
        <w:rPr>
          <w:color w:val="63554F"/>
          <w:w w:val="105"/>
        </w:rPr>
        <w:t>contractors follow American National Standards Institute (ANSI) A300 concepts and utility directional pruning, which supports proper pruning/tree health while achieving and maximizing the pruning cycle.</w:t>
      </w:r>
    </w:p>
    <w:p w14:paraId="6F6E17DE" w14:textId="77777777" w:rsidR="00E1119E" w:rsidRDefault="00E1119E">
      <w:pPr>
        <w:pStyle w:val="BodyText"/>
        <w:spacing w:line="292" w:lineRule="auto"/>
        <w:ind w:left="100" w:right="3"/>
      </w:pPr>
    </w:p>
    <w:p w14:paraId="6D968B3E" w14:textId="77777777" w:rsidR="00CC7DE7" w:rsidRPr="00CC7DE7" w:rsidRDefault="00AC3544" w:rsidP="00B40D53">
      <w:pPr>
        <w:pStyle w:val="Heading3"/>
      </w:pPr>
      <w:bookmarkStart w:id="45" w:name="_Toc172037560"/>
      <w:r w:rsidRPr="00CC7DE7">
        <w:t>Transmission system vegetation management</w:t>
      </w:r>
      <w:bookmarkEnd w:id="45"/>
      <w:r w:rsidRPr="00CC7DE7">
        <w:t xml:space="preserve"> </w:t>
      </w:r>
    </w:p>
    <w:p w14:paraId="4368C36F" w14:textId="77777777" w:rsidR="00B71DDE" w:rsidRPr="0013169D" w:rsidRDefault="00CC7DE7" w:rsidP="00722EDB">
      <w:pPr>
        <w:pStyle w:val="ListParagraph"/>
        <w:tabs>
          <w:tab w:val="left" w:pos="819"/>
          <w:tab w:val="left" w:pos="820"/>
        </w:tabs>
        <w:spacing w:before="172" w:line="295" w:lineRule="auto"/>
        <w:ind w:left="100" w:right="145" w:firstLine="0"/>
        <w:rPr>
          <w:sz w:val="20"/>
          <w:szCs w:val="20"/>
        </w:rPr>
      </w:pPr>
      <w:r w:rsidRPr="00C9233B">
        <w:rPr>
          <w:color w:val="63554F"/>
          <w:spacing w:val="-3"/>
          <w:w w:val="105"/>
          <w:sz w:val="20"/>
          <w:szCs w:val="20"/>
        </w:rPr>
        <w:t>LI</w:t>
      </w:r>
      <w:r w:rsidR="00AC3544" w:rsidRPr="00C9233B">
        <w:rPr>
          <w:color w:val="63554F"/>
          <w:spacing w:val="-3"/>
          <w:w w:val="105"/>
          <w:sz w:val="20"/>
          <w:szCs w:val="20"/>
        </w:rPr>
        <w:t xml:space="preserve">D </w:t>
      </w:r>
      <w:r w:rsidR="00AC3544" w:rsidRPr="00C9233B">
        <w:rPr>
          <w:color w:val="63554F"/>
          <w:w w:val="105"/>
          <w:sz w:val="20"/>
          <w:szCs w:val="20"/>
        </w:rPr>
        <w:t xml:space="preserve">VM </w:t>
      </w:r>
      <w:r w:rsidR="00AC3544" w:rsidRPr="00C9233B">
        <w:rPr>
          <w:color w:val="63554F"/>
          <w:spacing w:val="-4"/>
          <w:w w:val="105"/>
          <w:sz w:val="20"/>
          <w:szCs w:val="20"/>
        </w:rPr>
        <w:t xml:space="preserve">planners perform annual ground-based field patrols </w:t>
      </w:r>
      <w:r w:rsidR="00AC3544" w:rsidRPr="00C9233B">
        <w:rPr>
          <w:color w:val="63554F"/>
          <w:w w:val="105"/>
          <w:sz w:val="20"/>
          <w:szCs w:val="20"/>
        </w:rPr>
        <w:t xml:space="preserve">to </w:t>
      </w:r>
      <w:r w:rsidR="00AC3544" w:rsidRPr="00C9233B">
        <w:rPr>
          <w:color w:val="63554F"/>
          <w:spacing w:val="-4"/>
          <w:w w:val="105"/>
          <w:sz w:val="20"/>
          <w:szCs w:val="20"/>
        </w:rPr>
        <w:t xml:space="preserve">ensure compliance </w:t>
      </w:r>
      <w:r w:rsidR="00AC3544" w:rsidRPr="00C9233B">
        <w:rPr>
          <w:color w:val="63554F"/>
          <w:spacing w:val="-3"/>
          <w:w w:val="105"/>
          <w:sz w:val="20"/>
          <w:szCs w:val="20"/>
        </w:rPr>
        <w:t xml:space="preserve">with </w:t>
      </w:r>
      <w:r w:rsidR="00AC3544" w:rsidRPr="00C9233B">
        <w:rPr>
          <w:color w:val="63554F"/>
          <w:spacing w:val="-4"/>
          <w:w w:val="105"/>
          <w:sz w:val="20"/>
          <w:szCs w:val="20"/>
        </w:rPr>
        <w:t xml:space="preserve">state </w:t>
      </w:r>
      <w:r w:rsidR="00AC3544" w:rsidRPr="00C9233B">
        <w:rPr>
          <w:color w:val="63554F"/>
          <w:spacing w:val="-3"/>
          <w:w w:val="105"/>
          <w:sz w:val="20"/>
          <w:szCs w:val="20"/>
        </w:rPr>
        <w:t xml:space="preserve">and </w:t>
      </w:r>
      <w:r w:rsidR="00AC3544" w:rsidRPr="00C9233B">
        <w:rPr>
          <w:color w:val="63554F"/>
          <w:spacing w:val="-4"/>
          <w:w w:val="105"/>
          <w:sz w:val="20"/>
          <w:szCs w:val="20"/>
        </w:rPr>
        <w:t>federal regulatory</w:t>
      </w:r>
      <w:r w:rsidR="00AC3544" w:rsidRPr="00C9233B">
        <w:rPr>
          <w:color w:val="63554F"/>
          <w:spacing w:val="-32"/>
          <w:w w:val="105"/>
          <w:sz w:val="20"/>
          <w:szCs w:val="20"/>
        </w:rPr>
        <w:t xml:space="preserve"> </w:t>
      </w:r>
      <w:r w:rsidR="00AC3544" w:rsidRPr="00C9233B">
        <w:rPr>
          <w:color w:val="63554F"/>
          <w:spacing w:val="-5"/>
          <w:w w:val="105"/>
          <w:sz w:val="20"/>
          <w:szCs w:val="20"/>
        </w:rPr>
        <w:t>requirements</w:t>
      </w:r>
      <w:r w:rsidR="00AC3544" w:rsidRPr="00C9233B">
        <w:rPr>
          <w:color w:val="63554F"/>
          <w:spacing w:val="-32"/>
          <w:w w:val="105"/>
          <w:sz w:val="20"/>
          <w:szCs w:val="20"/>
        </w:rPr>
        <w:t xml:space="preserve"> </w:t>
      </w:r>
      <w:r w:rsidR="00AC3544" w:rsidRPr="00C9233B">
        <w:rPr>
          <w:color w:val="63554F"/>
          <w:spacing w:val="-4"/>
          <w:w w:val="105"/>
          <w:sz w:val="20"/>
          <w:szCs w:val="20"/>
        </w:rPr>
        <w:t>(Public</w:t>
      </w:r>
      <w:r w:rsidR="00AC3544" w:rsidRPr="00C9233B">
        <w:rPr>
          <w:color w:val="63554F"/>
          <w:spacing w:val="-32"/>
          <w:w w:val="105"/>
          <w:sz w:val="20"/>
          <w:szCs w:val="20"/>
        </w:rPr>
        <w:t xml:space="preserve"> </w:t>
      </w:r>
      <w:r w:rsidR="00AC3544" w:rsidRPr="00C9233B">
        <w:rPr>
          <w:color w:val="63554F"/>
          <w:spacing w:val="-4"/>
          <w:w w:val="105"/>
          <w:sz w:val="20"/>
          <w:szCs w:val="20"/>
        </w:rPr>
        <w:t>Resource</w:t>
      </w:r>
      <w:r w:rsidR="00AC3544" w:rsidRPr="00C9233B">
        <w:rPr>
          <w:color w:val="63554F"/>
          <w:spacing w:val="-32"/>
          <w:w w:val="105"/>
          <w:sz w:val="20"/>
          <w:szCs w:val="20"/>
        </w:rPr>
        <w:t xml:space="preserve"> </w:t>
      </w:r>
      <w:r w:rsidR="00AC3544" w:rsidRPr="00C9233B">
        <w:rPr>
          <w:color w:val="63554F"/>
          <w:spacing w:val="-3"/>
          <w:w w:val="105"/>
          <w:sz w:val="20"/>
          <w:szCs w:val="20"/>
        </w:rPr>
        <w:t>Code</w:t>
      </w:r>
      <w:r w:rsidR="00AC3544" w:rsidRPr="00C9233B">
        <w:rPr>
          <w:color w:val="63554F"/>
          <w:spacing w:val="-32"/>
          <w:w w:val="105"/>
          <w:sz w:val="20"/>
          <w:szCs w:val="20"/>
        </w:rPr>
        <w:t xml:space="preserve"> </w:t>
      </w:r>
      <w:r w:rsidR="00AC3544" w:rsidRPr="00C9233B">
        <w:rPr>
          <w:color w:val="63554F"/>
          <w:spacing w:val="-4"/>
          <w:w w:val="105"/>
          <w:sz w:val="20"/>
          <w:szCs w:val="20"/>
        </w:rPr>
        <w:t>4293)</w:t>
      </w:r>
      <w:r w:rsidR="00AC3544" w:rsidRPr="00C9233B">
        <w:rPr>
          <w:color w:val="63554F"/>
          <w:spacing w:val="-32"/>
          <w:w w:val="105"/>
          <w:sz w:val="20"/>
          <w:szCs w:val="20"/>
        </w:rPr>
        <w:t xml:space="preserve"> </w:t>
      </w:r>
      <w:r w:rsidR="00AC3544" w:rsidRPr="00C9233B">
        <w:rPr>
          <w:color w:val="63554F"/>
          <w:spacing w:val="-4"/>
          <w:w w:val="105"/>
          <w:sz w:val="20"/>
          <w:szCs w:val="20"/>
        </w:rPr>
        <w:t>and alignment</w:t>
      </w:r>
      <w:r w:rsidR="00AC3544" w:rsidRPr="00C9233B">
        <w:rPr>
          <w:color w:val="63554F"/>
          <w:spacing w:val="-32"/>
          <w:w w:val="105"/>
          <w:sz w:val="20"/>
          <w:szCs w:val="20"/>
        </w:rPr>
        <w:t xml:space="preserve"> </w:t>
      </w:r>
      <w:r w:rsidR="00AC3544" w:rsidRPr="00C9233B">
        <w:rPr>
          <w:color w:val="63554F"/>
          <w:spacing w:val="-3"/>
          <w:w w:val="105"/>
          <w:sz w:val="20"/>
          <w:szCs w:val="20"/>
        </w:rPr>
        <w:t>with</w:t>
      </w:r>
      <w:r w:rsidR="00AC3544" w:rsidRPr="00C9233B">
        <w:rPr>
          <w:color w:val="63554F"/>
          <w:spacing w:val="-32"/>
          <w:w w:val="105"/>
          <w:sz w:val="20"/>
          <w:szCs w:val="20"/>
        </w:rPr>
        <w:t xml:space="preserve"> </w:t>
      </w:r>
      <w:r w:rsidR="00AC3544" w:rsidRPr="00C9233B">
        <w:rPr>
          <w:color w:val="63554F"/>
          <w:spacing w:val="-4"/>
          <w:w w:val="105"/>
          <w:sz w:val="20"/>
          <w:szCs w:val="20"/>
        </w:rPr>
        <w:t>standards</w:t>
      </w:r>
      <w:r w:rsidR="00AC3544" w:rsidRPr="00C9233B">
        <w:rPr>
          <w:color w:val="63554F"/>
          <w:spacing w:val="-32"/>
          <w:w w:val="105"/>
          <w:sz w:val="20"/>
          <w:szCs w:val="20"/>
        </w:rPr>
        <w:t xml:space="preserve"> </w:t>
      </w:r>
      <w:r w:rsidR="00AC3544" w:rsidRPr="00C9233B">
        <w:rPr>
          <w:color w:val="63554F"/>
          <w:w w:val="105"/>
          <w:sz w:val="20"/>
          <w:szCs w:val="20"/>
        </w:rPr>
        <w:t>in</w:t>
      </w:r>
      <w:r w:rsidR="00AC3544" w:rsidRPr="00C9233B">
        <w:rPr>
          <w:color w:val="63554F"/>
          <w:spacing w:val="-32"/>
          <w:w w:val="105"/>
          <w:sz w:val="20"/>
          <w:szCs w:val="20"/>
        </w:rPr>
        <w:t xml:space="preserve"> </w:t>
      </w:r>
      <w:r w:rsidR="00AC3544" w:rsidRPr="00C9233B">
        <w:rPr>
          <w:color w:val="63554F"/>
          <w:spacing w:val="-3"/>
          <w:w w:val="105"/>
          <w:sz w:val="20"/>
          <w:szCs w:val="20"/>
        </w:rPr>
        <w:t>CPUC</w:t>
      </w:r>
      <w:r w:rsidR="00AC3544" w:rsidRPr="00C9233B">
        <w:rPr>
          <w:color w:val="63554F"/>
          <w:spacing w:val="-32"/>
          <w:w w:val="105"/>
          <w:sz w:val="20"/>
          <w:szCs w:val="20"/>
        </w:rPr>
        <w:t xml:space="preserve"> </w:t>
      </w:r>
      <w:r w:rsidR="00AC3544" w:rsidRPr="00C9233B">
        <w:rPr>
          <w:color w:val="63554F"/>
          <w:w w:val="105"/>
          <w:sz w:val="20"/>
          <w:szCs w:val="20"/>
        </w:rPr>
        <w:t>GO</w:t>
      </w:r>
      <w:r w:rsidR="00AC3544" w:rsidRPr="00C9233B">
        <w:rPr>
          <w:color w:val="63554F"/>
          <w:spacing w:val="-32"/>
          <w:w w:val="105"/>
          <w:sz w:val="20"/>
          <w:szCs w:val="20"/>
        </w:rPr>
        <w:t xml:space="preserve"> </w:t>
      </w:r>
      <w:r w:rsidR="00AC3544" w:rsidRPr="00C9233B">
        <w:rPr>
          <w:color w:val="63554F"/>
          <w:w w:val="105"/>
          <w:sz w:val="20"/>
          <w:szCs w:val="20"/>
        </w:rPr>
        <w:t>95</w:t>
      </w:r>
      <w:r w:rsidR="00AC3544" w:rsidRPr="00C9233B">
        <w:rPr>
          <w:color w:val="63554F"/>
          <w:spacing w:val="-32"/>
          <w:w w:val="105"/>
          <w:sz w:val="20"/>
          <w:szCs w:val="20"/>
        </w:rPr>
        <w:t xml:space="preserve"> </w:t>
      </w:r>
      <w:r w:rsidR="00AC3544" w:rsidRPr="00C9233B">
        <w:rPr>
          <w:color w:val="63554F"/>
          <w:spacing w:val="-3"/>
          <w:w w:val="105"/>
          <w:sz w:val="20"/>
          <w:szCs w:val="20"/>
        </w:rPr>
        <w:t>Rule</w:t>
      </w:r>
      <w:r w:rsidR="00AC3544" w:rsidRPr="00C9233B">
        <w:rPr>
          <w:color w:val="63554F"/>
          <w:spacing w:val="-32"/>
          <w:w w:val="105"/>
          <w:sz w:val="20"/>
          <w:szCs w:val="20"/>
        </w:rPr>
        <w:t xml:space="preserve"> </w:t>
      </w:r>
      <w:r w:rsidR="00AC3544" w:rsidRPr="00C9233B">
        <w:rPr>
          <w:color w:val="63554F"/>
          <w:w w:val="105"/>
          <w:sz w:val="20"/>
          <w:szCs w:val="20"/>
        </w:rPr>
        <w:t>35</w:t>
      </w:r>
      <w:r w:rsidR="00AC3544" w:rsidRPr="00C9233B">
        <w:rPr>
          <w:color w:val="63554F"/>
          <w:spacing w:val="-32"/>
          <w:w w:val="105"/>
          <w:sz w:val="20"/>
          <w:szCs w:val="20"/>
        </w:rPr>
        <w:t xml:space="preserve"> </w:t>
      </w:r>
      <w:r w:rsidR="00AC3544" w:rsidRPr="00C9233B">
        <w:rPr>
          <w:color w:val="63554F"/>
          <w:spacing w:val="-3"/>
          <w:w w:val="105"/>
          <w:sz w:val="20"/>
          <w:szCs w:val="20"/>
        </w:rPr>
        <w:t>and</w:t>
      </w:r>
      <w:r w:rsidR="00AC3544" w:rsidRPr="00C9233B">
        <w:rPr>
          <w:color w:val="63554F"/>
          <w:spacing w:val="-32"/>
          <w:w w:val="105"/>
          <w:sz w:val="20"/>
          <w:szCs w:val="20"/>
        </w:rPr>
        <w:t xml:space="preserve"> </w:t>
      </w:r>
      <w:r w:rsidR="00AC3544" w:rsidRPr="00C9233B">
        <w:rPr>
          <w:color w:val="63554F"/>
          <w:spacing w:val="-8"/>
          <w:w w:val="105"/>
          <w:sz w:val="20"/>
          <w:szCs w:val="20"/>
        </w:rPr>
        <w:t>FAC</w:t>
      </w:r>
      <w:r w:rsidR="00E1119E" w:rsidRPr="0013169D">
        <w:rPr>
          <w:color w:val="63554F"/>
          <w:spacing w:val="-4"/>
          <w:w w:val="105"/>
          <w:sz w:val="20"/>
          <w:szCs w:val="20"/>
        </w:rPr>
        <w:t xml:space="preserve"> </w:t>
      </w:r>
      <w:r w:rsidR="00AC3544" w:rsidRPr="0013169D">
        <w:rPr>
          <w:color w:val="63554F"/>
          <w:spacing w:val="-4"/>
          <w:w w:val="105"/>
          <w:sz w:val="20"/>
          <w:szCs w:val="20"/>
        </w:rPr>
        <w:t>003-4.</w:t>
      </w:r>
      <w:r w:rsidR="00AC3544" w:rsidRPr="0013169D">
        <w:rPr>
          <w:color w:val="63554F"/>
          <w:spacing w:val="-20"/>
          <w:w w:val="105"/>
          <w:sz w:val="20"/>
          <w:szCs w:val="20"/>
        </w:rPr>
        <w:t xml:space="preserve"> </w:t>
      </w:r>
      <w:r w:rsidR="00AC3544" w:rsidRPr="0013169D">
        <w:rPr>
          <w:color w:val="63554F"/>
          <w:spacing w:val="-3"/>
          <w:w w:val="105"/>
          <w:sz w:val="20"/>
          <w:szCs w:val="20"/>
        </w:rPr>
        <w:t>The</w:t>
      </w:r>
      <w:r w:rsidR="00AC3544" w:rsidRPr="0013169D">
        <w:rPr>
          <w:color w:val="63554F"/>
          <w:spacing w:val="-20"/>
          <w:w w:val="105"/>
          <w:sz w:val="20"/>
          <w:szCs w:val="20"/>
        </w:rPr>
        <w:t xml:space="preserve"> </w:t>
      </w:r>
      <w:r w:rsidR="00AC3544" w:rsidRPr="0013169D">
        <w:rPr>
          <w:color w:val="63554F"/>
          <w:spacing w:val="-3"/>
          <w:w w:val="105"/>
          <w:sz w:val="20"/>
          <w:szCs w:val="20"/>
        </w:rPr>
        <w:t>field</w:t>
      </w:r>
      <w:r w:rsidR="00AC3544" w:rsidRPr="0013169D">
        <w:rPr>
          <w:color w:val="63554F"/>
          <w:spacing w:val="-20"/>
          <w:w w:val="105"/>
          <w:sz w:val="20"/>
          <w:szCs w:val="20"/>
        </w:rPr>
        <w:t xml:space="preserve"> </w:t>
      </w:r>
      <w:r w:rsidR="00AC3544" w:rsidRPr="0013169D">
        <w:rPr>
          <w:color w:val="63554F"/>
          <w:spacing w:val="-4"/>
          <w:w w:val="105"/>
          <w:sz w:val="20"/>
          <w:szCs w:val="20"/>
        </w:rPr>
        <w:t>patrols</w:t>
      </w:r>
      <w:r w:rsidR="00AC3544" w:rsidRPr="0013169D">
        <w:rPr>
          <w:color w:val="63554F"/>
          <w:spacing w:val="-20"/>
          <w:w w:val="105"/>
          <w:sz w:val="20"/>
          <w:szCs w:val="20"/>
        </w:rPr>
        <w:t xml:space="preserve"> </w:t>
      </w:r>
      <w:r w:rsidR="00AC3544" w:rsidRPr="0013169D">
        <w:rPr>
          <w:color w:val="63554F"/>
          <w:spacing w:val="-4"/>
          <w:w w:val="105"/>
          <w:sz w:val="20"/>
          <w:szCs w:val="20"/>
        </w:rPr>
        <w:t>are</w:t>
      </w:r>
      <w:r w:rsidR="00AC3544" w:rsidRPr="0013169D">
        <w:rPr>
          <w:color w:val="63554F"/>
          <w:spacing w:val="-20"/>
          <w:w w:val="105"/>
          <w:sz w:val="20"/>
          <w:szCs w:val="20"/>
        </w:rPr>
        <w:t xml:space="preserve"> </w:t>
      </w:r>
      <w:r w:rsidR="00AC3544" w:rsidRPr="0013169D">
        <w:rPr>
          <w:color w:val="63554F"/>
          <w:spacing w:val="-4"/>
          <w:w w:val="105"/>
          <w:sz w:val="20"/>
          <w:szCs w:val="20"/>
        </w:rPr>
        <w:t>ground</w:t>
      </w:r>
      <w:r w:rsidR="00AC3544" w:rsidRPr="0013169D">
        <w:rPr>
          <w:color w:val="63554F"/>
          <w:spacing w:val="-20"/>
          <w:w w:val="105"/>
          <w:sz w:val="20"/>
          <w:szCs w:val="20"/>
        </w:rPr>
        <w:t xml:space="preserve"> </w:t>
      </w:r>
      <w:r w:rsidR="00AC3544" w:rsidRPr="0013169D">
        <w:rPr>
          <w:color w:val="63554F"/>
          <w:spacing w:val="-4"/>
          <w:w w:val="105"/>
          <w:sz w:val="20"/>
          <w:szCs w:val="20"/>
        </w:rPr>
        <w:t>based</w:t>
      </w:r>
      <w:r w:rsidR="00AC3544" w:rsidRPr="0013169D">
        <w:rPr>
          <w:color w:val="63554F"/>
          <w:spacing w:val="-20"/>
          <w:w w:val="105"/>
          <w:sz w:val="20"/>
          <w:szCs w:val="20"/>
        </w:rPr>
        <w:t xml:space="preserve"> </w:t>
      </w:r>
      <w:r w:rsidR="00AC3544" w:rsidRPr="0013169D">
        <w:rPr>
          <w:color w:val="63554F"/>
          <w:spacing w:val="-4"/>
          <w:w w:val="105"/>
          <w:sz w:val="20"/>
          <w:szCs w:val="20"/>
        </w:rPr>
        <w:t>inspections</w:t>
      </w:r>
      <w:r w:rsidR="00AC3544" w:rsidRPr="0013169D">
        <w:rPr>
          <w:color w:val="63554F"/>
          <w:spacing w:val="-20"/>
          <w:w w:val="105"/>
          <w:sz w:val="20"/>
          <w:szCs w:val="20"/>
        </w:rPr>
        <w:t xml:space="preserve"> </w:t>
      </w:r>
      <w:r w:rsidR="00AC3544" w:rsidRPr="0013169D">
        <w:rPr>
          <w:color w:val="63554F"/>
          <w:w w:val="105"/>
          <w:sz w:val="20"/>
          <w:szCs w:val="20"/>
        </w:rPr>
        <w:t>of</w:t>
      </w:r>
      <w:r w:rsidR="00AC3544" w:rsidRPr="0013169D">
        <w:rPr>
          <w:color w:val="63554F"/>
          <w:spacing w:val="-20"/>
          <w:w w:val="105"/>
          <w:sz w:val="20"/>
          <w:szCs w:val="20"/>
        </w:rPr>
        <w:t xml:space="preserve"> </w:t>
      </w:r>
      <w:proofErr w:type="gramStart"/>
      <w:r w:rsidR="00AC3544" w:rsidRPr="0013169D">
        <w:rPr>
          <w:color w:val="63554F"/>
          <w:spacing w:val="-5"/>
          <w:w w:val="105"/>
          <w:sz w:val="20"/>
          <w:szCs w:val="20"/>
        </w:rPr>
        <w:t>tree</w:t>
      </w:r>
      <w:proofErr w:type="gramEnd"/>
      <w:r w:rsidR="00AC3544" w:rsidRPr="0013169D">
        <w:rPr>
          <w:color w:val="63554F"/>
          <w:spacing w:val="-4"/>
          <w:w w:val="99"/>
          <w:sz w:val="20"/>
          <w:szCs w:val="20"/>
        </w:rPr>
        <w:t xml:space="preserve"> </w:t>
      </w:r>
      <w:r w:rsidR="00AC3544" w:rsidRPr="0013169D">
        <w:rPr>
          <w:color w:val="63554F"/>
          <w:spacing w:val="-3"/>
          <w:w w:val="105"/>
          <w:sz w:val="20"/>
          <w:szCs w:val="20"/>
        </w:rPr>
        <w:t>and</w:t>
      </w:r>
      <w:r w:rsidR="00AC3544" w:rsidRPr="0013169D">
        <w:rPr>
          <w:color w:val="63554F"/>
          <w:spacing w:val="-28"/>
          <w:w w:val="105"/>
          <w:sz w:val="20"/>
          <w:szCs w:val="20"/>
        </w:rPr>
        <w:t xml:space="preserve"> </w:t>
      </w:r>
      <w:r w:rsidR="00AC3544" w:rsidRPr="0013169D">
        <w:rPr>
          <w:color w:val="63554F"/>
          <w:spacing w:val="-4"/>
          <w:w w:val="105"/>
          <w:sz w:val="20"/>
          <w:szCs w:val="20"/>
        </w:rPr>
        <w:t>conductor</w:t>
      </w:r>
      <w:r w:rsidR="00AC3544" w:rsidRPr="0013169D">
        <w:rPr>
          <w:color w:val="63554F"/>
          <w:spacing w:val="-28"/>
          <w:w w:val="105"/>
          <w:sz w:val="20"/>
          <w:szCs w:val="20"/>
        </w:rPr>
        <w:t xml:space="preserve"> </w:t>
      </w:r>
      <w:r w:rsidR="00AC3544" w:rsidRPr="0013169D">
        <w:rPr>
          <w:color w:val="63554F"/>
          <w:spacing w:val="-4"/>
          <w:w w:val="105"/>
          <w:sz w:val="20"/>
          <w:szCs w:val="20"/>
        </w:rPr>
        <w:t>clearances</w:t>
      </w:r>
      <w:r w:rsidR="00AC3544" w:rsidRPr="0013169D">
        <w:rPr>
          <w:color w:val="63554F"/>
          <w:spacing w:val="-28"/>
          <w:w w:val="105"/>
          <w:sz w:val="20"/>
          <w:szCs w:val="20"/>
        </w:rPr>
        <w:t xml:space="preserve"> </w:t>
      </w:r>
      <w:r w:rsidR="00AC3544" w:rsidRPr="0013169D">
        <w:rPr>
          <w:color w:val="63554F"/>
          <w:spacing w:val="-3"/>
          <w:w w:val="105"/>
          <w:sz w:val="20"/>
          <w:szCs w:val="20"/>
        </w:rPr>
        <w:t>and</w:t>
      </w:r>
      <w:r w:rsidR="00AC3544" w:rsidRPr="0013169D">
        <w:rPr>
          <w:color w:val="63554F"/>
          <w:spacing w:val="-28"/>
          <w:w w:val="105"/>
          <w:sz w:val="20"/>
          <w:szCs w:val="20"/>
        </w:rPr>
        <w:t xml:space="preserve"> </w:t>
      </w:r>
      <w:r w:rsidR="00AC3544" w:rsidRPr="0013169D">
        <w:rPr>
          <w:color w:val="63554F"/>
          <w:spacing w:val="-4"/>
          <w:w w:val="105"/>
          <w:sz w:val="20"/>
          <w:szCs w:val="20"/>
        </w:rPr>
        <w:t>hazard</w:t>
      </w:r>
      <w:r w:rsidR="00AC3544" w:rsidRPr="0013169D">
        <w:rPr>
          <w:color w:val="63554F"/>
          <w:spacing w:val="-28"/>
          <w:w w:val="105"/>
          <w:sz w:val="20"/>
          <w:szCs w:val="20"/>
        </w:rPr>
        <w:t xml:space="preserve"> </w:t>
      </w:r>
      <w:r w:rsidR="00AC3544" w:rsidRPr="0013169D">
        <w:rPr>
          <w:color w:val="63554F"/>
          <w:spacing w:val="-4"/>
          <w:w w:val="105"/>
          <w:sz w:val="20"/>
          <w:szCs w:val="20"/>
        </w:rPr>
        <w:t>tree</w:t>
      </w:r>
      <w:r w:rsidR="00AC3544" w:rsidRPr="0013169D">
        <w:rPr>
          <w:color w:val="63554F"/>
          <w:spacing w:val="-28"/>
          <w:w w:val="105"/>
          <w:sz w:val="20"/>
          <w:szCs w:val="20"/>
        </w:rPr>
        <w:t xml:space="preserve"> </w:t>
      </w:r>
      <w:r w:rsidR="00AC3544" w:rsidRPr="0013169D">
        <w:rPr>
          <w:color w:val="63554F"/>
          <w:spacing w:val="-4"/>
          <w:w w:val="105"/>
          <w:sz w:val="20"/>
          <w:szCs w:val="20"/>
        </w:rPr>
        <w:t>identification.</w:t>
      </w:r>
    </w:p>
    <w:p w14:paraId="251E412F" w14:textId="77777777" w:rsidR="00B71DDE" w:rsidRPr="00C9233B" w:rsidRDefault="00AC3544">
      <w:pPr>
        <w:pStyle w:val="BodyText"/>
        <w:spacing w:before="2" w:line="292" w:lineRule="auto"/>
        <w:ind w:left="100" w:right="143"/>
        <w:rPr>
          <w:color w:val="63554F"/>
          <w:spacing w:val="-24"/>
          <w:w w:val="105"/>
        </w:rPr>
      </w:pPr>
      <w:r w:rsidRPr="00C9233B">
        <w:rPr>
          <w:color w:val="63554F"/>
          <w:spacing w:val="-3"/>
          <w:w w:val="105"/>
        </w:rPr>
        <w:t>The</w:t>
      </w:r>
      <w:r w:rsidRPr="00C9233B">
        <w:rPr>
          <w:color w:val="63554F"/>
          <w:spacing w:val="-17"/>
          <w:w w:val="105"/>
        </w:rPr>
        <w:t xml:space="preserve"> </w:t>
      </w:r>
      <w:r w:rsidRPr="00C9233B">
        <w:rPr>
          <w:color w:val="63554F"/>
          <w:spacing w:val="-4"/>
          <w:w w:val="105"/>
        </w:rPr>
        <w:t>results</w:t>
      </w:r>
      <w:r w:rsidRPr="00C9233B">
        <w:rPr>
          <w:color w:val="63554F"/>
          <w:spacing w:val="-17"/>
          <w:w w:val="105"/>
        </w:rPr>
        <w:t xml:space="preserve"> </w:t>
      </w:r>
      <w:r w:rsidRPr="00C9233B">
        <w:rPr>
          <w:color w:val="63554F"/>
          <w:w w:val="105"/>
        </w:rPr>
        <w:t>of</w:t>
      </w:r>
      <w:r w:rsidRPr="00C9233B">
        <w:rPr>
          <w:color w:val="63554F"/>
          <w:spacing w:val="-17"/>
          <w:w w:val="105"/>
        </w:rPr>
        <w:t xml:space="preserve"> </w:t>
      </w:r>
      <w:r w:rsidRPr="00C9233B">
        <w:rPr>
          <w:color w:val="63554F"/>
          <w:spacing w:val="-3"/>
          <w:w w:val="105"/>
        </w:rPr>
        <w:t>the</w:t>
      </w:r>
      <w:r w:rsidRPr="00C9233B">
        <w:rPr>
          <w:color w:val="63554F"/>
          <w:spacing w:val="-17"/>
          <w:w w:val="105"/>
        </w:rPr>
        <w:t xml:space="preserve"> </w:t>
      </w:r>
      <w:r w:rsidRPr="00C9233B">
        <w:rPr>
          <w:color w:val="63554F"/>
          <w:spacing w:val="-4"/>
          <w:w w:val="105"/>
        </w:rPr>
        <w:t>patrols</w:t>
      </w:r>
      <w:r w:rsidRPr="00C9233B">
        <w:rPr>
          <w:color w:val="63554F"/>
          <w:spacing w:val="-17"/>
          <w:w w:val="105"/>
        </w:rPr>
        <w:t xml:space="preserve"> </w:t>
      </w:r>
      <w:r w:rsidRPr="00C9233B">
        <w:rPr>
          <w:color w:val="63554F"/>
          <w:spacing w:val="-4"/>
          <w:w w:val="105"/>
        </w:rPr>
        <w:t>are</w:t>
      </w:r>
      <w:r w:rsidRPr="00C9233B">
        <w:rPr>
          <w:color w:val="63554F"/>
          <w:spacing w:val="-17"/>
          <w:w w:val="105"/>
        </w:rPr>
        <w:t xml:space="preserve"> </w:t>
      </w:r>
      <w:r w:rsidRPr="00C9233B">
        <w:rPr>
          <w:color w:val="63554F"/>
          <w:spacing w:val="-4"/>
          <w:w w:val="105"/>
        </w:rPr>
        <w:t>targeted</w:t>
      </w:r>
      <w:r w:rsidRPr="00C9233B">
        <w:rPr>
          <w:color w:val="63554F"/>
          <w:spacing w:val="-17"/>
          <w:w w:val="105"/>
        </w:rPr>
        <w:t xml:space="preserve"> </w:t>
      </w:r>
      <w:r w:rsidRPr="00C9233B">
        <w:rPr>
          <w:color w:val="63554F"/>
          <w:spacing w:val="-4"/>
          <w:w w:val="105"/>
        </w:rPr>
        <w:t>areas</w:t>
      </w:r>
      <w:r w:rsidRPr="00C9233B">
        <w:rPr>
          <w:color w:val="63554F"/>
          <w:spacing w:val="-17"/>
          <w:w w:val="105"/>
        </w:rPr>
        <w:t xml:space="preserve"> </w:t>
      </w:r>
      <w:r w:rsidRPr="00C9233B">
        <w:rPr>
          <w:color w:val="63554F"/>
          <w:spacing w:val="-3"/>
          <w:w w:val="105"/>
        </w:rPr>
        <w:t>for</w:t>
      </w:r>
      <w:r w:rsidRPr="00C9233B">
        <w:rPr>
          <w:color w:val="63554F"/>
          <w:spacing w:val="-17"/>
          <w:w w:val="105"/>
        </w:rPr>
        <w:t xml:space="preserve"> </w:t>
      </w:r>
      <w:r w:rsidRPr="00C9233B">
        <w:rPr>
          <w:color w:val="63554F"/>
          <w:spacing w:val="-4"/>
          <w:w w:val="105"/>
        </w:rPr>
        <w:t>vegetation pruning</w:t>
      </w:r>
      <w:r w:rsidRPr="00C9233B">
        <w:rPr>
          <w:color w:val="63554F"/>
          <w:spacing w:val="-24"/>
          <w:w w:val="105"/>
        </w:rPr>
        <w:t xml:space="preserve"> </w:t>
      </w:r>
      <w:r w:rsidRPr="00C9233B">
        <w:rPr>
          <w:color w:val="63554F"/>
          <w:w w:val="105"/>
        </w:rPr>
        <w:t>or</w:t>
      </w:r>
      <w:r w:rsidRPr="00C9233B">
        <w:rPr>
          <w:color w:val="63554F"/>
          <w:spacing w:val="-24"/>
          <w:w w:val="105"/>
        </w:rPr>
        <w:t xml:space="preserve"> </w:t>
      </w:r>
      <w:r w:rsidRPr="00C9233B">
        <w:rPr>
          <w:color w:val="63554F"/>
          <w:spacing w:val="-4"/>
          <w:w w:val="105"/>
        </w:rPr>
        <w:t>removal.</w:t>
      </w:r>
      <w:r w:rsidRPr="00C9233B">
        <w:rPr>
          <w:color w:val="63554F"/>
          <w:spacing w:val="-24"/>
          <w:w w:val="105"/>
        </w:rPr>
        <w:t xml:space="preserve"> </w:t>
      </w:r>
    </w:p>
    <w:p w14:paraId="14B762F9" w14:textId="77777777" w:rsidR="00722EDB" w:rsidRDefault="00722EDB">
      <w:pPr>
        <w:pStyle w:val="BodyText"/>
        <w:spacing w:before="2" w:line="292" w:lineRule="auto"/>
        <w:ind w:left="100" w:right="143"/>
      </w:pPr>
    </w:p>
    <w:p w14:paraId="5A5C9517" w14:textId="77777777" w:rsidR="00B71DDE" w:rsidRDefault="00CC7DE7">
      <w:pPr>
        <w:pStyle w:val="BodyText"/>
        <w:spacing w:before="90" w:line="292" w:lineRule="auto"/>
        <w:ind w:left="100"/>
      </w:pPr>
      <w:r>
        <w:rPr>
          <w:color w:val="63554F"/>
          <w:w w:val="105"/>
        </w:rPr>
        <w:t>LI</w:t>
      </w:r>
      <w:r w:rsidR="00AC3544">
        <w:rPr>
          <w:color w:val="63554F"/>
          <w:w w:val="105"/>
        </w:rPr>
        <w:t xml:space="preserve">D hires contracted tree crews to complete the identified annual vegetation work (pruning and removal) needed to ensure public safety and electric reliability as well as reduce wildfire risk in </w:t>
      </w:r>
      <w:r w:rsidR="00254BDF">
        <w:rPr>
          <w:color w:val="63554F"/>
          <w:w w:val="105"/>
        </w:rPr>
        <w:t>LI</w:t>
      </w:r>
      <w:r w:rsidR="00AC3544">
        <w:rPr>
          <w:color w:val="63554F"/>
          <w:w w:val="105"/>
        </w:rPr>
        <w:t>D’s service territory.</w:t>
      </w:r>
    </w:p>
    <w:p w14:paraId="2CD07AC2" w14:textId="77777777" w:rsidR="00E1119E" w:rsidRDefault="00AC3544">
      <w:pPr>
        <w:pStyle w:val="BodyText"/>
        <w:spacing w:before="90" w:line="292" w:lineRule="auto"/>
        <w:ind w:left="100" w:right="9"/>
        <w:rPr>
          <w:color w:val="63554F"/>
          <w:w w:val="105"/>
        </w:rPr>
      </w:pPr>
      <w:r>
        <w:rPr>
          <w:color w:val="63554F"/>
          <w:w w:val="105"/>
        </w:rPr>
        <w:t xml:space="preserve">During the tree work, the contractor follows </w:t>
      </w:r>
      <w:proofErr w:type="gramStart"/>
      <w:r>
        <w:rPr>
          <w:color w:val="63554F"/>
          <w:w w:val="105"/>
        </w:rPr>
        <w:t>the</w:t>
      </w:r>
      <w:r w:rsidR="00722EDB">
        <w:rPr>
          <w:color w:val="63554F"/>
          <w:w w:val="105"/>
        </w:rPr>
        <w:t xml:space="preserve"> </w:t>
      </w:r>
      <w:r>
        <w:rPr>
          <w:color w:val="63554F"/>
          <w:spacing w:val="-41"/>
          <w:w w:val="105"/>
        </w:rPr>
        <w:t xml:space="preserve"> </w:t>
      </w:r>
      <w:r>
        <w:rPr>
          <w:color w:val="63554F"/>
          <w:w w:val="105"/>
        </w:rPr>
        <w:t>planner’s</w:t>
      </w:r>
      <w:proofErr w:type="gramEnd"/>
      <w:r>
        <w:rPr>
          <w:color w:val="63554F"/>
          <w:w w:val="105"/>
        </w:rPr>
        <w:t xml:space="preserve"> prescription to achieve the desired clearance. </w:t>
      </w:r>
      <w:r w:rsidR="00CC7DE7">
        <w:rPr>
          <w:color w:val="63554F"/>
          <w:spacing w:val="-3"/>
          <w:w w:val="105"/>
        </w:rPr>
        <w:t>LI</w:t>
      </w:r>
      <w:r>
        <w:rPr>
          <w:color w:val="63554F"/>
          <w:spacing w:val="-3"/>
          <w:w w:val="105"/>
        </w:rPr>
        <w:t xml:space="preserve">D’s </w:t>
      </w:r>
      <w:r>
        <w:rPr>
          <w:color w:val="63554F"/>
          <w:w w:val="105"/>
        </w:rPr>
        <w:t>contractors follow ANSI A300 concepts and utility directional pruning, which supports proper pruning/tree health</w:t>
      </w:r>
      <w:r>
        <w:rPr>
          <w:color w:val="63554F"/>
          <w:spacing w:val="-18"/>
          <w:w w:val="105"/>
        </w:rPr>
        <w:t xml:space="preserve"> </w:t>
      </w:r>
      <w:r>
        <w:rPr>
          <w:color w:val="63554F"/>
          <w:w w:val="105"/>
        </w:rPr>
        <w:t>while</w:t>
      </w:r>
      <w:r>
        <w:rPr>
          <w:color w:val="63554F"/>
          <w:spacing w:val="-18"/>
          <w:w w:val="105"/>
        </w:rPr>
        <w:t xml:space="preserve"> </w:t>
      </w:r>
      <w:r>
        <w:rPr>
          <w:color w:val="63554F"/>
          <w:w w:val="105"/>
        </w:rPr>
        <w:t>achieving</w:t>
      </w:r>
      <w:r>
        <w:rPr>
          <w:color w:val="63554F"/>
          <w:spacing w:val="-18"/>
          <w:w w:val="105"/>
        </w:rPr>
        <w:t xml:space="preserve"> </w:t>
      </w:r>
      <w:r>
        <w:rPr>
          <w:color w:val="63554F"/>
          <w:w w:val="105"/>
        </w:rPr>
        <w:t>and</w:t>
      </w:r>
      <w:r>
        <w:rPr>
          <w:color w:val="63554F"/>
          <w:spacing w:val="-18"/>
          <w:w w:val="105"/>
        </w:rPr>
        <w:t xml:space="preserve"> </w:t>
      </w:r>
      <w:r>
        <w:rPr>
          <w:color w:val="63554F"/>
          <w:w w:val="105"/>
        </w:rPr>
        <w:t>maximizing</w:t>
      </w:r>
      <w:r>
        <w:rPr>
          <w:color w:val="63554F"/>
          <w:spacing w:val="-18"/>
          <w:w w:val="105"/>
        </w:rPr>
        <w:t xml:space="preserve"> </w:t>
      </w:r>
      <w:r>
        <w:rPr>
          <w:color w:val="63554F"/>
          <w:w w:val="105"/>
        </w:rPr>
        <w:t>the</w:t>
      </w:r>
      <w:r>
        <w:rPr>
          <w:color w:val="63554F"/>
          <w:spacing w:val="-18"/>
          <w:w w:val="105"/>
        </w:rPr>
        <w:t xml:space="preserve"> </w:t>
      </w:r>
      <w:r>
        <w:rPr>
          <w:color w:val="63554F"/>
          <w:w w:val="105"/>
        </w:rPr>
        <w:t>pruning</w:t>
      </w:r>
      <w:r>
        <w:rPr>
          <w:color w:val="63554F"/>
          <w:spacing w:val="-18"/>
          <w:w w:val="105"/>
        </w:rPr>
        <w:t xml:space="preserve"> </w:t>
      </w:r>
      <w:r>
        <w:rPr>
          <w:color w:val="63554F"/>
          <w:w w:val="105"/>
        </w:rPr>
        <w:t xml:space="preserve">cycle. Additionally, </w:t>
      </w:r>
      <w:r w:rsidR="00CC7DE7">
        <w:rPr>
          <w:color w:val="63554F"/>
          <w:spacing w:val="-3"/>
          <w:w w:val="105"/>
        </w:rPr>
        <w:t>LI</w:t>
      </w:r>
      <w:r>
        <w:rPr>
          <w:color w:val="63554F"/>
          <w:spacing w:val="-3"/>
          <w:w w:val="105"/>
        </w:rPr>
        <w:t xml:space="preserve">D’s </w:t>
      </w:r>
      <w:r>
        <w:rPr>
          <w:color w:val="63554F"/>
          <w:w w:val="105"/>
        </w:rPr>
        <w:t>transmission VM program aligns with</w:t>
      </w:r>
      <w:r>
        <w:rPr>
          <w:color w:val="63554F"/>
          <w:spacing w:val="-17"/>
          <w:w w:val="105"/>
        </w:rPr>
        <w:t xml:space="preserve"> </w:t>
      </w:r>
      <w:r>
        <w:rPr>
          <w:color w:val="63554F"/>
          <w:w w:val="105"/>
        </w:rPr>
        <w:t>ANSI</w:t>
      </w:r>
      <w:r>
        <w:rPr>
          <w:color w:val="63554F"/>
          <w:spacing w:val="-17"/>
          <w:w w:val="105"/>
        </w:rPr>
        <w:t xml:space="preserve"> </w:t>
      </w:r>
      <w:r>
        <w:rPr>
          <w:color w:val="63554F"/>
          <w:w w:val="105"/>
        </w:rPr>
        <w:t>A300</w:t>
      </w:r>
      <w:r>
        <w:rPr>
          <w:color w:val="63554F"/>
          <w:spacing w:val="-17"/>
          <w:w w:val="105"/>
        </w:rPr>
        <w:t xml:space="preserve"> </w:t>
      </w:r>
      <w:r>
        <w:rPr>
          <w:color w:val="63554F"/>
          <w:w w:val="105"/>
        </w:rPr>
        <w:t>Part</w:t>
      </w:r>
      <w:r>
        <w:rPr>
          <w:color w:val="63554F"/>
          <w:spacing w:val="-17"/>
          <w:w w:val="105"/>
        </w:rPr>
        <w:t xml:space="preserve"> </w:t>
      </w:r>
      <w:r>
        <w:rPr>
          <w:color w:val="63554F"/>
          <w:w w:val="105"/>
        </w:rPr>
        <w:t>7</w:t>
      </w:r>
      <w:r>
        <w:rPr>
          <w:color w:val="63554F"/>
          <w:spacing w:val="-17"/>
          <w:w w:val="105"/>
        </w:rPr>
        <w:t xml:space="preserve"> </w:t>
      </w:r>
      <w:r>
        <w:rPr>
          <w:color w:val="63554F"/>
          <w:w w:val="105"/>
        </w:rPr>
        <w:t>IVM</w:t>
      </w:r>
      <w:r>
        <w:rPr>
          <w:color w:val="63554F"/>
          <w:spacing w:val="-17"/>
          <w:w w:val="105"/>
        </w:rPr>
        <w:t xml:space="preserve"> </w:t>
      </w:r>
      <w:r>
        <w:rPr>
          <w:color w:val="63554F"/>
          <w:w w:val="105"/>
        </w:rPr>
        <w:t>standard.</w:t>
      </w:r>
    </w:p>
    <w:p w14:paraId="5502316D" w14:textId="77777777" w:rsidR="00E1119E" w:rsidRDefault="00E1119E">
      <w:pPr>
        <w:rPr>
          <w:color w:val="63554F"/>
          <w:w w:val="105"/>
          <w:sz w:val="20"/>
          <w:szCs w:val="20"/>
        </w:rPr>
      </w:pPr>
    </w:p>
    <w:p w14:paraId="502F1157" w14:textId="77777777" w:rsidR="00B71DDE" w:rsidRPr="00CC7DE7" w:rsidRDefault="00AC3544" w:rsidP="00B26F36">
      <w:pPr>
        <w:pStyle w:val="Heading2"/>
      </w:pPr>
      <w:bookmarkStart w:id="46" w:name="_Toc172037561"/>
      <w:r w:rsidRPr="00CC7DE7">
        <w:t>Fire mitigation</w:t>
      </w:r>
      <w:r w:rsidRPr="00CC7DE7">
        <w:rPr>
          <w:spacing w:val="-7"/>
        </w:rPr>
        <w:t xml:space="preserve"> </w:t>
      </w:r>
      <w:r w:rsidRPr="00CC7DE7">
        <w:t>construction</w:t>
      </w:r>
      <w:bookmarkEnd w:id="46"/>
    </w:p>
    <w:p w14:paraId="38B92247" w14:textId="77777777" w:rsidR="00B71DDE" w:rsidRPr="00B40D53" w:rsidRDefault="00AC3544" w:rsidP="00B40D53">
      <w:pPr>
        <w:pStyle w:val="Heading3"/>
      </w:pPr>
      <w:bookmarkStart w:id="47" w:name="_Toc172037562"/>
      <w:r w:rsidRPr="00B40D53">
        <w:t>Ester-based insulating fluid (</w:t>
      </w:r>
      <w:proofErr w:type="spellStart"/>
      <w:r w:rsidRPr="00B40D53">
        <w:t>Envirotemp</w:t>
      </w:r>
      <w:proofErr w:type="spellEnd"/>
      <w:r w:rsidRPr="00B40D53">
        <w:t xml:space="preserve"> FR314) in transformers</w:t>
      </w:r>
      <w:bookmarkEnd w:id="47"/>
    </w:p>
    <w:p w14:paraId="3164D84F" w14:textId="77777777" w:rsidR="00B71DDE" w:rsidRDefault="00AC3544" w:rsidP="00722EDB">
      <w:pPr>
        <w:pStyle w:val="BodyText"/>
        <w:spacing w:before="65" w:line="292" w:lineRule="auto"/>
        <w:ind w:left="100" w:right="-10"/>
        <w:rPr>
          <w:sz w:val="22"/>
        </w:rPr>
      </w:pPr>
      <w:proofErr w:type="spellStart"/>
      <w:r>
        <w:rPr>
          <w:color w:val="63554F"/>
          <w:spacing w:val="-4"/>
          <w:w w:val="105"/>
        </w:rPr>
        <w:t>Envirotemp</w:t>
      </w:r>
      <w:proofErr w:type="spellEnd"/>
      <w:r>
        <w:rPr>
          <w:color w:val="63554F"/>
          <w:spacing w:val="-4"/>
          <w:w w:val="105"/>
        </w:rPr>
        <w:t xml:space="preserve"> </w:t>
      </w:r>
      <w:r>
        <w:rPr>
          <w:color w:val="63554F"/>
          <w:spacing w:val="-3"/>
          <w:w w:val="105"/>
        </w:rPr>
        <w:t xml:space="preserve">FR3 fluid </w:t>
      </w:r>
      <w:r>
        <w:rPr>
          <w:color w:val="63554F"/>
          <w:w w:val="105"/>
        </w:rPr>
        <w:t xml:space="preserve">is a </w:t>
      </w:r>
      <w:r>
        <w:rPr>
          <w:color w:val="63554F"/>
          <w:spacing w:val="-4"/>
          <w:w w:val="105"/>
        </w:rPr>
        <w:t xml:space="preserve">natural ester derived </w:t>
      </w:r>
      <w:r>
        <w:rPr>
          <w:color w:val="63554F"/>
          <w:spacing w:val="-5"/>
          <w:w w:val="105"/>
        </w:rPr>
        <w:t xml:space="preserve">from </w:t>
      </w:r>
      <w:r>
        <w:rPr>
          <w:color w:val="63554F"/>
          <w:spacing w:val="-4"/>
          <w:w w:val="105"/>
        </w:rPr>
        <w:t xml:space="preserve">renewable vegetable </w:t>
      </w:r>
      <w:r>
        <w:rPr>
          <w:color w:val="63554F"/>
          <w:spacing w:val="-3"/>
          <w:w w:val="105"/>
        </w:rPr>
        <w:t xml:space="preserve">oils </w:t>
      </w:r>
      <w:r>
        <w:rPr>
          <w:color w:val="63554F"/>
          <w:w w:val="105"/>
        </w:rPr>
        <w:t xml:space="preserve">– </w:t>
      </w:r>
      <w:r>
        <w:rPr>
          <w:color w:val="63554F"/>
          <w:spacing w:val="-4"/>
          <w:w w:val="105"/>
        </w:rPr>
        <w:t xml:space="preserve">providing improved </w:t>
      </w:r>
      <w:r>
        <w:rPr>
          <w:color w:val="63554F"/>
          <w:spacing w:val="-3"/>
          <w:w w:val="105"/>
        </w:rPr>
        <w:t xml:space="preserve">fire </w:t>
      </w:r>
      <w:r>
        <w:rPr>
          <w:color w:val="63554F"/>
          <w:spacing w:val="-6"/>
          <w:w w:val="105"/>
        </w:rPr>
        <w:t xml:space="preserve">safety, </w:t>
      </w:r>
      <w:r>
        <w:rPr>
          <w:color w:val="63554F"/>
          <w:spacing w:val="-4"/>
          <w:w w:val="105"/>
        </w:rPr>
        <w:t xml:space="preserve">transformer life/load ability </w:t>
      </w:r>
      <w:r>
        <w:rPr>
          <w:color w:val="63554F"/>
          <w:spacing w:val="-3"/>
          <w:w w:val="105"/>
        </w:rPr>
        <w:t xml:space="preserve">and </w:t>
      </w:r>
      <w:r>
        <w:rPr>
          <w:color w:val="63554F"/>
          <w:spacing w:val="-4"/>
          <w:w w:val="105"/>
        </w:rPr>
        <w:t xml:space="preserve">environmental </w:t>
      </w:r>
      <w:r>
        <w:rPr>
          <w:color w:val="63554F"/>
          <w:spacing w:val="-3"/>
          <w:w w:val="105"/>
        </w:rPr>
        <w:t xml:space="preserve">benefits </w:t>
      </w:r>
      <w:r>
        <w:rPr>
          <w:color w:val="63554F"/>
          <w:spacing w:val="-4"/>
          <w:w w:val="105"/>
        </w:rPr>
        <w:t xml:space="preserve">that are superior </w:t>
      </w:r>
      <w:r>
        <w:rPr>
          <w:color w:val="63554F"/>
          <w:w w:val="105"/>
        </w:rPr>
        <w:t xml:space="preserve">to </w:t>
      </w:r>
      <w:r>
        <w:rPr>
          <w:color w:val="63554F"/>
          <w:spacing w:val="-4"/>
          <w:w w:val="105"/>
        </w:rPr>
        <w:t xml:space="preserve">mineral </w:t>
      </w:r>
      <w:r>
        <w:rPr>
          <w:color w:val="63554F"/>
          <w:spacing w:val="-3"/>
          <w:w w:val="105"/>
        </w:rPr>
        <w:t xml:space="preserve">oil and </w:t>
      </w:r>
      <w:r>
        <w:rPr>
          <w:color w:val="63554F"/>
          <w:spacing w:val="-4"/>
          <w:w w:val="105"/>
        </w:rPr>
        <w:t xml:space="preserve">unsurpassed </w:t>
      </w:r>
      <w:r>
        <w:rPr>
          <w:color w:val="63554F"/>
          <w:w w:val="105"/>
        </w:rPr>
        <w:t xml:space="preserve">by </w:t>
      </w:r>
      <w:r>
        <w:rPr>
          <w:color w:val="63554F"/>
          <w:spacing w:val="-3"/>
          <w:w w:val="105"/>
        </w:rPr>
        <w:t xml:space="preserve">any </w:t>
      </w:r>
      <w:r>
        <w:rPr>
          <w:color w:val="63554F"/>
          <w:spacing w:val="-4"/>
          <w:w w:val="105"/>
        </w:rPr>
        <w:t xml:space="preserve">other dielectric coolant. </w:t>
      </w:r>
      <w:r w:rsidR="00254BDF">
        <w:rPr>
          <w:color w:val="63554F"/>
          <w:spacing w:val="-3"/>
          <w:w w:val="105"/>
        </w:rPr>
        <w:t>LI</w:t>
      </w:r>
      <w:r>
        <w:rPr>
          <w:color w:val="63554F"/>
          <w:spacing w:val="-3"/>
          <w:w w:val="105"/>
        </w:rPr>
        <w:t xml:space="preserve">D </w:t>
      </w:r>
      <w:r>
        <w:rPr>
          <w:color w:val="63554F"/>
          <w:spacing w:val="-4"/>
          <w:w w:val="105"/>
        </w:rPr>
        <w:t xml:space="preserve">began purchasing </w:t>
      </w:r>
      <w:r>
        <w:rPr>
          <w:color w:val="63554F"/>
          <w:spacing w:val="-3"/>
          <w:w w:val="105"/>
        </w:rPr>
        <w:t xml:space="preserve">and </w:t>
      </w:r>
      <w:r>
        <w:rPr>
          <w:color w:val="63554F"/>
          <w:spacing w:val="-4"/>
          <w:w w:val="105"/>
        </w:rPr>
        <w:t xml:space="preserve">installing </w:t>
      </w:r>
      <w:r>
        <w:rPr>
          <w:color w:val="63554F"/>
          <w:spacing w:val="-3"/>
          <w:w w:val="105"/>
        </w:rPr>
        <w:t>pad</w:t>
      </w:r>
      <w:r>
        <w:rPr>
          <w:color w:val="63554F"/>
          <w:spacing w:val="-16"/>
          <w:w w:val="105"/>
        </w:rPr>
        <w:t xml:space="preserve"> </w:t>
      </w:r>
      <w:r>
        <w:rPr>
          <w:color w:val="63554F"/>
          <w:spacing w:val="-4"/>
          <w:w w:val="105"/>
        </w:rPr>
        <w:t>mounted</w:t>
      </w:r>
      <w:r>
        <w:rPr>
          <w:color w:val="63554F"/>
          <w:spacing w:val="-16"/>
          <w:w w:val="105"/>
        </w:rPr>
        <w:t xml:space="preserve"> </w:t>
      </w:r>
      <w:r>
        <w:rPr>
          <w:color w:val="63554F"/>
          <w:spacing w:val="-3"/>
          <w:w w:val="105"/>
        </w:rPr>
        <w:t>and</w:t>
      </w:r>
      <w:r>
        <w:rPr>
          <w:color w:val="63554F"/>
          <w:spacing w:val="-16"/>
          <w:w w:val="105"/>
        </w:rPr>
        <w:t xml:space="preserve"> </w:t>
      </w:r>
      <w:r>
        <w:rPr>
          <w:color w:val="63554F"/>
          <w:spacing w:val="-3"/>
          <w:w w:val="105"/>
        </w:rPr>
        <w:t>pole</w:t>
      </w:r>
      <w:r>
        <w:rPr>
          <w:color w:val="63554F"/>
          <w:spacing w:val="-16"/>
          <w:w w:val="105"/>
        </w:rPr>
        <w:t xml:space="preserve"> </w:t>
      </w:r>
      <w:r>
        <w:rPr>
          <w:color w:val="63554F"/>
          <w:spacing w:val="-4"/>
          <w:w w:val="105"/>
        </w:rPr>
        <w:t>mounted</w:t>
      </w:r>
      <w:r>
        <w:rPr>
          <w:color w:val="63554F"/>
          <w:spacing w:val="-16"/>
          <w:w w:val="105"/>
        </w:rPr>
        <w:t xml:space="preserve"> </w:t>
      </w:r>
      <w:r>
        <w:rPr>
          <w:color w:val="63554F"/>
          <w:spacing w:val="-4"/>
          <w:w w:val="105"/>
        </w:rPr>
        <w:t>transformers</w:t>
      </w:r>
      <w:r>
        <w:rPr>
          <w:color w:val="63554F"/>
          <w:spacing w:val="-16"/>
          <w:w w:val="105"/>
        </w:rPr>
        <w:t xml:space="preserve"> </w:t>
      </w:r>
      <w:r>
        <w:rPr>
          <w:color w:val="63554F"/>
          <w:spacing w:val="-3"/>
          <w:w w:val="105"/>
        </w:rPr>
        <w:t>with</w:t>
      </w:r>
      <w:r>
        <w:rPr>
          <w:color w:val="63554F"/>
          <w:spacing w:val="-16"/>
          <w:w w:val="105"/>
        </w:rPr>
        <w:t xml:space="preserve"> </w:t>
      </w:r>
      <w:r>
        <w:rPr>
          <w:color w:val="63554F"/>
          <w:spacing w:val="-3"/>
          <w:w w:val="105"/>
        </w:rPr>
        <w:t>FR3</w:t>
      </w:r>
      <w:r>
        <w:rPr>
          <w:color w:val="63554F"/>
          <w:spacing w:val="-16"/>
          <w:w w:val="105"/>
        </w:rPr>
        <w:t xml:space="preserve"> </w:t>
      </w:r>
      <w:r>
        <w:rPr>
          <w:color w:val="63554F"/>
          <w:spacing w:val="-4"/>
          <w:w w:val="105"/>
        </w:rPr>
        <w:t xml:space="preserve">fluid. </w:t>
      </w:r>
      <w:r>
        <w:rPr>
          <w:color w:val="63554F"/>
          <w:spacing w:val="-3"/>
          <w:w w:val="105"/>
        </w:rPr>
        <w:t xml:space="preserve">All new </w:t>
      </w:r>
      <w:r>
        <w:rPr>
          <w:color w:val="63554F"/>
          <w:spacing w:val="-4"/>
          <w:w w:val="105"/>
        </w:rPr>
        <w:t xml:space="preserve">distribution transformers installed contain </w:t>
      </w:r>
      <w:r>
        <w:rPr>
          <w:color w:val="63554F"/>
          <w:spacing w:val="-3"/>
          <w:w w:val="105"/>
        </w:rPr>
        <w:t xml:space="preserve">FR3 fluid. This </w:t>
      </w:r>
      <w:r>
        <w:rPr>
          <w:color w:val="63554F"/>
          <w:spacing w:val="-4"/>
          <w:w w:val="105"/>
        </w:rPr>
        <w:t>includes replacements</w:t>
      </w:r>
      <w:r>
        <w:rPr>
          <w:color w:val="63554F"/>
          <w:spacing w:val="-26"/>
          <w:w w:val="105"/>
        </w:rPr>
        <w:t xml:space="preserve"> </w:t>
      </w:r>
      <w:r>
        <w:rPr>
          <w:color w:val="63554F"/>
          <w:spacing w:val="-3"/>
          <w:w w:val="105"/>
        </w:rPr>
        <w:t>for</w:t>
      </w:r>
      <w:r>
        <w:rPr>
          <w:color w:val="63554F"/>
          <w:spacing w:val="-26"/>
          <w:w w:val="105"/>
        </w:rPr>
        <w:t xml:space="preserve"> </w:t>
      </w:r>
      <w:r>
        <w:rPr>
          <w:color w:val="63554F"/>
          <w:spacing w:val="-3"/>
          <w:w w:val="105"/>
        </w:rPr>
        <w:t>old</w:t>
      </w:r>
      <w:r>
        <w:rPr>
          <w:color w:val="63554F"/>
          <w:spacing w:val="-26"/>
          <w:w w:val="105"/>
        </w:rPr>
        <w:t xml:space="preserve"> </w:t>
      </w:r>
      <w:r>
        <w:rPr>
          <w:color w:val="63554F"/>
          <w:spacing w:val="-4"/>
          <w:w w:val="105"/>
        </w:rPr>
        <w:t>transformers</w:t>
      </w:r>
      <w:r>
        <w:rPr>
          <w:color w:val="63554F"/>
          <w:spacing w:val="-26"/>
          <w:w w:val="105"/>
        </w:rPr>
        <w:t xml:space="preserve"> </w:t>
      </w:r>
      <w:r>
        <w:rPr>
          <w:color w:val="63554F"/>
          <w:spacing w:val="-3"/>
          <w:w w:val="105"/>
        </w:rPr>
        <w:t>and</w:t>
      </w:r>
      <w:r>
        <w:rPr>
          <w:color w:val="63554F"/>
          <w:spacing w:val="-26"/>
          <w:w w:val="105"/>
        </w:rPr>
        <w:t xml:space="preserve"> </w:t>
      </w:r>
      <w:r>
        <w:rPr>
          <w:color w:val="63554F"/>
          <w:spacing w:val="-3"/>
          <w:w w:val="105"/>
        </w:rPr>
        <w:t>new</w:t>
      </w:r>
      <w:r>
        <w:rPr>
          <w:color w:val="63554F"/>
          <w:spacing w:val="-26"/>
          <w:w w:val="105"/>
        </w:rPr>
        <w:t xml:space="preserve"> </w:t>
      </w:r>
      <w:r>
        <w:rPr>
          <w:color w:val="63554F"/>
          <w:spacing w:val="-4"/>
          <w:w w:val="105"/>
        </w:rPr>
        <w:t>installations.</w:t>
      </w:r>
    </w:p>
    <w:p w14:paraId="04CB125D" w14:textId="77777777" w:rsidR="00B71DDE" w:rsidRPr="00254BDF" w:rsidRDefault="00AC3544" w:rsidP="00B26F36">
      <w:pPr>
        <w:pStyle w:val="Heading2"/>
      </w:pPr>
      <w:bookmarkStart w:id="48" w:name="_Toc172037563"/>
      <w:r w:rsidRPr="00254BDF">
        <w:t>System enhancement capital</w:t>
      </w:r>
      <w:r w:rsidRPr="00254BDF">
        <w:rPr>
          <w:spacing w:val="-24"/>
        </w:rPr>
        <w:t xml:space="preserve"> </w:t>
      </w:r>
      <w:r w:rsidRPr="00254BDF">
        <w:t>projects</w:t>
      </w:r>
      <w:bookmarkEnd w:id="48"/>
    </w:p>
    <w:p w14:paraId="7D8C2E15" w14:textId="77777777" w:rsidR="00B71DDE" w:rsidRDefault="00CC7DE7">
      <w:pPr>
        <w:pStyle w:val="BodyText"/>
        <w:spacing w:before="133" w:line="292" w:lineRule="auto"/>
        <w:ind w:left="100" w:right="162"/>
      </w:pPr>
      <w:r>
        <w:rPr>
          <w:color w:val="63554F"/>
          <w:w w:val="105"/>
        </w:rPr>
        <w:t>LI</w:t>
      </w:r>
      <w:r w:rsidR="00AC3544">
        <w:rPr>
          <w:color w:val="63554F"/>
          <w:w w:val="105"/>
        </w:rPr>
        <w:t>D forecasts and plans for upcoming work several years</w:t>
      </w:r>
      <w:r w:rsidR="00AC3544">
        <w:rPr>
          <w:color w:val="63554F"/>
          <w:spacing w:val="-26"/>
          <w:w w:val="105"/>
        </w:rPr>
        <w:t xml:space="preserve"> </w:t>
      </w:r>
      <w:r w:rsidR="00AC3544">
        <w:rPr>
          <w:color w:val="63554F"/>
          <w:w w:val="105"/>
        </w:rPr>
        <w:t>in</w:t>
      </w:r>
      <w:r w:rsidR="00AC3544">
        <w:rPr>
          <w:color w:val="63554F"/>
          <w:spacing w:val="-26"/>
          <w:w w:val="105"/>
        </w:rPr>
        <w:t xml:space="preserve"> </w:t>
      </w:r>
      <w:r w:rsidR="00AC3544">
        <w:rPr>
          <w:color w:val="63554F"/>
          <w:w w:val="105"/>
        </w:rPr>
        <w:t>advance.</w:t>
      </w:r>
      <w:r w:rsidR="00AC3544">
        <w:rPr>
          <w:color w:val="63554F"/>
          <w:spacing w:val="-26"/>
          <w:w w:val="105"/>
        </w:rPr>
        <w:t xml:space="preserve"> </w:t>
      </w:r>
      <w:r w:rsidR="00AC3544">
        <w:rPr>
          <w:color w:val="63554F"/>
          <w:w w:val="105"/>
        </w:rPr>
        <w:t>This</w:t>
      </w:r>
      <w:r w:rsidR="00AC3544">
        <w:rPr>
          <w:color w:val="63554F"/>
          <w:spacing w:val="-26"/>
          <w:w w:val="105"/>
        </w:rPr>
        <w:t xml:space="preserve"> </w:t>
      </w:r>
      <w:r w:rsidR="00AC3544">
        <w:rPr>
          <w:color w:val="63554F"/>
          <w:w w:val="105"/>
        </w:rPr>
        <w:t>planning</w:t>
      </w:r>
      <w:r w:rsidR="00AC3544">
        <w:rPr>
          <w:color w:val="63554F"/>
          <w:spacing w:val="-26"/>
          <w:w w:val="105"/>
        </w:rPr>
        <w:t xml:space="preserve"> </w:t>
      </w:r>
      <w:r w:rsidR="00AC3544">
        <w:rPr>
          <w:color w:val="63554F"/>
          <w:w w:val="105"/>
        </w:rPr>
        <w:t>process</w:t>
      </w:r>
      <w:r w:rsidR="00AC3544">
        <w:rPr>
          <w:color w:val="63554F"/>
          <w:spacing w:val="-26"/>
          <w:w w:val="105"/>
        </w:rPr>
        <w:t xml:space="preserve"> </w:t>
      </w:r>
      <w:r w:rsidR="00AC3544">
        <w:rPr>
          <w:color w:val="63554F"/>
          <w:w w:val="105"/>
        </w:rPr>
        <w:t>allows</w:t>
      </w:r>
      <w:r w:rsidR="00AC3544">
        <w:rPr>
          <w:color w:val="63554F"/>
          <w:spacing w:val="-26"/>
          <w:w w:val="105"/>
        </w:rPr>
        <w:t xml:space="preserve"> </w:t>
      </w:r>
      <w:r w:rsidR="00AC3544">
        <w:rPr>
          <w:color w:val="63554F"/>
          <w:w w:val="105"/>
        </w:rPr>
        <w:t>adequate level of staffing and funding for needed projects. This section</w:t>
      </w:r>
      <w:r w:rsidR="00AC3544">
        <w:rPr>
          <w:color w:val="63554F"/>
          <w:spacing w:val="-10"/>
          <w:w w:val="105"/>
        </w:rPr>
        <w:t xml:space="preserve"> </w:t>
      </w:r>
      <w:r w:rsidR="00AC3544">
        <w:rPr>
          <w:color w:val="63554F"/>
          <w:w w:val="105"/>
        </w:rPr>
        <w:t>identifies</w:t>
      </w:r>
      <w:r w:rsidR="00AC3544">
        <w:rPr>
          <w:color w:val="63554F"/>
          <w:spacing w:val="-10"/>
          <w:w w:val="105"/>
        </w:rPr>
        <w:t xml:space="preserve"> </w:t>
      </w:r>
      <w:r w:rsidR="00AC3544">
        <w:rPr>
          <w:color w:val="63554F"/>
          <w:w w:val="105"/>
        </w:rPr>
        <w:t>the</w:t>
      </w:r>
      <w:r w:rsidR="00AC3544">
        <w:rPr>
          <w:color w:val="63554F"/>
          <w:spacing w:val="-10"/>
          <w:w w:val="105"/>
        </w:rPr>
        <w:t xml:space="preserve"> </w:t>
      </w:r>
      <w:r w:rsidR="00AC3544">
        <w:rPr>
          <w:color w:val="63554F"/>
          <w:w w:val="105"/>
        </w:rPr>
        <w:t>specific</w:t>
      </w:r>
      <w:r w:rsidR="00AC3544">
        <w:rPr>
          <w:color w:val="63554F"/>
          <w:spacing w:val="-10"/>
          <w:w w:val="105"/>
        </w:rPr>
        <w:t xml:space="preserve"> </w:t>
      </w:r>
      <w:r w:rsidR="00AC3544">
        <w:rPr>
          <w:color w:val="63554F"/>
          <w:w w:val="105"/>
        </w:rPr>
        <w:t>upcoming</w:t>
      </w:r>
      <w:r w:rsidR="00AC3544">
        <w:rPr>
          <w:color w:val="63554F"/>
          <w:spacing w:val="-10"/>
          <w:w w:val="105"/>
        </w:rPr>
        <w:t xml:space="preserve"> </w:t>
      </w:r>
      <w:r w:rsidR="00AC3544">
        <w:rPr>
          <w:color w:val="63554F"/>
          <w:w w:val="105"/>
        </w:rPr>
        <w:t>projects</w:t>
      </w:r>
      <w:r w:rsidR="00AC3544">
        <w:rPr>
          <w:color w:val="63554F"/>
          <w:spacing w:val="-10"/>
          <w:w w:val="105"/>
        </w:rPr>
        <w:t xml:space="preserve"> </w:t>
      </w:r>
      <w:r w:rsidR="00AC3544">
        <w:rPr>
          <w:color w:val="63554F"/>
          <w:w w:val="105"/>
        </w:rPr>
        <w:t>that</w:t>
      </w:r>
      <w:r w:rsidR="00AC3544">
        <w:rPr>
          <w:color w:val="63554F"/>
          <w:spacing w:val="-10"/>
          <w:w w:val="105"/>
        </w:rPr>
        <w:t xml:space="preserve"> </w:t>
      </w:r>
      <w:r w:rsidR="00AC3544">
        <w:rPr>
          <w:color w:val="63554F"/>
          <w:w w:val="105"/>
        </w:rPr>
        <w:t>help reduce</w:t>
      </w:r>
      <w:r w:rsidR="00AC3544">
        <w:rPr>
          <w:color w:val="63554F"/>
          <w:spacing w:val="-26"/>
          <w:w w:val="105"/>
        </w:rPr>
        <w:t xml:space="preserve"> </w:t>
      </w:r>
      <w:r>
        <w:rPr>
          <w:color w:val="63554F"/>
          <w:spacing w:val="-3"/>
          <w:w w:val="105"/>
        </w:rPr>
        <w:t>LI</w:t>
      </w:r>
      <w:r w:rsidR="00AC3544">
        <w:rPr>
          <w:color w:val="63554F"/>
          <w:spacing w:val="-3"/>
          <w:w w:val="105"/>
        </w:rPr>
        <w:t>D’s</w:t>
      </w:r>
      <w:r w:rsidR="00AC3544">
        <w:rPr>
          <w:color w:val="63554F"/>
          <w:spacing w:val="-26"/>
          <w:w w:val="105"/>
        </w:rPr>
        <w:t xml:space="preserve"> </w:t>
      </w:r>
      <w:r w:rsidR="00AC3544">
        <w:rPr>
          <w:color w:val="63554F"/>
          <w:w w:val="105"/>
        </w:rPr>
        <w:t>wildfire</w:t>
      </w:r>
      <w:r w:rsidR="00AC3544">
        <w:rPr>
          <w:color w:val="63554F"/>
          <w:spacing w:val="-26"/>
          <w:w w:val="105"/>
        </w:rPr>
        <w:t xml:space="preserve"> </w:t>
      </w:r>
      <w:r w:rsidR="00AC3544">
        <w:rPr>
          <w:color w:val="63554F"/>
          <w:w w:val="105"/>
        </w:rPr>
        <w:t>risk.</w:t>
      </w:r>
    </w:p>
    <w:p w14:paraId="05D0D398" w14:textId="77777777" w:rsidR="00B71DDE" w:rsidRDefault="00B71DDE">
      <w:pPr>
        <w:pStyle w:val="BodyText"/>
        <w:spacing w:before="8"/>
        <w:rPr>
          <w:sz w:val="27"/>
        </w:rPr>
      </w:pPr>
    </w:p>
    <w:p w14:paraId="37521A5A" w14:textId="77777777" w:rsidR="00B71DDE" w:rsidRPr="000D7F04" w:rsidRDefault="00AC3544" w:rsidP="00B26F36">
      <w:pPr>
        <w:pStyle w:val="Heading2"/>
      </w:pPr>
      <w:bookmarkStart w:id="49" w:name="_Toc172037564"/>
      <w:r w:rsidRPr="000D7F04">
        <w:t>Emerging</w:t>
      </w:r>
      <w:r w:rsidRPr="000D7F04">
        <w:rPr>
          <w:spacing w:val="18"/>
        </w:rPr>
        <w:t xml:space="preserve"> </w:t>
      </w:r>
      <w:r w:rsidRPr="000D7F04">
        <w:t>technologies</w:t>
      </w:r>
      <w:bookmarkEnd w:id="49"/>
    </w:p>
    <w:p w14:paraId="63C9C802" w14:textId="77777777" w:rsidR="00B71DDE" w:rsidRDefault="00CC7DE7">
      <w:pPr>
        <w:pStyle w:val="BodyText"/>
        <w:spacing w:before="133" w:line="292" w:lineRule="auto"/>
        <w:ind w:left="100" w:right="268"/>
      </w:pPr>
      <w:r>
        <w:rPr>
          <w:color w:val="63554F"/>
          <w:w w:val="105"/>
        </w:rPr>
        <w:t>LI</w:t>
      </w:r>
      <w:r w:rsidR="00AC3544">
        <w:rPr>
          <w:color w:val="63554F"/>
          <w:w w:val="105"/>
        </w:rPr>
        <w:t>D</w:t>
      </w:r>
      <w:r w:rsidR="00AC3544">
        <w:rPr>
          <w:color w:val="63554F"/>
          <w:spacing w:val="-31"/>
          <w:w w:val="105"/>
        </w:rPr>
        <w:t xml:space="preserve"> </w:t>
      </w:r>
      <w:r w:rsidR="00AC3544">
        <w:rPr>
          <w:color w:val="63554F"/>
          <w:w w:val="105"/>
        </w:rPr>
        <w:t>recognizes</w:t>
      </w:r>
      <w:r w:rsidR="00AC3544">
        <w:rPr>
          <w:color w:val="63554F"/>
          <w:spacing w:val="-31"/>
          <w:w w:val="105"/>
        </w:rPr>
        <w:t xml:space="preserve"> </w:t>
      </w:r>
      <w:r w:rsidR="00AC3544">
        <w:rPr>
          <w:color w:val="63554F"/>
          <w:w w:val="105"/>
        </w:rPr>
        <w:t>that</w:t>
      </w:r>
      <w:r w:rsidR="00AC3544">
        <w:rPr>
          <w:color w:val="63554F"/>
          <w:spacing w:val="-31"/>
          <w:w w:val="105"/>
        </w:rPr>
        <w:t xml:space="preserve"> </w:t>
      </w:r>
      <w:r w:rsidR="00AC3544">
        <w:rPr>
          <w:color w:val="63554F"/>
          <w:w w:val="105"/>
        </w:rPr>
        <w:t>numerous</w:t>
      </w:r>
      <w:r w:rsidR="00AC3544">
        <w:rPr>
          <w:color w:val="63554F"/>
          <w:spacing w:val="-31"/>
          <w:w w:val="105"/>
        </w:rPr>
        <w:t xml:space="preserve"> </w:t>
      </w:r>
      <w:r w:rsidR="00AC3544">
        <w:rPr>
          <w:color w:val="63554F"/>
          <w:w w:val="105"/>
        </w:rPr>
        <w:t>emerging</w:t>
      </w:r>
      <w:r w:rsidR="00AC3544">
        <w:rPr>
          <w:color w:val="63554F"/>
          <w:spacing w:val="-31"/>
          <w:w w:val="105"/>
        </w:rPr>
        <w:t xml:space="preserve"> </w:t>
      </w:r>
      <w:r w:rsidR="00AC3544">
        <w:rPr>
          <w:color w:val="63554F"/>
          <w:w w:val="105"/>
        </w:rPr>
        <w:t>technologies</w:t>
      </w:r>
      <w:r w:rsidR="00AC3544">
        <w:rPr>
          <w:color w:val="63554F"/>
          <w:w w:val="103"/>
        </w:rPr>
        <w:t xml:space="preserve"> </w:t>
      </w:r>
      <w:r w:rsidR="00AC3544">
        <w:rPr>
          <w:color w:val="63554F"/>
          <w:w w:val="105"/>
        </w:rPr>
        <w:t xml:space="preserve">are developing and may play a role in building the resiliency of the system. </w:t>
      </w:r>
      <w:r>
        <w:rPr>
          <w:color w:val="63554F"/>
          <w:w w:val="105"/>
        </w:rPr>
        <w:t>LI</w:t>
      </w:r>
      <w:r w:rsidR="00AC3544">
        <w:rPr>
          <w:color w:val="63554F"/>
          <w:w w:val="105"/>
        </w:rPr>
        <w:t>D will continue to monitor available</w:t>
      </w:r>
      <w:r w:rsidR="00AC3544">
        <w:rPr>
          <w:color w:val="63554F"/>
          <w:spacing w:val="-27"/>
          <w:w w:val="105"/>
        </w:rPr>
        <w:t xml:space="preserve"> </w:t>
      </w:r>
      <w:r w:rsidR="00AC3544">
        <w:rPr>
          <w:color w:val="63554F"/>
          <w:w w:val="105"/>
        </w:rPr>
        <w:t>technologies</w:t>
      </w:r>
      <w:r w:rsidR="00AC3544">
        <w:rPr>
          <w:color w:val="63554F"/>
          <w:spacing w:val="-27"/>
          <w:w w:val="105"/>
        </w:rPr>
        <w:t xml:space="preserve"> </w:t>
      </w:r>
      <w:r w:rsidR="00AC3544">
        <w:rPr>
          <w:color w:val="63554F"/>
          <w:w w:val="105"/>
        </w:rPr>
        <w:t>in</w:t>
      </w:r>
      <w:r w:rsidR="00AC3544">
        <w:rPr>
          <w:color w:val="63554F"/>
          <w:spacing w:val="-27"/>
          <w:w w:val="105"/>
        </w:rPr>
        <w:t xml:space="preserve"> </w:t>
      </w:r>
      <w:r w:rsidR="00AC3544">
        <w:rPr>
          <w:color w:val="63554F"/>
          <w:w w:val="105"/>
        </w:rPr>
        <w:t>future</w:t>
      </w:r>
      <w:r w:rsidR="00AC3544">
        <w:rPr>
          <w:color w:val="63554F"/>
          <w:spacing w:val="-27"/>
          <w:w w:val="105"/>
        </w:rPr>
        <w:t xml:space="preserve"> </w:t>
      </w:r>
      <w:r w:rsidR="00AC3544">
        <w:rPr>
          <w:color w:val="63554F"/>
          <w:w w:val="105"/>
        </w:rPr>
        <w:t>WMPs.</w:t>
      </w:r>
    </w:p>
    <w:p w14:paraId="4F0AE259" w14:textId="77777777" w:rsidR="00B71DDE" w:rsidRPr="000D7F04" w:rsidRDefault="00AC3544" w:rsidP="00B26F36">
      <w:pPr>
        <w:pStyle w:val="Heading2"/>
      </w:pPr>
      <w:bookmarkStart w:id="50" w:name="_Toc172037565"/>
      <w:r w:rsidRPr="000D7F04">
        <w:t>Workforce</w:t>
      </w:r>
      <w:r w:rsidRPr="000D7F04">
        <w:rPr>
          <w:spacing w:val="2"/>
        </w:rPr>
        <w:t xml:space="preserve"> </w:t>
      </w:r>
      <w:r w:rsidRPr="000D7F04">
        <w:t>training</w:t>
      </w:r>
      <w:bookmarkEnd w:id="50"/>
    </w:p>
    <w:p w14:paraId="6F9A4034" w14:textId="77777777" w:rsidR="00B71DDE" w:rsidRDefault="00CC7DE7">
      <w:pPr>
        <w:pStyle w:val="BodyText"/>
        <w:spacing w:before="133" w:line="292" w:lineRule="auto"/>
        <w:ind w:left="100" w:right="157"/>
      </w:pPr>
      <w:r>
        <w:rPr>
          <w:color w:val="63554F"/>
          <w:w w:val="105"/>
        </w:rPr>
        <w:t>LI</w:t>
      </w:r>
      <w:r w:rsidR="00AC3544">
        <w:rPr>
          <w:color w:val="63554F"/>
          <w:w w:val="105"/>
        </w:rPr>
        <w:t>D has work rules and complementary training programs for its workforce to help reduce the likelihood of the ignition of wildfires.</w:t>
      </w:r>
    </w:p>
    <w:p w14:paraId="0B9DFCDC" w14:textId="77777777" w:rsidR="00B71DDE" w:rsidRDefault="00B71DDE">
      <w:pPr>
        <w:pStyle w:val="BodyText"/>
      </w:pPr>
    </w:p>
    <w:p w14:paraId="46FA420A" w14:textId="77777777" w:rsidR="00722EDB" w:rsidRDefault="00722EDB">
      <w:pPr>
        <w:rPr>
          <w:sz w:val="26"/>
          <w:szCs w:val="20"/>
        </w:rPr>
      </w:pPr>
    </w:p>
    <w:p w14:paraId="09C4435E" w14:textId="77777777" w:rsidR="00B71DDE" w:rsidRPr="00B40D53" w:rsidRDefault="00AC3544" w:rsidP="00B40D53">
      <w:pPr>
        <w:pStyle w:val="Heading1"/>
      </w:pPr>
      <w:bookmarkStart w:id="51" w:name="_Toc172037566"/>
      <w:r w:rsidRPr="00B40D53">
        <w:lastRenderedPageBreak/>
        <w:t>Response guidelines</w:t>
      </w:r>
      <w:bookmarkEnd w:id="51"/>
    </w:p>
    <w:p w14:paraId="4959166F" w14:textId="77777777" w:rsidR="00B71DDE" w:rsidRDefault="00B71DDE">
      <w:pPr>
        <w:pStyle w:val="BodyText"/>
        <w:spacing w:before="6"/>
        <w:rPr>
          <w:rFonts w:ascii="Cambria"/>
          <w:b/>
          <w:sz w:val="24"/>
        </w:rPr>
      </w:pPr>
    </w:p>
    <w:p w14:paraId="79BE7D62" w14:textId="77777777" w:rsidR="00B71DDE" w:rsidRPr="00CC7DE7" w:rsidRDefault="00AC3544" w:rsidP="00B26F36">
      <w:pPr>
        <w:pStyle w:val="Heading2"/>
      </w:pPr>
      <w:bookmarkStart w:id="52" w:name="_Toc172037567"/>
      <w:r w:rsidRPr="00CC7DE7">
        <w:t>Emergency</w:t>
      </w:r>
      <w:r w:rsidRPr="00CC7DE7">
        <w:rPr>
          <w:spacing w:val="-20"/>
        </w:rPr>
        <w:t xml:space="preserve"> </w:t>
      </w:r>
      <w:r w:rsidRPr="00CC7DE7">
        <w:t>preparedness</w:t>
      </w:r>
      <w:r w:rsidRPr="00CC7DE7">
        <w:rPr>
          <w:spacing w:val="-20"/>
        </w:rPr>
        <w:t xml:space="preserve"> </w:t>
      </w:r>
      <w:r w:rsidRPr="00CC7DE7">
        <w:t>and</w:t>
      </w:r>
      <w:r w:rsidRPr="00CC7DE7">
        <w:rPr>
          <w:spacing w:val="-20"/>
        </w:rPr>
        <w:t xml:space="preserve"> </w:t>
      </w:r>
      <w:r w:rsidRPr="00CC7DE7">
        <w:t>response</w:t>
      </w:r>
      <w:bookmarkEnd w:id="52"/>
    </w:p>
    <w:p w14:paraId="1BDD095F" w14:textId="77777777" w:rsidR="00B71DDE" w:rsidRDefault="00AC3544" w:rsidP="000214C3">
      <w:pPr>
        <w:pStyle w:val="BodyText"/>
        <w:spacing w:before="133" w:line="292" w:lineRule="auto"/>
        <w:ind w:left="107" w:right="280"/>
      </w:pPr>
      <w:r>
        <w:rPr>
          <w:color w:val="63554F"/>
          <w:w w:val="105"/>
        </w:rPr>
        <w:t xml:space="preserve">As a publicly owned utility, </w:t>
      </w:r>
      <w:r w:rsidR="00CC7DE7">
        <w:rPr>
          <w:color w:val="63554F"/>
          <w:w w:val="105"/>
        </w:rPr>
        <w:t>LI</w:t>
      </w:r>
      <w:r>
        <w:rPr>
          <w:color w:val="63554F"/>
          <w:w w:val="105"/>
        </w:rPr>
        <w:t>D has planning, communication</w:t>
      </w:r>
      <w:r>
        <w:rPr>
          <w:color w:val="63554F"/>
          <w:spacing w:val="-21"/>
          <w:w w:val="105"/>
        </w:rPr>
        <w:t xml:space="preserve"> </w:t>
      </w:r>
      <w:r>
        <w:rPr>
          <w:color w:val="63554F"/>
          <w:w w:val="105"/>
        </w:rPr>
        <w:t>and</w:t>
      </w:r>
      <w:r>
        <w:rPr>
          <w:color w:val="63554F"/>
          <w:spacing w:val="-21"/>
          <w:w w:val="105"/>
        </w:rPr>
        <w:t xml:space="preserve"> </w:t>
      </w:r>
      <w:r>
        <w:rPr>
          <w:color w:val="63554F"/>
          <w:w w:val="105"/>
        </w:rPr>
        <w:t>coordination</w:t>
      </w:r>
      <w:r>
        <w:rPr>
          <w:color w:val="63554F"/>
          <w:spacing w:val="-21"/>
          <w:w w:val="105"/>
        </w:rPr>
        <w:t xml:space="preserve"> </w:t>
      </w:r>
      <w:r>
        <w:rPr>
          <w:color w:val="63554F"/>
          <w:w w:val="105"/>
        </w:rPr>
        <w:t>obligations</w:t>
      </w:r>
      <w:r>
        <w:rPr>
          <w:color w:val="63554F"/>
          <w:spacing w:val="-21"/>
          <w:w w:val="105"/>
        </w:rPr>
        <w:t xml:space="preserve"> </w:t>
      </w:r>
      <w:r>
        <w:rPr>
          <w:color w:val="63554F"/>
          <w:w w:val="105"/>
        </w:rPr>
        <w:t>pursuant to the California OES Standardized Emergency Management</w:t>
      </w:r>
      <w:r>
        <w:rPr>
          <w:color w:val="63554F"/>
          <w:spacing w:val="-37"/>
          <w:w w:val="105"/>
        </w:rPr>
        <w:t xml:space="preserve"> </w:t>
      </w:r>
      <w:r>
        <w:rPr>
          <w:color w:val="63554F"/>
          <w:w w:val="105"/>
        </w:rPr>
        <w:t>System</w:t>
      </w:r>
      <w:r>
        <w:rPr>
          <w:color w:val="63554F"/>
          <w:spacing w:val="-37"/>
          <w:w w:val="105"/>
        </w:rPr>
        <w:t xml:space="preserve"> </w:t>
      </w:r>
      <w:r>
        <w:rPr>
          <w:color w:val="63554F"/>
          <w:w w:val="105"/>
        </w:rPr>
        <w:t>(SEMS)</w:t>
      </w:r>
      <w:r>
        <w:rPr>
          <w:color w:val="63554F"/>
          <w:spacing w:val="-37"/>
          <w:w w:val="105"/>
        </w:rPr>
        <w:t xml:space="preserve"> </w:t>
      </w:r>
      <w:r>
        <w:rPr>
          <w:color w:val="63554F"/>
          <w:w w:val="105"/>
        </w:rPr>
        <w:t>Regulations,</w:t>
      </w:r>
      <w:r>
        <w:rPr>
          <w:color w:val="63554F"/>
          <w:spacing w:val="-37"/>
          <w:w w:val="105"/>
        </w:rPr>
        <w:t xml:space="preserve"> </w:t>
      </w:r>
      <w:r>
        <w:rPr>
          <w:color w:val="63554F"/>
          <w:w w:val="105"/>
        </w:rPr>
        <w:t>adopted</w:t>
      </w:r>
      <w:r>
        <w:rPr>
          <w:color w:val="63554F"/>
          <w:spacing w:val="-37"/>
          <w:w w:val="105"/>
        </w:rPr>
        <w:t xml:space="preserve"> </w:t>
      </w:r>
      <w:r>
        <w:rPr>
          <w:color w:val="63554F"/>
          <w:w w:val="105"/>
        </w:rPr>
        <w:t>in accordance</w:t>
      </w:r>
      <w:r>
        <w:rPr>
          <w:color w:val="63554F"/>
          <w:spacing w:val="-25"/>
          <w:w w:val="105"/>
        </w:rPr>
        <w:t xml:space="preserve"> </w:t>
      </w:r>
      <w:r>
        <w:rPr>
          <w:color w:val="63554F"/>
          <w:w w:val="105"/>
        </w:rPr>
        <w:t>with</w:t>
      </w:r>
      <w:r>
        <w:rPr>
          <w:color w:val="63554F"/>
          <w:spacing w:val="-25"/>
          <w:w w:val="105"/>
        </w:rPr>
        <w:t xml:space="preserve"> </w:t>
      </w:r>
      <w:r>
        <w:rPr>
          <w:color w:val="63554F"/>
          <w:w w:val="105"/>
        </w:rPr>
        <w:t>Government</w:t>
      </w:r>
      <w:r>
        <w:rPr>
          <w:color w:val="63554F"/>
          <w:spacing w:val="-25"/>
          <w:w w:val="105"/>
        </w:rPr>
        <w:t xml:space="preserve"> </w:t>
      </w:r>
      <w:r>
        <w:rPr>
          <w:color w:val="63554F"/>
          <w:w w:val="105"/>
        </w:rPr>
        <w:t>Code</w:t>
      </w:r>
      <w:r>
        <w:rPr>
          <w:color w:val="63554F"/>
          <w:spacing w:val="-25"/>
          <w:w w:val="105"/>
        </w:rPr>
        <w:t xml:space="preserve"> </w:t>
      </w:r>
      <w:r>
        <w:rPr>
          <w:color w:val="63554F"/>
          <w:w w:val="105"/>
        </w:rPr>
        <w:t>section</w:t>
      </w:r>
      <w:r>
        <w:rPr>
          <w:color w:val="63554F"/>
          <w:spacing w:val="-25"/>
          <w:w w:val="105"/>
        </w:rPr>
        <w:t xml:space="preserve"> </w:t>
      </w:r>
      <w:r>
        <w:rPr>
          <w:color w:val="63554F"/>
          <w:w w:val="105"/>
        </w:rPr>
        <w:t>8607.</w:t>
      </w:r>
      <w:r>
        <w:rPr>
          <w:color w:val="63554F"/>
          <w:spacing w:val="-25"/>
          <w:w w:val="105"/>
        </w:rPr>
        <w:t xml:space="preserve"> </w:t>
      </w:r>
      <w:r>
        <w:rPr>
          <w:color w:val="63554F"/>
          <w:w w:val="105"/>
        </w:rPr>
        <w:t xml:space="preserve">The </w:t>
      </w:r>
      <w:r>
        <w:rPr>
          <w:color w:val="63554F"/>
        </w:rPr>
        <w:t>SEMS Regulations specify roles, responsibilities</w:t>
      </w:r>
      <w:r>
        <w:rPr>
          <w:color w:val="63554F"/>
          <w:spacing w:val="15"/>
        </w:rPr>
        <w:t xml:space="preserve"> </w:t>
      </w:r>
      <w:r>
        <w:rPr>
          <w:color w:val="63554F"/>
        </w:rPr>
        <w:t>and</w:t>
      </w:r>
      <w:r w:rsidR="00DF514A">
        <w:rPr>
          <w:color w:val="63554F"/>
        </w:rPr>
        <w:t xml:space="preserve"> </w:t>
      </w:r>
      <w:r>
        <w:rPr>
          <w:color w:val="63554F"/>
        </w:rPr>
        <w:t xml:space="preserve">structures of communications at five different levels: field response, local government, operational area, regional and state (see figure 7). Pursuant to this structure, </w:t>
      </w:r>
      <w:r w:rsidR="00CC7DE7">
        <w:rPr>
          <w:color w:val="63554F"/>
        </w:rPr>
        <w:t>LI</w:t>
      </w:r>
      <w:r>
        <w:rPr>
          <w:color w:val="63554F"/>
        </w:rPr>
        <w:t>D regularly coordinates and communicates with the relevant safety agencies as well as other relevant local and state agencies, as a peer</w:t>
      </w:r>
      <w:r>
        <w:rPr>
          <w:color w:val="63554F"/>
          <w:spacing w:val="26"/>
        </w:rPr>
        <w:t xml:space="preserve"> </w:t>
      </w:r>
      <w:r>
        <w:rPr>
          <w:color w:val="63554F"/>
          <w:spacing w:val="-3"/>
        </w:rPr>
        <w:t>partner.</w:t>
      </w:r>
    </w:p>
    <w:p w14:paraId="09BD433A" w14:textId="77777777" w:rsidR="00B71DDE" w:rsidRDefault="00CC7DE7" w:rsidP="000214C3">
      <w:pPr>
        <w:pStyle w:val="BodyText"/>
        <w:spacing w:line="292" w:lineRule="auto"/>
        <w:ind w:left="107" w:right="460"/>
        <w:jc w:val="both"/>
      </w:pPr>
      <w:r>
        <w:rPr>
          <w:color w:val="63554F"/>
          <w:w w:val="105"/>
        </w:rPr>
        <w:t>LI</w:t>
      </w:r>
      <w:r w:rsidR="00AC3544">
        <w:rPr>
          <w:color w:val="63554F"/>
          <w:w w:val="105"/>
        </w:rPr>
        <w:t>D interacts with our emergency response agencies on</w:t>
      </w:r>
      <w:r w:rsidR="00AC3544">
        <w:rPr>
          <w:color w:val="63554F"/>
          <w:spacing w:val="-24"/>
          <w:w w:val="105"/>
        </w:rPr>
        <w:t xml:space="preserve"> </w:t>
      </w:r>
      <w:r w:rsidR="00AC3544">
        <w:rPr>
          <w:color w:val="63554F"/>
          <w:w w:val="105"/>
        </w:rPr>
        <w:t>a</w:t>
      </w:r>
      <w:r w:rsidR="00AC3544">
        <w:rPr>
          <w:color w:val="63554F"/>
          <w:spacing w:val="-24"/>
          <w:w w:val="105"/>
        </w:rPr>
        <w:t xml:space="preserve"> </w:t>
      </w:r>
      <w:r w:rsidR="00AC3544">
        <w:rPr>
          <w:color w:val="63554F"/>
          <w:w w:val="105"/>
        </w:rPr>
        <w:t>peer-to-peer</w:t>
      </w:r>
      <w:r w:rsidR="00AC3544">
        <w:rPr>
          <w:color w:val="63554F"/>
          <w:spacing w:val="-24"/>
          <w:w w:val="105"/>
        </w:rPr>
        <w:t xml:space="preserve"> </w:t>
      </w:r>
      <w:r w:rsidR="00AC3544">
        <w:rPr>
          <w:color w:val="63554F"/>
          <w:w w:val="105"/>
        </w:rPr>
        <w:t>relationship</w:t>
      </w:r>
      <w:r w:rsidR="00AC3544">
        <w:rPr>
          <w:color w:val="63554F"/>
          <w:spacing w:val="-24"/>
          <w:w w:val="105"/>
        </w:rPr>
        <w:t xml:space="preserve"> </w:t>
      </w:r>
      <w:r w:rsidR="00AC3544">
        <w:rPr>
          <w:color w:val="63554F"/>
          <w:w w:val="105"/>
        </w:rPr>
        <w:t>as</w:t>
      </w:r>
      <w:r w:rsidR="00AC3544">
        <w:rPr>
          <w:color w:val="63554F"/>
          <w:spacing w:val="-24"/>
          <w:w w:val="105"/>
        </w:rPr>
        <w:t xml:space="preserve"> </w:t>
      </w:r>
      <w:r>
        <w:rPr>
          <w:color w:val="63554F"/>
          <w:spacing w:val="-3"/>
          <w:w w:val="105"/>
        </w:rPr>
        <w:t>LI</w:t>
      </w:r>
      <w:r w:rsidR="00AC3544">
        <w:rPr>
          <w:color w:val="63554F"/>
          <w:spacing w:val="-3"/>
          <w:w w:val="105"/>
        </w:rPr>
        <w:t>D’s</w:t>
      </w:r>
      <w:r w:rsidR="00AC3544">
        <w:rPr>
          <w:color w:val="63554F"/>
          <w:spacing w:val="-24"/>
          <w:w w:val="105"/>
        </w:rPr>
        <w:t xml:space="preserve"> </w:t>
      </w:r>
      <w:r w:rsidR="00AC3544">
        <w:rPr>
          <w:color w:val="63554F"/>
          <w:w w:val="105"/>
        </w:rPr>
        <w:t>version</w:t>
      </w:r>
      <w:r w:rsidR="00AC3544">
        <w:rPr>
          <w:color w:val="63554F"/>
          <w:spacing w:val="-24"/>
          <w:w w:val="105"/>
        </w:rPr>
        <w:t xml:space="preserve"> </w:t>
      </w:r>
      <w:r w:rsidR="00AC3544">
        <w:rPr>
          <w:color w:val="63554F"/>
          <w:w w:val="105"/>
        </w:rPr>
        <w:t>of</w:t>
      </w:r>
      <w:r w:rsidR="00AC3544">
        <w:rPr>
          <w:color w:val="63554F"/>
          <w:spacing w:val="-24"/>
          <w:w w:val="105"/>
        </w:rPr>
        <w:t xml:space="preserve"> </w:t>
      </w:r>
      <w:r w:rsidR="00AC3544">
        <w:rPr>
          <w:color w:val="63554F"/>
          <w:w w:val="105"/>
        </w:rPr>
        <w:t>OES. As part of our response to a storm, fire, rotating outage, black start events, etc., we collaborate with the local OES</w:t>
      </w:r>
      <w:r w:rsidR="00AC3544">
        <w:rPr>
          <w:color w:val="63554F"/>
          <w:spacing w:val="-24"/>
          <w:w w:val="105"/>
        </w:rPr>
        <w:t xml:space="preserve"> </w:t>
      </w:r>
      <w:r w:rsidR="00AC3544">
        <w:rPr>
          <w:color w:val="63554F"/>
          <w:w w:val="105"/>
        </w:rPr>
        <w:t>and</w:t>
      </w:r>
      <w:r w:rsidR="00AC3544">
        <w:rPr>
          <w:color w:val="63554F"/>
          <w:spacing w:val="-24"/>
          <w:w w:val="105"/>
        </w:rPr>
        <w:t xml:space="preserve"> </w:t>
      </w:r>
      <w:r w:rsidR="00AC3544">
        <w:rPr>
          <w:color w:val="63554F"/>
          <w:w w:val="105"/>
        </w:rPr>
        <w:t>provide</w:t>
      </w:r>
      <w:r w:rsidR="00AC3544">
        <w:rPr>
          <w:color w:val="63554F"/>
          <w:spacing w:val="-24"/>
          <w:w w:val="105"/>
        </w:rPr>
        <w:t xml:space="preserve"> </w:t>
      </w:r>
      <w:r w:rsidR="00AC3544">
        <w:rPr>
          <w:color w:val="63554F"/>
          <w:w w:val="105"/>
        </w:rPr>
        <w:t>an</w:t>
      </w:r>
      <w:r w:rsidR="00AC3544">
        <w:rPr>
          <w:color w:val="63554F"/>
          <w:spacing w:val="-24"/>
          <w:w w:val="105"/>
        </w:rPr>
        <w:t xml:space="preserve"> </w:t>
      </w:r>
      <w:r w:rsidR="00AC3544">
        <w:rPr>
          <w:color w:val="63554F"/>
          <w:w w:val="105"/>
        </w:rPr>
        <w:t>agency</w:t>
      </w:r>
      <w:r w:rsidR="00AC3544">
        <w:rPr>
          <w:color w:val="63554F"/>
          <w:spacing w:val="-24"/>
          <w:w w:val="105"/>
        </w:rPr>
        <w:t xml:space="preserve"> </w:t>
      </w:r>
      <w:r w:rsidR="00AC3544">
        <w:rPr>
          <w:color w:val="63554F"/>
          <w:w w:val="105"/>
        </w:rPr>
        <w:t>representative</w:t>
      </w:r>
      <w:r w:rsidR="00AC3544">
        <w:rPr>
          <w:color w:val="63554F"/>
          <w:spacing w:val="-24"/>
          <w:w w:val="105"/>
        </w:rPr>
        <w:t xml:space="preserve"> </w:t>
      </w:r>
      <w:r w:rsidR="00AC3544">
        <w:rPr>
          <w:color w:val="63554F"/>
          <w:w w:val="105"/>
        </w:rPr>
        <w:t>(liaison)</w:t>
      </w:r>
      <w:r w:rsidR="00AC3544">
        <w:rPr>
          <w:color w:val="63554F"/>
          <w:spacing w:val="-24"/>
          <w:w w:val="105"/>
        </w:rPr>
        <w:t xml:space="preserve"> </w:t>
      </w:r>
      <w:r w:rsidR="00AC3544">
        <w:rPr>
          <w:color w:val="63554F"/>
          <w:w w:val="105"/>
        </w:rPr>
        <w:t>to</w:t>
      </w:r>
      <w:r w:rsidR="00AC3544">
        <w:rPr>
          <w:color w:val="63554F"/>
          <w:spacing w:val="-24"/>
          <w:w w:val="105"/>
        </w:rPr>
        <w:t xml:space="preserve"> </w:t>
      </w:r>
      <w:r w:rsidR="00AC3544">
        <w:rPr>
          <w:color w:val="63554F"/>
          <w:w w:val="105"/>
        </w:rPr>
        <w:t>the</w:t>
      </w:r>
      <w:r w:rsidR="00DF514A">
        <w:rPr>
          <w:color w:val="63554F"/>
          <w:w w:val="105"/>
        </w:rPr>
        <w:t xml:space="preserve"> </w:t>
      </w:r>
      <w:r w:rsidR="00AC3544">
        <w:rPr>
          <w:color w:val="63554F"/>
          <w:w w:val="105"/>
        </w:rPr>
        <w:t>county</w:t>
      </w:r>
      <w:r w:rsidR="00AC3544">
        <w:rPr>
          <w:color w:val="63554F"/>
          <w:spacing w:val="-29"/>
          <w:w w:val="105"/>
        </w:rPr>
        <w:t xml:space="preserve"> </w:t>
      </w:r>
      <w:r w:rsidR="00AC3544">
        <w:rPr>
          <w:color w:val="63554F"/>
          <w:w w:val="105"/>
        </w:rPr>
        <w:t>(and/or</w:t>
      </w:r>
      <w:r w:rsidR="00AC3544">
        <w:rPr>
          <w:color w:val="63554F"/>
          <w:spacing w:val="-29"/>
          <w:w w:val="105"/>
        </w:rPr>
        <w:t xml:space="preserve"> </w:t>
      </w:r>
      <w:r w:rsidR="00AC3544">
        <w:rPr>
          <w:color w:val="63554F"/>
          <w:w w:val="105"/>
        </w:rPr>
        <w:t>city)</w:t>
      </w:r>
      <w:r w:rsidR="00AC3544">
        <w:rPr>
          <w:color w:val="63554F"/>
          <w:spacing w:val="-29"/>
          <w:w w:val="105"/>
        </w:rPr>
        <w:t xml:space="preserve"> </w:t>
      </w:r>
      <w:r w:rsidR="00AC3544">
        <w:rPr>
          <w:color w:val="63554F"/>
          <w:w w:val="105"/>
        </w:rPr>
        <w:t>Emergency</w:t>
      </w:r>
      <w:r w:rsidR="00AC3544">
        <w:rPr>
          <w:color w:val="63554F"/>
          <w:spacing w:val="-29"/>
          <w:w w:val="105"/>
        </w:rPr>
        <w:t xml:space="preserve"> </w:t>
      </w:r>
      <w:r w:rsidR="00AC3544">
        <w:rPr>
          <w:color w:val="63554F"/>
          <w:w w:val="105"/>
        </w:rPr>
        <w:t>Operations</w:t>
      </w:r>
      <w:r w:rsidR="00AC3544">
        <w:rPr>
          <w:color w:val="63554F"/>
          <w:spacing w:val="-29"/>
          <w:w w:val="105"/>
        </w:rPr>
        <w:t xml:space="preserve"> </w:t>
      </w:r>
      <w:r w:rsidR="00AC3544">
        <w:rPr>
          <w:color w:val="63554F"/>
          <w:w w:val="105"/>
        </w:rPr>
        <w:t>Centers</w:t>
      </w:r>
      <w:r w:rsidR="00AC3544">
        <w:rPr>
          <w:color w:val="63554F"/>
          <w:spacing w:val="-29"/>
          <w:w w:val="105"/>
        </w:rPr>
        <w:t xml:space="preserve"> </w:t>
      </w:r>
      <w:r w:rsidR="00AC3544">
        <w:rPr>
          <w:color w:val="63554F"/>
          <w:w w:val="105"/>
        </w:rPr>
        <w:t>(EOC) to</w:t>
      </w:r>
      <w:r w:rsidR="00AC3544">
        <w:rPr>
          <w:color w:val="63554F"/>
          <w:spacing w:val="-10"/>
          <w:w w:val="105"/>
        </w:rPr>
        <w:t xml:space="preserve"> </w:t>
      </w:r>
      <w:r w:rsidR="00AC3544">
        <w:rPr>
          <w:color w:val="63554F"/>
          <w:w w:val="105"/>
        </w:rPr>
        <w:t>ensure</w:t>
      </w:r>
      <w:r w:rsidR="00AC3544">
        <w:rPr>
          <w:color w:val="63554F"/>
          <w:spacing w:val="-10"/>
          <w:w w:val="105"/>
        </w:rPr>
        <w:t xml:space="preserve"> </w:t>
      </w:r>
      <w:r w:rsidR="00AC3544">
        <w:rPr>
          <w:color w:val="63554F"/>
          <w:w w:val="105"/>
        </w:rPr>
        <w:t>good</w:t>
      </w:r>
      <w:r w:rsidR="00AC3544">
        <w:rPr>
          <w:color w:val="63554F"/>
          <w:spacing w:val="-10"/>
          <w:w w:val="105"/>
        </w:rPr>
        <w:t xml:space="preserve"> </w:t>
      </w:r>
      <w:r w:rsidR="00AC3544">
        <w:rPr>
          <w:color w:val="63554F"/>
          <w:w w:val="105"/>
        </w:rPr>
        <w:t>communication</w:t>
      </w:r>
      <w:r w:rsidR="00AC3544">
        <w:rPr>
          <w:color w:val="63554F"/>
          <w:spacing w:val="-10"/>
          <w:w w:val="105"/>
        </w:rPr>
        <w:t xml:space="preserve"> </w:t>
      </w:r>
      <w:r w:rsidR="00AC3544">
        <w:rPr>
          <w:color w:val="63554F"/>
          <w:w w:val="105"/>
        </w:rPr>
        <w:t>and</w:t>
      </w:r>
      <w:r w:rsidR="00AC3544">
        <w:rPr>
          <w:color w:val="63554F"/>
          <w:spacing w:val="-10"/>
          <w:w w:val="105"/>
        </w:rPr>
        <w:t xml:space="preserve"> </w:t>
      </w:r>
      <w:r w:rsidR="00AC3544">
        <w:rPr>
          <w:color w:val="63554F"/>
          <w:w w:val="105"/>
        </w:rPr>
        <w:t>coordination.</w:t>
      </w:r>
      <w:r w:rsidR="00AC3544">
        <w:rPr>
          <w:color w:val="63554F"/>
          <w:spacing w:val="-10"/>
          <w:w w:val="105"/>
        </w:rPr>
        <w:t xml:space="preserve"> </w:t>
      </w:r>
      <w:r w:rsidR="00AC3544">
        <w:rPr>
          <w:color w:val="63554F"/>
          <w:w w:val="105"/>
        </w:rPr>
        <w:t>Our</w:t>
      </w:r>
      <w:r w:rsidR="00AC3544">
        <w:rPr>
          <w:color w:val="63554F"/>
          <w:spacing w:val="-10"/>
          <w:w w:val="105"/>
        </w:rPr>
        <w:t xml:space="preserve"> </w:t>
      </w:r>
      <w:r w:rsidR="00AC3544">
        <w:rPr>
          <w:color w:val="63554F"/>
          <w:w w:val="105"/>
        </w:rPr>
        <w:t>two primary</w:t>
      </w:r>
      <w:r w:rsidR="00AC3544">
        <w:rPr>
          <w:color w:val="63554F"/>
          <w:spacing w:val="-26"/>
          <w:w w:val="105"/>
        </w:rPr>
        <w:t xml:space="preserve"> </w:t>
      </w:r>
      <w:r w:rsidR="00AC3544">
        <w:rPr>
          <w:color w:val="63554F"/>
          <w:w w:val="105"/>
        </w:rPr>
        <w:t>coordination</w:t>
      </w:r>
      <w:r w:rsidR="00AC3544">
        <w:rPr>
          <w:color w:val="63554F"/>
          <w:spacing w:val="-26"/>
          <w:w w:val="105"/>
        </w:rPr>
        <w:t xml:space="preserve"> </w:t>
      </w:r>
      <w:r w:rsidR="00AC3544">
        <w:rPr>
          <w:color w:val="63554F"/>
          <w:w w:val="105"/>
        </w:rPr>
        <w:t>points</w:t>
      </w:r>
      <w:r w:rsidR="00AC3544">
        <w:rPr>
          <w:color w:val="63554F"/>
          <w:spacing w:val="-26"/>
          <w:w w:val="105"/>
        </w:rPr>
        <w:t xml:space="preserve"> </w:t>
      </w:r>
      <w:r w:rsidR="00AC3544">
        <w:rPr>
          <w:color w:val="63554F"/>
          <w:w w:val="105"/>
        </w:rPr>
        <w:t>are</w:t>
      </w:r>
      <w:r w:rsidR="00722EDB">
        <w:rPr>
          <w:color w:val="63554F"/>
          <w:w w:val="105"/>
        </w:rPr>
        <w:t xml:space="preserve"> San Joaquin</w:t>
      </w:r>
      <w:r w:rsidR="00AC3544">
        <w:rPr>
          <w:color w:val="63554F"/>
          <w:spacing w:val="-26"/>
          <w:w w:val="105"/>
        </w:rPr>
        <w:t xml:space="preserve"> </w:t>
      </w:r>
      <w:r w:rsidR="00AC3544">
        <w:rPr>
          <w:color w:val="63554F"/>
          <w:w w:val="105"/>
        </w:rPr>
        <w:t>County</w:t>
      </w:r>
      <w:r w:rsidR="00AC3544">
        <w:rPr>
          <w:color w:val="63554F"/>
          <w:spacing w:val="-26"/>
          <w:w w:val="105"/>
        </w:rPr>
        <w:t xml:space="preserve"> </w:t>
      </w:r>
      <w:r w:rsidR="00AC3544">
        <w:rPr>
          <w:color w:val="63554F"/>
          <w:w w:val="105"/>
        </w:rPr>
        <w:t>OES</w:t>
      </w:r>
      <w:r w:rsidR="00E1119E">
        <w:t xml:space="preserve"> </w:t>
      </w:r>
      <w:r w:rsidR="00AC3544">
        <w:rPr>
          <w:color w:val="63554F"/>
        </w:rPr>
        <w:t xml:space="preserve">and </w:t>
      </w:r>
      <w:r>
        <w:rPr>
          <w:color w:val="63554F"/>
        </w:rPr>
        <w:t>the City of Lathrop</w:t>
      </w:r>
      <w:r w:rsidR="00AC3544">
        <w:rPr>
          <w:color w:val="63554F"/>
        </w:rPr>
        <w:t>.</w:t>
      </w:r>
    </w:p>
    <w:p w14:paraId="3CC8C703" w14:textId="77777777" w:rsidR="00722EDB" w:rsidRDefault="00AC3544">
      <w:pPr>
        <w:pStyle w:val="BodyText"/>
        <w:spacing w:before="91" w:line="292" w:lineRule="auto"/>
        <w:ind w:left="107" w:right="103"/>
        <w:rPr>
          <w:color w:val="63554F"/>
          <w:w w:val="105"/>
        </w:rPr>
      </w:pPr>
      <w:r>
        <w:rPr>
          <w:color w:val="63554F"/>
          <w:w w:val="105"/>
        </w:rPr>
        <w:t xml:space="preserve">For typical winter storms and emergency events, </w:t>
      </w:r>
      <w:r w:rsidR="00CC7DE7">
        <w:rPr>
          <w:color w:val="63554F"/>
          <w:w w:val="105"/>
        </w:rPr>
        <w:t>LI</w:t>
      </w:r>
      <w:r>
        <w:rPr>
          <w:color w:val="63554F"/>
          <w:w w:val="105"/>
        </w:rPr>
        <w:t>D Emergency</w:t>
      </w:r>
      <w:r>
        <w:rPr>
          <w:color w:val="63554F"/>
          <w:spacing w:val="-24"/>
          <w:w w:val="105"/>
        </w:rPr>
        <w:t xml:space="preserve"> </w:t>
      </w:r>
      <w:r>
        <w:rPr>
          <w:color w:val="63554F"/>
          <w:w w:val="105"/>
        </w:rPr>
        <w:t>Preparedness</w:t>
      </w:r>
      <w:r>
        <w:rPr>
          <w:color w:val="63554F"/>
          <w:spacing w:val="-24"/>
          <w:w w:val="105"/>
        </w:rPr>
        <w:t xml:space="preserve"> </w:t>
      </w:r>
      <w:r>
        <w:rPr>
          <w:color w:val="63554F"/>
          <w:w w:val="105"/>
        </w:rPr>
        <w:t>staff</w:t>
      </w:r>
      <w:r>
        <w:rPr>
          <w:color w:val="63554F"/>
          <w:spacing w:val="-24"/>
          <w:w w:val="105"/>
        </w:rPr>
        <w:t xml:space="preserve"> </w:t>
      </w:r>
      <w:r>
        <w:rPr>
          <w:color w:val="63554F"/>
          <w:w w:val="105"/>
        </w:rPr>
        <w:t>contact</w:t>
      </w:r>
      <w:r>
        <w:rPr>
          <w:color w:val="63554F"/>
          <w:spacing w:val="-24"/>
          <w:w w:val="105"/>
        </w:rPr>
        <w:t xml:space="preserve"> </w:t>
      </w:r>
      <w:r>
        <w:rPr>
          <w:color w:val="63554F"/>
          <w:w w:val="105"/>
        </w:rPr>
        <w:t>the</w:t>
      </w:r>
      <w:r>
        <w:rPr>
          <w:color w:val="63554F"/>
          <w:spacing w:val="-24"/>
          <w:w w:val="105"/>
        </w:rPr>
        <w:t xml:space="preserve"> </w:t>
      </w:r>
      <w:r>
        <w:rPr>
          <w:color w:val="63554F"/>
          <w:w w:val="105"/>
        </w:rPr>
        <w:t>local</w:t>
      </w:r>
      <w:r>
        <w:rPr>
          <w:color w:val="63554F"/>
          <w:spacing w:val="-24"/>
          <w:w w:val="105"/>
        </w:rPr>
        <w:t xml:space="preserve"> </w:t>
      </w:r>
      <w:r>
        <w:rPr>
          <w:color w:val="63554F"/>
          <w:w w:val="105"/>
        </w:rPr>
        <w:t>OES</w:t>
      </w:r>
      <w:r>
        <w:rPr>
          <w:color w:val="63554F"/>
          <w:spacing w:val="-24"/>
          <w:w w:val="105"/>
        </w:rPr>
        <w:t xml:space="preserve"> </w:t>
      </w:r>
      <w:r>
        <w:rPr>
          <w:color w:val="63554F"/>
          <w:w w:val="105"/>
        </w:rPr>
        <w:t>and establish themselves as the duty officer for coordination. They</w:t>
      </w:r>
      <w:r>
        <w:rPr>
          <w:color w:val="63554F"/>
          <w:spacing w:val="-16"/>
          <w:w w:val="105"/>
        </w:rPr>
        <w:t xml:space="preserve"> </w:t>
      </w:r>
      <w:r>
        <w:rPr>
          <w:color w:val="63554F"/>
          <w:w w:val="105"/>
        </w:rPr>
        <w:t>also</w:t>
      </w:r>
      <w:r>
        <w:rPr>
          <w:color w:val="63554F"/>
          <w:spacing w:val="-16"/>
          <w:w w:val="105"/>
        </w:rPr>
        <w:t xml:space="preserve"> </w:t>
      </w:r>
      <w:r>
        <w:rPr>
          <w:color w:val="63554F"/>
          <w:w w:val="105"/>
        </w:rPr>
        <w:t>invite</w:t>
      </w:r>
      <w:r>
        <w:rPr>
          <w:color w:val="63554F"/>
          <w:spacing w:val="-16"/>
          <w:w w:val="105"/>
        </w:rPr>
        <w:t xml:space="preserve"> </w:t>
      </w:r>
      <w:r>
        <w:rPr>
          <w:color w:val="63554F"/>
          <w:w w:val="105"/>
        </w:rPr>
        <w:t>them</w:t>
      </w:r>
      <w:r>
        <w:rPr>
          <w:color w:val="63554F"/>
          <w:spacing w:val="-16"/>
          <w:w w:val="105"/>
        </w:rPr>
        <w:t xml:space="preserve"> </w:t>
      </w:r>
      <w:r>
        <w:rPr>
          <w:color w:val="63554F"/>
          <w:w w:val="105"/>
        </w:rPr>
        <w:t>to</w:t>
      </w:r>
      <w:r>
        <w:rPr>
          <w:color w:val="63554F"/>
          <w:spacing w:val="-16"/>
          <w:w w:val="105"/>
        </w:rPr>
        <w:t xml:space="preserve"> </w:t>
      </w:r>
      <w:r>
        <w:rPr>
          <w:color w:val="63554F"/>
          <w:w w:val="105"/>
        </w:rPr>
        <w:t>send</w:t>
      </w:r>
      <w:r>
        <w:rPr>
          <w:color w:val="63554F"/>
          <w:spacing w:val="-16"/>
          <w:w w:val="105"/>
        </w:rPr>
        <w:t xml:space="preserve"> </w:t>
      </w:r>
      <w:r>
        <w:rPr>
          <w:color w:val="63554F"/>
          <w:w w:val="105"/>
        </w:rPr>
        <w:t>agency</w:t>
      </w:r>
      <w:r>
        <w:rPr>
          <w:color w:val="63554F"/>
          <w:spacing w:val="-16"/>
          <w:w w:val="105"/>
        </w:rPr>
        <w:t xml:space="preserve"> </w:t>
      </w:r>
      <w:r>
        <w:rPr>
          <w:color w:val="63554F"/>
          <w:w w:val="105"/>
        </w:rPr>
        <w:t>representatives</w:t>
      </w:r>
      <w:r>
        <w:rPr>
          <w:color w:val="63554F"/>
          <w:spacing w:val="-16"/>
          <w:w w:val="105"/>
        </w:rPr>
        <w:t xml:space="preserve"> </w:t>
      </w:r>
      <w:r>
        <w:rPr>
          <w:color w:val="63554F"/>
          <w:w w:val="105"/>
        </w:rPr>
        <w:t xml:space="preserve">into </w:t>
      </w:r>
      <w:r w:rsidR="00CC7DE7">
        <w:rPr>
          <w:color w:val="63554F"/>
          <w:spacing w:val="-3"/>
          <w:w w:val="105"/>
        </w:rPr>
        <w:t>LI</w:t>
      </w:r>
      <w:r>
        <w:rPr>
          <w:color w:val="63554F"/>
          <w:spacing w:val="-3"/>
          <w:w w:val="105"/>
        </w:rPr>
        <w:t>D’s</w:t>
      </w:r>
      <w:r>
        <w:rPr>
          <w:color w:val="63554F"/>
          <w:spacing w:val="-21"/>
          <w:w w:val="105"/>
        </w:rPr>
        <w:t xml:space="preserve"> </w:t>
      </w:r>
      <w:r>
        <w:rPr>
          <w:color w:val="63554F"/>
          <w:w w:val="105"/>
        </w:rPr>
        <w:t>EOC.</w:t>
      </w:r>
      <w:r>
        <w:rPr>
          <w:color w:val="63554F"/>
          <w:spacing w:val="-21"/>
          <w:w w:val="105"/>
        </w:rPr>
        <w:t xml:space="preserve"> </w:t>
      </w:r>
      <w:r>
        <w:rPr>
          <w:color w:val="63554F"/>
          <w:w w:val="105"/>
        </w:rPr>
        <w:t>These</w:t>
      </w:r>
      <w:r>
        <w:rPr>
          <w:color w:val="63554F"/>
          <w:spacing w:val="-21"/>
          <w:w w:val="105"/>
        </w:rPr>
        <w:t xml:space="preserve"> </w:t>
      </w:r>
      <w:r>
        <w:rPr>
          <w:color w:val="63554F"/>
          <w:w w:val="105"/>
        </w:rPr>
        <w:t>representatives</w:t>
      </w:r>
      <w:r>
        <w:rPr>
          <w:color w:val="63554F"/>
          <w:spacing w:val="-21"/>
          <w:w w:val="105"/>
        </w:rPr>
        <w:t xml:space="preserve"> </w:t>
      </w:r>
      <w:r>
        <w:rPr>
          <w:color w:val="63554F"/>
          <w:w w:val="105"/>
        </w:rPr>
        <w:t>can</w:t>
      </w:r>
      <w:r>
        <w:rPr>
          <w:color w:val="63554F"/>
          <w:spacing w:val="-21"/>
          <w:w w:val="105"/>
        </w:rPr>
        <w:t xml:space="preserve"> </w:t>
      </w:r>
      <w:r>
        <w:rPr>
          <w:color w:val="63554F"/>
          <w:w w:val="105"/>
        </w:rPr>
        <w:t>include</w:t>
      </w:r>
      <w:r w:rsidR="00CC7DE7">
        <w:rPr>
          <w:color w:val="63554F"/>
          <w:w w:val="105"/>
        </w:rPr>
        <w:t>:  City of Lathrop, Lathrop/</w:t>
      </w:r>
      <w:proofErr w:type="spellStart"/>
      <w:r w:rsidR="00CC7DE7">
        <w:rPr>
          <w:color w:val="63554F"/>
          <w:w w:val="105"/>
        </w:rPr>
        <w:t>Mateca</w:t>
      </w:r>
      <w:proofErr w:type="spellEnd"/>
      <w:r w:rsidR="00CC7DE7">
        <w:rPr>
          <w:color w:val="63554F"/>
          <w:w w:val="105"/>
        </w:rPr>
        <w:t xml:space="preserve"> </w:t>
      </w:r>
      <w:r>
        <w:rPr>
          <w:color w:val="63554F"/>
          <w:w w:val="105"/>
        </w:rPr>
        <w:t>Fire</w:t>
      </w:r>
      <w:r>
        <w:rPr>
          <w:color w:val="63554F"/>
          <w:spacing w:val="-24"/>
          <w:w w:val="105"/>
        </w:rPr>
        <w:t xml:space="preserve"> </w:t>
      </w:r>
      <w:proofErr w:type="gramStart"/>
      <w:r>
        <w:rPr>
          <w:color w:val="63554F"/>
          <w:w w:val="105"/>
        </w:rPr>
        <w:t>Chief,</w:t>
      </w:r>
      <w:r w:rsidR="00CC7DE7">
        <w:rPr>
          <w:color w:val="63554F"/>
          <w:spacing w:val="-28"/>
          <w:w w:val="105"/>
        </w:rPr>
        <w:t xml:space="preserve"> </w:t>
      </w:r>
      <w:r>
        <w:rPr>
          <w:color w:val="63554F"/>
          <w:spacing w:val="-28"/>
          <w:w w:val="105"/>
        </w:rPr>
        <w:t xml:space="preserve"> </w:t>
      </w:r>
      <w:r>
        <w:rPr>
          <w:color w:val="63554F"/>
          <w:w w:val="105"/>
        </w:rPr>
        <w:t>Sa</w:t>
      </w:r>
      <w:r w:rsidR="00CC7DE7">
        <w:rPr>
          <w:color w:val="63554F"/>
          <w:w w:val="105"/>
        </w:rPr>
        <w:t>n</w:t>
      </w:r>
      <w:proofErr w:type="gramEnd"/>
      <w:r w:rsidR="00CC7DE7">
        <w:rPr>
          <w:color w:val="63554F"/>
          <w:w w:val="105"/>
        </w:rPr>
        <w:t xml:space="preserve"> Joaquin</w:t>
      </w:r>
      <w:r>
        <w:rPr>
          <w:color w:val="63554F"/>
          <w:w w:val="105"/>
        </w:rPr>
        <w:t xml:space="preserve"> County Office of Emergency Services, the National Weather Service and other local critical infrastructure agencies,</w:t>
      </w:r>
      <w:r>
        <w:rPr>
          <w:color w:val="63554F"/>
          <w:spacing w:val="-17"/>
          <w:w w:val="105"/>
        </w:rPr>
        <w:t xml:space="preserve"> </w:t>
      </w:r>
      <w:r>
        <w:rPr>
          <w:color w:val="63554F"/>
          <w:w w:val="105"/>
        </w:rPr>
        <w:t>ensuring</w:t>
      </w:r>
      <w:r>
        <w:rPr>
          <w:color w:val="63554F"/>
          <w:spacing w:val="-17"/>
          <w:w w:val="105"/>
        </w:rPr>
        <w:t xml:space="preserve"> </w:t>
      </w:r>
      <w:r>
        <w:rPr>
          <w:color w:val="63554F"/>
          <w:w w:val="105"/>
        </w:rPr>
        <w:t>coordination</w:t>
      </w:r>
      <w:r>
        <w:rPr>
          <w:color w:val="63554F"/>
          <w:spacing w:val="-17"/>
          <w:w w:val="105"/>
        </w:rPr>
        <w:t xml:space="preserve"> </w:t>
      </w:r>
      <w:r>
        <w:rPr>
          <w:color w:val="63554F"/>
          <w:w w:val="105"/>
        </w:rPr>
        <w:t>for</w:t>
      </w:r>
      <w:r>
        <w:rPr>
          <w:color w:val="63554F"/>
          <w:spacing w:val="-17"/>
          <w:w w:val="105"/>
        </w:rPr>
        <w:t xml:space="preserve"> </w:t>
      </w:r>
      <w:r>
        <w:rPr>
          <w:color w:val="63554F"/>
          <w:w w:val="105"/>
        </w:rPr>
        <w:t>our</w:t>
      </w:r>
      <w:r>
        <w:rPr>
          <w:color w:val="63554F"/>
          <w:spacing w:val="-17"/>
          <w:w w:val="105"/>
        </w:rPr>
        <w:t xml:space="preserve"> </w:t>
      </w:r>
      <w:r>
        <w:rPr>
          <w:color w:val="63554F"/>
          <w:w w:val="105"/>
        </w:rPr>
        <w:t>service</w:t>
      </w:r>
      <w:r>
        <w:rPr>
          <w:color w:val="63554F"/>
          <w:spacing w:val="-17"/>
          <w:w w:val="105"/>
        </w:rPr>
        <w:t xml:space="preserve"> </w:t>
      </w:r>
      <w:r>
        <w:rPr>
          <w:color w:val="63554F"/>
          <w:w w:val="105"/>
        </w:rPr>
        <w:t>territory</w:t>
      </w:r>
      <w:r w:rsidR="00722EDB">
        <w:rPr>
          <w:color w:val="63554F"/>
          <w:w w:val="105"/>
        </w:rPr>
        <w:t>.</w:t>
      </w:r>
    </w:p>
    <w:p w14:paraId="7D8787BE" w14:textId="77777777" w:rsidR="00B71DDE" w:rsidRDefault="00722EDB">
      <w:pPr>
        <w:pStyle w:val="BodyText"/>
        <w:spacing w:before="91" w:line="292" w:lineRule="auto"/>
        <w:ind w:left="107" w:right="103"/>
        <w:rPr>
          <w:color w:val="63554F"/>
          <w:w w:val="105"/>
        </w:rPr>
      </w:pPr>
      <w:r>
        <w:rPr>
          <w:color w:val="63554F"/>
          <w:w w:val="105"/>
        </w:rPr>
        <w:t>LID has employees who serve as utility representatives when needed at the State Operations Center for the California Utilities Emergency Association (CUEA), which provides a direct link for critical infrastructure coordination to the California State Operations Center</w:t>
      </w:r>
      <w:r w:rsidR="00AC3544">
        <w:rPr>
          <w:color w:val="63554F"/>
          <w:w w:val="105"/>
        </w:rPr>
        <w:t>.</w:t>
      </w:r>
    </w:p>
    <w:p w14:paraId="02CDBEB2" w14:textId="77777777" w:rsidR="004D7C72" w:rsidRDefault="004D7C72">
      <w:pPr>
        <w:pStyle w:val="BodyText"/>
        <w:spacing w:before="91" w:line="292" w:lineRule="auto"/>
        <w:ind w:left="107" w:right="103"/>
        <w:rPr>
          <w:color w:val="63554F"/>
          <w:w w:val="105"/>
        </w:rPr>
      </w:pPr>
    </w:p>
    <w:p w14:paraId="462411B4" w14:textId="77777777" w:rsidR="004D7C72" w:rsidRPr="004D7C72" w:rsidRDefault="004D7C72" w:rsidP="004D7C72">
      <w:pPr>
        <w:tabs>
          <w:tab w:val="left" w:pos="459"/>
          <w:tab w:val="left" w:pos="460"/>
        </w:tabs>
        <w:spacing w:before="139"/>
        <w:ind w:left="100"/>
        <w:rPr>
          <w:b/>
          <w:bCs/>
          <w:sz w:val="20"/>
        </w:rPr>
      </w:pPr>
      <w:r>
        <w:rPr>
          <w:b/>
          <w:bCs/>
          <w:sz w:val="20"/>
        </w:rPr>
        <w:t xml:space="preserve">The question has been posed by the WSAB as to the response by LID </w:t>
      </w:r>
      <w:proofErr w:type="gramStart"/>
      <w:r>
        <w:rPr>
          <w:b/>
          <w:bCs/>
          <w:sz w:val="20"/>
        </w:rPr>
        <w:t>in the event that</w:t>
      </w:r>
      <w:proofErr w:type="gramEnd"/>
      <w:r>
        <w:rPr>
          <w:b/>
          <w:bCs/>
          <w:sz w:val="20"/>
        </w:rPr>
        <w:t xml:space="preserve"> PG&amp;E implements a wildfire safety PSPS event.  LID receives the grid-supplied power at the transmission level to the LID infrastructure.  </w:t>
      </w:r>
      <w:proofErr w:type="gramStart"/>
      <w:r>
        <w:rPr>
          <w:b/>
          <w:bCs/>
          <w:sz w:val="20"/>
        </w:rPr>
        <w:t>In order for</w:t>
      </w:r>
      <w:proofErr w:type="gramEnd"/>
      <w:r>
        <w:rPr>
          <w:b/>
          <w:bCs/>
          <w:sz w:val="20"/>
        </w:rPr>
        <w:t xml:space="preserve"> PG&amp;E to disrupt power to LID it would necessitate shutting down the entire transmission line, in which case there would be an eminent threat to all surrounding communities of catastrophic proportion, in which case LID would likely not want to energize the system (nor would it be allowed to in accordance with the PG&amp;E intertie requirements).  LID does not currently </w:t>
      </w:r>
      <w:proofErr w:type="gramStart"/>
      <w:r>
        <w:rPr>
          <w:b/>
          <w:bCs/>
          <w:sz w:val="20"/>
        </w:rPr>
        <w:t>own</w:t>
      </w:r>
      <w:proofErr w:type="gramEnd"/>
      <w:r>
        <w:rPr>
          <w:b/>
          <w:bCs/>
          <w:sz w:val="20"/>
        </w:rPr>
        <w:t xml:space="preserve"> any self-generation facilities.  As growth and financial ability permits LID is looking at a potential support and back-up solutions, but this would also require isolation equipment to detach from the PG&amp;E system in the event of a catastrophic event such as would need to be the case </w:t>
      </w:r>
      <w:proofErr w:type="gramStart"/>
      <w:r>
        <w:rPr>
          <w:b/>
          <w:bCs/>
          <w:sz w:val="20"/>
        </w:rPr>
        <w:t>in order for</w:t>
      </w:r>
      <w:proofErr w:type="gramEnd"/>
      <w:r>
        <w:rPr>
          <w:b/>
          <w:bCs/>
          <w:sz w:val="20"/>
        </w:rPr>
        <w:t xml:space="preserve"> LID to be affected by a PG&amp;E PSPS.</w:t>
      </w:r>
    </w:p>
    <w:p w14:paraId="70C81369" w14:textId="77777777" w:rsidR="004D7C72" w:rsidRDefault="004D7C72" w:rsidP="004D7C72">
      <w:pPr>
        <w:pStyle w:val="BodyText"/>
      </w:pPr>
    </w:p>
    <w:p w14:paraId="759E3481" w14:textId="77777777" w:rsidR="00B71DDE" w:rsidRPr="00CC7DE7" w:rsidRDefault="00AC3544" w:rsidP="00B26F36">
      <w:pPr>
        <w:pStyle w:val="Heading2"/>
      </w:pPr>
      <w:bookmarkStart w:id="53" w:name="_Toc172037568"/>
      <w:r w:rsidRPr="00CC7DE7">
        <w:t xml:space="preserve">Public and agency communications for a </w:t>
      </w:r>
      <w:r w:rsidRPr="00CC7DE7">
        <w:rPr>
          <w:w w:val="90"/>
        </w:rPr>
        <w:t>potential</w:t>
      </w:r>
      <w:r w:rsidRPr="00CC7DE7">
        <w:rPr>
          <w:spacing w:val="37"/>
          <w:w w:val="90"/>
        </w:rPr>
        <w:t xml:space="preserve"> </w:t>
      </w:r>
      <w:r w:rsidRPr="00CC7DE7">
        <w:rPr>
          <w:w w:val="90"/>
        </w:rPr>
        <w:t>wildfire</w:t>
      </w:r>
      <w:bookmarkEnd w:id="53"/>
    </w:p>
    <w:p w14:paraId="51513731" w14:textId="77777777" w:rsidR="00B71DDE" w:rsidRDefault="00AC3544" w:rsidP="00722EDB">
      <w:pPr>
        <w:pStyle w:val="BodyText"/>
        <w:spacing w:before="109" w:line="292" w:lineRule="auto"/>
        <w:ind w:left="100" w:right="221"/>
      </w:pPr>
      <w:r>
        <w:rPr>
          <w:color w:val="63554F"/>
          <w:w w:val="105"/>
        </w:rPr>
        <w:t xml:space="preserve">Public safety is a guiding principle at </w:t>
      </w:r>
      <w:r w:rsidR="00CC7DE7">
        <w:rPr>
          <w:color w:val="63554F"/>
          <w:w w:val="105"/>
        </w:rPr>
        <w:t>LI</w:t>
      </w:r>
      <w:r>
        <w:rPr>
          <w:color w:val="63554F"/>
          <w:w w:val="105"/>
        </w:rPr>
        <w:t>D. Shutting off</w:t>
      </w:r>
      <w:r>
        <w:rPr>
          <w:color w:val="63554F"/>
          <w:spacing w:val="-20"/>
          <w:w w:val="105"/>
        </w:rPr>
        <w:t xml:space="preserve"> </w:t>
      </w:r>
      <w:r>
        <w:rPr>
          <w:color w:val="63554F"/>
          <w:w w:val="105"/>
        </w:rPr>
        <w:t>power</w:t>
      </w:r>
      <w:r>
        <w:rPr>
          <w:color w:val="63554F"/>
          <w:spacing w:val="-20"/>
          <w:w w:val="105"/>
        </w:rPr>
        <w:t xml:space="preserve"> </w:t>
      </w:r>
      <w:r>
        <w:rPr>
          <w:color w:val="63554F"/>
          <w:w w:val="105"/>
        </w:rPr>
        <w:t>may</w:t>
      </w:r>
      <w:r>
        <w:rPr>
          <w:color w:val="63554F"/>
          <w:spacing w:val="-20"/>
          <w:w w:val="105"/>
        </w:rPr>
        <w:t xml:space="preserve"> </w:t>
      </w:r>
      <w:r>
        <w:rPr>
          <w:color w:val="63554F"/>
          <w:w w:val="105"/>
        </w:rPr>
        <w:t>be</w:t>
      </w:r>
      <w:r>
        <w:rPr>
          <w:color w:val="63554F"/>
          <w:spacing w:val="-20"/>
          <w:w w:val="105"/>
        </w:rPr>
        <w:t xml:space="preserve"> </w:t>
      </w:r>
      <w:r>
        <w:rPr>
          <w:color w:val="63554F"/>
          <w:w w:val="105"/>
        </w:rPr>
        <w:t>the</w:t>
      </w:r>
      <w:r>
        <w:rPr>
          <w:color w:val="63554F"/>
          <w:spacing w:val="-20"/>
          <w:w w:val="105"/>
        </w:rPr>
        <w:t xml:space="preserve"> </w:t>
      </w:r>
      <w:r>
        <w:rPr>
          <w:color w:val="63554F"/>
          <w:w w:val="105"/>
        </w:rPr>
        <w:t>safest</w:t>
      </w:r>
      <w:r>
        <w:rPr>
          <w:color w:val="63554F"/>
          <w:spacing w:val="-20"/>
          <w:w w:val="105"/>
        </w:rPr>
        <w:t xml:space="preserve"> </w:t>
      </w:r>
      <w:r>
        <w:rPr>
          <w:color w:val="63554F"/>
          <w:w w:val="105"/>
        </w:rPr>
        <w:t>approach</w:t>
      </w:r>
      <w:r>
        <w:rPr>
          <w:color w:val="63554F"/>
          <w:spacing w:val="-20"/>
          <w:w w:val="105"/>
        </w:rPr>
        <w:t xml:space="preserve"> </w:t>
      </w:r>
      <w:r>
        <w:rPr>
          <w:color w:val="63554F"/>
          <w:w w:val="105"/>
        </w:rPr>
        <w:t>and</w:t>
      </w:r>
      <w:r>
        <w:rPr>
          <w:color w:val="63554F"/>
          <w:spacing w:val="-20"/>
          <w:w w:val="105"/>
        </w:rPr>
        <w:t xml:space="preserve"> </w:t>
      </w:r>
      <w:r>
        <w:rPr>
          <w:color w:val="63554F"/>
          <w:w w:val="105"/>
        </w:rPr>
        <w:t>makes</w:t>
      </w:r>
      <w:r>
        <w:rPr>
          <w:color w:val="63554F"/>
          <w:spacing w:val="-20"/>
          <w:w w:val="105"/>
        </w:rPr>
        <w:t xml:space="preserve"> </w:t>
      </w:r>
      <w:r>
        <w:rPr>
          <w:color w:val="63554F"/>
          <w:w w:val="105"/>
        </w:rPr>
        <w:t>sense if</w:t>
      </w:r>
      <w:r>
        <w:rPr>
          <w:color w:val="63554F"/>
          <w:spacing w:val="-11"/>
          <w:w w:val="105"/>
        </w:rPr>
        <w:t xml:space="preserve"> </w:t>
      </w:r>
      <w:r>
        <w:rPr>
          <w:color w:val="63554F"/>
          <w:w w:val="105"/>
        </w:rPr>
        <w:t>the</w:t>
      </w:r>
      <w:r>
        <w:rPr>
          <w:color w:val="63554F"/>
          <w:spacing w:val="-11"/>
          <w:w w:val="105"/>
        </w:rPr>
        <w:t xml:space="preserve"> </w:t>
      </w:r>
      <w:r>
        <w:rPr>
          <w:color w:val="63554F"/>
          <w:w w:val="105"/>
        </w:rPr>
        <w:t>risk</w:t>
      </w:r>
      <w:r>
        <w:rPr>
          <w:color w:val="63554F"/>
          <w:spacing w:val="-11"/>
          <w:w w:val="105"/>
        </w:rPr>
        <w:t xml:space="preserve"> </w:t>
      </w:r>
      <w:r>
        <w:rPr>
          <w:color w:val="63554F"/>
          <w:w w:val="105"/>
        </w:rPr>
        <w:t>of</w:t>
      </w:r>
      <w:r>
        <w:rPr>
          <w:color w:val="63554F"/>
          <w:spacing w:val="-11"/>
          <w:w w:val="105"/>
        </w:rPr>
        <w:t xml:space="preserve"> </w:t>
      </w:r>
      <w:r>
        <w:rPr>
          <w:color w:val="63554F"/>
          <w:w w:val="105"/>
        </w:rPr>
        <w:t>a</w:t>
      </w:r>
      <w:r>
        <w:rPr>
          <w:color w:val="63554F"/>
          <w:spacing w:val="-11"/>
          <w:w w:val="105"/>
        </w:rPr>
        <w:t xml:space="preserve"> </w:t>
      </w:r>
      <w:r>
        <w:rPr>
          <w:color w:val="63554F"/>
          <w:w w:val="105"/>
        </w:rPr>
        <w:t>wildfire</w:t>
      </w:r>
      <w:r>
        <w:rPr>
          <w:color w:val="63554F"/>
          <w:spacing w:val="-11"/>
          <w:w w:val="105"/>
        </w:rPr>
        <w:t xml:space="preserve"> </w:t>
      </w:r>
      <w:r>
        <w:rPr>
          <w:color w:val="63554F"/>
          <w:w w:val="105"/>
        </w:rPr>
        <w:t>starting</w:t>
      </w:r>
      <w:r>
        <w:rPr>
          <w:color w:val="63554F"/>
          <w:spacing w:val="-11"/>
          <w:w w:val="105"/>
        </w:rPr>
        <w:t xml:space="preserve"> </w:t>
      </w:r>
      <w:r>
        <w:rPr>
          <w:color w:val="63554F"/>
          <w:w w:val="105"/>
        </w:rPr>
        <w:t>and</w:t>
      </w:r>
      <w:r>
        <w:rPr>
          <w:color w:val="63554F"/>
          <w:spacing w:val="-11"/>
          <w:w w:val="105"/>
        </w:rPr>
        <w:t xml:space="preserve"> </w:t>
      </w:r>
      <w:r>
        <w:rPr>
          <w:color w:val="63554F"/>
          <w:w w:val="105"/>
        </w:rPr>
        <w:t>spreading</w:t>
      </w:r>
      <w:r>
        <w:rPr>
          <w:color w:val="63554F"/>
          <w:spacing w:val="-11"/>
          <w:w w:val="105"/>
        </w:rPr>
        <w:t xml:space="preserve"> </w:t>
      </w:r>
      <w:r>
        <w:rPr>
          <w:color w:val="63554F"/>
          <w:w w:val="105"/>
        </w:rPr>
        <w:t>is</w:t>
      </w:r>
      <w:r>
        <w:rPr>
          <w:color w:val="63554F"/>
          <w:spacing w:val="-11"/>
          <w:w w:val="105"/>
        </w:rPr>
        <w:t xml:space="preserve"> </w:t>
      </w:r>
      <w:r>
        <w:rPr>
          <w:color w:val="63554F"/>
          <w:w w:val="105"/>
        </w:rPr>
        <w:t>severe.</w:t>
      </w:r>
      <w:r w:rsidR="00DF514A">
        <w:rPr>
          <w:color w:val="63554F"/>
          <w:w w:val="105"/>
        </w:rPr>
        <w:t xml:space="preserve"> </w:t>
      </w:r>
      <w:r>
        <w:rPr>
          <w:color w:val="63554F"/>
          <w:w w:val="105"/>
        </w:rPr>
        <w:t xml:space="preserve">While </w:t>
      </w:r>
      <w:r w:rsidR="00CC7DE7">
        <w:rPr>
          <w:color w:val="63554F"/>
          <w:spacing w:val="-3"/>
          <w:w w:val="105"/>
        </w:rPr>
        <w:t>LI</w:t>
      </w:r>
      <w:r>
        <w:rPr>
          <w:color w:val="63554F"/>
          <w:spacing w:val="-3"/>
          <w:w w:val="105"/>
        </w:rPr>
        <w:t xml:space="preserve">D’s </w:t>
      </w:r>
      <w:r>
        <w:rPr>
          <w:color w:val="63554F"/>
          <w:w w:val="105"/>
        </w:rPr>
        <w:t xml:space="preserve">WMP activities are designed to mitigate wildfire </w:t>
      </w:r>
      <w:r>
        <w:rPr>
          <w:color w:val="63554F"/>
          <w:spacing w:val="-3"/>
          <w:w w:val="105"/>
        </w:rPr>
        <w:t xml:space="preserve">danger, </w:t>
      </w:r>
      <w:r>
        <w:rPr>
          <w:color w:val="63554F"/>
          <w:w w:val="105"/>
        </w:rPr>
        <w:t>in instances of high fire threat conditions, one mitigation measure could result in an interruption</w:t>
      </w:r>
      <w:r w:rsidR="00DF514A">
        <w:rPr>
          <w:color w:val="63554F"/>
        </w:rPr>
        <w:t xml:space="preserve"> </w:t>
      </w:r>
      <w:r>
        <w:rPr>
          <w:color w:val="63554F"/>
        </w:rPr>
        <w:t xml:space="preserve">of electrical service. </w:t>
      </w:r>
      <w:r w:rsidR="00CC7DE7">
        <w:rPr>
          <w:color w:val="63554F"/>
        </w:rPr>
        <w:t>LI</w:t>
      </w:r>
      <w:r>
        <w:rPr>
          <w:color w:val="63554F"/>
        </w:rPr>
        <w:t>D proactively communicates to customers and key stakeholders through multiple</w:t>
      </w:r>
      <w:r w:rsidR="00CC7DE7">
        <w:rPr>
          <w:color w:val="63554F"/>
        </w:rPr>
        <w:t xml:space="preserve"> </w:t>
      </w:r>
      <w:r>
        <w:rPr>
          <w:color w:val="63554F"/>
          <w:w w:val="105"/>
        </w:rPr>
        <w:t xml:space="preserve">channels about preparing for potential curtailments, and the power restoration process. </w:t>
      </w:r>
      <w:r w:rsidR="00CC7DE7">
        <w:rPr>
          <w:color w:val="63554F"/>
          <w:w w:val="105"/>
        </w:rPr>
        <w:t>LI</w:t>
      </w:r>
      <w:r>
        <w:rPr>
          <w:color w:val="63554F"/>
          <w:w w:val="105"/>
        </w:rPr>
        <w:t>D recognizes that many entities and individuals are particularly vulnerable during extended power outages and makes every effort to provide up to date information to these populations prior to, during and after an event.</w:t>
      </w:r>
    </w:p>
    <w:p w14:paraId="33BF363B" w14:textId="77777777" w:rsidR="00B71DDE" w:rsidRDefault="00AC3544">
      <w:pPr>
        <w:pStyle w:val="BodyText"/>
        <w:spacing w:before="90"/>
        <w:ind w:left="100"/>
      </w:pPr>
      <w:r>
        <w:rPr>
          <w:color w:val="63554F"/>
        </w:rPr>
        <w:t>This proactive communication is utilized for:</w:t>
      </w:r>
    </w:p>
    <w:p w14:paraId="499050B2" w14:textId="77777777" w:rsidR="00B71DDE" w:rsidRDefault="00AC3544" w:rsidP="00610A31">
      <w:pPr>
        <w:pStyle w:val="ListParagraph"/>
        <w:numPr>
          <w:ilvl w:val="0"/>
          <w:numId w:val="9"/>
        </w:numPr>
        <w:tabs>
          <w:tab w:val="left" w:pos="460"/>
        </w:tabs>
        <w:spacing w:before="139" w:line="292" w:lineRule="auto"/>
        <w:ind w:right="367"/>
        <w:rPr>
          <w:sz w:val="20"/>
        </w:rPr>
      </w:pPr>
      <w:r>
        <w:rPr>
          <w:color w:val="63554F"/>
          <w:w w:val="105"/>
          <w:sz w:val="20"/>
        </w:rPr>
        <w:lastRenderedPageBreak/>
        <w:t xml:space="preserve">A wildfire threat to localized circuits within the </w:t>
      </w:r>
      <w:r w:rsidR="00CC7DE7">
        <w:rPr>
          <w:color w:val="63554F"/>
          <w:w w:val="105"/>
          <w:sz w:val="20"/>
        </w:rPr>
        <w:t>LI</w:t>
      </w:r>
      <w:r>
        <w:rPr>
          <w:color w:val="63554F"/>
          <w:w w:val="105"/>
          <w:sz w:val="20"/>
        </w:rPr>
        <w:t>D</w:t>
      </w:r>
      <w:r>
        <w:rPr>
          <w:color w:val="63554F"/>
          <w:spacing w:val="-16"/>
          <w:w w:val="105"/>
          <w:sz w:val="20"/>
        </w:rPr>
        <w:t xml:space="preserve"> </w:t>
      </w:r>
      <w:r>
        <w:rPr>
          <w:color w:val="63554F"/>
          <w:w w:val="105"/>
          <w:sz w:val="20"/>
        </w:rPr>
        <w:t>service</w:t>
      </w:r>
      <w:r>
        <w:rPr>
          <w:color w:val="63554F"/>
          <w:spacing w:val="-16"/>
          <w:w w:val="105"/>
          <w:sz w:val="20"/>
        </w:rPr>
        <w:t xml:space="preserve"> </w:t>
      </w:r>
      <w:r>
        <w:rPr>
          <w:color w:val="63554F"/>
          <w:w w:val="105"/>
          <w:sz w:val="20"/>
        </w:rPr>
        <w:t>territory</w:t>
      </w:r>
      <w:r>
        <w:rPr>
          <w:color w:val="63554F"/>
          <w:spacing w:val="-16"/>
          <w:w w:val="105"/>
          <w:sz w:val="20"/>
        </w:rPr>
        <w:t xml:space="preserve"> </w:t>
      </w:r>
      <w:r>
        <w:rPr>
          <w:color w:val="63554F"/>
          <w:w w:val="105"/>
          <w:sz w:val="20"/>
        </w:rPr>
        <w:t>that</w:t>
      </w:r>
      <w:r>
        <w:rPr>
          <w:color w:val="63554F"/>
          <w:spacing w:val="-16"/>
          <w:w w:val="105"/>
          <w:sz w:val="20"/>
        </w:rPr>
        <w:t xml:space="preserve"> </w:t>
      </w:r>
      <w:r>
        <w:rPr>
          <w:color w:val="63554F"/>
          <w:w w:val="105"/>
          <w:sz w:val="20"/>
        </w:rPr>
        <w:t>results</w:t>
      </w:r>
      <w:r>
        <w:rPr>
          <w:color w:val="63554F"/>
          <w:spacing w:val="-16"/>
          <w:w w:val="105"/>
          <w:sz w:val="20"/>
        </w:rPr>
        <w:t xml:space="preserve"> </w:t>
      </w:r>
      <w:r>
        <w:rPr>
          <w:color w:val="63554F"/>
          <w:w w:val="105"/>
          <w:sz w:val="20"/>
        </w:rPr>
        <w:t>in</w:t>
      </w:r>
      <w:r>
        <w:rPr>
          <w:color w:val="63554F"/>
          <w:spacing w:val="-16"/>
          <w:w w:val="105"/>
          <w:sz w:val="20"/>
        </w:rPr>
        <w:t xml:space="preserve"> </w:t>
      </w:r>
      <w:r>
        <w:rPr>
          <w:color w:val="63554F"/>
          <w:w w:val="105"/>
          <w:sz w:val="20"/>
        </w:rPr>
        <w:t>localized</w:t>
      </w:r>
      <w:r>
        <w:rPr>
          <w:color w:val="63554F"/>
          <w:spacing w:val="-16"/>
          <w:w w:val="105"/>
          <w:sz w:val="20"/>
        </w:rPr>
        <w:t xml:space="preserve"> </w:t>
      </w:r>
      <w:r>
        <w:rPr>
          <w:color w:val="63554F"/>
          <w:w w:val="105"/>
          <w:sz w:val="20"/>
        </w:rPr>
        <w:t>de- energization.</w:t>
      </w:r>
    </w:p>
    <w:p w14:paraId="40749FA5" w14:textId="77777777" w:rsidR="00B71DDE" w:rsidRDefault="00AC3544" w:rsidP="00610A31">
      <w:pPr>
        <w:pStyle w:val="ListParagraph"/>
        <w:numPr>
          <w:ilvl w:val="0"/>
          <w:numId w:val="9"/>
        </w:numPr>
        <w:tabs>
          <w:tab w:val="left" w:pos="460"/>
        </w:tabs>
        <w:spacing w:line="292" w:lineRule="auto"/>
        <w:ind w:right="373"/>
        <w:rPr>
          <w:sz w:val="20"/>
        </w:rPr>
      </w:pPr>
      <w:r>
        <w:rPr>
          <w:color w:val="63554F"/>
          <w:w w:val="105"/>
          <w:sz w:val="20"/>
        </w:rPr>
        <w:t xml:space="preserve">A wildfire threat to </w:t>
      </w:r>
      <w:r w:rsidR="00CC7DE7">
        <w:rPr>
          <w:color w:val="63554F"/>
          <w:spacing w:val="-3"/>
          <w:w w:val="105"/>
          <w:sz w:val="20"/>
        </w:rPr>
        <w:t>LI</w:t>
      </w:r>
      <w:r>
        <w:rPr>
          <w:color w:val="63554F"/>
          <w:spacing w:val="-3"/>
          <w:w w:val="105"/>
          <w:sz w:val="20"/>
        </w:rPr>
        <w:t xml:space="preserve">D’s </w:t>
      </w:r>
      <w:r w:rsidR="00CC7DE7">
        <w:rPr>
          <w:color w:val="63554F"/>
          <w:spacing w:val="-3"/>
          <w:w w:val="105"/>
          <w:sz w:val="20"/>
        </w:rPr>
        <w:t xml:space="preserve">feed from PG&amp;E’s </w:t>
      </w:r>
      <w:r>
        <w:rPr>
          <w:color w:val="63554F"/>
          <w:w w:val="105"/>
          <w:sz w:val="20"/>
        </w:rPr>
        <w:t>transmission</w:t>
      </w:r>
      <w:r>
        <w:rPr>
          <w:color w:val="63554F"/>
          <w:spacing w:val="-23"/>
          <w:w w:val="105"/>
          <w:sz w:val="20"/>
        </w:rPr>
        <w:t xml:space="preserve"> </w:t>
      </w:r>
      <w:proofErr w:type="gramStart"/>
      <w:r>
        <w:rPr>
          <w:color w:val="63554F"/>
          <w:w w:val="105"/>
          <w:sz w:val="20"/>
        </w:rPr>
        <w:t>system</w:t>
      </w:r>
      <w:r>
        <w:rPr>
          <w:color w:val="63554F"/>
          <w:spacing w:val="-23"/>
          <w:w w:val="105"/>
          <w:sz w:val="20"/>
        </w:rPr>
        <w:t xml:space="preserve"> </w:t>
      </w:r>
      <w:r>
        <w:rPr>
          <w:color w:val="63554F"/>
          <w:w w:val="105"/>
          <w:sz w:val="20"/>
        </w:rPr>
        <w:t>that</w:t>
      </w:r>
      <w:proofErr w:type="gramEnd"/>
      <w:r>
        <w:rPr>
          <w:color w:val="63554F"/>
          <w:spacing w:val="-23"/>
          <w:w w:val="105"/>
          <w:sz w:val="20"/>
        </w:rPr>
        <w:t xml:space="preserve"> </w:t>
      </w:r>
      <w:r>
        <w:rPr>
          <w:color w:val="63554F"/>
          <w:w w:val="105"/>
          <w:sz w:val="20"/>
        </w:rPr>
        <w:t>results</w:t>
      </w:r>
      <w:r>
        <w:rPr>
          <w:color w:val="63554F"/>
          <w:spacing w:val="-23"/>
          <w:w w:val="105"/>
          <w:sz w:val="20"/>
        </w:rPr>
        <w:t xml:space="preserve"> </w:t>
      </w:r>
      <w:r>
        <w:rPr>
          <w:color w:val="63554F"/>
          <w:w w:val="105"/>
          <w:sz w:val="20"/>
        </w:rPr>
        <w:t>in a</w:t>
      </w:r>
      <w:r>
        <w:rPr>
          <w:color w:val="63554F"/>
          <w:spacing w:val="-28"/>
          <w:w w:val="105"/>
          <w:sz w:val="20"/>
        </w:rPr>
        <w:t xml:space="preserve"> </w:t>
      </w:r>
      <w:r>
        <w:rPr>
          <w:color w:val="63554F"/>
          <w:w w:val="105"/>
          <w:sz w:val="20"/>
        </w:rPr>
        <w:t>de-energization</w:t>
      </w:r>
      <w:r>
        <w:rPr>
          <w:color w:val="63554F"/>
          <w:spacing w:val="-28"/>
          <w:w w:val="105"/>
          <w:sz w:val="20"/>
        </w:rPr>
        <w:t xml:space="preserve"> </w:t>
      </w:r>
      <w:r>
        <w:rPr>
          <w:color w:val="63554F"/>
          <w:w w:val="105"/>
          <w:sz w:val="20"/>
        </w:rPr>
        <w:t>event</w:t>
      </w:r>
      <w:r>
        <w:rPr>
          <w:color w:val="63554F"/>
          <w:spacing w:val="-28"/>
          <w:w w:val="105"/>
          <w:sz w:val="20"/>
        </w:rPr>
        <w:t xml:space="preserve"> </w:t>
      </w:r>
      <w:r>
        <w:rPr>
          <w:color w:val="63554F"/>
          <w:w w:val="105"/>
          <w:sz w:val="20"/>
        </w:rPr>
        <w:t>causing</w:t>
      </w:r>
      <w:r>
        <w:rPr>
          <w:color w:val="63554F"/>
          <w:spacing w:val="-28"/>
          <w:w w:val="105"/>
          <w:sz w:val="20"/>
        </w:rPr>
        <w:t xml:space="preserve"> </w:t>
      </w:r>
      <w:r>
        <w:rPr>
          <w:color w:val="63554F"/>
          <w:w w:val="105"/>
          <w:sz w:val="20"/>
        </w:rPr>
        <w:t>a</w:t>
      </w:r>
      <w:r>
        <w:rPr>
          <w:color w:val="63554F"/>
          <w:spacing w:val="-28"/>
          <w:w w:val="105"/>
          <w:sz w:val="20"/>
        </w:rPr>
        <w:t xml:space="preserve"> </w:t>
      </w:r>
      <w:r>
        <w:rPr>
          <w:color w:val="63554F"/>
          <w:w w:val="105"/>
          <w:sz w:val="20"/>
        </w:rPr>
        <w:t>capacity/energy shortage (rotating</w:t>
      </w:r>
      <w:r>
        <w:rPr>
          <w:color w:val="63554F"/>
          <w:spacing w:val="-46"/>
          <w:w w:val="105"/>
          <w:sz w:val="20"/>
        </w:rPr>
        <w:t xml:space="preserve"> </w:t>
      </w:r>
      <w:r>
        <w:rPr>
          <w:color w:val="63554F"/>
          <w:w w:val="105"/>
          <w:sz w:val="20"/>
        </w:rPr>
        <w:t>outages).</w:t>
      </w:r>
    </w:p>
    <w:p w14:paraId="551D54C2" w14:textId="77777777" w:rsidR="00B71DDE" w:rsidRDefault="00AC3544" w:rsidP="00610A31">
      <w:pPr>
        <w:pStyle w:val="ListParagraph"/>
        <w:numPr>
          <w:ilvl w:val="0"/>
          <w:numId w:val="9"/>
        </w:numPr>
        <w:tabs>
          <w:tab w:val="left" w:pos="460"/>
        </w:tabs>
        <w:spacing w:line="292" w:lineRule="auto"/>
        <w:ind w:right="59"/>
        <w:rPr>
          <w:sz w:val="20"/>
        </w:rPr>
      </w:pPr>
      <w:r>
        <w:rPr>
          <w:color w:val="63554F"/>
          <w:w w:val="105"/>
          <w:sz w:val="20"/>
        </w:rPr>
        <w:t>A</w:t>
      </w:r>
      <w:r>
        <w:rPr>
          <w:color w:val="63554F"/>
          <w:spacing w:val="-19"/>
          <w:w w:val="105"/>
          <w:sz w:val="20"/>
        </w:rPr>
        <w:t xml:space="preserve"> </w:t>
      </w:r>
      <w:r>
        <w:rPr>
          <w:color w:val="63554F"/>
          <w:w w:val="105"/>
          <w:sz w:val="20"/>
        </w:rPr>
        <w:t>wildfire</w:t>
      </w:r>
      <w:r>
        <w:rPr>
          <w:color w:val="63554F"/>
          <w:spacing w:val="-19"/>
          <w:w w:val="105"/>
          <w:sz w:val="20"/>
        </w:rPr>
        <w:t xml:space="preserve"> </w:t>
      </w:r>
      <w:r>
        <w:rPr>
          <w:color w:val="63554F"/>
          <w:w w:val="105"/>
          <w:sz w:val="20"/>
        </w:rPr>
        <w:t>threat</w:t>
      </w:r>
      <w:r>
        <w:rPr>
          <w:color w:val="63554F"/>
          <w:spacing w:val="-19"/>
          <w:w w:val="105"/>
          <w:sz w:val="20"/>
        </w:rPr>
        <w:t xml:space="preserve"> </w:t>
      </w:r>
      <w:r>
        <w:rPr>
          <w:color w:val="63554F"/>
          <w:w w:val="105"/>
          <w:sz w:val="20"/>
        </w:rPr>
        <w:t>to</w:t>
      </w:r>
      <w:r>
        <w:rPr>
          <w:color w:val="63554F"/>
          <w:spacing w:val="-19"/>
          <w:w w:val="105"/>
          <w:sz w:val="20"/>
        </w:rPr>
        <w:t xml:space="preserve"> </w:t>
      </w:r>
      <w:r>
        <w:rPr>
          <w:color w:val="63554F"/>
          <w:w w:val="105"/>
          <w:sz w:val="20"/>
        </w:rPr>
        <w:t>a</w:t>
      </w:r>
      <w:r>
        <w:rPr>
          <w:color w:val="63554F"/>
          <w:spacing w:val="-19"/>
          <w:w w:val="105"/>
          <w:sz w:val="20"/>
        </w:rPr>
        <w:t xml:space="preserve"> </w:t>
      </w:r>
      <w:r>
        <w:rPr>
          <w:color w:val="63554F"/>
          <w:w w:val="105"/>
          <w:sz w:val="20"/>
        </w:rPr>
        <w:t>major</w:t>
      </w:r>
      <w:r>
        <w:rPr>
          <w:color w:val="63554F"/>
          <w:spacing w:val="-19"/>
          <w:w w:val="105"/>
          <w:sz w:val="20"/>
        </w:rPr>
        <w:t xml:space="preserve"> </w:t>
      </w:r>
      <w:r>
        <w:rPr>
          <w:color w:val="63554F"/>
          <w:w w:val="105"/>
          <w:sz w:val="20"/>
        </w:rPr>
        <w:t>shared</w:t>
      </w:r>
      <w:r>
        <w:rPr>
          <w:color w:val="63554F"/>
          <w:spacing w:val="-19"/>
          <w:w w:val="105"/>
          <w:sz w:val="20"/>
        </w:rPr>
        <w:t xml:space="preserve"> </w:t>
      </w:r>
      <w:r>
        <w:rPr>
          <w:color w:val="63554F"/>
          <w:w w:val="105"/>
          <w:sz w:val="20"/>
        </w:rPr>
        <w:t>transmission</w:t>
      </w:r>
      <w:r>
        <w:rPr>
          <w:color w:val="63554F"/>
          <w:spacing w:val="-19"/>
          <w:w w:val="105"/>
          <w:sz w:val="20"/>
        </w:rPr>
        <w:t xml:space="preserve"> </w:t>
      </w:r>
      <w:r>
        <w:rPr>
          <w:color w:val="63554F"/>
          <w:w w:val="105"/>
          <w:sz w:val="20"/>
        </w:rPr>
        <w:t>line(s) that impacts the statewide grid or parts of it and creates</w:t>
      </w:r>
      <w:r>
        <w:rPr>
          <w:color w:val="63554F"/>
          <w:spacing w:val="-14"/>
          <w:w w:val="105"/>
          <w:sz w:val="20"/>
        </w:rPr>
        <w:t xml:space="preserve"> </w:t>
      </w:r>
      <w:r>
        <w:rPr>
          <w:color w:val="63554F"/>
          <w:w w:val="105"/>
          <w:sz w:val="20"/>
        </w:rPr>
        <w:t>a</w:t>
      </w:r>
      <w:r>
        <w:rPr>
          <w:color w:val="63554F"/>
          <w:spacing w:val="-14"/>
          <w:w w:val="105"/>
          <w:sz w:val="20"/>
        </w:rPr>
        <w:t xml:space="preserve"> </w:t>
      </w:r>
      <w:r>
        <w:rPr>
          <w:color w:val="63554F"/>
          <w:w w:val="105"/>
          <w:sz w:val="20"/>
        </w:rPr>
        <w:t>resource</w:t>
      </w:r>
      <w:r>
        <w:rPr>
          <w:color w:val="63554F"/>
          <w:spacing w:val="-14"/>
          <w:w w:val="105"/>
          <w:sz w:val="20"/>
        </w:rPr>
        <w:t xml:space="preserve"> </w:t>
      </w:r>
      <w:r>
        <w:rPr>
          <w:color w:val="63554F"/>
          <w:w w:val="105"/>
          <w:sz w:val="20"/>
        </w:rPr>
        <w:t>shortage</w:t>
      </w:r>
      <w:r>
        <w:rPr>
          <w:color w:val="63554F"/>
          <w:spacing w:val="-14"/>
          <w:w w:val="105"/>
          <w:sz w:val="20"/>
        </w:rPr>
        <w:t xml:space="preserve"> </w:t>
      </w:r>
      <w:r>
        <w:rPr>
          <w:color w:val="63554F"/>
          <w:w w:val="105"/>
          <w:sz w:val="20"/>
        </w:rPr>
        <w:t>for</w:t>
      </w:r>
      <w:r>
        <w:rPr>
          <w:color w:val="63554F"/>
          <w:spacing w:val="-14"/>
          <w:w w:val="105"/>
          <w:sz w:val="20"/>
        </w:rPr>
        <w:t xml:space="preserve"> </w:t>
      </w:r>
      <w:r>
        <w:rPr>
          <w:color w:val="63554F"/>
          <w:w w:val="105"/>
          <w:sz w:val="20"/>
        </w:rPr>
        <w:t>the</w:t>
      </w:r>
      <w:r>
        <w:rPr>
          <w:color w:val="63554F"/>
          <w:spacing w:val="-14"/>
          <w:w w:val="105"/>
          <w:sz w:val="20"/>
        </w:rPr>
        <w:t xml:space="preserve"> </w:t>
      </w:r>
      <w:r>
        <w:rPr>
          <w:color w:val="63554F"/>
          <w:w w:val="105"/>
          <w:sz w:val="20"/>
        </w:rPr>
        <w:t>utilities,</w:t>
      </w:r>
      <w:r>
        <w:rPr>
          <w:color w:val="63554F"/>
          <w:spacing w:val="-14"/>
          <w:w w:val="105"/>
          <w:sz w:val="20"/>
        </w:rPr>
        <w:t xml:space="preserve"> </w:t>
      </w:r>
      <w:r>
        <w:rPr>
          <w:color w:val="63554F"/>
          <w:w w:val="105"/>
          <w:sz w:val="20"/>
        </w:rPr>
        <w:t xml:space="preserve">including </w:t>
      </w:r>
      <w:r w:rsidR="00CC7DE7">
        <w:rPr>
          <w:color w:val="63554F"/>
          <w:w w:val="105"/>
          <w:sz w:val="20"/>
        </w:rPr>
        <w:t>LI</w:t>
      </w:r>
      <w:r>
        <w:rPr>
          <w:color w:val="63554F"/>
          <w:w w:val="105"/>
          <w:sz w:val="20"/>
        </w:rPr>
        <w:t>D,</w:t>
      </w:r>
      <w:r>
        <w:rPr>
          <w:color w:val="63554F"/>
          <w:spacing w:val="-23"/>
          <w:w w:val="105"/>
          <w:sz w:val="20"/>
        </w:rPr>
        <w:t xml:space="preserve"> </w:t>
      </w:r>
      <w:r>
        <w:rPr>
          <w:color w:val="63554F"/>
          <w:w w:val="105"/>
          <w:sz w:val="20"/>
        </w:rPr>
        <w:t>that</w:t>
      </w:r>
      <w:r>
        <w:rPr>
          <w:color w:val="63554F"/>
          <w:spacing w:val="-23"/>
          <w:w w:val="105"/>
          <w:sz w:val="20"/>
        </w:rPr>
        <w:t xml:space="preserve"> </w:t>
      </w:r>
      <w:r>
        <w:rPr>
          <w:color w:val="63554F"/>
          <w:w w:val="105"/>
          <w:sz w:val="20"/>
        </w:rPr>
        <w:t>rely</w:t>
      </w:r>
      <w:r>
        <w:rPr>
          <w:color w:val="63554F"/>
          <w:spacing w:val="-23"/>
          <w:w w:val="105"/>
          <w:sz w:val="20"/>
        </w:rPr>
        <w:t xml:space="preserve"> </w:t>
      </w:r>
      <w:r>
        <w:rPr>
          <w:color w:val="63554F"/>
          <w:w w:val="105"/>
          <w:sz w:val="20"/>
        </w:rPr>
        <w:t>on</w:t>
      </w:r>
      <w:r>
        <w:rPr>
          <w:color w:val="63554F"/>
          <w:spacing w:val="-23"/>
          <w:w w:val="105"/>
          <w:sz w:val="20"/>
        </w:rPr>
        <w:t xml:space="preserve"> </w:t>
      </w:r>
      <w:r>
        <w:rPr>
          <w:color w:val="63554F"/>
          <w:w w:val="105"/>
          <w:sz w:val="20"/>
        </w:rPr>
        <w:t>the</w:t>
      </w:r>
      <w:r>
        <w:rPr>
          <w:color w:val="63554F"/>
          <w:spacing w:val="-23"/>
          <w:w w:val="105"/>
          <w:sz w:val="20"/>
        </w:rPr>
        <w:t xml:space="preserve"> </w:t>
      </w:r>
      <w:r>
        <w:rPr>
          <w:color w:val="63554F"/>
          <w:w w:val="105"/>
          <w:sz w:val="20"/>
        </w:rPr>
        <w:t>resources</w:t>
      </w:r>
      <w:r>
        <w:rPr>
          <w:color w:val="63554F"/>
          <w:spacing w:val="-23"/>
          <w:w w:val="105"/>
          <w:sz w:val="20"/>
        </w:rPr>
        <w:t xml:space="preserve"> </w:t>
      </w:r>
      <w:r>
        <w:rPr>
          <w:color w:val="63554F"/>
          <w:w w:val="105"/>
          <w:sz w:val="20"/>
        </w:rPr>
        <w:t>the</w:t>
      </w:r>
      <w:r>
        <w:rPr>
          <w:color w:val="63554F"/>
          <w:spacing w:val="-23"/>
          <w:w w:val="105"/>
          <w:sz w:val="20"/>
        </w:rPr>
        <w:t xml:space="preserve"> </w:t>
      </w:r>
      <w:r>
        <w:rPr>
          <w:color w:val="63554F"/>
          <w:w w:val="105"/>
          <w:sz w:val="20"/>
        </w:rPr>
        <w:t>line(s)</w:t>
      </w:r>
      <w:r>
        <w:rPr>
          <w:color w:val="63554F"/>
          <w:spacing w:val="-23"/>
          <w:w w:val="105"/>
          <w:sz w:val="20"/>
        </w:rPr>
        <w:t xml:space="preserve"> </w:t>
      </w:r>
      <w:r>
        <w:rPr>
          <w:color w:val="63554F"/>
          <w:w w:val="105"/>
          <w:sz w:val="20"/>
        </w:rPr>
        <w:t>provides.</w:t>
      </w:r>
    </w:p>
    <w:p w14:paraId="61496BD1" w14:textId="77777777" w:rsidR="00B71DDE" w:rsidRDefault="00CC7DE7">
      <w:pPr>
        <w:pStyle w:val="BodyText"/>
        <w:spacing w:before="90" w:line="292" w:lineRule="auto"/>
        <w:ind w:left="100" w:right="-16"/>
      </w:pPr>
      <w:r>
        <w:rPr>
          <w:color w:val="63554F"/>
          <w:spacing w:val="-5"/>
          <w:w w:val="105"/>
        </w:rPr>
        <w:t>LI</w:t>
      </w:r>
      <w:r w:rsidR="00AC3544">
        <w:rPr>
          <w:color w:val="63554F"/>
          <w:spacing w:val="-5"/>
          <w:w w:val="105"/>
        </w:rPr>
        <w:t>D’s</w:t>
      </w:r>
      <w:r w:rsidR="00AC3544">
        <w:rPr>
          <w:color w:val="63554F"/>
          <w:spacing w:val="-36"/>
          <w:w w:val="105"/>
        </w:rPr>
        <w:t xml:space="preserve"> </w:t>
      </w:r>
      <w:r w:rsidR="00AC3544">
        <w:rPr>
          <w:color w:val="63554F"/>
          <w:w w:val="105"/>
        </w:rPr>
        <w:t>Contact</w:t>
      </w:r>
      <w:r w:rsidR="00AC3544">
        <w:rPr>
          <w:color w:val="63554F"/>
          <w:spacing w:val="-36"/>
          <w:w w:val="105"/>
        </w:rPr>
        <w:t xml:space="preserve"> </w:t>
      </w:r>
      <w:r w:rsidR="00AC3544">
        <w:rPr>
          <w:color w:val="63554F"/>
          <w:spacing w:val="-5"/>
          <w:w w:val="105"/>
        </w:rPr>
        <w:t>Center,</w:t>
      </w:r>
      <w:r w:rsidR="00AC3544">
        <w:rPr>
          <w:color w:val="63554F"/>
          <w:spacing w:val="-36"/>
          <w:w w:val="105"/>
        </w:rPr>
        <w:t xml:space="preserve"> </w:t>
      </w:r>
      <w:r w:rsidR="00AC3544">
        <w:rPr>
          <w:color w:val="63554F"/>
          <w:w w:val="105"/>
        </w:rPr>
        <w:t>Strategic</w:t>
      </w:r>
      <w:r w:rsidR="00AC3544">
        <w:rPr>
          <w:color w:val="63554F"/>
          <w:spacing w:val="-36"/>
          <w:w w:val="105"/>
        </w:rPr>
        <w:t xml:space="preserve"> </w:t>
      </w:r>
      <w:r w:rsidR="00AC3544">
        <w:rPr>
          <w:color w:val="63554F"/>
          <w:w w:val="105"/>
        </w:rPr>
        <w:t>Account</w:t>
      </w:r>
      <w:r w:rsidR="00AC3544">
        <w:rPr>
          <w:color w:val="63554F"/>
          <w:spacing w:val="-36"/>
          <w:w w:val="105"/>
        </w:rPr>
        <w:t xml:space="preserve"> </w:t>
      </w:r>
      <w:r w:rsidR="00AC3544">
        <w:rPr>
          <w:color w:val="63554F"/>
          <w:w w:val="105"/>
        </w:rPr>
        <w:t>Advisors,</w:t>
      </w:r>
      <w:r w:rsidR="00AC3544">
        <w:rPr>
          <w:color w:val="63554F"/>
          <w:spacing w:val="-36"/>
          <w:w w:val="105"/>
        </w:rPr>
        <w:t xml:space="preserve"> </w:t>
      </w:r>
      <w:r w:rsidR="00AC3544">
        <w:rPr>
          <w:color w:val="63554F"/>
          <w:w w:val="105"/>
        </w:rPr>
        <w:t>Media</w:t>
      </w:r>
      <w:r w:rsidR="00AC3544">
        <w:rPr>
          <w:color w:val="63554F"/>
          <w:spacing w:val="-2"/>
          <w:w w:val="103"/>
        </w:rPr>
        <w:t xml:space="preserve"> </w:t>
      </w:r>
      <w:r w:rsidR="00AC3544">
        <w:rPr>
          <w:color w:val="63554F"/>
          <w:w w:val="105"/>
        </w:rPr>
        <w:t>Services,</w:t>
      </w:r>
      <w:r w:rsidR="00AC3544">
        <w:rPr>
          <w:color w:val="63554F"/>
          <w:spacing w:val="-23"/>
          <w:w w:val="105"/>
        </w:rPr>
        <w:t xml:space="preserve"> </w:t>
      </w:r>
      <w:r w:rsidR="00AC3544">
        <w:rPr>
          <w:color w:val="63554F"/>
          <w:w w:val="105"/>
        </w:rPr>
        <w:t>social</w:t>
      </w:r>
      <w:r w:rsidR="00AC3544">
        <w:rPr>
          <w:color w:val="63554F"/>
          <w:spacing w:val="-23"/>
          <w:w w:val="105"/>
        </w:rPr>
        <w:t xml:space="preserve"> </w:t>
      </w:r>
      <w:r w:rsidR="00AC3544">
        <w:rPr>
          <w:color w:val="63554F"/>
          <w:w w:val="105"/>
        </w:rPr>
        <w:t>media</w:t>
      </w:r>
      <w:r w:rsidR="00AC3544">
        <w:rPr>
          <w:color w:val="63554F"/>
          <w:spacing w:val="-23"/>
          <w:w w:val="105"/>
        </w:rPr>
        <w:t xml:space="preserve"> </w:t>
      </w:r>
      <w:r w:rsidR="00AC3544">
        <w:rPr>
          <w:color w:val="63554F"/>
          <w:w w:val="105"/>
        </w:rPr>
        <w:t>and</w:t>
      </w:r>
      <w:r w:rsidR="00AC3544">
        <w:rPr>
          <w:color w:val="63554F"/>
          <w:spacing w:val="-23"/>
          <w:w w:val="105"/>
        </w:rPr>
        <w:t xml:space="preserve"> </w:t>
      </w:r>
      <w:r w:rsidR="000D7F04">
        <w:rPr>
          <w:color w:val="63554F"/>
          <w:spacing w:val="-3"/>
          <w:w w:val="105"/>
        </w:rPr>
        <w:t>website</w:t>
      </w:r>
      <w:r w:rsidR="00AC3544">
        <w:rPr>
          <w:color w:val="63554F"/>
          <w:spacing w:val="-23"/>
          <w:w w:val="105"/>
        </w:rPr>
        <w:t xml:space="preserve"> </w:t>
      </w:r>
      <w:r w:rsidR="00AC3544">
        <w:rPr>
          <w:color w:val="63554F"/>
          <w:w w:val="105"/>
        </w:rPr>
        <w:t>will</w:t>
      </w:r>
      <w:r w:rsidR="00AC3544">
        <w:rPr>
          <w:color w:val="63554F"/>
          <w:spacing w:val="-23"/>
          <w:w w:val="105"/>
        </w:rPr>
        <w:t xml:space="preserve"> </w:t>
      </w:r>
      <w:r w:rsidR="00AC3544">
        <w:rPr>
          <w:color w:val="63554F"/>
          <w:spacing w:val="-3"/>
          <w:w w:val="105"/>
        </w:rPr>
        <w:t>provide</w:t>
      </w:r>
      <w:r w:rsidR="00AC3544">
        <w:rPr>
          <w:color w:val="63554F"/>
          <w:spacing w:val="-23"/>
          <w:w w:val="105"/>
        </w:rPr>
        <w:t xml:space="preserve"> </w:t>
      </w:r>
      <w:r w:rsidR="00AC3544">
        <w:rPr>
          <w:color w:val="63554F"/>
          <w:w w:val="105"/>
        </w:rPr>
        <w:t>ongoing and</w:t>
      </w:r>
      <w:r w:rsidR="00AC3544">
        <w:rPr>
          <w:color w:val="63554F"/>
          <w:spacing w:val="-29"/>
          <w:w w:val="105"/>
        </w:rPr>
        <w:t xml:space="preserve"> </w:t>
      </w:r>
      <w:r w:rsidR="00AC3544">
        <w:rPr>
          <w:color w:val="63554F"/>
          <w:w w:val="105"/>
        </w:rPr>
        <w:t>available</w:t>
      </w:r>
      <w:r w:rsidR="00AC3544">
        <w:rPr>
          <w:color w:val="63554F"/>
          <w:spacing w:val="-29"/>
          <w:w w:val="105"/>
        </w:rPr>
        <w:t xml:space="preserve"> </w:t>
      </w:r>
      <w:r w:rsidR="00AC3544">
        <w:rPr>
          <w:color w:val="63554F"/>
          <w:spacing w:val="-3"/>
          <w:w w:val="105"/>
        </w:rPr>
        <w:t>resources</w:t>
      </w:r>
      <w:r w:rsidR="00AC3544">
        <w:rPr>
          <w:color w:val="63554F"/>
          <w:spacing w:val="-29"/>
          <w:w w:val="105"/>
        </w:rPr>
        <w:t xml:space="preserve"> </w:t>
      </w:r>
      <w:r w:rsidR="00AC3544">
        <w:rPr>
          <w:color w:val="63554F"/>
          <w:w w:val="105"/>
        </w:rPr>
        <w:t>for</w:t>
      </w:r>
      <w:r w:rsidR="00AC3544">
        <w:rPr>
          <w:color w:val="63554F"/>
          <w:spacing w:val="-29"/>
          <w:w w:val="105"/>
        </w:rPr>
        <w:t xml:space="preserve"> </w:t>
      </w:r>
      <w:r w:rsidR="00AC3544">
        <w:rPr>
          <w:color w:val="63554F"/>
          <w:w w:val="105"/>
        </w:rPr>
        <w:t>communication</w:t>
      </w:r>
      <w:r w:rsidR="00AC3544">
        <w:rPr>
          <w:color w:val="63554F"/>
          <w:spacing w:val="-29"/>
          <w:w w:val="105"/>
        </w:rPr>
        <w:t xml:space="preserve"> </w:t>
      </w:r>
      <w:r w:rsidR="00AC3544">
        <w:rPr>
          <w:color w:val="63554F"/>
          <w:w w:val="105"/>
        </w:rPr>
        <w:t>and</w:t>
      </w:r>
      <w:r w:rsidR="00AC3544">
        <w:rPr>
          <w:color w:val="63554F"/>
          <w:spacing w:val="-29"/>
          <w:w w:val="105"/>
        </w:rPr>
        <w:t xml:space="preserve"> </w:t>
      </w:r>
      <w:r w:rsidR="00AC3544">
        <w:rPr>
          <w:color w:val="63554F"/>
          <w:w w:val="105"/>
        </w:rPr>
        <w:t>education for</w:t>
      </w:r>
      <w:r w:rsidR="00AC3544">
        <w:rPr>
          <w:color w:val="63554F"/>
          <w:spacing w:val="-33"/>
          <w:w w:val="105"/>
        </w:rPr>
        <w:t xml:space="preserve"> </w:t>
      </w:r>
      <w:r w:rsidR="00AC3544">
        <w:rPr>
          <w:color w:val="63554F"/>
          <w:w w:val="105"/>
        </w:rPr>
        <w:t>the</w:t>
      </w:r>
      <w:r w:rsidR="00AC3544">
        <w:rPr>
          <w:color w:val="63554F"/>
          <w:spacing w:val="-33"/>
          <w:w w:val="105"/>
        </w:rPr>
        <w:t xml:space="preserve"> </w:t>
      </w:r>
      <w:r w:rsidR="00AC3544">
        <w:rPr>
          <w:color w:val="63554F"/>
          <w:w w:val="105"/>
        </w:rPr>
        <w:t>overall</w:t>
      </w:r>
      <w:r w:rsidR="00AC3544">
        <w:rPr>
          <w:color w:val="63554F"/>
          <w:spacing w:val="-33"/>
          <w:w w:val="105"/>
        </w:rPr>
        <w:t xml:space="preserve"> </w:t>
      </w:r>
      <w:r w:rsidR="00AC3544">
        <w:rPr>
          <w:color w:val="63554F"/>
          <w:w w:val="105"/>
        </w:rPr>
        <w:t>customer</w:t>
      </w:r>
      <w:r w:rsidR="00AC3544">
        <w:rPr>
          <w:color w:val="63554F"/>
          <w:spacing w:val="-33"/>
          <w:w w:val="105"/>
        </w:rPr>
        <w:t xml:space="preserve"> </w:t>
      </w:r>
      <w:r w:rsidR="00AC3544">
        <w:rPr>
          <w:color w:val="63554F"/>
          <w:w w:val="105"/>
        </w:rPr>
        <w:t>base.</w:t>
      </w:r>
      <w:r w:rsidR="00AC3544">
        <w:rPr>
          <w:color w:val="63554F"/>
          <w:spacing w:val="-33"/>
          <w:w w:val="105"/>
        </w:rPr>
        <w:t xml:space="preserve"> </w:t>
      </w:r>
      <w:r w:rsidR="00AC3544">
        <w:rPr>
          <w:color w:val="63554F"/>
          <w:spacing w:val="-3"/>
          <w:w w:val="105"/>
        </w:rPr>
        <w:t>Additionally,</w:t>
      </w:r>
      <w:r w:rsidR="00AC3544">
        <w:rPr>
          <w:color w:val="63554F"/>
          <w:spacing w:val="-33"/>
          <w:w w:val="105"/>
        </w:rPr>
        <w:t xml:space="preserve"> </w:t>
      </w:r>
      <w:r>
        <w:rPr>
          <w:color w:val="63554F"/>
          <w:w w:val="105"/>
        </w:rPr>
        <w:t>LI</w:t>
      </w:r>
      <w:r w:rsidR="00AC3544">
        <w:rPr>
          <w:color w:val="63554F"/>
          <w:w w:val="105"/>
        </w:rPr>
        <w:t>D</w:t>
      </w:r>
      <w:r w:rsidR="00AC3544">
        <w:rPr>
          <w:color w:val="63554F"/>
          <w:spacing w:val="-33"/>
          <w:w w:val="105"/>
        </w:rPr>
        <w:t xml:space="preserve"> </w:t>
      </w:r>
      <w:r w:rsidR="00AC3544">
        <w:rPr>
          <w:color w:val="63554F"/>
          <w:w w:val="105"/>
        </w:rPr>
        <w:t xml:space="preserve">launched a webpage, </w:t>
      </w:r>
      <w:hyperlink r:id="rId48" w:history="1">
        <w:r w:rsidRPr="007E7A01">
          <w:rPr>
            <w:rStyle w:val="Hyperlink"/>
            <w:spacing w:val="-3"/>
            <w:w w:val="105"/>
          </w:rPr>
          <w:t>www.lathropirrigation.com</w:t>
        </w:r>
      </w:hyperlink>
      <w:r>
        <w:rPr>
          <w:color w:val="63554F"/>
          <w:spacing w:val="-3"/>
          <w:w w:val="105"/>
        </w:rPr>
        <w:t xml:space="preserve"> </w:t>
      </w:r>
      <w:r w:rsidR="00AC3544">
        <w:rPr>
          <w:color w:val="63554F"/>
          <w:spacing w:val="-3"/>
          <w:w w:val="105"/>
        </w:rPr>
        <w:t xml:space="preserve">, </w:t>
      </w:r>
      <w:r w:rsidR="00AC3544">
        <w:rPr>
          <w:color w:val="63554F"/>
          <w:w w:val="105"/>
        </w:rPr>
        <w:t xml:space="preserve">that </w:t>
      </w:r>
      <w:r w:rsidR="00AC3544">
        <w:rPr>
          <w:color w:val="63554F"/>
          <w:spacing w:val="-3"/>
          <w:w w:val="105"/>
        </w:rPr>
        <w:t xml:space="preserve">provides </w:t>
      </w:r>
      <w:r w:rsidR="00AC3544">
        <w:rPr>
          <w:color w:val="63554F"/>
          <w:w w:val="105"/>
        </w:rPr>
        <w:t xml:space="preserve">information about </w:t>
      </w:r>
      <w:r>
        <w:rPr>
          <w:color w:val="63554F"/>
          <w:spacing w:val="-5"/>
          <w:w w:val="105"/>
        </w:rPr>
        <w:t>LI</w:t>
      </w:r>
      <w:r w:rsidR="00AC3544">
        <w:rPr>
          <w:color w:val="63554F"/>
          <w:spacing w:val="-5"/>
          <w:w w:val="105"/>
        </w:rPr>
        <w:t xml:space="preserve">D’s </w:t>
      </w:r>
      <w:r w:rsidR="00AC3544">
        <w:rPr>
          <w:color w:val="63554F"/>
          <w:spacing w:val="-3"/>
          <w:w w:val="105"/>
        </w:rPr>
        <w:t xml:space="preserve">effort </w:t>
      </w:r>
      <w:r w:rsidR="00AC3544">
        <w:rPr>
          <w:color w:val="63554F"/>
          <w:w w:val="105"/>
        </w:rPr>
        <w:t xml:space="preserve">on wildfire planning </w:t>
      </w:r>
      <w:r w:rsidR="00AC3544">
        <w:rPr>
          <w:color w:val="63554F"/>
          <w:spacing w:val="-2"/>
          <w:w w:val="105"/>
        </w:rPr>
        <w:t xml:space="preserve">and </w:t>
      </w:r>
      <w:r w:rsidR="00AC3544">
        <w:rPr>
          <w:color w:val="63554F"/>
          <w:spacing w:val="-3"/>
          <w:w w:val="105"/>
        </w:rPr>
        <w:t xml:space="preserve">prevention, </w:t>
      </w:r>
      <w:r w:rsidR="00AC3544">
        <w:rPr>
          <w:color w:val="63554F"/>
          <w:w w:val="105"/>
        </w:rPr>
        <w:t xml:space="preserve">how to identify fire risk in </w:t>
      </w:r>
      <w:r w:rsidR="00AC3544">
        <w:rPr>
          <w:color w:val="63554F"/>
          <w:spacing w:val="-3"/>
          <w:w w:val="105"/>
        </w:rPr>
        <w:t xml:space="preserve">areas where </w:t>
      </w:r>
      <w:r>
        <w:rPr>
          <w:color w:val="63554F"/>
          <w:w w:val="105"/>
        </w:rPr>
        <w:t>LI</w:t>
      </w:r>
      <w:r w:rsidR="00AC3544">
        <w:rPr>
          <w:color w:val="63554F"/>
          <w:w w:val="105"/>
        </w:rPr>
        <w:t xml:space="preserve">D maintains electric facilities, </w:t>
      </w:r>
      <w:r w:rsidR="00AC3544">
        <w:rPr>
          <w:color w:val="63554F"/>
          <w:spacing w:val="-3"/>
          <w:w w:val="105"/>
        </w:rPr>
        <w:t xml:space="preserve">emergency </w:t>
      </w:r>
      <w:r w:rsidR="00AC3544">
        <w:rPr>
          <w:color w:val="63554F"/>
          <w:w w:val="105"/>
        </w:rPr>
        <w:t xml:space="preserve">planning </w:t>
      </w:r>
      <w:r w:rsidR="00AC3544">
        <w:rPr>
          <w:color w:val="63554F"/>
          <w:spacing w:val="-2"/>
          <w:w w:val="105"/>
        </w:rPr>
        <w:t xml:space="preserve">and </w:t>
      </w:r>
      <w:r w:rsidR="00AC3544">
        <w:rPr>
          <w:color w:val="63554F"/>
          <w:spacing w:val="-3"/>
          <w:w w:val="105"/>
        </w:rPr>
        <w:t>preparation</w:t>
      </w:r>
      <w:r w:rsidR="00AC3544">
        <w:rPr>
          <w:color w:val="63554F"/>
          <w:spacing w:val="-19"/>
          <w:w w:val="105"/>
        </w:rPr>
        <w:t xml:space="preserve"> </w:t>
      </w:r>
      <w:r w:rsidR="00AC3544">
        <w:rPr>
          <w:color w:val="63554F"/>
          <w:w w:val="105"/>
        </w:rPr>
        <w:t>and</w:t>
      </w:r>
      <w:r w:rsidR="00AC3544">
        <w:rPr>
          <w:color w:val="63554F"/>
          <w:spacing w:val="-19"/>
          <w:w w:val="105"/>
        </w:rPr>
        <w:t xml:space="preserve"> </w:t>
      </w:r>
      <w:r>
        <w:rPr>
          <w:color w:val="63554F"/>
          <w:spacing w:val="-5"/>
          <w:w w:val="105"/>
        </w:rPr>
        <w:t>LI</w:t>
      </w:r>
      <w:r w:rsidR="00AC3544">
        <w:rPr>
          <w:color w:val="63554F"/>
          <w:spacing w:val="-5"/>
          <w:w w:val="105"/>
        </w:rPr>
        <w:t>D’s</w:t>
      </w:r>
      <w:r w:rsidR="00AC3544">
        <w:rPr>
          <w:color w:val="63554F"/>
          <w:spacing w:val="-19"/>
          <w:w w:val="105"/>
        </w:rPr>
        <w:t xml:space="preserve"> </w:t>
      </w:r>
      <w:r w:rsidR="00AC3544">
        <w:rPr>
          <w:color w:val="63554F"/>
          <w:spacing w:val="-3"/>
          <w:w w:val="105"/>
        </w:rPr>
        <w:t>de-energization</w:t>
      </w:r>
      <w:r w:rsidR="00AC3544">
        <w:rPr>
          <w:color w:val="63554F"/>
          <w:spacing w:val="-19"/>
          <w:w w:val="105"/>
        </w:rPr>
        <w:t xml:space="preserve"> </w:t>
      </w:r>
      <w:r w:rsidR="00AC3544">
        <w:rPr>
          <w:color w:val="63554F"/>
          <w:spacing w:val="-3"/>
          <w:w w:val="105"/>
        </w:rPr>
        <w:t>protocols.</w:t>
      </w:r>
    </w:p>
    <w:p w14:paraId="58BA2CDB" w14:textId="77777777" w:rsidR="00B71DDE" w:rsidRDefault="00CC7DE7" w:rsidP="00722EDB">
      <w:pPr>
        <w:pStyle w:val="BodyText"/>
        <w:spacing w:before="90" w:line="292" w:lineRule="auto"/>
        <w:ind w:left="100" w:right="299"/>
        <w:jc w:val="both"/>
        <w:rPr>
          <w:sz w:val="19"/>
        </w:rPr>
      </w:pPr>
      <w:r>
        <w:rPr>
          <w:color w:val="63554F"/>
        </w:rPr>
        <w:t>LI</w:t>
      </w:r>
      <w:r w:rsidR="00AC3544">
        <w:rPr>
          <w:color w:val="63554F"/>
        </w:rPr>
        <w:t>D also proactively communicates before potential emergency events about our efforts to prepare for and reduce wildfire</w:t>
      </w:r>
      <w:r w:rsidR="00AC3544">
        <w:rPr>
          <w:color w:val="63554F"/>
          <w:spacing w:val="54"/>
        </w:rPr>
        <w:t xml:space="preserve"> </w:t>
      </w:r>
      <w:r w:rsidR="00AC3544">
        <w:rPr>
          <w:color w:val="63554F"/>
        </w:rPr>
        <w:t>risk.</w:t>
      </w:r>
    </w:p>
    <w:p w14:paraId="7957B807" w14:textId="77777777" w:rsidR="00B71DDE" w:rsidRDefault="00AC3544">
      <w:pPr>
        <w:pStyle w:val="BodyText"/>
        <w:spacing w:line="292" w:lineRule="auto"/>
        <w:ind w:left="100" w:right="284"/>
      </w:pPr>
      <w:r>
        <w:rPr>
          <w:color w:val="63554F"/>
        </w:rPr>
        <w:t xml:space="preserve">In advance of peak fire season, </w:t>
      </w:r>
      <w:r w:rsidR="00CC7DE7">
        <w:rPr>
          <w:color w:val="63554F"/>
        </w:rPr>
        <w:t>LI</w:t>
      </w:r>
      <w:r>
        <w:rPr>
          <w:color w:val="63554F"/>
        </w:rPr>
        <w:t>D will conduct ongoing education communication about how to prepare for emergencies in the event of a wildfire, natural disaster or major</w:t>
      </w:r>
      <w:r>
        <w:rPr>
          <w:color w:val="63554F"/>
          <w:spacing w:val="3"/>
        </w:rPr>
        <w:t xml:space="preserve"> </w:t>
      </w:r>
      <w:r>
        <w:rPr>
          <w:color w:val="63554F"/>
        </w:rPr>
        <w:t>outage.</w:t>
      </w:r>
    </w:p>
    <w:p w14:paraId="353BE904" w14:textId="77777777" w:rsidR="00B71DDE" w:rsidRDefault="00CC7DE7">
      <w:pPr>
        <w:pStyle w:val="BodyText"/>
        <w:spacing w:before="90" w:line="292" w:lineRule="auto"/>
        <w:ind w:left="100" w:right="271"/>
        <w:rPr>
          <w:color w:val="63554F"/>
        </w:rPr>
      </w:pPr>
      <w:r>
        <w:rPr>
          <w:color w:val="63554F"/>
          <w:spacing w:val="-3"/>
          <w:w w:val="105"/>
        </w:rPr>
        <w:t>LI</w:t>
      </w:r>
      <w:r w:rsidR="00AC3544">
        <w:rPr>
          <w:color w:val="63554F"/>
          <w:spacing w:val="-3"/>
          <w:w w:val="105"/>
        </w:rPr>
        <w:t xml:space="preserve">D’s </w:t>
      </w:r>
      <w:r w:rsidR="00AC3544">
        <w:rPr>
          <w:color w:val="63554F"/>
          <w:w w:val="105"/>
        </w:rPr>
        <w:t>Public Information Specialists will provide ongoing</w:t>
      </w:r>
      <w:r w:rsidR="00AC3544">
        <w:rPr>
          <w:color w:val="63554F"/>
          <w:spacing w:val="-24"/>
          <w:w w:val="105"/>
        </w:rPr>
        <w:t xml:space="preserve"> </w:t>
      </w:r>
      <w:r w:rsidR="00AC3544">
        <w:rPr>
          <w:color w:val="63554F"/>
          <w:w w:val="105"/>
        </w:rPr>
        <w:t>mass</w:t>
      </w:r>
      <w:r w:rsidR="00AC3544">
        <w:rPr>
          <w:color w:val="63554F"/>
          <w:spacing w:val="-24"/>
          <w:w w:val="105"/>
        </w:rPr>
        <w:t xml:space="preserve"> </w:t>
      </w:r>
      <w:r w:rsidR="00AC3544">
        <w:rPr>
          <w:color w:val="63554F"/>
          <w:w w:val="105"/>
        </w:rPr>
        <w:t>media</w:t>
      </w:r>
      <w:r w:rsidR="00AC3544">
        <w:rPr>
          <w:color w:val="63554F"/>
          <w:spacing w:val="-24"/>
          <w:w w:val="105"/>
        </w:rPr>
        <w:t xml:space="preserve"> </w:t>
      </w:r>
      <w:r w:rsidR="00AC3544">
        <w:rPr>
          <w:color w:val="63554F"/>
          <w:w w:val="105"/>
        </w:rPr>
        <w:t>communication</w:t>
      </w:r>
      <w:r w:rsidR="00AC3544">
        <w:rPr>
          <w:color w:val="63554F"/>
          <w:spacing w:val="-24"/>
          <w:w w:val="105"/>
        </w:rPr>
        <w:t xml:space="preserve"> </w:t>
      </w:r>
      <w:r w:rsidR="00AC3544">
        <w:rPr>
          <w:color w:val="63554F"/>
          <w:w w:val="105"/>
        </w:rPr>
        <w:t>via</w:t>
      </w:r>
      <w:r w:rsidR="00AC3544">
        <w:rPr>
          <w:color w:val="63554F"/>
          <w:spacing w:val="-24"/>
          <w:w w:val="105"/>
        </w:rPr>
        <w:t xml:space="preserve"> </w:t>
      </w:r>
      <w:r w:rsidR="00AC3544">
        <w:rPr>
          <w:color w:val="63554F"/>
          <w:w w:val="105"/>
        </w:rPr>
        <w:t>traditional</w:t>
      </w:r>
      <w:r w:rsidR="00AC3544">
        <w:rPr>
          <w:color w:val="63554F"/>
          <w:spacing w:val="-24"/>
          <w:w w:val="105"/>
        </w:rPr>
        <w:t xml:space="preserve"> </w:t>
      </w:r>
      <w:r w:rsidR="00AC3544">
        <w:rPr>
          <w:color w:val="63554F"/>
          <w:w w:val="105"/>
        </w:rPr>
        <w:t>news</w:t>
      </w:r>
      <w:r w:rsidR="00AC3544">
        <w:rPr>
          <w:color w:val="63554F"/>
          <w:w w:val="99"/>
        </w:rPr>
        <w:t xml:space="preserve"> </w:t>
      </w:r>
      <w:r w:rsidR="00AC3544">
        <w:rPr>
          <w:color w:val="63554F"/>
          <w:w w:val="105"/>
        </w:rPr>
        <w:t>media</w:t>
      </w:r>
      <w:r w:rsidR="00AC3544">
        <w:rPr>
          <w:color w:val="63554F"/>
          <w:spacing w:val="-16"/>
          <w:w w:val="105"/>
        </w:rPr>
        <w:t xml:space="preserve"> </w:t>
      </w:r>
      <w:r w:rsidR="00AC3544">
        <w:rPr>
          <w:color w:val="63554F"/>
          <w:w w:val="105"/>
        </w:rPr>
        <w:t>channels</w:t>
      </w:r>
      <w:r w:rsidR="00AC3544">
        <w:rPr>
          <w:color w:val="63554F"/>
          <w:spacing w:val="-16"/>
          <w:w w:val="105"/>
        </w:rPr>
        <w:t xml:space="preserve"> </w:t>
      </w:r>
      <w:r w:rsidR="00AC3544">
        <w:rPr>
          <w:color w:val="63554F"/>
          <w:w w:val="105"/>
        </w:rPr>
        <w:t>and</w:t>
      </w:r>
      <w:r w:rsidR="00AC3544">
        <w:rPr>
          <w:color w:val="63554F"/>
          <w:spacing w:val="-16"/>
          <w:w w:val="105"/>
        </w:rPr>
        <w:t xml:space="preserve"> </w:t>
      </w:r>
      <w:r w:rsidR="00AC3544">
        <w:rPr>
          <w:color w:val="63554F"/>
          <w:w w:val="105"/>
        </w:rPr>
        <w:t>via</w:t>
      </w:r>
      <w:r w:rsidR="00AC3544">
        <w:rPr>
          <w:color w:val="63554F"/>
          <w:spacing w:val="-16"/>
          <w:w w:val="105"/>
        </w:rPr>
        <w:t xml:space="preserve"> </w:t>
      </w:r>
      <w:r w:rsidR="00AC3544">
        <w:rPr>
          <w:color w:val="63554F"/>
          <w:w w:val="105"/>
        </w:rPr>
        <w:t>Facebook</w:t>
      </w:r>
      <w:r w:rsidR="00AC3544">
        <w:rPr>
          <w:color w:val="63554F"/>
          <w:spacing w:val="-16"/>
          <w:w w:val="105"/>
        </w:rPr>
        <w:t xml:space="preserve"> </w:t>
      </w:r>
      <w:r w:rsidR="00AC3544">
        <w:rPr>
          <w:color w:val="63554F"/>
          <w:w w:val="105"/>
        </w:rPr>
        <w:t>and</w:t>
      </w:r>
      <w:r w:rsidR="00AC3544">
        <w:rPr>
          <w:color w:val="63554F"/>
          <w:spacing w:val="-16"/>
          <w:w w:val="105"/>
        </w:rPr>
        <w:t xml:space="preserve"> </w:t>
      </w:r>
      <w:r w:rsidR="00AC3544">
        <w:rPr>
          <w:color w:val="63554F"/>
          <w:spacing w:val="-4"/>
          <w:w w:val="105"/>
        </w:rPr>
        <w:t>Twitter</w:t>
      </w:r>
      <w:r w:rsidR="00AC3544">
        <w:rPr>
          <w:color w:val="63554F"/>
          <w:spacing w:val="-16"/>
          <w:w w:val="105"/>
        </w:rPr>
        <w:t xml:space="preserve"> </w:t>
      </w:r>
      <w:r w:rsidR="00AC3544">
        <w:rPr>
          <w:color w:val="63554F"/>
          <w:w w:val="105"/>
        </w:rPr>
        <w:t>to</w:t>
      </w:r>
      <w:r w:rsidR="00AC3544">
        <w:rPr>
          <w:color w:val="63554F"/>
          <w:spacing w:val="-16"/>
          <w:w w:val="105"/>
        </w:rPr>
        <w:t xml:space="preserve"> </w:t>
      </w:r>
      <w:r w:rsidR="00AC3544">
        <w:rPr>
          <w:color w:val="63554F"/>
          <w:w w:val="105"/>
        </w:rPr>
        <w:t>provide customers and the community with information about an</w:t>
      </w:r>
      <w:r w:rsidR="00AC3544">
        <w:rPr>
          <w:color w:val="63554F"/>
          <w:spacing w:val="-24"/>
          <w:w w:val="105"/>
        </w:rPr>
        <w:t xml:space="preserve"> </w:t>
      </w:r>
      <w:r w:rsidR="00AC3544">
        <w:rPr>
          <w:color w:val="63554F"/>
          <w:w w:val="105"/>
        </w:rPr>
        <w:t>emergency</w:t>
      </w:r>
      <w:r w:rsidR="00AC3544">
        <w:rPr>
          <w:color w:val="63554F"/>
          <w:spacing w:val="-24"/>
          <w:w w:val="105"/>
        </w:rPr>
        <w:t xml:space="preserve"> </w:t>
      </w:r>
      <w:r w:rsidR="00AC3544">
        <w:rPr>
          <w:color w:val="63554F"/>
          <w:w w:val="105"/>
        </w:rPr>
        <w:t>or</w:t>
      </w:r>
      <w:r w:rsidR="00AC3544">
        <w:rPr>
          <w:color w:val="63554F"/>
          <w:spacing w:val="-24"/>
          <w:w w:val="105"/>
        </w:rPr>
        <w:t xml:space="preserve"> </w:t>
      </w:r>
      <w:r w:rsidR="00AC3544">
        <w:rPr>
          <w:color w:val="63554F"/>
          <w:w w:val="105"/>
        </w:rPr>
        <w:t>potential</w:t>
      </w:r>
      <w:r w:rsidR="00AC3544">
        <w:rPr>
          <w:color w:val="63554F"/>
          <w:spacing w:val="-24"/>
          <w:w w:val="105"/>
        </w:rPr>
        <w:t xml:space="preserve"> </w:t>
      </w:r>
      <w:r w:rsidR="00AC3544">
        <w:rPr>
          <w:color w:val="63554F"/>
          <w:w w:val="105"/>
        </w:rPr>
        <w:t>emergency.</w:t>
      </w:r>
      <w:r w:rsidR="00AC3544">
        <w:rPr>
          <w:color w:val="63554F"/>
          <w:spacing w:val="-24"/>
          <w:w w:val="105"/>
        </w:rPr>
        <w:t xml:space="preserve"> </w:t>
      </w:r>
      <w:r>
        <w:rPr>
          <w:color w:val="63554F"/>
          <w:w w:val="105"/>
        </w:rPr>
        <w:t>LI</w:t>
      </w:r>
      <w:r w:rsidR="00AC3544">
        <w:rPr>
          <w:color w:val="63554F"/>
          <w:w w:val="105"/>
        </w:rPr>
        <w:t>D</w:t>
      </w:r>
      <w:r w:rsidR="00AC3544">
        <w:rPr>
          <w:color w:val="63554F"/>
          <w:spacing w:val="-24"/>
          <w:w w:val="105"/>
        </w:rPr>
        <w:t xml:space="preserve"> </w:t>
      </w:r>
      <w:r w:rsidR="00AC3544">
        <w:rPr>
          <w:color w:val="63554F"/>
          <w:w w:val="105"/>
        </w:rPr>
        <w:t>will</w:t>
      </w:r>
      <w:r w:rsidR="00AC3544">
        <w:rPr>
          <w:color w:val="63554F"/>
          <w:spacing w:val="-24"/>
          <w:w w:val="105"/>
        </w:rPr>
        <w:t xml:space="preserve"> </w:t>
      </w:r>
      <w:r w:rsidR="00AC3544">
        <w:rPr>
          <w:color w:val="63554F"/>
          <w:w w:val="105"/>
        </w:rPr>
        <w:t>use</w:t>
      </w:r>
      <w:r w:rsidR="00E1119E">
        <w:rPr>
          <w:color w:val="63554F"/>
        </w:rPr>
        <w:t xml:space="preserve"> </w:t>
      </w:r>
      <w:r w:rsidR="00AC3544">
        <w:rPr>
          <w:color w:val="63554F"/>
        </w:rPr>
        <w:t>established standard outbound communications channels for unplanned outages.</w:t>
      </w:r>
    </w:p>
    <w:p w14:paraId="56671DB0" w14:textId="77777777" w:rsidR="00DF514A" w:rsidRDefault="00DF514A" w:rsidP="00722EDB">
      <w:pPr>
        <w:pStyle w:val="BodyText"/>
        <w:spacing w:before="90" w:line="292" w:lineRule="auto"/>
        <w:ind w:left="100" w:right="271"/>
      </w:pPr>
    </w:p>
    <w:p w14:paraId="4CEABD9B" w14:textId="77777777" w:rsidR="00B71DDE" w:rsidRDefault="00CC7DE7">
      <w:pPr>
        <w:pStyle w:val="BodyText"/>
        <w:spacing w:before="90" w:line="292" w:lineRule="auto"/>
        <w:ind w:left="100" w:right="126"/>
      </w:pPr>
      <w:r>
        <w:rPr>
          <w:color w:val="63554F"/>
          <w:w w:val="105"/>
        </w:rPr>
        <w:t>LI</w:t>
      </w:r>
      <w:r w:rsidR="00AC3544">
        <w:rPr>
          <w:color w:val="63554F"/>
          <w:w w:val="105"/>
        </w:rPr>
        <w:t xml:space="preserve">D’s Government Affairs Representatives will reach out to the executive staff of state and local governments, elected officials, </w:t>
      </w:r>
      <w:r>
        <w:rPr>
          <w:color w:val="63554F"/>
          <w:w w:val="105"/>
        </w:rPr>
        <w:t>LI</w:t>
      </w:r>
      <w:r w:rsidR="00AC3544">
        <w:rPr>
          <w:color w:val="63554F"/>
          <w:w w:val="105"/>
        </w:rPr>
        <w:t>D’s state delegation, federal representatives and appropriate agency staff to provide initial contact and ongoing communications by email and phone with messages for their constituents.</w:t>
      </w:r>
    </w:p>
    <w:p w14:paraId="6478C6E3" w14:textId="77777777" w:rsidR="00DF514A" w:rsidRDefault="00DF514A">
      <w:pPr>
        <w:pStyle w:val="BodyText"/>
        <w:spacing w:before="90" w:line="292" w:lineRule="auto"/>
        <w:ind w:left="100" w:right="133"/>
        <w:rPr>
          <w:color w:val="63554F"/>
          <w:w w:val="105"/>
        </w:rPr>
      </w:pPr>
    </w:p>
    <w:p w14:paraId="0872DBAB" w14:textId="77777777" w:rsidR="00DF514A" w:rsidRDefault="00DF514A">
      <w:pPr>
        <w:pStyle w:val="BodyText"/>
        <w:spacing w:before="90" w:line="292" w:lineRule="auto"/>
        <w:ind w:left="100" w:right="133"/>
        <w:rPr>
          <w:color w:val="63554F"/>
          <w:w w:val="105"/>
        </w:rPr>
      </w:pPr>
    </w:p>
    <w:p w14:paraId="3961E37F" w14:textId="77777777" w:rsidR="00B71DDE" w:rsidRDefault="00AC3544">
      <w:pPr>
        <w:pStyle w:val="BodyText"/>
        <w:spacing w:before="90" w:line="292" w:lineRule="auto"/>
        <w:ind w:left="100" w:right="133"/>
      </w:pPr>
      <w:r>
        <w:rPr>
          <w:color w:val="63554F"/>
          <w:w w:val="105"/>
        </w:rPr>
        <w:t>Customers will be directed to the</w:t>
      </w:r>
      <w:r w:rsidR="00CC7DE7">
        <w:rPr>
          <w:color w:val="63554F"/>
          <w:w w:val="105"/>
        </w:rPr>
        <w:t xml:space="preserve"> </w:t>
      </w:r>
      <w:hyperlink r:id="rId49" w:history="1">
        <w:r w:rsidR="00CC7DE7" w:rsidRPr="007E7A01">
          <w:rPr>
            <w:rStyle w:val="Hyperlink"/>
            <w:w w:val="105"/>
          </w:rPr>
          <w:t>www.lathropirrigation.com</w:t>
        </w:r>
      </w:hyperlink>
      <w:r w:rsidR="00CC7DE7">
        <w:rPr>
          <w:color w:val="63554F"/>
          <w:w w:val="105"/>
        </w:rPr>
        <w:t xml:space="preserve"> </w:t>
      </w:r>
      <w:r>
        <w:rPr>
          <w:color w:val="63554F"/>
          <w:w w:val="105"/>
        </w:rPr>
        <w:t>webpage for information where they’ll be able to find:</w:t>
      </w:r>
    </w:p>
    <w:p w14:paraId="7B6157B3" w14:textId="77777777" w:rsidR="00B71DDE" w:rsidRDefault="00AC3544" w:rsidP="00610A31">
      <w:pPr>
        <w:pStyle w:val="ListParagraph"/>
        <w:numPr>
          <w:ilvl w:val="0"/>
          <w:numId w:val="17"/>
        </w:numPr>
        <w:tabs>
          <w:tab w:val="left" w:pos="479"/>
          <w:tab w:val="left" w:pos="480"/>
        </w:tabs>
        <w:spacing w:before="140"/>
        <w:ind w:left="480" w:hanging="380"/>
        <w:rPr>
          <w:sz w:val="20"/>
        </w:rPr>
      </w:pPr>
      <w:r>
        <w:rPr>
          <w:color w:val="63554F"/>
          <w:w w:val="105"/>
          <w:sz w:val="20"/>
        </w:rPr>
        <w:t>Emergency</w:t>
      </w:r>
      <w:r>
        <w:rPr>
          <w:color w:val="63554F"/>
          <w:spacing w:val="-34"/>
          <w:w w:val="105"/>
          <w:sz w:val="20"/>
        </w:rPr>
        <w:t xml:space="preserve"> </w:t>
      </w:r>
      <w:r>
        <w:rPr>
          <w:color w:val="63554F"/>
          <w:w w:val="105"/>
          <w:sz w:val="20"/>
        </w:rPr>
        <w:t>preparedness</w:t>
      </w:r>
      <w:r>
        <w:rPr>
          <w:color w:val="63554F"/>
          <w:spacing w:val="-34"/>
          <w:w w:val="105"/>
          <w:sz w:val="20"/>
        </w:rPr>
        <w:t xml:space="preserve"> </w:t>
      </w:r>
      <w:r>
        <w:rPr>
          <w:color w:val="63554F"/>
          <w:w w:val="105"/>
          <w:sz w:val="20"/>
        </w:rPr>
        <w:t>tips</w:t>
      </w:r>
      <w:r>
        <w:rPr>
          <w:color w:val="63554F"/>
          <w:spacing w:val="-34"/>
          <w:w w:val="105"/>
          <w:sz w:val="20"/>
        </w:rPr>
        <w:t xml:space="preserve"> </w:t>
      </w:r>
      <w:r>
        <w:rPr>
          <w:color w:val="63554F"/>
          <w:w w:val="105"/>
          <w:sz w:val="20"/>
        </w:rPr>
        <w:t>guide</w:t>
      </w:r>
    </w:p>
    <w:p w14:paraId="606E62B0" w14:textId="77777777" w:rsidR="00B71DDE" w:rsidRDefault="00AC3544" w:rsidP="00610A31">
      <w:pPr>
        <w:pStyle w:val="ListParagraph"/>
        <w:numPr>
          <w:ilvl w:val="0"/>
          <w:numId w:val="17"/>
        </w:numPr>
        <w:tabs>
          <w:tab w:val="left" w:pos="479"/>
          <w:tab w:val="left" w:pos="480"/>
        </w:tabs>
        <w:spacing w:before="140"/>
        <w:ind w:left="480" w:hanging="380"/>
        <w:rPr>
          <w:sz w:val="20"/>
        </w:rPr>
      </w:pPr>
      <w:r>
        <w:rPr>
          <w:color w:val="63554F"/>
          <w:w w:val="105"/>
          <w:sz w:val="20"/>
        </w:rPr>
        <w:t>Links</w:t>
      </w:r>
      <w:r>
        <w:rPr>
          <w:color w:val="63554F"/>
          <w:spacing w:val="-27"/>
          <w:w w:val="105"/>
          <w:sz w:val="20"/>
        </w:rPr>
        <w:t xml:space="preserve"> </w:t>
      </w:r>
      <w:r>
        <w:rPr>
          <w:color w:val="63554F"/>
          <w:w w:val="105"/>
          <w:sz w:val="20"/>
        </w:rPr>
        <w:t>to</w:t>
      </w:r>
      <w:r>
        <w:rPr>
          <w:color w:val="63554F"/>
          <w:spacing w:val="-27"/>
          <w:w w:val="105"/>
          <w:sz w:val="20"/>
        </w:rPr>
        <w:t xml:space="preserve"> </w:t>
      </w:r>
      <w:r>
        <w:rPr>
          <w:color w:val="63554F"/>
          <w:w w:val="105"/>
          <w:sz w:val="20"/>
        </w:rPr>
        <w:t>additional</w:t>
      </w:r>
      <w:r>
        <w:rPr>
          <w:color w:val="63554F"/>
          <w:spacing w:val="-27"/>
          <w:w w:val="105"/>
          <w:sz w:val="20"/>
        </w:rPr>
        <w:t xml:space="preserve"> </w:t>
      </w:r>
      <w:r>
        <w:rPr>
          <w:color w:val="63554F"/>
          <w:w w:val="105"/>
          <w:sz w:val="20"/>
        </w:rPr>
        <w:t>resources</w:t>
      </w:r>
    </w:p>
    <w:p w14:paraId="05CCF31A" w14:textId="77777777" w:rsidR="00E1119E" w:rsidRDefault="00E1119E">
      <w:pPr>
        <w:pStyle w:val="BodyText"/>
        <w:spacing w:before="140" w:line="292" w:lineRule="auto"/>
        <w:ind w:left="100" w:right="321"/>
        <w:rPr>
          <w:color w:val="63554F"/>
          <w:w w:val="105"/>
        </w:rPr>
      </w:pPr>
    </w:p>
    <w:p w14:paraId="2296D4E9" w14:textId="77777777" w:rsidR="00B71DDE" w:rsidRDefault="00AC3544" w:rsidP="00722EDB">
      <w:pPr>
        <w:pStyle w:val="BodyText"/>
        <w:spacing w:before="140" w:line="292" w:lineRule="auto"/>
        <w:ind w:left="100" w:right="321"/>
      </w:pPr>
      <w:r>
        <w:rPr>
          <w:color w:val="63554F"/>
          <w:w w:val="105"/>
        </w:rPr>
        <w:t xml:space="preserve">In the time leading up to a potential or imminent safety shutoff, </w:t>
      </w:r>
      <w:r w:rsidR="00CC7DE7">
        <w:rPr>
          <w:color w:val="63554F"/>
          <w:w w:val="105"/>
        </w:rPr>
        <w:t>LI</w:t>
      </w:r>
      <w:r>
        <w:rPr>
          <w:color w:val="63554F"/>
          <w:w w:val="105"/>
        </w:rPr>
        <w:t>D does its best to establish or maintain contact with customers it believes may be impacted (via the various channels mentioned above) and keep the media, local agencies and the public aware of the</w:t>
      </w:r>
      <w:r w:rsidR="00E1119E">
        <w:rPr>
          <w:color w:val="63554F"/>
          <w:w w:val="105"/>
        </w:rPr>
        <w:t xml:space="preserve"> </w:t>
      </w:r>
      <w:r>
        <w:rPr>
          <w:color w:val="63554F"/>
          <w:w w:val="105"/>
        </w:rPr>
        <w:t>number</w:t>
      </w:r>
      <w:r>
        <w:rPr>
          <w:color w:val="63554F"/>
          <w:spacing w:val="-20"/>
          <w:w w:val="105"/>
        </w:rPr>
        <w:t xml:space="preserve"> </w:t>
      </w:r>
      <w:r>
        <w:rPr>
          <w:color w:val="63554F"/>
          <w:w w:val="105"/>
        </w:rPr>
        <w:t>of</w:t>
      </w:r>
      <w:r>
        <w:rPr>
          <w:color w:val="63554F"/>
          <w:spacing w:val="-20"/>
          <w:w w:val="105"/>
        </w:rPr>
        <w:t xml:space="preserve"> </w:t>
      </w:r>
      <w:r>
        <w:rPr>
          <w:color w:val="63554F"/>
          <w:w w:val="105"/>
        </w:rPr>
        <w:t>customers</w:t>
      </w:r>
      <w:r>
        <w:rPr>
          <w:color w:val="63554F"/>
          <w:spacing w:val="-20"/>
          <w:w w:val="105"/>
        </w:rPr>
        <w:t xml:space="preserve"> </w:t>
      </w:r>
      <w:r>
        <w:rPr>
          <w:color w:val="63554F"/>
          <w:w w:val="105"/>
        </w:rPr>
        <w:t>affected</w:t>
      </w:r>
      <w:r>
        <w:rPr>
          <w:color w:val="63554F"/>
          <w:spacing w:val="-20"/>
          <w:w w:val="105"/>
        </w:rPr>
        <w:t xml:space="preserve"> </w:t>
      </w:r>
      <w:r>
        <w:rPr>
          <w:color w:val="63554F"/>
          <w:w w:val="105"/>
        </w:rPr>
        <w:t>and</w:t>
      </w:r>
      <w:r>
        <w:rPr>
          <w:color w:val="63554F"/>
          <w:spacing w:val="-20"/>
          <w:w w:val="105"/>
        </w:rPr>
        <w:t xml:space="preserve"> </w:t>
      </w:r>
      <w:r w:rsidR="00CC7DE7">
        <w:rPr>
          <w:color w:val="63554F"/>
          <w:spacing w:val="-20"/>
          <w:w w:val="105"/>
        </w:rPr>
        <w:t>LI</w:t>
      </w:r>
      <w:r>
        <w:rPr>
          <w:color w:val="63554F"/>
          <w:spacing w:val="-3"/>
          <w:w w:val="105"/>
        </w:rPr>
        <w:t>D’s</w:t>
      </w:r>
      <w:r>
        <w:rPr>
          <w:color w:val="63554F"/>
          <w:spacing w:val="-20"/>
          <w:w w:val="105"/>
        </w:rPr>
        <w:t xml:space="preserve"> </w:t>
      </w:r>
      <w:r>
        <w:rPr>
          <w:color w:val="63554F"/>
          <w:w w:val="105"/>
        </w:rPr>
        <w:t>activities</w:t>
      </w:r>
      <w:r>
        <w:rPr>
          <w:color w:val="63554F"/>
          <w:spacing w:val="-20"/>
          <w:w w:val="105"/>
        </w:rPr>
        <w:t xml:space="preserve"> </w:t>
      </w:r>
      <w:r>
        <w:rPr>
          <w:color w:val="63554F"/>
          <w:w w:val="105"/>
        </w:rPr>
        <w:t>and restoration</w:t>
      </w:r>
      <w:r>
        <w:rPr>
          <w:color w:val="63554F"/>
          <w:spacing w:val="7"/>
          <w:w w:val="105"/>
        </w:rPr>
        <w:t xml:space="preserve"> </w:t>
      </w:r>
      <w:r>
        <w:rPr>
          <w:color w:val="63554F"/>
          <w:w w:val="105"/>
        </w:rPr>
        <w:t>efforts.</w:t>
      </w:r>
    </w:p>
    <w:p w14:paraId="0F72A56C" w14:textId="77777777" w:rsidR="00B71DDE" w:rsidRDefault="00AC3544">
      <w:pPr>
        <w:pStyle w:val="BodyText"/>
        <w:spacing w:before="90" w:line="292" w:lineRule="auto"/>
        <w:ind w:left="100" w:right="444"/>
        <w:rPr>
          <w:color w:val="63554F"/>
          <w:spacing w:val="-6"/>
        </w:rPr>
      </w:pPr>
      <w:r>
        <w:rPr>
          <w:color w:val="63554F"/>
          <w:spacing w:val="-4"/>
        </w:rPr>
        <w:t xml:space="preserve">Key </w:t>
      </w:r>
      <w:r>
        <w:rPr>
          <w:color w:val="63554F"/>
          <w:spacing w:val="-6"/>
        </w:rPr>
        <w:t xml:space="preserve">stakeholders, federal, </w:t>
      </w:r>
      <w:r>
        <w:rPr>
          <w:color w:val="63554F"/>
          <w:spacing w:val="-5"/>
        </w:rPr>
        <w:t xml:space="preserve">state </w:t>
      </w:r>
      <w:r>
        <w:rPr>
          <w:color w:val="63554F"/>
          <w:spacing w:val="-4"/>
        </w:rPr>
        <w:t xml:space="preserve">and </w:t>
      </w:r>
      <w:r>
        <w:rPr>
          <w:color w:val="63554F"/>
          <w:spacing w:val="-5"/>
        </w:rPr>
        <w:t xml:space="preserve">local </w:t>
      </w:r>
      <w:r>
        <w:rPr>
          <w:color w:val="63554F"/>
          <w:spacing w:val="-6"/>
        </w:rPr>
        <w:t xml:space="preserve">elected officials, </w:t>
      </w:r>
      <w:r>
        <w:rPr>
          <w:color w:val="63554F"/>
          <w:spacing w:val="-5"/>
        </w:rPr>
        <w:t xml:space="preserve">City </w:t>
      </w:r>
      <w:r>
        <w:rPr>
          <w:color w:val="63554F"/>
          <w:spacing w:val="-4"/>
        </w:rPr>
        <w:t xml:space="preserve">and </w:t>
      </w:r>
      <w:r>
        <w:rPr>
          <w:color w:val="63554F"/>
          <w:spacing w:val="-5"/>
        </w:rPr>
        <w:t xml:space="preserve">County </w:t>
      </w:r>
      <w:r>
        <w:rPr>
          <w:color w:val="63554F"/>
          <w:spacing w:val="-6"/>
        </w:rPr>
        <w:t xml:space="preserve">executive staff </w:t>
      </w:r>
      <w:r>
        <w:rPr>
          <w:color w:val="63554F"/>
          <w:spacing w:val="-4"/>
        </w:rPr>
        <w:t xml:space="preserve">and first </w:t>
      </w:r>
      <w:r>
        <w:rPr>
          <w:color w:val="63554F"/>
          <w:spacing w:val="-6"/>
        </w:rPr>
        <w:t xml:space="preserve">responders are </w:t>
      </w:r>
      <w:r>
        <w:rPr>
          <w:color w:val="63554F"/>
          <w:spacing w:val="-5"/>
        </w:rPr>
        <w:t xml:space="preserve">also </w:t>
      </w:r>
      <w:r>
        <w:rPr>
          <w:color w:val="63554F"/>
          <w:spacing w:val="-6"/>
        </w:rPr>
        <w:t xml:space="preserve">contacted </w:t>
      </w:r>
      <w:r>
        <w:rPr>
          <w:color w:val="63554F"/>
          <w:spacing w:val="-4"/>
        </w:rPr>
        <w:t xml:space="preserve">via </w:t>
      </w:r>
      <w:r>
        <w:rPr>
          <w:color w:val="63554F"/>
        </w:rPr>
        <w:t xml:space="preserve">a </w:t>
      </w:r>
      <w:r>
        <w:rPr>
          <w:color w:val="63554F"/>
          <w:spacing w:val="-6"/>
        </w:rPr>
        <w:t xml:space="preserve">variety </w:t>
      </w:r>
      <w:r>
        <w:rPr>
          <w:color w:val="63554F"/>
          <w:spacing w:val="-3"/>
        </w:rPr>
        <w:t xml:space="preserve">of </w:t>
      </w:r>
      <w:r>
        <w:rPr>
          <w:color w:val="63554F"/>
          <w:spacing w:val="-6"/>
        </w:rPr>
        <w:t xml:space="preserve">channels </w:t>
      </w:r>
      <w:r>
        <w:rPr>
          <w:color w:val="63554F"/>
          <w:spacing w:val="-4"/>
        </w:rPr>
        <w:t xml:space="preserve">and </w:t>
      </w:r>
      <w:r>
        <w:rPr>
          <w:color w:val="63554F"/>
          <w:spacing w:val="-6"/>
        </w:rPr>
        <w:t>personnel.</w:t>
      </w:r>
    </w:p>
    <w:p w14:paraId="3C40CB3E" w14:textId="77777777" w:rsidR="00E1119E" w:rsidRDefault="00E1119E">
      <w:pPr>
        <w:pStyle w:val="BodyText"/>
        <w:spacing w:before="90" w:line="292" w:lineRule="auto"/>
        <w:ind w:left="100" w:right="444"/>
      </w:pPr>
    </w:p>
    <w:p w14:paraId="1CC1ED68" w14:textId="77777777" w:rsidR="00B71DDE" w:rsidRDefault="00CC7DE7">
      <w:pPr>
        <w:pStyle w:val="BodyText"/>
        <w:spacing w:line="292" w:lineRule="auto"/>
        <w:ind w:left="100" w:right="124"/>
      </w:pPr>
      <w:r>
        <w:rPr>
          <w:color w:val="63554F"/>
          <w:spacing w:val="-5"/>
          <w:w w:val="105"/>
        </w:rPr>
        <w:t>LI</w:t>
      </w:r>
      <w:r w:rsidR="00AC3544">
        <w:rPr>
          <w:color w:val="63554F"/>
          <w:spacing w:val="-5"/>
          <w:w w:val="105"/>
        </w:rPr>
        <w:t xml:space="preserve">D </w:t>
      </w:r>
      <w:r w:rsidR="00AC3544">
        <w:rPr>
          <w:color w:val="63554F"/>
          <w:spacing w:val="-4"/>
          <w:w w:val="105"/>
        </w:rPr>
        <w:t xml:space="preserve">has </w:t>
      </w:r>
      <w:r w:rsidR="00AC3544">
        <w:rPr>
          <w:color w:val="63554F"/>
          <w:spacing w:val="-5"/>
          <w:w w:val="105"/>
        </w:rPr>
        <w:t xml:space="preserve">specific </w:t>
      </w:r>
      <w:r w:rsidR="00AC3544">
        <w:rPr>
          <w:color w:val="63554F"/>
          <w:spacing w:val="-6"/>
          <w:w w:val="105"/>
        </w:rPr>
        <w:t xml:space="preserve">personnel assigned </w:t>
      </w:r>
      <w:r w:rsidR="00AC3544">
        <w:rPr>
          <w:color w:val="63554F"/>
          <w:spacing w:val="-3"/>
          <w:w w:val="105"/>
        </w:rPr>
        <w:t xml:space="preserve">to </w:t>
      </w:r>
      <w:r w:rsidR="00AC3544">
        <w:rPr>
          <w:color w:val="63554F"/>
          <w:spacing w:val="-6"/>
          <w:w w:val="105"/>
        </w:rPr>
        <w:t xml:space="preserve">elected officials </w:t>
      </w:r>
      <w:r w:rsidR="00AC3544">
        <w:rPr>
          <w:color w:val="63554F"/>
          <w:spacing w:val="-4"/>
          <w:w w:val="105"/>
        </w:rPr>
        <w:t xml:space="preserve">and </w:t>
      </w:r>
      <w:r w:rsidR="00AC3544">
        <w:rPr>
          <w:color w:val="63554F"/>
          <w:spacing w:val="-6"/>
          <w:w w:val="105"/>
        </w:rPr>
        <w:t xml:space="preserve">agencies, </w:t>
      </w:r>
      <w:r w:rsidR="00AC3544">
        <w:rPr>
          <w:color w:val="63554F"/>
          <w:spacing w:val="-4"/>
          <w:w w:val="105"/>
        </w:rPr>
        <w:t xml:space="preserve">and </w:t>
      </w:r>
      <w:r w:rsidR="00AC3544">
        <w:rPr>
          <w:color w:val="63554F"/>
          <w:spacing w:val="-3"/>
          <w:w w:val="105"/>
        </w:rPr>
        <w:t xml:space="preserve">to </w:t>
      </w:r>
      <w:r w:rsidR="00AC3544">
        <w:rPr>
          <w:color w:val="63554F"/>
          <w:spacing w:val="-6"/>
          <w:w w:val="105"/>
        </w:rPr>
        <w:t xml:space="preserve">critical customers including </w:t>
      </w:r>
      <w:r w:rsidR="00AC3544">
        <w:rPr>
          <w:color w:val="63554F"/>
          <w:spacing w:val="-5"/>
          <w:w w:val="105"/>
        </w:rPr>
        <w:t xml:space="preserve">water </w:t>
      </w:r>
      <w:r w:rsidR="00AC3544">
        <w:rPr>
          <w:color w:val="63554F"/>
          <w:spacing w:val="-6"/>
          <w:w w:val="105"/>
        </w:rPr>
        <w:t xml:space="preserve">and telecommunications utilities, potentially affected </w:t>
      </w:r>
      <w:r w:rsidR="00AC3544">
        <w:rPr>
          <w:color w:val="63554F"/>
          <w:spacing w:val="-3"/>
          <w:w w:val="105"/>
        </w:rPr>
        <w:t xml:space="preserve">by </w:t>
      </w:r>
      <w:r w:rsidR="00AC3544">
        <w:rPr>
          <w:color w:val="63554F"/>
          <w:w w:val="105"/>
        </w:rPr>
        <w:t xml:space="preserve">a </w:t>
      </w:r>
      <w:r w:rsidR="00AC3544">
        <w:rPr>
          <w:color w:val="63554F"/>
          <w:spacing w:val="-7"/>
          <w:w w:val="105"/>
        </w:rPr>
        <w:t>shutoff.</w:t>
      </w:r>
    </w:p>
    <w:p w14:paraId="56BD6720" w14:textId="77777777" w:rsidR="00B71DDE" w:rsidRDefault="00B71DDE">
      <w:pPr>
        <w:pStyle w:val="BodyText"/>
      </w:pPr>
    </w:p>
    <w:p w14:paraId="3B2A273E" w14:textId="77777777" w:rsidR="00B71DDE" w:rsidRDefault="00B71DDE">
      <w:pPr>
        <w:pStyle w:val="BodyText"/>
        <w:spacing w:before="7"/>
        <w:rPr>
          <w:sz w:val="27"/>
        </w:rPr>
      </w:pPr>
    </w:p>
    <w:p w14:paraId="5B304F96" w14:textId="77777777" w:rsidR="00B71DDE" w:rsidRPr="00CC7DE7" w:rsidRDefault="00AC3544" w:rsidP="000D1A28">
      <w:pPr>
        <w:pStyle w:val="Heading3"/>
      </w:pPr>
      <w:bookmarkStart w:id="54" w:name="_Toc172037569"/>
      <w:r w:rsidRPr="00CC7DE7">
        <w:t>Event</w:t>
      </w:r>
      <w:r w:rsidRPr="00CC7DE7">
        <w:rPr>
          <w:spacing w:val="-24"/>
        </w:rPr>
        <w:t xml:space="preserve"> </w:t>
      </w:r>
      <w:r w:rsidRPr="00CC7DE7">
        <w:t>communications</w:t>
      </w:r>
      <w:bookmarkEnd w:id="54"/>
    </w:p>
    <w:p w14:paraId="676A1411" w14:textId="77777777" w:rsidR="00B71DDE" w:rsidRDefault="00AC3544">
      <w:pPr>
        <w:pStyle w:val="BodyText"/>
        <w:spacing w:before="65" w:line="292" w:lineRule="auto"/>
        <w:ind w:left="100" w:right="110"/>
        <w:rPr>
          <w:color w:val="63554F"/>
          <w:w w:val="105"/>
        </w:rPr>
      </w:pPr>
      <w:r>
        <w:rPr>
          <w:color w:val="63554F"/>
          <w:w w:val="105"/>
        </w:rPr>
        <w:t xml:space="preserve">The potential for de-energization of power to </w:t>
      </w:r>
      <w:r w:rsidR="00CC7DE7">
        <w:rPr>
          <w:color w:val="63554F"/>
          <w:w w:val="105"/>
        </w:rPr>
        <w:t>LI</w:t>
      </w:r>
      <w:r>
        <w:rPr>
          <w:color w:val="63554F"/>
          <w:w w:val="105"/>
        </w:rPr>
        <w:t>D customers</w:t>
      </w:r>
      <w:r>
        <w:rPr>
          <w:color w:val="63554F"/>
          <w:spacing w:val="-14"/>
          <w:w w:val="105"/>
        </w:rPr>
        <w:t xml:space="preserve"> </w:t>
      </w:r>
      <w:r>
        <w:rPr>
          <w:color w:val="63554F"/>
          <w:w w:val="105"/>
        </w:rPr>
        <w:t>is</w:t>
      </w:r>
      <w:r>
        <w:rPr>
          <w:color w:val="63554F"/>
          <w:spacing w:val="-14"/>
          <w:w w:val="105"/>
        </w:rPr>
        <w:t xml:space="preserve"> </w:t>
      </w:r>
      <w:r>
        <w:rPr>
          <w:color w:val="63554F"/>
          <w:w w:val="105"/>
        </w:rPr>
        <w:t>extremely</w:t>
      </w:r>
      <w:r>
        <w:rPr>
          <w:color w:val="63554F"/>
          <w:spacing w:val="-14"/>
          <w:w w:val="105"/>
        </w:rPr>
        <w:t xml:space="preserve"> </w:t>
      </w:r>
      <w:r>
        <w:rPr>
          <w:color w:val="63554F"/>
          <w:w w:val="105"/>
        </w:rPr>
        <w:t>remote,</w:t>
      </w:r>
      <w:r>
        <w:rPr>
          <w:color w:val="63554F"/>
          <w:spacing w:val="-14"/>
          <w:w w:val="105"/>
        </w:rPr>
        <w:t xml:space="preserve"> </w:t>
      </w:r>
      <w:r>
        <w:rPr>
          <w:color w:val="63554F"/>
          <w:spacing w:val="-3"/>
          <w:w w:val="105"/>
        </w:rPr>
        <w:t>however,</w:t>
      </w:r>
      <w:r>
        <w:rPr>
          <w:color w:val="63554F"/>
          <w:spacing w:val="-14"/>
          <w:w w:val="105"/>
        </w:rPr>
        <w:t xml:space="preserve"> </w:t>
      </w:r>
      <w:r>
        <w:rPr>
          <w:color w:val="63554F"/>
          <w:w w:val="105"/>
        </w:rPr>
        <w:t>in</w:t>
      </w:r>
      <w:r>
        <w:rPr>
          <w:color w:val="63554F"/>
          <w:spacing w:val="-14"/>
          <w:w w:val="105"/>
        </w:rPr>
        <w:t xml:space="preserve"> </w:t>
      </w:r>
      <w:r>
        <w:rPr>
          <w:color w:val="63554F"/>
          <w:w w:val="105"/>
        </w:rPr>
        <w:t>the</w:t>
      </w:r>
      <w:r>
        <w:rPr>
          <w:color w:val="63554F"/>
          <w:spacing w:val="-14"/>
          <w:w w:val="105"/>
        </w:rPr>
        <w:t xml:space="preserve"> </w:t>
      </w:r>
      <w:r>
        <w:rPr>
          <w:color w:val="63554F"/>
          <w:w w:val="105"/>
        </w:rPr>
        <w:t>unlikely event</w:t>
      </w:r>
      <w:r>
        <w:rPr>
          <w:color w:val="63554F"/>
          <w:spacing w:val="-10"/>
          <w:w w:val="105"/>
        </w:rPr>
        <w:t xml:space="preserve"> </w:t>
      </w:r>
      <w:r>
        <w:rPr>
          <w:color w:val="63554F"/>
          <w:w w:val="105"/>
        </w:rPr>
        <w:t>that</w:t>
      </w:r>
      <w:r>
        <w:rPr>
          <w:color w:val="63554F"/>
          <w:spacing w:val="-10"/>
          <w:w w:val="105"/>
        </w:rPr>
        <w:t xml:space="preserve"> </w:t>
      </w:r>
      <w:r w:rsidR="00CC7DE7">
        <w:rPr>
          <w:color w:val="63554F"/>
          <w:w w:val="105"/>
        </w:rPr>
        <w:t>LI</w:t>
      </w:r>
      <w:r>
        <w:rPr>
          <w:color w:val="63554F"/>
          <w:w w:val="105"/>
        </w:rPr>
        <w:t>D</w:t>
      </w:r>
      <w:r>
        <w:rPr>
          <w:color w:val="63554F"/>
          <w:spacing w:val="-10"/>
          <w:w w:val="105"/>
        </w:rPr>
        <w:t xml:space="preserve"> </w:t>
      </w:r>
      <w:r>
        <w:rPr>
          <w:color w:val="63554F"/>
          <w:w w:val="105"/>
        </w:rPr>
        <w:t>is</w:t>
      </w:r>
      <w:r>
        <w:rPr>
          <w:color w:val="63554F"/>
          <w:spacing w:val="-10"/>
          <w:w w:val="105"/>
        </w:rPr>
        <w:t xml:space="preserve"> </w:t>
      </w:r>
      <w:r>
        <w:rPr>
          <w:color w:val="63554F"/>
          <w:w w:val="105"/>
        </w:rPr>
        <w:t>required</w:t>
      </w:r>
      <w:r>
        <w:rPr>
          <w:color w:val="63554F"/>
          <w:spacing w:val="-10"/>
          <w:w w:val="105"/>
        </w:rPr>
        <w:t xml:space="preserve"> </w:t>
      </w:r>
      <w:r>
        <w:rPr>
          <w:color w:val="63554F"/>
          <w:w w:val="105"/>
        </w:rPr>
        <w:t>to</w:t>
      </w:r>
      <w:r>
        <w:rPr>
          <w:color w:val="63554F"/>
          <w:spacing w:val="-10"/>
          <w:w w:val="105"/>
        </w:rPr>
        <w:t xml:space="preserve"> </w:t>
      </w:r>
      <w:r>
        <w:rPr>
          <w:color w:val="63554F"/>
          <w:w w:val="105"/>
        </w:rPr>
        <w:t>shut</w:t>
      </w:r>
      <w:r>
        <w:rPr>
          <w:color w:val="63554F"/>
          <w:spacing w:val="-10"/>
          <w:w w:val="105"/>
        </w:rPr>
        <w:t xml:space="preserve"> </w:t>
      </w:r>
      <w:r>
        <w:rPr>
          <w:color w:val="63554F"/>
          <w:w w:val="105"/>
        </w:rPr>
        <w:t>power</w:t>
      </w:r>
      <w:r>
        <w:rPr>
          <w:color w:val="63554F"/>
          <w:spacing w:val="-10"/>
          <w:w w:val="105"/>
        </w:rPr>
        <w:t xml:space="preserve"> </w:t>
      </w:r>
      <w:r>
        <w:rPr>
          <w:color w:val="63554F"/>
          <w:w w:val="105"/>
        </w:rPr>
        <w:t>off,</w:t>
      </w:r>
      <w:r>
        <w:rPr>
          <w:color w:val="63554F"/>
          <w:spacing w:val="-10"/>
          <w:w w:val="105"/>
        </w:rPr>
        <w:t xml:space="preserve"> </w:t>
      </w:r>
      <w:r w:rsidR="00CC7DE7">
        <w:rPr>
          <w:color w:val="63554F"/>
          <w:spacing w:val="-3"/>
          <w:w w:val="105"/>
        </w:rPr>
        <w:t>LI</w:t>
      </w:r>
      <w:r>
        <w:rPr>
          <w:color w:val="63554F"/>
          <w:spacing w:val="-3"/>
          <w:w w:val="105"/>
        </w:rPr>
        <w:t xml:space="preserve">D’s </w:t>
      </w:r>
      <w:r>
        <w:rPr>
          <w:color w:val="63554F"/>
          <w:w w:val="105"/>
        </w:rPr>
        <w:t xml:space="preserve">goal is to provide as much advance notice as possible. </w:t>
      </w:r>
      <w:r w:rsidR="00CC7DE7">
        <w:rPr>
          <w:color w:val="63554F"/>
          <w:w w:val="105"/>
        </w:rPr>
        <w:t>LI</w:t>
      </w:r>
      <w:r>
        <w:rPr>
          <w:color w:val="63554F"/>
          <w:w w:val="105"/>
        </w:rPr>
        <w:t>D will communicate with customers and key stakeholders</w:t>
      </w:r>
      <w:r>
        <w:rPr>
          <w:color w:val="63554F"/>
          <w:spacing w:val="-25"/>
          <w:w w:val="105"/>
        </w:rPr>
        <w:t xml:space="preserve"> </w:t>
      </w:r>
      <w:r>
        <w:rPr>
          <w:color w:val="63554F"/>
          <w:w w:val="105"/>
        </w:rPr>
        <w:t>in</w:t>
      </w:r>
      <w:r>
        <w:rPr>
          <w:color w:val="63554F"/>
          <w:spacing w:val="-25"/>
          <w:w w:val="105"/>
        </w:rPr>
        <w:t xml:space="preserve"> </w:t>
      </w:r>
      <w:r>
        <w:rPr>
          <w:color w:val="63554F"/>
          <w:w w:val="105"/>
        </w:rPr>
        <w:t>advance</w:t>
      </w:r>
      <w:r>
        <w:rPr>
          <w:color w:val="63554F"/>
          <w:spacing w:val="-25"/>
          <w:w w:val="105"/>
        </w:rPr>
        <w:t xml:space="preserve"> </w:t>
      </w:r>
      <w:r>
        <w:rPr>
          <w:color w:val="63554F"/>
          <w:w w:val="105"/>
        </w:rPr>
        <w:t>of</w:t>
      </w:r>
      <w:r>
        <w:rPr>
          <w:color w:val="63554F"/>
          <w:spacing w:val="-25"/>
          <w:w w:val="105"/>
        </w:rPr>
        <w:t xml:space="preserve"> </w:t>
      </w:r>
      <w:r>
        <w:rPr>
          <w:color w:val="63554F"/>
          <w:w w:val="105"/>
        </w:rPr>
        <w:t>an</w:t>
      </w:r>
      <w:r>
        <w:rPr>
          <w:color w:val="63554F"/>
          <w:spacing w:val="-25"/>
          <w:w w:val="105"/>
        </w:rPr>
        <w:t xml:space="preserve"> </w:t>
      </w:r>
      <w:r>
        <w:rPr>
          <w:color w:val="63554F"/>
          <w:w w:val="105"/>
        </w:rPr>
        <w:t>event,</w:t>
      </w:r>
      <w:r>
        <w:rPr>
          <w:color w:val="63554F"/>
          <w:spacing w:val="-25"/>
          <w:w w:val="105"/>
        </w:rPr>
        <w:t xml:space="preserve"> </w:t>
      </w:r>
      <w:r>
        <w:rPr>
          <w:color w:val="63554F"/>
          <w:w w:val="105"/>
        </w:rPr>
        <w:t>whenever</w:t>
      </w:r>
      <w:r>
        <w:rPr>
          <w:color w:val="63554F"/>
          <w:spacing w:val="-25"/>
          <w:w w:val="105"/>
        </w:rPr>
        <w:t xml:space="preserve"> </w:t>
      </w:r>
      <w:r>
        <w:rPr>
          <w:color w:val="63554F"/>
          <w:w w:val="105"/>
        </w:rPr>
        <w:t xml:space="preserve">possible. </w:t>
      </w:r>
      <w:r w:rsidR="00CC7DE7">
        <w:rPr>
          <w:color w:val="63554F"/>
          <w:w w:val="105"/>
        </w:rPr>
        <w:t>LI</w:t>
      </w:r>
      <w:r>
        <w:rPr>
          <w:color w:val="63554F"/>
          <w:w w:val="105"/>
        </w:rPr>
        <w:t xml:space="preserve">D will make every effort to communicate directly and indirectly to all impacted </w:t>
      </w:r>
      <w:proofErr w:type="gramStart"/>
      <w:r>
        <w:rPr>
          <w:color w:val="63554F"/>
          <w:w w:val="105"/>
        </w:rPr>
        <w:t>customers</w:t>
      </w:r>
      <w:proofErr w:type="gramEnd"/>
      <w:r>
        <w:rPr>
          <w:color w:val="63554F"/>
          <w:w w:val="105"/>
        </w:rPr>
        <w:t xml:space="preserve"> but timelines may vary depending on severity and urgency of the circumstances.</w:t>
      </w:r>
    </w:p>
    <w:p w14:paraId="6B90C390" w14:textId="77777777" w:rsidR="00E1119E" w:rsidRDefault="00E1119E">
      <w:pPr>
        <w:pStyle w:val="BodyText"/>
        <w:spacing w:before="65" w:line="292" w:lineRule="auto"/>
        <w:ind w:left="100" w:right="110"/>
      </w:pPr>
    </w:p>
    <w:p w14:paraId="2BAB6107" w14:textId="77777777" w:rsidR="00B71DDE" w:rsidRDefault="00AC3544" w:rsidP="00722EDB">
      <w:pPr>
        <w:pStyle w:val="BodyText"/>
        <w:spacing w:before="10"/>
        <w:ind w:left="90"/>
      </w:pPr>
      <w:r>
        <w:rPr>
          <w:color w:val="63554F"/>
          <w:w w:val="105"/>
        </w:rPr>
        <w:t xml:space="preserve">Whenever possible, </w:t>
      </w:r>
      <w:r w:rsidR="00CC7DE7">
        <w:rPr>
          <w:color w:val="63554F"/>
          <w:w w:val="105"/>
        </w:rPr>
        <w:t>LI</w:t>
      </w:r>
      <w:r>
        <w:rPr>
          <w:color w:val="63554F"/>
          <w:w w:val="105"/>
        </w:rPr>
        <w:t>D will provide potentially impacted customers with notice before implementing any</w:t>
      </w:r>
      <w:r>
        <w:rPr>
          <w:color w:val="63554F"/>
          <w:spacing w:val="-23"/>
          <w:w w:val="105"/>
        </w:rPr>
        <w:t xml:space="preserve"> </w:t>
      </w:r>
      <w:r>
        <w:rPr>
          <w:color w:val="63554F"/>
          <w:w w:val="105"/>
        </w:rPr>
        <w:t>de-energization</w:t>
      </w:r>
      <w:r>
        <w:rPr>
          <w:color w:val="63554F"/>
          <w:spacing w:val="-23"/>
          <w:w w:val="105"/>
        </w:rPr>
        <w:t xml:space="preserve"> </w:t>
      </w:r>
      <w:r>
        <w:rPr>
          <w:color w:val="63554F"/>
          <w:w w:val="105"/>
        </w:rPr>
        <w:t>action,</w:t>
      </w:r>
      <w:r>
        <w:rPr>
          <w:color w:val="63554F"/>
          <w:spacing w:val="-23"/>
          <w:w w:val="105"/>
        </w:rPr>
        <w:t xml:space="preserve"> </w:t>
      </w:r>
      <w:r>
        <w:rPr>
          <w:color w:val="63554F"/>
          <w:w w:val="105"/>
        </w:rPr>
        <w:t>using</w:t>
      </w:r>
      <w:r>
        <w:rPr>
          <w:color w:val="63554F"/>
          <w:spacing w:val="-23"/>
          <w:w w:val="105"/>
        </w:rPr>
        <w:t xml:space="preserve"> </w:t>
      </w:r>
      <w:r>
        <w:rPr>
          <w:color w:val="63554F"/>
          <w:w w:val="105"/>
        </w:rPr>
        <w:t>all</w:t>
      </w:r>
      <w:r>
        <w:rPr>
          <w:color w:val="63554F"/>
          <w:spacing w:val="-23"/>
          <w:w w:val="105"/>
        </w:rPr>
        <w:t xml:space="preserve"> </w:t>
      </w:r>
      <w:r>
        <w:rPr>
          <w:color w:val="63554F"/>
          <w:w w:val="105"/>
        </w:rPr>
        <w:t>available</w:t>
      </w:r>
      <w:r>
        <w:rPr>
          <w:color w:val="63554F"/>
          <w:spacing w:val="-23"/>
          <w:w w:val="105"/>
        </w:rPr>
        <w:t xml:space="preserve"> </w:t>
      </w:r>
      <w:r>
        <w:rPr>
          <w:color w:val="63554F"/>
          <w:w w:val="105"/>
        </w:rPr>
        <w:t>channels to reach customers and other stakeholders with outage information.</w:t>
      </w:r>
      <w:r>
        <w:rPr>
          <w:color w:val="63554F"/>
          <w:spacing w:val="-10"/>
          <w:w w:val="105"/>
        </w:rPr>
        <w:t xml:space="preserve"> </w:t>
      </w:r>
      <w:proofErr w:type="gramStart"/>
      <w:r>
        <w:rPr>
          <w:color w:val="63554F"/>
          <w:w w:val="105"/>
        </w:rPr>
        <w:t>Sudden</w:t>
      </w:r>
      <w:proofErr w:type="gramEnd"/>
      <w:r>
        <w:rPr>
          <w:color w:val="63554F"/>
          <w:spacing w:val="-10"/>
          <w:w w:val="105"/>
        </w:rPr>
        <w:t xml:space="preserve"> </w:t>
      </w:r>
      <w:r>
        <w:rPr>
          <w:color w:val="63554F"/>
          <w:w w:val="105"/>
        </w:rPr>
        <w:t>onset</w:t>
      </w:r>
      <w:r>
        <w:rPr>
          <w:color w:val="63554F"/>
          <w:spacing w:val="-10"/>
          <w:w w:val="105"/>
        </w:rPr>
        <w:t xml:space="preserve"> </w:t>
      </w:r>
      <w:r>
        <w:rPr>
          <w:color w:val="63554F"/>
          <w:w w:val="105"/>
        </w:rPr>
        <w:t>of</w:t>
      </w:r>
      <w:r>
        <w:rPr>
          <w:color w:val="63554F"/>
          <w:spacing w:val="-10"/>
          <w:w w:val="105"/>
        </w:rPr>
        <w:t xml:space="preserve"> </w:t>
      </w:r>
      <w:r>
        <w:rPr>
          <w:color w:val="63554F"/>
          <w:w w:val="105"/>
        </w:rPr>
        <w:t>conditions</w:t>
      </w:r>
      <w:r>
        <w:rPr>
          <w:color w:val="63554F"/>
          <w:spacing w:val="-10"/>
          <w:w w:val="105"/>
        </w:rPr>
        <w:t xml:space="preserve"> </w:t>
      </w:r>
      <w:r>
        <w:rPr>
          <w:color w:val="63554F"/>
          <w:w w:val="105"/>
        </w:rPr>
        <w:t>could</w:t>
      </w:r>
      <w:r>
        <w:rPr>
          <w:color w:val="63554F"/>
          <w:spacing w:val="-10"/>
          <w:w w:val="105"/>
        </w:rPr>
        <w:t xml:space="preserve"> </w:t>
      </w:r>
      <w:r>
        <w:rPr>
          <w:color w:val="63554F"/>
          <w:w w:val="105"/>
        </w:rPr>
        <w:t>impact</w:t>
      </w:r>
      <w:r>
        <w:rPr>
          <w:color w:val="63554F"/>
          <w:spacing w:val="-10"/>
          <w:w w:val="105"/>
        </w:rPr>
        <w:t xml:space="preserve"> </w:t>
      </w:r>
      <w:r>
        <w:rPr>
          <w:color w:val="63554F"/>
          <w:w w:val="105"/>
        </w:rPr>
        <w:t>its ability</w:t>
      </w:r>
      <w:r>
        <w:rPr>
          <w:color w:val="63554F"/>
          <w:spacing w:val="-9"/>
          <w:w w:val="105"/>
        </w:rPr>
        <w:t xml:space="preserve"> </w:t>
      </w:r>
      <w:r>
        <w:rPr>
          <w:color w:val="63554F"/>
          <w:w w:val="105"/>
        </w:rPr>
        <w:t>to</w:t>
      </w:r>
      <w:r>
        <w:rPr>
          <w:color w:val="63554F"/>
          <w:spacing w:val="-9"/>
          <w:w w:val="105"/>
        </w:rPr>
        <w:t xml:space="preserve"> </w:t>
      </w:r>
      <w:r>
        <w:rPr>
          <w:color w:val="63554F"/>
          <w:w w:val="105"/>
        </w:rPr>
        <w:t>provide</w:t>
      </w:r>
      <w:r>
        <w:rPr>
          <w:color w:val="63554F"/>
          <w:spacing w:val="-9"/>
          <w:w w:val="105"/>
        </w:rPr>
        <w:t xml:space="preserve"> </w:t>
      </w:r>
      <w:r>
        <w:rPr>
          <w:color w:val="63554F"/>
          <w:w w:val="105"/>
        </w:rPr>
        <w:t>advanced</w:t>
      </w:r>
      <w:r>
        <w:rPr>
          <w:color w:val="63554F"/>
          <w:spacing w:val="-9"/>
          <w:w w:val="105"/>
        </w:rPr>
        <w:t xml:space="preserve"> </w:t>
      </w:r>
      <w:r>
        <w:rPr>
          <w:color w:val="63554F"/>
          <w:w w:val="105"/>
        </w:rPr>
        <w:t>notice</w:t>
      </w:r>
      <w:r>
        <w:rPr>
          <w:color w:val="63554F"/>
          <w:spacing w:val="-9"/>
          <w:w w:val="105"/>
        </w:rPr>
        <w:t xml:space="preserve"> </w:t>
      </w:r>
      <w:r>
        <w:rPr>
          <w:color w:val="63554F"/>
          <w:w w:val="105"/>
        </w:rPr>
        <w:t>to</w:t>
      </w:r>
      <w:r>
        <w:rPr>
          <w:color w:val="63554F"/>
          <w:spacing w:val="-9"/>
          <w:w w:val="105"/>
        </w:rPr>
        <w:t xml:space="preserve"> </w:t>
      </w:r>
      <w:r>
        <w:rPr>
          <w:color w:val="63554F"/>
          <w:w w:val="105"/>
        </w:rPr>
        <w:t>customers.</w:t>
      </w:r>
    </w:p>
    <w:p w14:paraId="68B60ACE" w14:textId="77777777" w:rsidR="00E1119E" w:rsidRDefault="00E1119E">
      <w:pPr>
        <w:pStyle w:val="BodyText"/>
        <w:spacing w:before="10"/>
        <w:rPr>
          <w:sz w:val="35"/>
        </w:rPr>
      </w:pPr>
    </w:p>
    <w:p w14:paraId="2AC962B2" w14:textId="77777777" w:rsidR="00B71DDE" w:rsidRDefault="00AC3544">
      <w:pPr>
        <w:pStyle w:val="BodyText"/>
        <w:spacing w:before="1" w:line="292" w:lineRule="auto"/>
        <w:ind w:left="100" w:right="117"/>
        <w:rPr>
          <w:color w:val="63554F"/>
          <w:w w:val="105"/>
        </w:rPr>
      </w:pPr>
      <w:r>
        <w:rPr>
          <w:color w:val="63554F"/>
          <w:w w:val="105"/>
        </w:rPr>
        <w:t>The</w:t>
      </w:r>
      <w:r>
        <w:rPr>
          <w:color w:val="63554F"/>
          <w:spacing w:val="-24"/>
          <w:w w:val="105"/>
        </w:rPr>
        <w:t xml:space="preserve"> </w:t>
      </w:r>
      <w:r>
        <w:rPr>
          <w:color w:val="63554F"/>
          <w:w w:val="105"/>
        </w:rPr>
        <w:t>Contact</w:t>
      </w:r>
      <w:r>
        <w:rPr>
          <w:color w:val="63554F"/>
          <w:spacing w:val="-24"/>
          <w:w w:val="105"/>
        </w:rPr>
        <w:t xml:space="preserve"> </w:t>
      </w:r>
      <w:r>
        <w:rPr>
          <w:color w:val="63554F"/>
          <w:w w:val="105"/>
        </w:rPr>
        <w:t>Center</w:t>
      </w:r>
      <w:r>
        <w:rPr>
          <w:color w:val="63554F"/>
          <w:spacing w:val="-24"/>
          <w:w w:val="105"/>
        </w:rPr>
        <w:t xml:space="preserve"> </w:t>
      </w:r>
      <w:r>
        <w:rPr>
          <w:color w:val="63554F"/>
          <w:w w:val="105"/>
        </w:rPr>
        <w:t>IVR</w:t>
      </w:r>
      <w:r>
        <w:rPr>
          <w:color w:val="63554F"/>
          <w:spacing w:val="-24"/>
          <w:w w:val="105"/>
        </w:rPr>
        <w:t xml:space="preserve"> </w:t>
      </w:r>
      <w:r>
        <w:rPr>
          <w:color w:val="63554F"/>
          <w:w w:val="105"/>
        </w:rPr>
        <w:t>(Interactive</w:t>
      </w:r>
      <w:r>
        <w:rPr>
          <w:color w:val="63554F"/>
          <w:spacing w:val="-24"/>
          <w:w w:val="105"/>
        </w:rPr>
        <w:t xml:space="preserve"> </w:t>
      </w:r>
      <w:r>
        <w:rPr>
          <w:color w:val="63554F"/>
          <w:spacing w:val="-3"/>
          <w:w w:val="105"/>
        </w:rPr>
        <w:t>Voice</w:t>
      </w:r>
      <w:r>
        <w:rPr>
          <w:color w:val="63554F"/>
          <w:spacing w:val="-24"/>
          <w:w w:val="105"/>
        </w:rPr>
        <w:t xml:space="preserve"> </w:t>
      </w:r>
      <w:r>
        <w:rPr>
          <w:color w:val="63554F"/>
          <w:w w:val="105"/>
        </w:rPr>
        <w:t>Response)</w:t>
      </w:r>
      <w:r>
        <w:rPr>
          <w:color w:val="63554F"/>
          <w:spacing w:val="-24"/>
          <w:w w:val="105"/>
        </w:rPr>
        <w:t xml:space="preserve"> </w:t>
      </w:r>
      <w:r>
        <w:rPr>
          <w:color w:val="63554F"/>
          <w:w w:val="105"/>
        </w:rPr>
        <w:t>will have</w:t>
      </w:r>
      <w:r>
        <w:rPr>
          <w:color w:val="63554F"/>
          <w:spacing w:val="-14"/>
          <w:w w:val="105"/>
        </w:rPr>
        <w:t xml:space="preserve"> </w:t>
      </w:r>
      <w:r>
        <w:rPr>
          <w:color w:val="63554F"/>
          <w:w w:val="105"/>
        </w:rPr>
        <w:t>real-time</w:t>
      </w:r>
      <w:r>
        <w:rPr>
          <w:color w:val="63554F"/>
          <w:spacing w:val="-14"/>
          <w:w w:val="105"/>
        </w:rPr>
        <w:t xml:space="preserve"> </w:t>
      </w:r>
      <w:r>
        <w:rPr>
          <w:color w:val="63554F"/>
          <w:w w:val="105"/>
        </w:rPr>
        <w:t>recorded</w:t>
      </w:r>
      <w:r>
        <w:rPr>
          <w:color w:val="63554F"/>
          <w:spacing w:val="-14"/>
          <w:w w:val="105"/>
        </w:rPr>
        <w:t xml:space="preserve"> </w:t>
      </w:r>
      <w:r>
        <w:rPr>
          <w:color w:val="63554F"/>
          <w:w w:val="105"/>
        </w:rPr>
        <w:t>information</w:t>
      </w:r>
      <w:r>
        <w:rPr>
          <w:color w:val="63554F"/>
          <w:spacing w:val="-14"/>
          <w:w w:val="105"/>
        </w:rPr>
        <w:t xml:space="preserve"> </w:t>
      </w:r>
      <w:r>
        <w:rPr>
          <w:color w:val="63554F"/>
          <w:w w:val="105"/>
        </w:rPr>
        <w:t>informing</w:t>
      </w:r>
      <w:r>
        <w:rPr>
          <w:color w:val="63554F"/>
          <w:spacing w:val="-14"/>
          <w:w w:val="105"/>
        </w:rPr>
        <w:t xml:space="preserve"> </w:t>
      </w:r>
      <w:r>
        <w:rPr>
          <w:color w:val="63554F"/>
          <w:w w:val="105"/>
        </w:rPr>
        <w:t>each</w:t>
      </w:r>
      <w:r>
        <w:rPr>
          <w:color w:val="63554F"/>
          <w:spacing w:val="-14"/>
          <w:w w:val="105"/>
        </w:rPr>
        <w:t xml:space="preserve"> </w:t>
      </w:r>
      <w:r>
        <w:rPr>
          <w:color w:val="63554F"/>
          <w:w w:val="105"/>
        </w:rPr>
        <w:t>group of customers that may be impacted before the rotating outages</w:t>
      </w:r>
      <w:r>
        <w:rPr>
          <w:color w:val="63554F"/>
          <w:spacing w:val="-18"/>
          <w:w w:val="105"/>
        </w:rPr>
        <w:t xml:space="preserve"> </w:t>
      </w:r>
      <w:r>
        <w:rPr>
          <w:color w:val="63554F"/>
          <w:w w:val="105"/>
        </w:rPr>
        <w:t>begin.</w:t>
      </w:r>
      <w:r>
        <w:rPr>
          <w:color w:val="63554F"/>
          <w:spacing w:val="-18"/>
          <w:w w:val="105"/>
        </w:rPr>
        <w:t xml:space="preserve"> </w:t>
      </w:r>
      <w:r>
        <w:rPr>
          <w:color w:val="63554F"/>
          <w:w w:val="105"/>
        </w:rPr>
        <w:t>Messages</w:t>
      </w:r>
      <w:r>
        <w:rPr>
          <w:color w:val="63554F"/>
          <w:spacing w:val="-18"/>
          <w:w w:val="105"/>
        </w:rPr>
        <w:t xml:space="preserve"> </w:t>
      </w:r>
      <w:r>
        <w:rPr>
          <w:color w:val="63554F"/>
          <w:w w:val="105"/>
        </w:rPr>
        <w:t>will</w:t>
      </w:r>
      <w:r>
        <w:rPr>
          <w:color w:val="63554F"/>
          <w:spacing w:val="-18"/>
          <w:w w:val="105"/>
        </w:rPr>
        <w:t xml:space="preserve"> </w:t>
      </w:r>
      <w:r>
        <w:rPr>
          <w:color w:val="63554F"/>
          <w:w w:val="105"/>
        </w:rPr>
        <w:t>be</w:t>
      </w:r>
      <w:r>
        <w:rPr>
          <w:color w:val="63554F"/>
          <w:spacing w:val="-18"/>
          <w:w w:val="105"/>
        </w:rPr>
        <w:t xml:space="preserve"> </w:t>
      </w:r>
      <w:r>
        <w:rPr>
          <w:color w:val="63554F"/>
          <w:w w:val="105"/>
        </w:rPr>
        <w:t>customized</w:t>
      </w:r>
      <w:r>
        <w:rPr>
          <w:color w:val="63554F"/>
          <w:spacing w:val="-18"/>
          <w:w w:val="105"/>
        </w:rPr>
        <w:t xml:space="preserve"> </w:t>
      </w:r>
      <w:r>
        <w:rPr>
          <w:color w:val="63554F"/>
          <w:w w:val="105"/>
        </w:rPr>
        <w:t>and</w:t>
      </w:r>
      <w:r>
        <w:rPr>
          <w:color w:val="63554F"/>
          <w:spacing w:val="-18"/>
          <w:w w:val="105"/>
        </w:rPr>
        <w:t xml:space="preserve"> </w:t>
      </w:r>
      <w:r>
        <w:rPr>
          <w:color w:val="63554F"/>
          <w:w w:val="105"/>
        </w:rPr>
        <w:t>updated as</w:t>
      </w:r>
      <w:r>
        <w:rPr>
          <w:color w:val="63554F"/>
          <w:spacing w:val="-22"/>
          <w:w w:val="105"/>
        </w:rPr>
        <w:t xml:space="preserve"> </w:t>
      </w:r>
      <w:r>
        <w:rPr>
          <w:color w:val="63554F"/>
          <w:w w:val="105"/>
        </w:rPr>
        <w:t>needed</w:t>
      </w:r>
      <w:r>
        <w:rPr>
          <w:color w:val="63554F"/>
          <w:spacing w:val="-22"/>
          <w:w w:val="105"/>
        </w:rPr>
        <w:t xml:space="preserve"> </w:t>
      </w:r>
      <w:r>
        <w:rPr>
          <w:color w:val="63554F"/>
          <w:w w:val="105"/>
        </w:rPr>
        <w:t>for</w:t>
      </w:r>
      <w:r>
        <w:rPr>
          <w:color w:val="63554F"/>
          <w:spacing w:val="-22"/>
          <w:w w:val="105"/>
        </w:rPr>
        <w:t xml:space="preserve"> </w:t>
      </w:r>
      <w:r>
        <w:rPr>
          <w:color w:val="63554F"/>
          <w:w w:val="105"/>
        </w:rPr>
        <w:t>each</w:t>
      </w:r>
      <w:r>
        <w:rPr>
          <w:color w:val="63554F"/>
          <w:spacing w:val="-22"/>
          <w:w w:val="105"/>
        </w:rPr>
        <w:t xml:space="preserve"> </w:t>
      </w:r>
      <w:r>
        <w:rPr>
          <w:color w:val="63554F"/>
          <w:w w:val="105"/>
        </w:rPr>
        <w:t>specific</w:t>
      </w:r>
      <w:r>
        <w:rPr>
          <w:color w:val="63554F"/>
          <w:spacing w:val="-22"/>
          <w:w w:val="105"/>
        </w:rPr>
        <w:t xml:space="preserve"> </w:t>
      </w:r>
      <w:r>
        <w:rPr>
          <w:color w:val="63554F"/>
          <w:w w:val="105"/>
        </w:rPr>
        <w:t>event.</w:t>
      </w:r>
    </w:p>
    <w:p w14:paraId="0ADC02AF" w14:textId="77777777" w:rsidR="00E1119E" w:rsidRDefault="00E1119E">
      <w:pPr>
        <w:pStyle w:val="BodyText"/>
        <w:spacing w:before="1" w:line="292" w:lineRule="auto"/>
        <w:ind w:left="100" w:right="117"/>
      </w:pPr>
    </w:p>
    <w:p w14:paraId="355FBA02" w14:textId="77777777" w:rsidR="00B71DDE" w:rsidRDefault="00AC3544">
      <w:pPr>
        <w:pStyle w:val="BodyText"/>
        <w:spacing w:before="91" w:line="292" w:lineRule="auto"/>
        <w:ind w:left="100" w:right="295"/>
      </w:pPr>
      <w:r>
        <w:rPr>
          <w:color w:val="63554F"/>
        </w:rPr>
        <w:t xml:space="preserve">Among </w:t>
      </w:r>
      <w:r w:rsidR="000D7F04">
        <w:rPr>
          <w:color w:val="63554F"/>
        </w:rPr>
        <w:t>LI</w:t>
      </w:r>
      <w:r>
        <w:rPr>
          <w:color w:val="63554F"/>
        </w:rPr>
        <w:t>D’s vulnerable customers are those enrolled in the Medical Equipment Discount Rate program</w:t>
      </w:r>
    </w:p>
    <w:p w14:paraId="346FAEAD" w14:textId="77777777" w:rsidR="00B71DDE" w:rsidRDefault="00AC3544" w:rsidP="00CC7DE7">
      <w:pPr>
        <w:pStyle w:val="BodyText"/>
        <w:spacing w:before="1" w:line="292" w:lineRule="auto"/>
        <w:ind w:left="100" w:right="304"/>
      </w:pPr>
      <w:r>
        <w:rPr>
          <w:color w:val="63554F"/>
          <w:w w:val="105"/>
        </w:rPr>
        <w:t xml:space="preserve">(MED rate). These customers rely on specialized medical equipment which </w:t>
      </w:r>
      <w:proofErr w:type="gramStart"/>
      <w:r>
        <w:rPr>
          <w:color w:val="63554F"/>
          <w:w w:val="105"/>
        </w:rPr>
        <w:t>are</w:t>
      </w:r>
      <w:proofErr w:type="gramEnd"/>
      <w:r>
        <w:rPr>
          <w:color w:val="63554F"/>
          <w:w w:val="105"/>
        </w:rPr>
        <w:t xml:space="preserve"> certified by a qualified health professional. A qualified health professional certifies the equipment in use at the home is essential to</w:t>
      </w:r>
      <w:r>
        <w:rPr>
          <w:color w:val="63554F"/>
          <w:spacing w:val="-21"/>
          <w:w w:val="105"/>
        </w:rPr>
        <w:t xml:space="preserve"> </w:t>
      </w:r>
      <w:r>
        <w:rPr>
          <w:color w:val="63554F"/>
          <w:w w:val="105"/>
        </w:rPr>
        <w:t>keep</w:t>
      </w:r>
      <w:r>
        <w:rPr>
          <w:color w:val="63554F"/>
          <w:spacing w:val="-21"/>
          <w:w w:val="105"/>
        </w:rPr>
        <w:t xml:space="preserve"> </w:t>
      </w:r>
      <w:r>
        <w:rPr>
          <w:color w:val="63554F"/>
          <w:w w:val="105"/>
        </w:rPr>
        <w:t>these</w:t>
      </w:r>
      <w:r>
        <w:rPr>
          <w:color w:val="63554F"/>
          <w:spacing w:val="-21"/>
          <w:w w:val="105"/>
        </w:rPr>
        <w:t xml:space="preserve"> </w:t>
      </w:r>
      <w:r>
        <w:rPr>
          <w:color w:val="63554F"/>
          <w:w w:val="105"/>
        </w:rPr>
        <w:t>customers</w:t>
      </w:r>
      <w:r>
        <w:rPr>
          <w:color w:val="63554F"/>
          <w:spacing w:val="-21"/>
          <w:w w:val="105"/>
        </w:rPr>
        <w:t xml:space="preserve"> </w:t>
      </w:r>
      <w:r>
        <w:rPr>
          <w:color w:val="63554F"/>
          <w:w w:val="105"/>
        </w:rPr>
        <w:t>healthy.</w:t>
      </w:r>
      <w:r>
        <w:rPr>
          <w:color w:val="63554F"/>
          <w:spacing w:val="-21"/>
          <w:w w:val="105"/>
        </w:rPr>
        <w:t xml:space="preserve"> </w:t>
      </w:r>
      <w:r>
        <w:rPr>
          <w:color w:val="63554F"/>
          <w:w w:val="105"/>
        </w:rPr>
        <w:t>Currently,</w:t>
      </w:r>
      <w:r>
        <w:rPr>
          <w:color w:val="63554F"/>
          <w:spacing w:val="-21"/>
          <w:w w:val="105"/>
        </w:rPr>
        <w:t xml:space="preserve"> </w:t>
      </w:r>
      <w:r w:rsidR="00CC7DE7">
        <w:rPr>
          <w:color w:val="63554F"/>
          <w:w w:val="105"/>
        </w:rPr>
        <w:t>LI</w:t>
      </w:r>
      <w:r>
        <w:rPr>
          <w:color w:val="63554F"/>
          <w:w w:val="105"/>
        </w:rPr>
        <w:t>D</w:t>
      </w:r>
      <w:r>
        <w:rPr>
          <w:color w:val="63554F"/>
          <w:spacing w:val="-21"/>
          <w:w w:val="105"/>
        </w:rPr>
        <w:t xml:space="preserve"> </w:t>
      </w:r>
      <w:r>
        <w:rPr>
          <w:color w:val="63554F"/>
          <w:w w:val="105"/>
        </w:rPr>
        <w:t>has approximately</w:t>
      </w:r>
      <w:r>
        <w:rPr>
          <w:color w:val="63554F"/>
          <w:spacing w:val="-21"/>
          <w:w w:val="105"/>
        </w:rPr>
        <w:t xml:space="preserve"> </w:t>
      </w:r>
      <w:r w:rsidR="00CC7DE7">
        <w:rPr>
          <w:color w:val="63554F"/>
          <w:w w:val="105"/>
        </w:rPr>
        <w:t>one (1)</w:t>
      </w:r>
      <w:r>
        <w:rPr>
          <w:color w:val="63554F"/>
          <w:spacing w:val="-21"/>
          <w:w w:val="105"/>
        </w:rPr>
        <w:t xml:space="preserve"> </w:t>
      </w:r>
      <w:r>
        <w:rPr>
          <w:color w:val="63554F"/>
          <w:w w:val="105"/>
        </w:rPr>
        <w:t>customer</w:t>
      </w:r>
      <w:r>
        <w:rPr>
          <w:color w:val="63554F"/>
          <w:spacing w:val="-21"/>
          <w:w w:val="105"/>
        </w:rPr>
        <w:t xml:space="preserve"> </w:t>
      </w:r>
      <w:r>
        <w:rPr>
          <w:color w:val="63554F"/>
          <w:w w:val="105"/>
        </w:rPr>
        <w:t>who</w:t>
      </w:r>
      <w:r>
        <w:rPr>
          <w:color w:val="63554F"/>
          <w:spacing w:val="-21"/>
          <w:w w:val="105"/>
        </w:rPr>
        <w:t xml:space="preserve"> </w:t>
      </w:r>
      <w:r>
        <w:rPr>
          <w:color w:val="63554F"/>
          <w:w w:val="105"/>
        </w:rPr>
        <w:t>rel</w:t>
      </w:r>
      <w:r w:rsidR="00CC7DE7">
        <w:rPr>
          <w:color w:val="63554F"/>
          <w:w w:val="105"/>
        </w:rPr>
        <w:t>ies</w:t>
      </w:r>
      <w:r>
        <w:rPr>
          <w:color w:val="63554F"/>
          <w:spacing w:val="-21"/>
          <w:w w:val="105"/>
        </w:rPr>
        <w:t xml:space="preserve"> </w:t>
      </w:r>
      <w:r>
        <w:rPr>
          <w:color w:val="63554F"/>
          <w:w w:val="105"/>
        </w:rPr>
        <w:t>on</w:t>
      </w:r>
      <w:r>
        <w:rPr>
          <w:color w:val="63554F"/>
          <w:spacing w:val="-21"/>
          <w:w w:val="105"/>
        </w:rPr>
        <w:t xml:space="preserve"> </w:t>
      </w:r>
      <w:r>
        <w:rPr>
          <w:color w:val="63554F"/>
          <w:w w:val="105"/>
        </w:rPr>
        <w:t>specialized medical equipment and who are enrolled in the MED rate</w:t>
      </w:r>
      <w:r>
        <w:rPr>
          <w:color w:val="63554F"/>
          <w:spacing w:val="-22"/>
          <w:w w:val="105"/>
        </w:rPr>
        <w:t xml:space="preserve"> </w:t>
      </w:r>
      <w:r>
        <w:rPr>
          <w:color w:val="63554F"/>
          <w:w w:val="105"/>
        </w:rPr>
        <w:t>program.</w:t>
      </w:r>
      <w:r>
        <w:rPr>
          <w:color w:val="63554F"/>
          <w:spacing w:val="-22"/>
          <w:w w:val="105"/>
        </w:rPr>
        <w:t xml:space="preserve"> </w:t>
      </w:r>
      <w:r w:rsidR="00CC7DE7">
        <w:rPr>
          <w:color w:val="63554F"/>
          <w:w w:val="105"/>
        </w:rPr>
        <w:t>LI</w:t>
      </w:r>
      <w:r>
        <w:rPr>
          <w:color w:val="63554F"/>
          <w:w w:val="105"/>
        </w:rPr>
        <w:t>D</w:t>
      </w:r>
      <w:r>
        <w:rPr>
          <w:color w:val="63554F"/>
          <w:spacing w:val="-22"/>
          <w:w w:val="105"/>
        </w:rPr>
        <w:t xml:space="preserve"> </w:t>
      </w:r>
      <w:r>
        <w:rPr>
          <w:color w:val="63554F"/>
          <w:w w:val="105"/>
        </w:rPr>
        <w:t>will</w:t>
      </w:r>
      <w:r>
        <w:rPr>
          <w:color w:val="63554F"/>
          <w:spacing w:val="-22"/>
          <w:w w:val="105"/>
        </w:rPr>
        <w:t xml:space="preserve"> </w:t>
      </w:r>
      <w:r>
        <w:rPr>
          <w:color w:val="63554F"/>
          <w:w w:val="105"/>
        </w:rPr>
        <w:t>send</w:t>
      </w:r>
      <w:r>
        <w:rPr>
          <w:color w:val="63554F"/>
          <w:spacing w:val="-22"/>
          <w:w w:val="105"/>
        </w:rPr>
        <w:t xml:space="preserve"> </w:t>
      </w:r>
      <w:r>
        <w:rPr>
          <w:color w:val="63554F"/>
          <w:w w:val="105"/>
        </w:rPr>
        <w:t>these</w:t>
      </w:r>
      <w:r>
        <w:rPr>
          <w:color w:val="63554F"/>
          <w:spacing w:val="-22"/>
          <w:w w:val="105"/>
        </w:rPr>
        <w:t xml:space="preserve"> </w:t>
      </w:r>
      <w:r>
        <w:rPr>
          <w:color w:val="63554F"/>
          <w:w w:val="105"/>
        </w:rPr>
        <w:t>customers</w:t>
      </w:r>
      <w:r>
        <w:rPr>
          <w:color w:val="63554F"/>
          <w:spacing w:val="-22"/>
          <w:w w:val="105"/>
        </w:rPr>
        <w:t xml:space="preserve"> </w:t>
      </w:r>
      <w:r>
        <w:rPr>
          <w:color w:val="63554F"/>
          <w:w w:val="105"/>
        </w:rPr>
        <w:t>an</w:t>
      </w:r>
      <w:r>
        <w:rPr>
          <w:color w:val="63554F"/>
          <w:spacing w:val="-22"/>
          <w:w w:val="105"/>
        </w:rPr>
        <w:t xml:space="preserve"> </w:t>
      </w:r>
      <w:r>
        <w:rPr>
          <w:color w:val="63554F"/>
          <w:w w:val="105"/>
        </w:rPr>
        <w:t>email or letter each year to remind them of the risk of</w:t>
      </w:r>
      <w:r>
        <w:rPr>
          <w:color w:val="63554F"/>
          <w:spacing w:val="-21"/>
          <w:w w:val="105"/>
        </w:rPr>
        <w:t xml:space="preserve"> </w:t>
      </w:r>
      <w:r>
        <w:rPr>
          <w:color w:val="63554F"/>
          <w:w w:val="105"/>
        </w:rPr>
        <w:t>wildfire</w:t>
      </w:r>
      <w:r w:rsidR="00CC7DE7">
        <w:rPr>
          <w:color w:val="63554F"/>
          <w:w w:val="105"/>
        </w:rPr>
        <w:t xml:space="preserve"> </w:t>
      </w:r>
      <w:r>
        <w:rPr>
          <w:color w:val="63554F"/>
          <w:spacing w:val="-3"/>
          <w:w w:val="105"/>
        </w:rPr>
        <w:t>danger,</w:t>
      </w:r>
      <w:r>
        <w:rPr>
          <w:color w:val="63554F"/>
          <w:spacing w:val="-17"/>
          <w:w w:val="105"/>
        </w:rPr>
        <w:t xml:space="preserve"> </w:t>
      </w:r>
      <w:r>
        <w:rPr>
          <w:color w:val="63554F"/>
          <w:w w:val="105"/>
        </w:rPr>
        <w:t>to</w:t>
      </w:r>
      <w:r>
        <w:rPr>
          <w:color w:val="63554F"/>
          <w:spacing w:val="-17"/>
          <w:w w:val="105"/>
        </w:rPr>
        <w:t xml:space="preserve"> </w:t>
      </w:r>
      <w:r>
        <w:rPr>
          <w:color w:val="63554F"/>
          <w:w w:val="105"/>
        </w:rPr>
        <w:t>have</w:t>
      </w:r>
      <w:r>
        <w:rPr>
          <w:color w:val="63554F"/>
          <w:spacing w:val="-17"/>
          <w:w w:val="105"/>
        </w:rPr>
        <w:t xml:space="preserve"> </w:t>
      </w:r>
      <w:r>
        <w:rPr>
          <w:color w:val="63554F"/>
          <w:w w:val="105"/>
        </w:rPr>
        <w:t>an</w:t>
      </w:r>
      <w:r>
        <w:rPr>
          <w:color w:val="63554F"/>
          <w:spacing w:val="-17"/>
          <w:w w:val="105"/>
        </w:rPr>
        <w:t xml:space="preserve"> </w:t>
      </w:r>
      <w:r>
        <w:rPr>
          <w:color w:val="63554F"/>
          <w:w w:val="105"/>
        </w:rPr>
        <w:t>emergency</w:t>
      </w:r>
      <w:r>
        <w:rPr>
          <w:color w:val="63554F"/>
          <w:spacing w:val="-17"/>
          <w:w w:val="105"/>
        </w:rPr>
        <w:t xml:space="preserve"> </w:t>
      </w:r>
      <w:r>
        <w:rPr>
          <w:color w:val="63554F"/>
          <w:w w:val="105"/>
        </w:rPr>
        <w:t>back-up</w:t>
      </w:r>
      <w:r>
        <w:rPr>
          <w:color w:val="63554F"/>
          <w:spacing w:val="-17"/>
          <w:w w:val="105"/>
        </w:rPr>
        <w:t xml:space="preserve"> </w:t>
      </w:r>
      <w:r>
        <w:rPr>
          <w:color w:val="63554F"/>
          <w:w w:val="105"/>
        </w:rPr>
        <w:t>plan</w:t>
      </w:r>
      <w:r>
        <w:rPr>
          <w:color w:val="63554F"/>
          <w:spacing w:val="-17"/>
          <w:w w:val="105"/>
        </w:rPr>
        <w:t xml:space="preserve"> </w:t>
      </w:r>
      <w:r>
        <w:rPr>
          <w:color w:val="63554F"/>
          <w:w w:val="105"/>
        </w:rPr>
        <w:t>if</w:t>
      </w:r>
      <w:r>
        <w:rPr>
          <w:color w:val="63554F"/>
          <w:spacing w:val="-17"/>
          <w:w w:val="105"/>
        </w:rPr>
        <w:t xml:space="preserve"> </w:t>
      </w:r>
      <w:r>
        <w:rPr>
          <w:color w:val="63554F"/>
          <w:w w:val="105"/>
        </w:rPr>
        <w:t>an</w:t>
      </w:r>
      <w:r>
        <w:rPr>
          <w:color w:val="63554F"/>
          <w:spacing w:val="-17"/>
          <w:w w:val="105"/>
        </w:rPr>
        <w:t xml:space="preserve"> </w:t>
      </w:r>
      <w:r>
        <w:rPr>
          <w:color w:val="63554F"/>
          <w:w w:val="105"/>
        </w:rPr>
        <w:t xml:space="preserve">outage occurs and refer them to </w:t>
      </w:r>
      <w:r w:rsidR="00CC7DE7">
        <w:rPr>
          <w:color w:val="63554F"/>
          <w:w w:val="105"/>
        </w:rPr>
        <w:t>the website</w:t>
      </w:r>
      <w:r>
        <w:rPr>
          <w:color w:val="63554F"/>
          <w:w w:val="105"/>
        </w:rPr>
        <w:t xml:space="preserve"> for more</w:t>
      </w:r>
      <w:r>
        <w:rPr>
          <w:color w:val="63554F"/>
          <w:spacing w:val="-8"/>
          <w:w w:val="105"/>
        </w:rPr>
        <w:t xml:space="preserve"> </w:t>
      </w:r>
      <w:r>
        <w:rPr>
          <w:color w:val="63554F"/>
          <w:w w:val="105"/>
        </w:rPr>
        <w:t>information.</w:t>
      </w:r>
    </w:p>
    <w:p w14:paraId="3B8CF56B" w14:textId="77777777" w:rsidR="00B71DDE" w:rsidRDefault="00B71DDE">
      <w:pPr>
        <w:pStyle w:val="BodyText"/>
      </w:pPr>
    </w:p>
    <w:p w14:paraId="29AFEA28" w14:textId="77777777" w:rsidR="00B71DDE" w:rsidRDefault="00B71DDE">
      <w:pPr>
        <w:pStyle w:val="BodyText"/>
      </w:pPr>
    </w:p>
    <w:p w14:paraId="5CB6C3AA" w14:textId="77777777" w:rsidR="00B71DDE" w:rsidRPr="00CC7DE7" w:rsidRDefault="00AC3544" w:rsidP="000D1A28">
      <w:pPr>
        <w:pStyle w:val="Heading3"/>
      </w:pPr>
      <w:bookmarkStart w:id="55" w:name="_Toc172037570"/>
      <w:r w:rsidRPr="00CC7DE7">
        <w:rPr>
          <w:w w:val="110"/>
        </w:rPr>
        <w:t>Government</w:t>
      </w:r>
      <w:r w:rsidRPr="00CC7DE7">
        <w:rPr>
          <w:spacing w:val="-28"/>
          <w:w w:val="110"/>
        </w:rPr>
        <w:t xml:space="preserve"> </w:t>
      </w:r>
      <w:r w:rsidRPr="00CC7DE7">
        <w:rPr>
          <w:w w:val="110"/>
        </w:rPr>
        <w:t>agencies</w:t>
      </w:r>
      <w:r w:rsidRPr="00CC7DE7">
        <w:rPr>
          <w:spacing w:val="-28"/>
          <w:w w:val="110"/>
        </w:rPr>
        <w:t xml:space="preserve"> </w:t>
      </w:r>
      <w:r w:rsidRPr="00CC7DE7">
        <w:rPr>
          <w:w w:val="110"/>
        </w:rPr>
        <w:t>and</w:t>
      </w:r>
      <w:r w:rsidRPr="00CC7DE7">
        <w:rPr>
          <w:spacing w:val="-28"/>
          <w:w w:val="110"/>
        </w:rPr>
        <w:t xml:space="preserve"> </w:t>
      </w:r>
      <w:r w:rsidRPr="00CC7DE7">
        <w:rPr>
          <w:w w:val="110"/>
        </w:rPr>
        <w:t>essential</w:t>
      </w:r>
      <w:r w:rsidRPr="00CC7DE7">
        <w:rPr>
          <w:spacing w:val="-28"/>
          <w:w w:val="110"/>
        </w:rPr>
        <w:t xml:space="preserve"> </w:t>
      </w:r>
      <w:r w:rsidRPr="00CC7DE7">
        <w:rPr>
          <w:w w:val="110"/>
        </w:rPr>
        <w:t>service providers</w:t>
      </w:r>
      <w:bookmarkEnd w:id="55"/>
    </w:p>
    <w:p w14:paraId="6A7D475E" w14:textId="77777777" w:rsidR="00B71DDE" w:rsidRDefault="00AC3544" w:rsidP="00722EDB">
      <w:pPr>
        <w:pStyle w:val="BodyText"/>
        <w:spacing w:before="65" w:line="292" w:lineRule="auto"/>
        <w:ind w:left="121" w:right="431"/>
        <w:rPr>
          <w:color w:val="63554F"/>
          <w:w w:val="105"/>
        </w:rPr>
      </w:pPr>
      <w:r>
        <w:rPr>
          <w:color w:val="63554F"/>
          <w:w w:val="105"/>
        </w:rPr>
        <w:t>De-energization</w:t>
      </w:r>
      <w:r>
        <w:rPr>
          <w:color w:val="63554F"/>
          <w:spacing w:val="-15"/>
          <w:w w:val="105"/>
        </w:rPr>
        <w:t xml:space="preserve"> </w:t>
      </w:r>
      <w:r>
        <w:rPr>
          <w:color w:val="63554F"/>
          <w:w w:val="105"/>
        </w:rPr>
        <w:t>is</w:t>
      </w:r>
      <w:r>
        <w:rPr>
          <w:color w:val="63554F"/>
          <w:spacing w:val="-15"/>
          <w:w w:val="105"/>
        </w:rPr>
        <w:t xml:space="preserve"> </w:t>
      </w:r>
      <w:r>
        <w:rPr>
          <w:color w:val="63554F"/>
          <w:w w:val="105"/>
        </w:rPr>
        <w:t>a</w:t>
      </w:r>
      <w:r>
        <w:rPr>
          <w:color w:val="63554F"/>
          <w:spacing w:val="-15"/>
          <w:w w:val="105"/>
        </w:rPr>
        <w:t xml:space="preserve"> </w:t>
      </w:r>
      <w:r>
        <w:rPr>
          <w:color w:val="63554F"/>
          <w:w w:val="105"/>
        </w:rPr>
        <w:t>last</w:t>
      </w:r>
      <w:r>
        <w:rPr>
          <w:color w:val="63554F"/>
          <w:spacing w:val="-15"/>
          <w:w w:val="105"/>
        </w:rPr>
        <w:t xml:space="preserve"> </w:t>
      </w:r>
      <w:r>
        <w:rPr>
          <w:color w:val="63554F"/>
          <w:w w:val="105"/>
        </w:rPr>
        <w:t>resort</w:t>
      </w:r>
      <w:r>
        <w:rPr>
          <w:color w:val="63554F"/>
          <w:spacing w:val="-15"/>
          <w:w w:val="105"/>
        </w:rPr>
        <w:t xml:space="preserve"> </w:t>
      </w:r>
      <w:r>
        <w:rPr>
          <w:color w:val="63554F"/>
          <w:w w:val="105"/>
        </w:rPr>
        <w:t>to</w:t>
      </w:r>
      <w:r>
        <w:rPr>
          <w:color w:val="63554F"/>
          <w:spacing w:val="-15"/>
          <w:w w:val="105"/>
        </w:rPr>
        <w:t xml:space="preserve"> </w:t>
      </w:r>
      <w:r>
        <w:rPr>
          <w:color w:val="63554F"/>
          <w:w w:val="105"/>
        </w:rPr>
        <w:t>maintain</w:t>
      </w:r>
      <w:r>
        <w:rPr>
          <w:color w:val="63554F"/>
          <w:spacing w:val="-15"/>
          <w:w w:val="105"/>
        </w:rPr>
        <w:t xml:space="preserve"> </w:t>
      </w:r>
      <w:r>
        <w:rPr>
          <w:color w:val="63554F"/>
          <w:w w:val="105"/>
        </w:rPr>
        <w:t>public</w:t>
      </w:r>
      <w:r>
        <w:rPr>
          <w:color w:val="63554F"/>
          <w:spacing w:val="-15"/>
          <w:w w:val="105"/>
        </w:rPr>
        <w:t xml:space="preserve"> </w:t>
      </w:r>
      <w:r>
        <w:rPr>
          <w:color w:val="63554F"/>
          <w:w w:val="105"/>
        </w:rPr>
        <w:t>and customer</w:t>
      </w:r>
      <w:r>
        <w:rPr>
          <w:color w:val="63554F"/>
          <w:spacing w:val="-13"/>
          <w:w w:val="105"/>
        </w:rPr>
        <w:t xml:space="preserve"> </w:t>
      </w:r>
      <w:r>
        <w:rPr>
          <w:color w:val="63554F"/>
          <w:w w:val="105"/>
        </w:rPr>
        <w:t>safety</w:t>
      </w:r>
      <w:r>
        <w:rPr>
          <w:color w:val="63554F"/>
          <w:spacing w:val="-13"/>
          <w:w w:val="105"/>
        </w:rPr>
        <w:t xml:space="preserve"> </w:t>
      </w:r>
      <w:r>
        <w:rPr>
          <w:color w:val="63554F"/>
          <w:w w:val="105"/>
        </w:rPr>
        <w:t>during</w:t>
      </w:r>
      <w:r>
        <w:rPr>
          <w:color w:val="63554F"/>
          <w:spacing w:val="-13"/>
          <w:w w:val="105"/>
        </w:rPr>
        <w:t xml:space="preserve"> </w:t>
      </w:r>
      <w:r>
        <w:rPr>
          <w:color w:val="63554F"/>
          <w:w w:val="105"/>
        </w:rPr>
        <w:t>extreme</w:t>
      </w:r>
      <w:r>
        <w:rPr>
          <w:color w:val="63554F"/>
          <w:spacing w:val="-13"/>
          <w:w w:val="105"/>
        </w:rPr>
        <w:t xml:space="preserve"> </w:t>
      </w:r>
      <w:r>
        <w:rPr>
          <w:color w:val="63554F"/>
          <w:w w:val="105"/>
        </w:rPr>
        <w:t>fire</w:t>
      </w:r>
      <w:r>
        <w:rPr>
          <w:color w:val="63554F"/>
          <w:spacing w:val="-13"/>
          <w:w w:val="105"/>
        </w:rPr>
        <w:t xml:space="preserve"> </w:t>
      </w:r>
      <w:r>
        <w:rPr>
          <w:color w:val="63554F"/>
          <w:w w:val="105"/>
        </w:rPr>
        <w:t>risk</w:t>
      </w:r>
      <w:r>
        <w:rPr>
          <w:color w:val="63554F"/>
          <w:spacing w:val="-13"/>
          <w:w w:val="105"/>
        </w:rPr>
        <w:t xml:space="preserve"> </w:t>
      </w:r>
      <w:r>
        <w:rPr>
          <w:color w:val="63554F"/>
          <w:w w:val="105"/>
        </w:rPr>
        <w:t>conditions.</w:t>
      </w:r>
      <w:r w:rsidR="00722EDB">
        <w:rPr>
          <w:color w:val="63554F"/>
          <w:w w:val="105"/>
        </w:rPr>
        <w:t xml:space="preserve">  </w:t>
      </w:r>
      <w:r>
        <w:rPr>
          <w:color w:val="63554F"/>
          <w:w w:val="105"/>
        </w:rPr>
        <w:t xml:space="preserve">If extreme fire danger resulted in de-energization or planned rotating outages, </w:t>
      </w:r>
      <w:r w:rsidR="00CC7DE7">
        <w:rPr>
          <w:color w:val="63554F"/>
          <w:w w:val="105"/>
        </w:rPr>
        <w:t>LI</w:t>
      </w:r>
      <w:r>
        <w:rPr>
          <w:color w:val="63554F"/>
          <w:w w:val="105"/>
        </w:rPr>
        <w:t>D will provide proactive communications to alert key stakeholders and essential and critical customers like governments, agencies, utilities, healthcare and communications accounts to provide</w:t>
      </w:r>
      <w:r>
        <w:rPr>
          <w:color w:val="63554F"/>
          <w:spacing w:val="-16"/>
          <w:w w:val="105"/>
        </w:rPr>
        <w:t xml:space="preserve"> </w:t>
      </w:r>
      <w:r>
        <w:rPr>
          <w:color w:val="63554F"/>
          <w:w w:val="105"/>
        </w:rPr>
        <w:t>as</w:t>
      </w:r>
      <w:r>
        <w:rPr>
          <w:color w:val="63554F"/>
          <w:spacing w:val="-16"/>
          <w:w w:val="105"/>
        </w:rPr>
        <w:t xml:space="preserve"> </w:t>
      </w:r>
      <w:r>
        <w:rPr>
          <w:color w:val="63554F"/>
          <w:w w:val="105"/>
        </w:rPr>
        <w:t>much</w:t>
      </w:r>
      <w:r>
        <w:rPr>
          <w:color w:val="63554F"/>
          <w:spacing w:val="-16"/>
          <w:w w:val="105"/>
        </w:rPr>
        <w:t xml:space="preserve"> </w:t>
      </w:r>
      <w:r>
        <w:rPr>
          <w:color w:val="63554F"/>
          <w:w w:val="105"/>
        </w:rPr>
        <w:t>notice</w:t>
      </w:r>
      <w:r>
        <w:rPr>
          <w:color w:val="63554F"/>
          <w:spacing w:val="-16"/>
          <w:w w:val="105"/>
        </w:rPr>
        <w:t xml:space="preserve"> </w:t>
      </w:r>
      <w:r>
        <w:rPr>
          <w:color w:val="63554F"/>
          <w:w w:val="105"/>
        </w:rPr>
        <w:t>as</w:t>
      </w:r>
      <w:r>
        <w:rPr>
          <w:color w:val="63554F"/>
          <w:spacing w:val="-16"/>
          <w:w w:val="105"/>
        </w:rPr>
        <w:t xml:space="preserve"> </w:t>
      </w:r>
      <w:r>
        <w:rPr>
          <w:color w:val="63554F"/>
          <w:w w:val="105"/>
        </w:rPr>
        <w:t>possible</w:t>
      </w:r>
      <w:r>
        <w:rPr>
          <w:color w:val="63554F"/>
          <w:spacing w:val="-16"/>
          <w:w w:val="105"/>
        </w:rPr>
        <w:t xml:space="preserve"> </w:t>
      </w:r>
      <w:r>
        <w:rPr>
          <w:color w:val="63554F"/>
          <w:w w:val="105"/>
        </w:rPr>
        <w:t>to</w:t>
      </w:r>
      <w:r>
        <w:rPr>
          <w:color w:val="63554F"/>
          <w:spacing w:val="-16"/>
          <w:w w:val="105"/>
        </w:rPr>
        <w:t xml:space="preserve"> </w:t>
      </w:r>
      <w:r>
        <w:rPr>
          <w:color w:val="63554F"/>
          <w:w w:val="105"/>
        </w:rPr>
        <w:t>minimize</w:t>
      </w:r>
      <w:r>
        <w:rPr>
          <w:color w:val="63554F"/>
          <w:spacing w:val="-16"/>
          <w:w w:val="105"/>
        </w:rPr>
        <w:t xml:space="preserve"> </w:t>
      </w:r>
      <w:r>
        <w:rPr>
          <w:color w:val="63554F"/>
          <w:w w:val="105"/>
        </w:rPr>
        <w:t>the</w:t>
      </w:r>
      <w:r>
        <w:rPr>
          <w:color w:val="63554F"/>
          <w:spacing w:val="-16"/>
          <w:w w:val="105"/>
        </w:rPr>
        <w:t xml:space="preserve"> </w:t>
      </w:r>
      <w:r>
        <w:rPr>
          <w:color w:val="63554F"/>
          <w:w w:val="105"/>
        </w:rPr>
        <w:t>impact on</w:t>
      </w:r>
      <w:r>
        <w:rPr>
          <w:color w:val="63554F"/>
          <w:spacing w:val="-24"/>
          <w:w w:val="105"/>
        </w:rPr>
        <w:t xml:space="preserve"> </w:t>
      </w:r>
      <w:r>
        <w:rPr>
          <w:color w:val="63554F"/>
          <w:w w:val="105"/>
        </w:rPr>
        <w:t>our</w:t>
      </w:r>
      <w:r>
        <w:rPr>
          <w:color w:val="63554F"/>
          <w:spacing w:val="-24"/>
          <w:w w:val="105"/>
        </w:rPr>
        <w:t xml:space="preserve"> </w:t>
      </w:r>
      <w:r>
        <w:rPr>
          <w:color w:val="63554F"/>
          <w:w w:val="105"/>
        </w:rPr>
        <w:t>customers</w:t>
      </w:r>
      <w:r>
        <w:rPr>
          <w:color w:val="63554F"/>
          <w:spacing w:val="-24"/>
          <w:w w:val="105"/>
        </w:rPr>
        <w:t xml:space="preserve"> </w:t>
      </w:r>
      <w:r>
        <w:rPr>
          <w:color w:val="63554F"/>
          <w:w w:val="105"/>
        </w:rPr>
        <w:t>and</w:t>
      </w:r>
      <w:r>
        <w:rPr>
          <w:color w:val="63554F"/>
          <w:spacing w:val="-24"/>
          <w:w w:val="105"/>
        </w:rPr>
        <w:t xml:space="preserve"> </w:t>
      </w:r>
      <w:r>
        <w:rPr>
          <w:color w:val="63554F"/>
          <w:w w:val="105"/>
        </w:rPr>
        <w:t>community.</w:t>
      </w:r>
    </w:p>
    <w:p w14:paraId="6327CF97" w14:textId="77777777" w:rsidR="00DF514A" w:rsidRDefault="00DF514A">
      <w:pPr>
        <w:pStyle w:val="BodyText"/>
        <w:spacing w:line="292" w:lineRule="auto"/>
        <w:ind w:left="121" w:right="-11"/>
      </w:pPr>
    </w:p>
    <w:p w14:paraId="0953CA05" w14:textId="77777777" w:rsidR="00B71DDE" w:rsidRDefault="00AC3544">
      <w:pPr>
        <w:pStyle w:val="BodyText"/>
        <w:spacing w:before="90" w:line="292" w:lineRule="auto"/>
        <w:ind w:left="121" w:right="431"/>
      </w:pPr>
      <w:r>
        <w:rPr>
          <w:color w:val="63554F"/>
        </w:rPr>
        <w:t>The following customer categories are considered essential and/or critical service providers:</w:t>
      </w:r>
    </w:p>
    <w:p w14:paraId="6E79E673" w14:textId="77777777" w:rsidR="00B71DDE" w:rsidRDefault="00AC3544" w:rsidP="00610A31">
      <w:pPr>
        <w:pStyle w:val="ListParagraph"/>
        <w:numPr>
          <w:ilvl w:val="0"/>
          <w:numId w:val="17"/>
        </w:numPr>
        <w:tabs>
          <w:tab w:val="left" w:pos="481"/>
          <w:tab w:val="left" w:pos="482"/>
        </w:tabs>
        <w:spacing w:line="292" w:lineRule="auto"/>
        <w:ind w:left="482" w:right="686"/>
        <w:rPr>
          <w:sz w:val="20"/>
        </w:rPr>
      </w:pPr>
      <w:r>
        <w:rPr>
          <w:color w:val="63554F"/>
          <w:sz w:val="20"/>
        </w:rPr>
        <w:t>Jurisdictions and functional agencies providing essential fire, police and prison</w:t>
      </w:r>
      <w:r>
        <w:rPr>
          <w:color w:val="63554F"/>
          <w:spacing w:val="38"/>
          <w:sz w:val="20"/>
        </w:rPr>
        <w:t xml:space="preserve"> </w:t>
      </w:r>
      <w:r>
        <w:rPr>
          <w:color w:val="63554F"/>
          <w:sz w:val="20"/>
        </w:rPr>
        <w:t>services</w:t>
      </w:r>
    </w:p>
    <w:p w14:paraId="558AB24D" w14:textId="77777777" w:rsidR="00B71DDE" w:rsidRDefault="00AC3544" w:rsidP="00610A31">
      <w:pPr>
        <w:pStyle w:val="ListParagraph"/>
        <w:numPr>
          <w:ilvl w:val="0"/>
          <w:numId w:val="17"/>
        </w:numPr>
        <w:tabs>
          <w:tab w:val="left" w:pos="481"/>
          <w:tab w:val="left" w:pos="482"/>
        </w:tabs>
        <w:ind w:left="482"/>
        <w:rPr>
          <w:sz w:val="20"/>
        </w:rPr>
      </w:pPr>
      <w:r>
        <w:rPr>
          <w:color w:val="63554F"/>
          <w:w w:val="105"/>
          <w:sz w:val="20"/>
        </w:rPr>
        <w:t>Government</w:t>
      </w:r>
      <w:r>
        <w:rPr>
          <w:color w:val="63554F"/>
          <w:spacing w:val="-30"/>
          <w:w w:val="105"/>
          <w:sz w:val="20"/>
        </w:rPr>
        <w:t xml:space="preserve"> </w:t>
      </w:r>
      <w:r>
        <w:rPr>
          <w:color w:val="63554F"/>
          <w:w w:val="105"/>
          <w:sz w:val="20"/>
        </w:rPr>
        <w:t>agencies</w:t>
      </w:r>
      <w:r>
        <w:rPr>
          <w:color w:val="63554F"/>
          <w:spacing w:val="-30"/>
          <w:w w:val="105"/>
          <w:sz w:val="20"/>
        </w:rPr>
        <w:t xml:space="preserve"> </w:t>
      </w:r>
      <w:r>
        <w:rPr>
          <w:color w:val="63554F"/>
          <w:w w:val="105"/>
          <w:sz w:val="20"/>
        </w:rPr>
        <w:t>essential</w:t>
      </w:r>
      <w:r>
        <w:rPr>
          <w:color w:val="63554F"/>
          <w:spacing w:val="-30"/>
          <w:w w:val="105"/>
          <w:sz w:val="20"/>
        </w:rPr>
        <w:t xml:space="preserve"> </w:t>
      </w:r>
      <w:r>
        <w:rPr>
          <w:color w:val="63554F"/>
          <w:w w:val="105"/>
          <w:sz w:val="20"/>
        </w:rPr>
        <w:t>to</w:t>
      </w:r>
      <w:r>
        <w:rPr>
          <w:color w:val="63554F"/>
          <w:spacing w:val="-30"/>
          <w:w w:val="105"/>
          <w:sz w:val="20"/>
        </w:rPr>
        <w:t xml:space="preserve"> </w:t>
      </w:r>
      <w:r>
        <w:rPr>
          <w:color w:val="63554F"/>
          <w:w w:val="105"/>
          <w:sz w:val="20"/>
        </w:rPr>
        <w:t>national</w:t>
      </w:r>
      <w:r>
        <w:rPr>
          <w:color w:val="63554F"/>
          <w:spacing w:val="-30"/>
          <w:w w:val="105"/>
          <w:sz w:val="20"/>
        </w:rPr>
        <w:t xml:space="preserve"> </w:t>
      </w:r>
      <w:r>
        <w:rPr>
          <w:color w:val="63554F"/>
          <w:w w:val="105"/>
          <w:sz w:val="20"/>
        </w:rPr>
        <w:t>defense</w:t>
      </w:r>
    </w:p>
    <w:p w14:paraId="44E71CCC" w14:textId="77777777" w:rsidR="00B71DDE" w:rsidRDefault="00AC3544" w:rsidP="00610A31">
      <w:pPr>
        <w:pStyle w:val="ListParagraph"/>
        <w:numPr>
          <w:ilvl w:val="0"/>
          <w:numId w:val="17"/>
        </w:numPr>
        <w:tabs>
          <w:tab w:val="left" w:pos="481"/>
          <w:tab w:val="left" w:pos="482"/>
        </w:tabs>
        <w:spacing w:before="139"/>
        <w:ind w:left="482"/>
        <w:rPr>
          <w:sz w:val="20"/>
        </w:rPr>
      </w:pPr>
      <w:r>
        <w:rPr>
          <w:color w:val="63554F"/>
          <w:sz w:val="20"/>
        </w:rPr>
        <w:t>Hospitals, assisted living, and skilled nursing facilities</w:t>
      </w:r>
    </w:p>
    <w:p w14:paraId="71489C5E" w14:textId="77777777" w:rsidR="00B71DDE" w:rsidRDefault="00AC3544" w:rsidP="00610A31">
      <w:pPr>
        <w:pStyle w:val="ListParagraph"/>
        <w:numPr>
          <w:ilvl w:val="0"/>
          <w:numId w:val="17"/>
        </w:numPr>
        <w:tabs>
          <w:tab w:val="left" w:pos="481"/>
          <w:tab w:val="left" w:pos="482"/>
        </w:tabs>
        <w:spacing w:before="139" w:line="292" w:lineRule="auto"/>
        <w:ind w:left="482" w:right="486"/>
        <w:rPr>
          <w:sz w:val="20"/>
        </w:rPr>
      </w:pPr>
      <w:r>
        <w:rPr>
          <w:color w:val="63554F"/>
          <w:w w:val="105"/>
          <w:sz w:val="20"/>
        </w:rPr>
        <w:t>Communication utilities, as they relate to public health,</w:t>
      </w:r>
      <w:r>
        <w:rPr>
          <w:color w:val="63554F"/>
          <w:spacing w:val="-22"/>
          <w:w w:val="105"/>
          <w:sz w:val="20"/>
        </w:rPr>
        <w:t xml:space="preserve"> </w:t>
      </w:r>
      <w:r>
        <w:rPr>
          <w:color w:val="63554F"/>
          <w:w w:val="105"/>
          <w:sz w:val="20"/>
        </w:rPr>
        <w:t>welfare,</w:t>
      </w:r>
      <w:r>
        <w:rPr>
          <w:color w:val="63554F"/>
          <w:spacing w:val="-22"/>
          <w:w w:val="105"/>
          <w:sz w:val="20"/>
        </w:rPr>
        <w:t xml:space="preserve"> </w:t>
      </w:r>
      <w:r>
        <w:rPr>
          <w:color w:val="63554F"/>
          <w:w w:val="105"/>
          <w:sz w:val="20"/>
        </w:rPr>
        <w:t>and</w:t>
      </w:r>
      <w:r>
        <w:rPr>
          <w:color w:val="63554F"/>
          <w:spacing w:val="-22"/>
          <w:w w:val="105"/>
          <w:sz w:val="20"/>
        </w:rPr>
        <w:t xml:space="preserve"> </w:t>
      </w:r>
      <w:r>
        <w:rPr>
          <w:color w:val="63554F"/>
          <w:w w:val="105"/>
          <w:sz w:val="20"/>
        </w:rPr>
        <w:t>security,</w:t>
      </w:r>
      <w:r>
        <w:rPr>
          <w:color w:val="63554F"/>
          <w:spacing w:val="-22"/>
          <w:w w:val="105"/>
          <w:sz w:val="20"/>
        </w:rPr>
        <w:t xml:space="preserve"> </w:t>
      </w:r>
      <w:r>
        <w:rPr>
          <w:color w:val="63554F"/>
          <w:w w:val="105"/>
          <w:sz w:val="20"/>
        </w:rPr>
        <w:t>including</w:t>
      </w:r>
      <w:r>
        <w:rPr>
          <w:color w:val="63554F"/>
          <w:spacing w:val="-22"/>
          <w:w w:val="105"/>
          <w:sz w:val="20"/>
        </w:rPr>
        <w:t xml:space="preserve"> </w:t>
      </w:r>
      <w:r>
        <w:rPr>
          <w:color w:val="63554F"/>
          <w:w w:val="105"/>
          <w:sz w:val="20"/>
        </w:rPr>
        <w:t>telephone utilities</w:t>
      </w:r>
    </w:p>
    <w:p w14:paraId="09A3AF53" w14:textId="77777777" w:rsidR="00B71DDE" w:rsidRDefault="00AC3544" w:rsidP="00610A31">
      <w:pPr>
        <w:pStyle w:val="ListParagraph"/>
        <w:numPr>
          <w:ilvl w:val="0"/>
          <w:numId w:val="17"/>
        </w:numPr>
        <w:tabs>
          <w:tab w:val="left" w:pos="481"/>
          <w:tab w:val="left" w:pos="482"/>
        </w:tabs>
        <w:spacing w:line="292" w:lineRule="auto"/>
        <w:ind w:left="482" w:right="297"/>
        <w:rPr>
          <w:sz w:val="20"/>
        </w:rPr>
      </w:pPr>
      <w:r>
        <w:rPr>
          <w:color w:val="63554F"/>
          <w:w w:val="105"/>
          <w:sz w:val="20"/>
        </w:rPr>
        <w:t>Radio and television broadcasting stations used for</w:t>
      </w:r>
      <w:r>
        <w:rPr>
          <w:color w:val="63554F"/>
          <w:spacing w:val="-33"/>
          <w:w w:val="105"/>
          <w:sz w:val="20"/>
        </w:rPr>
        <w:t xml:space="preserve"> </w:t>
      </w:r>
      <w:r>
        <w:rPr>
          <w:color w:val="63554F"/>
          <w:w w:val="105"/>
          <w:sz w:val="20"/>
        </w:rPr>
        <w:t>broadcasting</w:t>
      </w:r>
      <w:r>
        <w:rPr>
          <w:color w:val="63554F"/>
          <w:spacing w:val="-33"/>
          <w:w w:val="105"/>
          <w:sz w:val="20"/>
        </w:rPr>
        <w:t xml:space="preserve"> </w:t>
      </w:r>
      <w:r>
        <w:rPr>
          <w:color w:val="63554F"/>
          <w:w w:val="105"/>
          <w:sz w:val="20"/>
        </w:rPr>
        <w:t>emergency</w:t>
      </w:r>
      <w:r>
        <w:rPr>
          <w:color w:val="63554F"/>
          <w:spacing w:val="-33"/>
          <w:w w:val="105"/>
          <w:sz w:val="20"/>
        </w:rPr>
        <w:t xml:space="preserve"> </w:t>
      </w:r>
      <w:r>
        <w:rPr>
          <w:color w:val="63554F"/>
          <w:w w:val="105"/>
          <w:sz w:val="20"/>
        </w:rPr>
        <w:t>messages,</w:t>
      </w:r>
      <w:r>
        <w:rPr>
          <w:color w:val="63554F"/>
          <w:spacing w:val="-33"/>
          <w:w w:val="105"/>
          <w:sz w:val="20"/>
        </w:rPr>
        <w:t xml:space="preserve"> </w:t>
      </w:r>
      <w:r>
        <w:rPr>
          <w:color w:val="63554F"/>
          <w:w w:val="105"/>
          <w:sz w:val="20"/>
        </w:rPr>
        <w:t>instruction,</w:t>
      </w:r>
      <w:r>
        <w:rPr>
          <w:color w:val="63554F"/>
          <w:w w:val="104"/>
          <w:sz w:val="20"/>
        </w:rPr>
        <w:t xml:space="preserve"> </w:t>
      </w:r>
      <w:r>
        <w:rPr>
          <w:color w:val="63554F"/>
          <w:w w:val="105"/>
          <w:sz w:val="20"/>
        </w:rPr>
        <w:t xml:space="preserve">and other public information related to the electric </w:t>
      </w:r>
      <w:r>
        <w:rPr>
          <w:color w:val="63554F"/>
          <w:sz w:val="20"/>
        </w:rPr>
        <w:t>curtailment emergency</w:t>
      </w:r>
    </w:p>
    <w:p w14:paraId="6789A94A" w14:textId="77777777" w:rsidR="00B71DDE" w:rsidRPr="00722EDB" w:rsidRDefault="00AC3544" w:rsidP="00610A31">
      <w:pPr>
        <w:pStyle w:val="ListParagraph"/>
        <w:numPr>
          <w:ilvl w:val="0"/>
          <w:numId w:val="17"/>
        </w:numPr>
        <w:tabs>
          <w:tab w:val="left" w:pos="481"/>
          <w:tab w:val="left" w:pos="482"/>
        </w:tabs>
        <w:spacing w:line="292" w:lineRule="auto"/>
        <w:ind w:left="482" w:right="408"/>
        <w:rPr>
          <w:sz w:val="20"/>
        </w:rPr>
      </w:pPr>
      <w:r>
        <w:rPr>
          <w:color w:val="63554F"/>
          <w:sz w:val="20"/>
        </w:rPr>
        <w:t>Water and sewage treatment utilities identified as necessary for services such as</w:t>
      </w:r>
      <w:r>
        <w:rPr>
          <w:color w:val="63554F"/>
          <w:spacing w:val="20"/>
          <w:sz w:val="20"/>
        </w:rPr>
        <w:t xml:space="preserve"> </w:t>
      </w:r>
      <w:r>
        <w:rPr>
          <w:color w:val="63554F"/>
          <w:sz w:val="20"/>
        </w:rPr>
        <w:t>firefighting</w:t>
      </w:r>
    </w:p>
    <w:p w14:paraId="2730672F" w14:textId="77777777" w:rsidR="00DF514A" w:rsidRDefault="00DF514A" w:rsidP="00DF514A">
      <w:pPr>
        <w:tabs>
          <w:tab w:val="left" w:pos="481"/>
          <w:tab w:val="left" w:pos="482"/>
        </w:tabs>
        <w:spacing w:line="292" w:lineRule="auto"/>
        <w:ind w:right="408"/>
        <w:rPr>
          <w:sz w:val="20"/>
        </w:rPr>
      </w:pPr>
    </w:p>
    <w:p w14:paraId="06F32DC0" w14:textId="77777777" w:rsidR="00DF514A" w:rsidRPr="00722EDB" w:rsidRDefault="00DF514A" w:rsidP="00722EDB">
      <w:pPr>
        <w:tabs>
          <w:tab w:val="left" w:pos="481"/>
          <w:tab w:val="left" w:pos="482"/>
        </w:tabs>
        <w:spacing w:line="292" w:lineRule="auto"/>
        <w:ind w:right="408"/>
        <w:rPr>
          <w:sz w:val="20"/>
        </w:rPr>
      </w:pPr>
    </w:p>
    <w:p w14:paraId="3A2ED0A7" w14:textId="77777777" w:rsidR="00B71DDE" w:rsidRDefault="00CC7DE7">
      <w:pPr>
        <w:pStyle w:val="BodyText"/>
        <w:spacing w:line="292" w:lineRule="auto"/>
        <w:ind w:left="122" w:right="319"/>
      </w:pPr>
      <w:r>
        <w:rPr>
          <w:color w:val="63554F"/>
          <w:w w:val="105"/>
        </w:rPr>
        <w:lastRenderedPageBreak/>
        <w:t>LI</w:t>
      </w:r>
      <w:r w:rsidR="00AC3544">
        <w:rPr>
          <w:color w:val="63554F"/>
          <w:w w:val="105"/>
        </w:rPr>
        <w:t xml:space="preserve">D interacts regularly with executive staff of local governments and agencies, local elected officials, its state delegation, its federal representatives and key critical facilities customers to keep them updated on its wildfire mitigation efforts. </w:t>
      </w:r>
      <w:r>
        <w:rPr>
          <w:color w:val="63554F"/>
          <w:w w:val="105"/>
        </w:rPr>
        <w:t>LI</w:t>
      </w:r>
      <w:r w:rsidR="00AC3544">
        <w:rPr>
          <w:color w:val="63554F"/>
          <w:w w:val="105"/>
        </w:rPr>
        <w:t>D also works closely with</w:t>
      </w:r>
      <w:r w:rsidR="00E1119E">
        <w:rPr>
          <w:color w:val="63554F"/>
          <w:w w:val="105"/>
        </w:rPr>
        <w:t xml:space="preserve"> </w:t>
      </w:r>
      <w:r w:rsidR="00AC3544">
        <w:rPr>
          <w:color w:val="63554F"/>
          <w:w w:val="105"/>
        </w:rPr>
        <w:t>staff members in various departments of regional and local governments, functional agencies, public utilities, nonprofits and other service providers on collaborative strategies and partnership opportunities.</w:t>
      </w:r>
    </w:p>
    <w:p w14:paraId="31076F76" w14:textId="77777777" w:rsidR="00B71DDE" w:rsidRDefault="00AC3544">
      <w:pPr>
        <w:pStyle w:val="BodyText"/>
        <w:spacing w:before="90" w:line="292" w:lineRule="auto"/>
        <w:ind w:left="122" w:right="455"/>
      </w:pPr>
      <w:r>
        <w:rPr>
          <w:color w:val="63554F"/>
          <w:w w:val="105"/>
        </w:rPr>
        <w:t>Examples</w:t>
      </w:r>
      <w:r>
        <w:rPr>
          <w:color w:val="63554F"/>
          <w:spacing w:val="-33"/>
          <w:w w:val="105"/>
        </w:rPr>
        <w:t xml:space="preserve"> </w:t>
      </w:r>
      <w:r>
        <w:rPr>
          <w:color w:val="63554F"/>
          <w:w w:val="105"/>
        </w:rPr>
        <w:t>of</w:t>
      </w:r>
      <w:r>
        <w:rPr>
          <w:color w:val="63554F"/>
          <w:spacing w:val="-33"/>
          <w:w w:val="105"/>
        </w:rPr>
        <w:t xml:space="preserve"> </w:t>
      </w:r>
      <w:r w:rsidR="00CC7DE7">
        <w:rPr>
          <w:color w:val="63554F"/>
          <w:spacing w:val="-3"/>
          <w:w w:val="105"/>
        </w:rPr>
        <w:t>LI</w:t>
      </w:r>
      <w:r>
        <w:rPr>
          <w:color w:val="63554F"/>
          <w:spacing w:val="-3"/>
          <w:w w:val="105"/>
        </w:rPr>
        <w:t>D’s</w:t>
      </w:r>
      <w:r>
        <w:rPr>
          <w:color w:val="63554F"/>
          <w:spacing w:val="-33"/>
          <w:w w:val="105"/>
        </w:rPr>
        <w:t xml:space="preserve"> </w:t>
      </w:r>
      <w:r>
        <w:rPr>
          <w:color w:val="63554F"/>
          <w:w w:val="105"/>
        </w:rPr>
        <w:t>communication</w:t>
      </w:r>
      <w:r>
        <w:rPr>
          <w:color w:val="63554F"/>
          <w:spacing w:val="-33"/>
          <w:w w:val="105"/>
        </w:rPr>
        <w:t xml:space="preserve"> </w:t>
      </w:r>
      <w:r>
        <w:rPr>
          <w:color w:val="63554F"/>
          <w:w w:val="105"/>
        </w:rPr>
        <w:t>and</w:t>
      </w:r>
      <w:r>
        <w:rPr>
          <w:color w:val="63554F"/>
          <w:spacing w:val="-33"/>
          <w:w w:val="105"/>
        </w:rPr>
        <w:t xml:space="preserve"> </w:t>
      </w:r>
      <w:r>
        <w:rPr>
          <w:color w:val="63554F"/>
          <w:w w:val="105"/>
        </w:rPr>
        <w:t>engagement</w:t>
      </w:r>
      <w:r>
        <w:rPr>
          <w:color w:val="63554F"/>
          <w:w w:val="103"/>
        </w:rPr>
        <w:t xml:space="preserve"> </w:t>
      </w:r>
      <w:r>
        <w:rPr>
          <w:color w:val="63554F"/>
          <w:w w:val="105"/>
        </w:rPr>
        <w:t xml:space="preserve">with elected officials, government agencies and </w:t>
      </w:r>
      <w:r>
        <w:rPr>
          <w:color w:val="63554F"/>
        </w:rPr>
        <w:t>commercial customers</w:t>
      </w:r>
      <w:r>
        <w:rPr>
          <w:color w:val="63554F"/>
          <w:spacing w:val="36"/>
        </w:rPr>
        <w:t xml:space="preserve"> </w:t>
      </w:r>
      <w:r>
        <w:rPr>
          <w:color w:val="63554F"/>
        </w:rPr>
        <w:t>include:</w:t>
      </w:r>
    </w:p>
    <w:p w14:paraId="054BBEB6" w14:textId="6F592F06" w:rsidR="00B71DDE" w:rsidRDefault="00AC3544" w:rsidP="00610A31">
      <w:pPr>
        <w:pStyle w:val="ListParagraph"/>
        <w:numPr>
          <w:ilvl w:val="0"/>
          <w:numId w:val="17"/>
        </w:numPr>
        <w:tabs>
          <w:tab w:val="left" w:pos="481"/>
          <w:tab w:val="left" w:pos="482"/>
        </w:tabs>
        <w:spacing w:line="292" w:lineRule="auto"/>
        <w:ind w:left="482" w:right="498"/>
        <w:rPr>
          <w:sz w:val="20"/>
        </w:rPr>
      </w:pPr>
      <w:r>
        <w:rPr>
          <w:color w:val="63554F"/>
          <w:sz w:val="20"/>
        </w:rPr>
        <w:t xml:space="preserve">Regular in-person briefings with federal, state, and local elected officials and key staff on wildfire risk mitigation and other utility-related issues </w:t>
      </w:r>
    </w:p>
    <w:p w14:paraId="45E0127A" w14:textId="77777777" w:rsidR="00B71DDE" w:rsidRDefault="00AC3544" w:rsidP="00610A31">
      <w:pPr>
        <w:pStyle w:val="ListParagraph"/>
        <w:numPr>
          <w:ilvl w:val="0"/>
          <w:numId w:val="17"/>
        </w:numPr>
        <w:tabs>
          <w:tab w:val="left" w:pos="481"/>
          <w:tab w:val="left" w:pos="482"/>
        </w:tabs>
        <w:spacing w:line="292" w:lineRule="auto"/>
        <w:ind w:left="482" w:right="419"/>
        <w:rPr>
          <w:sz w:val="20"/>
        </w:rPr>
      </w:pPr>
      <w:r>
        <w:rPr>
          <w:color w:val="63554F"/>
          <w:w w:val="105"/>
          <w:sz w:val="20"/>
        </w:rPr>
        <w:t>Meetings</w:t>
      </w:r>
      <w:r>
        <w:rPr>
          <w:color w:val="63554F"/>
          <w:spacing w:val="-9"/>
          <w:w w:val="105"/>
          <w:sz w:val="20"/>
        </w:rPr>
        <w:t xml:space="preserve"> </w:t>
      </w:r>
      <w:r>
        <w:rPr>
          <w:color w:val="63554F"/>
          <w:w w:val="105"/>
          <w:sz w:val="20"/>
        </w:rPr>
        <w:t>with</w:t>
      </w:r>
      <w:r>
        <w:rPr>
          <w:color w:val="63554F"/>
          <w:spacing w:val="-9"/>
          <w:w w:val="105"/>
          <w:sz w:val="20"/>
        </w:rPr>
        <w:t xml:space="preserve"> </w:t>
      </w:r>
      <w:r>
        <w:rPr>
          <w:color w:val="63554F"/>
          <w:w w:val="105"/>
          <w:sz w:val="20"/>
        </w:rPr>
        <w:t>regional</w:t>
      </w:r>
      <w:r>
        <w:rPr>
          <w:color w:val="63554F"/>
          <w:spacing w:val="-9"/>
          <w:w w:val="105"/>
          <w:sz w:val="20"/>
        </w:rPr>
        <w:t xml:space="preserve"> </w:t>
      </w:r>
      <w:r>
        <w:rPr>
          <w:color w:val="63554F"/>
          <w:w w:val="105"/>
          <w:sz w:val="20"/>
        </w:rPr>
        <w:t>and</w:t>
      </w:r>
      <w:r>
        <w:rPr>
          <w:color w:val="63554F"/>
          <w:spacing w:val="-9"/>
          <w:w w:val="105"/>
          <w:sz w:val="20"/>
        </w:rPr>
        <w:t xml:space="preserve"> </w:t>
      </w:r>
      <w:r>
        <w:rPr>
          <w:color w:val="63554F"/>
          <w:w w:val="105"/>
          <w:sz w:val="20"/>
        </w:rPr>
        <w:t>local</w:t>
      </w:r>
      <w:r>
        <w:rPr>
          <w:color w:val="63554F"/>
          <w:spacing w:val="-9"/>
          <w:w w:val="105"/>
          <w:sz w:val="20"/>
        </w:rPr>
        <w:t xml:space="preserve"> </w:t>
      </w:r>
      <w:r>
        <w:rPr>
          <w:color w:val="63554F"/>
          <w:w w:val="105"/>
          <w:sz w:val="20"/>
        </w:rPr>
        <w:t>government</w:t>
      </w:r>
      <w:r>
        <w:rPr>
          <w:color w:val="63554F"/>
          <w:spacing w:val="-9"/>
          <w:w w:val="105"/>
          <w:sz w:val="20"/>
        </w:rPr>
        <w:t xml:space="preserve"> </w:t>
      </w:r>
      <w:r>
        <w:rPr>
          <w:color w:val="63554F"/>
          <w:w w:val="105"/>
          <w:sz w:val="20"/>
        </w:rPr>
        <w:t>staff and</w:t>
      </w:r>
      <w:r>
        <w:rPr>
          <w:color w:val="63554F"/>
          <w:spacing w:val="-16"/>
          <w:w w:val="105"/>
          <w:sz w:val="20"/>
        </w:rPr>
        <w:t xml:space="preserve"> </w:t>
      </w:r>
      <w:r>
        <w:rPr>
          <w:color w:val="63554F"/>
          <w:w w:val="105"/>
          <w:sz w:val="20"/>
        </w:rPr>
        <w:t>elected</w:t>
      </w:r>
      <w:r>
        <w:rPr>
          <w:color w:val="63554F"/>
          <w:spacing w:val="-16"/>
          <w:w w:val="105"/>
          <w:sz w:val="20"/>
        </w:rPr>
        <w:t xml:space="preserve"> </w:t>
      </w:r>
      <w:r>
        <w:rPr>
          <w:color w:val="63554F"/>
          <w:w w:val="105"/>
          <w:sz w:val="20"/>
        </w:rPr>
        <w:t>officials</w:t>
      </w:r>
      <w:r>
        <w:rPr>
          <w:color w:val="63554F"/>
          <w:spacing w:val="-16"/>
          <w:w w:val="105"/>
          <w:sz w:val="20"/>
        </w:rPr>
        <w:t xml:space="preserve"> </w:t>
      </w:r>
      <w:r>
        <w:rPr>
          <w:color w:val="63554F"/>
          <w:w w:val="105"/>
          <w:sz w:val="20"/>
        </w:rPr>
        <w:t>focused</w:t>
      </w:r>
      <w:r>
        <w:rPr>
          <w:color w:val="63554F"/>
          <w:spacing w:val="-16"/>
          <w:w w:val="105"/>
          <w:sz w:val="20"/>
        </w:rPr>
        <w:t xml:space="preserve"> </w:t>
      </w:r>
      <w:r>
        <w:rPr>
          <w:color w:val="63554F"/>
          <w:w w:val="105"/>
          <w:sz w:val="20"/>
        </w:rPr>
        <w:t>on</w:t>
      </w:r>
      <w:r>
        <w:rPr>
          <w:color w:val="63554F"/>
          <w:spacing w:val="-16"/>
          <w:w w:val="105"/>
          <w:sz w:val="20"/>
        </w:rPr>
        <w:t xml:space="preserve"> </w:t>
      </w:r>
      <w:r>
        <w:rPr>
          <w:color w:val="63554F"/>
          <w:w w:val="105"/>
          <w:sz w:val="20"/>
        </w:rPr>
        <w:t>individual</w:t>
      </w:r>
      <w:r>
        <w:rPr>
          <w:color w:val="63554F"/>
          <w:spacing w:val="-16"/>
          <w:w w:val="105"/>
          <w:sz w:val="20"/>
        </w:rPr>
        <w:t xml:space="preserve"> </w:t>
      </w:r>
      <w:r>
        <w:rPr>
          <w:color w:val="63554F"/>
          <w:w w:val="105"/>
          <w:sz w:val="20"/>
        </w:rPr>
        <w:t>districts, communities, and neighborhoods and mitigation opportunities</w:t>
      </w:r>
    </w:p>
    <w:p w14:paraId="40319B4D" w14:textId="77777777" w:rsidR="00B71DDE" w:rsidRDefault="00AC3544" w:rsidP="00610A31">
      <w:pPr>
        <w:pStyle w:val="ListParagraph"/>
        <w:numPr>
          <w:ilvl w:val="0"/>
          <w:numId w:val="17"/>
        </w:numPr>
        <w:tabs>
          <w:tab w:val="left" w:pos="481"/>
          <w:tab w:val="left" w:pos="482"/>
        </w:tabs>
        <w:spacing w:line="292" w:lineRule="auto"/>
        <w:ind w:left="482" w:right="263"/>
        <w:rPr>
          <w:sz w:val="20"/>
        </w:rPr>
      </w:pPr>
      <w:r>
        <w:rPr>
          <w:color w:val="63554F"/>
          <w:w w:val="105"/>
          <w:sz w:val="20"/>
        </w:rPr>
        <w:t>Regular</w:t>
      </w:r>
      <w:r>
        <w:rPr>
          <w:color w:val="63554F"/>
          <w:spacing w:val="-16"/>
          <w:w w:val="105"/>
          <w:sz w:val="20"/>
        </w:rPr>
        <w:t xml:space="preserve"> </w:t>
      </w:r>
      <w:r>
        <w:rPr>
          <w:color w:val="63554F"/>
          <w:w w:val="105"/>
          <w:sz w:val="20"/>
        </w:rPr>
        <w:t>in-person</w:t>
      </w:r>
      <w:r>
        <w:rPr>
          <w:color w:val="63554F"/>
          <w:spacing w:val="-16"/>
          <w:w w:val="105"/>
          <w:sz w:val="20"/>
        </w:rPr>
        <w:t xml:space="preserve"> </w:t>
      </w:r>
      <w:r>
        <w:rPr>
          <w:color w:val="63554F"/>
          <w:w w:val="105"/>
          <w:sz w:val="20"/>
        </w:rPr>
        <w:t>and/or</w:t>
      </w:r>
      <w:r>
        <w:rPr>
          <w:color w:val="63554F"/>
          <w:spacing w:val="-16"/>
          <w:w w:val="105"/>
          <w:sz w:val="20"/>
        </w:rPr>
        <w:t xml:space="preserve"> </w:t>
      </w:r>
      <w:r>
        <w:rPr>
          <w:color w:val="63554F"/>
          <w:w w:val="105"/>
          <w:sz w:val="20"/>
        </w:rPr>
        <w:t>digital</w:t>
      </w:r>
      <w:r>
        <w:rPr>
          <w:color w:val="63554F"/>
          <w:spacing w:val="-16"/>
          <w:w w:val="105"/>
          <w:sz w:val="20"/>
        </w:rPr>
        <w:t xml:space="preserve"> </w:t>
      </w:r>
      <w:r>
        <w:rPr>
          <w:color w:val="63554F"/>
          <w:w w:val="105"/>
          <w:sz w:val="20"/>
        </w:rPr>
        <w:t>communication</w:t>
      </w:r>
      <w:r>
        <w:rPr>
          <w:color w:val="63554F"/>
          <w:spacing w:val="-16"/>
          <w:w w:val="105"/>
          <w:sz w:val="20"/>
        </w:rPr>
        <w:t xml:space="preserve"> </w:t>
      </w:r>
      <w:r>
        <w:rPr>
          <w:color w:val="63554F"/>
          <w:w w:val="105"/>
          <w:sz w:val="20"/>
        </w:rPr>
        <w:t>with</w:t>
      </w:r>
      <w:r>
        <w:rPr>
          <w:color w:val="63554F"/>
          <w:w w:val="108"/>
          <w:sz w:val="20"/>
        </w:rPr>
        <w:t xml:space="preserve"> </w:t>
      </w:r>
      <w:r>
        <w:rPr>
          <w:color w:val="63554F"/>
          <w:w w:val="105"/>
          <w:sz w:val="20"/>
        </w:rPr>
        <w:t xml:space="preserve">critical facilities and key customers through </w:t>
      </w:r>
      <w:r w:rsidR="00CC7DE7">
        <w:rPr>
          <w:color w:val="63554F"/>
          <w:w w:val="105"/>
          <w:sz w:val="20"/>
        </w:rPr>
        <w:t>LI</w:t>
      </w:r>
      <w:r>
        <w:rPr>
          <w:color w:val="63554F"/>
          <w:w w:val="105"/>
          <w:sz w:val="20"/>
        </w:rPr>
        <w:t>D Strategic</w:t>
      </w:r>
      <w:r>
        <w:rPr>
          <w:color w:val="63554F"/>
          <w:spacing w:val="-27"/>
          <w:w w:val="105"/>
          <w:sz w:val="20"/>
        </w:rPr>
        <w:t xml:space="preserve"> </w:t>
      </w:r>
      <w:r>
        <w:rPr>
          <w:color w:val="63554F"/>
          <w:w w:val="105"/>
          <w:sz w:val="20"/>
        </w:rPr>
        <w:t>Account</w:t>
      </w:r>
      <w:r>
        <w:rPr>
          <w:color w:val="63554F"/>
          <w:spacing w:val="-27"/>
          <w:w w:val="105"/>
          <w:sz w:val="20"/>
        </w:rPr>
        <w:t xml:space="preserve"> </w:t>
      </w:r>
      <w:r>
        <w:rPr>
          <w:color w:val="63554F"/>
          <w:w w:val="105"/>
          <w:sz w:val="20"/>
        </w:rPr>
        <w:t>Advisors</w:t>
      </w:r>
    </w:p>
    <w:p w14:paraId="4A1FAFAA" w14:textId="77777777" w:rsidR="00B71DDE" w:rsidRDefault="00AC3544" w:rsidP="00610A31">
      <w:pPr>
        <w:pStyle w:val="ListParagraph"/>
        <w:numPr>
          <w:ilvl w:val="0"/>
          <w:numId w:val="17"/>
        </w:numPr>
        <w:tabs>
          <w:tab w:val="left" w:pos="481"/>
          <w:tab w:val="left" w:pos="482"/>
        </w:tabs>
        <w:spacing w:line="292" w:lineRule="auto"/>
        <w:ind w:left="482" w:right="685"/>
        <w:rPr>
          <w:sz w:val="20"/>
        </w:rPr>
      </w:pPr>
      <w:r>
        <w:rPr>
          <w:color w:val="63554F"/>
          <w:w w:val="105"/>
          <w:sz w:val="20"/>
        </w:rPr>
        <w:t>Interagency</w:t>
      </w:r>
      <w:r>
        <w:rPr>
          <w:color w:val="63554F"/>
          <w:spacing w:val="-14"/>
          <w:w w:val="105"/>
          <w:sz w:val="20"/>
        </w:rPr>
        <w:t xml:space="preserve"> </w:t>
      </w:r>
      <w:r>
        <w:rPr>
          <w:color w:val="63554F"/>
          <w:w w:val="105"/>
          <w:sz w:val="20"/>
        </w:rPr>
        <w:t>projects,</w:t>
      </w:r>
      <w:r>
        <w:rPr>
          <w:color w:val="63554F"/>
          <w:spacing w:val="-14"/>
          <w:w w:val="105"/>
          <w:sz w:val="20"/>
        </w:rPr>
        <w:t xml:space="preserve"> </w:t>
      </w:r>
      <w:r>
        <w:rPr>
          <w:color w:val="63554F"/>
          <w:w w:val="105"/>
          <w:sz w:val="20"/>
        </w:rPr>
        <w:t>collaborative</w:t>
      </w:r>
      <w:r>
        <w:rPr>
          <w:color w:val="63554F"/>
          <w:spacing w:val="-14"/>
          <w:w w:val="105"/>
          <w:sz w:val="20"/>
        </w:rPr>
        <w:t xml:space="preserve"> </w:t>
      </w:r>
      <w:r>
        <w:rPr>
          <w:color w:val="63554F"/>
          <w:w w:val="105"/>
          <w:sz w:val="20"/>
        </w:rPr>
        <w:t>staff</w:t>
      </w:r>
      <w:r>
        <w:rPr>
          <w:color w:val="63554F"/>
          <w:spacing w:val="-14"/>
          <w:w w:val="105"/>
          <w:sz w:val="20"/>
        </w:rPr>
        <w:t xml:space="preserve"> </w:t>
      </w:r>
      <w:r>
        <w:rPr>
          <w:color w:val="63554F"/>
          <w:w w:val="105"/>
          <w:sz w:val="20"/>
        </w:rPr>
        <w:t>training efforts, and regular communication with first responders</w:t>
      </w:r>
      <w:r>
        <w:rPr>
          <w:color w:val="63554F"/>
          <w:spacing w:val="-37"/>
          <w:w w:val="105"/>
          <w:sz w:val="20"/>
        </w:rPr>
        <w:t xml:space="preserve"> </w:t>
      </w:r>
      <w:r>
        <w:rPr>
          <w:color w:val="63554F"/>
          <w:w w:val="105"/>
          <w:sz w:val="20"/>
        </w:rPr>
        <w:t>and</w:t>
      </w:r>
      <w:r>
        <w:rPr>
          <w:color w:val="63554F"/>
          <w:spacing w:val="-37"/>
          <w:w w:val="105"/>
          <w:sz w:val="20"/>
        </w:rPr>
        <w:t xml:space="preserve"> </w:t>
      </w:r>
      <w:r>
        <w:rPr>
          <w:color w:val="63554F"/>
          <w:w w:val="105"/>
          <w:sz w:val="20"/>
        </w:rPr>
        <w:t>essential</w:t>
      </w:r>
      <w:r>
        <w:rPr>
          <w:color w:val="63554F"/>
          <w:spacing w:val="-37"/>
          <w:w w:val="105"/>
          <w:sz w:val="20"/>
        </w:rPr>
        <w:t xml:space="preserve"> </w:t>
      </w:r>
      <w:r>
        <w:rPr>
          <w:color w:val="63554F"/>
          <w:w w:val="105"/>
          <w:sz w:val="20"/>
        </w:rPr>
        <w:t>service</w:t>
      </w:r>
      <w:r>
        <w:rPr>
          <w:color w:val="63554F"/>
          <w:spacing w:val="-37"/>
          <w:w w:val="105"/>
          <w:sz w:val="20"/>
        </w:rPr>
        <w:t xml:space="preserve"> </w:t>
      </w:r>
      <w:r>
        <w:rPr>
          <w:color w:val="63554F"/>
          <w:w w:val="105"/>
          <w:sz w:val="20"/>
        </w:rPr>
        <w:t>providers</w:t>
      </w:r>
    </w:p>
    <w:p w14:paraId="3CA2ECAB" w14:textId="77777777" w:rsidR="00B71DDE" w:rsidRDefault="00AC3544" w:rsidP="00610A31">
      <w:pPr>
        <w:pStyle w:val="ListParagraph"/>
        <w:numPr>
          <w:ilvl w:val="0"/>
          <w:numId w:val="17"/>
        </w:numPr>
        <w:tabs>
          <w:tab w:val="left" w:pos="481"/>
          <w:tab w:val="left" w:pos="482"/>
        </w:tabs>
        <w:spacing w:line="292" w:lineRule="auto"/>
        <w:ind w:left="482" w:right="156"/>
        <w:rPr>
          <w:sz w:val="20"/>
        </w:rPr>
      </w:pPr>
      <w:r>
        <w:rPr>
          <w:color w:val="63554F"/>
          <w:w w:val="105"/>
          <w:sz w:val="20"/>
        </w:rPr>
        <w:t>Cross-</w:t>
      </w:r>
      <w:r w:rsidR="00CC7DE7">
        <w:rPr>
          <w:color w:val="63554F"/>
          <w:w w:val="105"/>
          <w:sz w:val="20"/>
        </w:rPr>
        <w:t>LI</w:t>
      </w:r>
      <w:r>
        <w:rPr>
          <w:color w:val="63554F"/>
          <w:w w:val="105"/>
          <w:sz w:val="20"/>
        </w:rPr>
        <w:t>D</w:t>
      </w:r>
      <w:r>
        <w:rPr>
          <w:color w:val="63554F"/>
          <w:spacing w:val="-16"/>
          <w:w w:val="105"/>
          <w:sz w:val="20"/>
        </w:rPr>
        <w:t xml:space="preserve"> </w:t>
      </w:r>
      <w:r>
        <w:rPr>
          <w:color w:val="63554F"/>
          <w:w w:val="105"/>
          <w:sz w:val="20"/>
        </w:rPr>
        <w:t>participation</w:t>
      </w:r>
      <w:r>
        <w:rPr>
          <w:color w:val="63554F"/>
          <w:spacing w:val="-16"/>
          <w:w w:val="105"/>
          <w:sz w:val="20"/>
        </w:rPr>
        <w:t xml:space="preserve"> </w:t>
      </w:r>
      <w:r>
        <w:rPr>
          <w:color w:val="63554F"/>
          <w:w w:val="105"/>
          <w:sz w:val="20"/>
        </w:rPr>
        <w:t>with</w:t>
      </w:r>
      <w:r>
        <w:rPr>
          <w:color w:val="63554F"/>
          <w:spacing w:val="-16"/>
          <w:w w:val="105"/>
          <w:sz w:val="20"/>
        </w:rPr>
        <w:t xml:space="preserve"> </w:t>
      </w:r>
      <w:r>
        <w:rPr>
          <w:color w:val="63554F"/>
          <w:w w:val="105"/>
          <w:sz w:val="20"/>
        </w:rPr>
        <w:t>the</w:t>
      </w:r>
      <w:r>
        <w:rPr>
          <w:color w:val="63554F"/>
          <w:spacing w:val="-16"/>
          <w:w w:val="105"/>
          <w:sz w:val="20"/>
        </w:rPr>
        <w:t xml:space="preserve"> </w:t>
      </w:r>
      <w:r w:rsidR="00CC7DE7">
        <w:rPr>
          <w:color w:val="63554F"/>
          <w:spacing w:val="-16"/>
          <w:w w:val="105"/>
          <w:sz w:val="20"/>
        </w:rPr>
        <w:t>San Joaquin</w:t>
      </w:r>
      <w:r>
        <w:rPr>
          <w:color w:val="63554F"/>
          <w:spacing w:val="-16"/>
          <w:w w:val="105"/>
          <w:sz w:val="20"/>
        </w:rPr>
        <w:t xml:space="preserve"> </w:t>
      </w:r>
      <w:r>
        <w:rPr>
          <w:color w:val="63554F"/>
          <w:w w:val="105"/>
          <w:sz w:val="20"/>
        </w:rPr>
        <w:t xml:space="preserve">County Wildfire Mitigation Stakeholder Group and </w:t>
      </w:r>
      <w:r w:rsidR="00CC7DE7">
        <w:rPr>
          <w:color w:val="63554F"/>
          <w:w w:val="105"/>
          <w:sz w:val="20"/>
        </w:rPr>
        <w:t xml:space="preserve">other </w:t>
      </w:r>
      <w:r>
        <w:rPr>
          <w:color w:val="63554F"/>
          <w:w w:val="105"/>
          <w:sz w:val="20"/>
        </w:rPr>
        <w:t>government, public and community meetings</w:t>
      </w:r>
    </w:p>
    <w:p w14:paraId="515E22C7" w14:textId="77777777" w:rsidR="00B71DDE" w:rsidRDefault="00AC3544" w:rsidP="00610A31">
      <w:pPr>
        <w:pStyle w:val="ListParagraph"/>
        <w:numPr>
          <w:ilvl w:val="0"/>
          <w:numId w:val="17"/>
        </w:numPr>
        <w:tabs>
          <w:tab w:val="left" w:pos="482"/>
        </w:tabs>
        <w:spacing w:line="292" w:lineRule="auto"/>
        <w:ind w:left="482" w:right="303"/>
        <w:jc w:val="both"/>
        <w:rPr>
          <w:sz w:val="20"/>
        </w:rPr>
      </w:pPr>
      <w:r>
        <w:rPr>
          <w:color w:val="63554F"/>
          <w:w w:val="105"/>
          <w:sz w:val="20"/>
        </w:rPr>
        <w:t>Ongoing</w:t>
      </w:r>
      <w:r>
        <w:rPr>
          <w:color w:val="63554F"/>
          <w:spacing w:val="-12"/>
          <w:w w:val="105"/>
          <w:sz w:val="20"/>
        </w:rPr>
        <w:t xml:space="preserve"> </w:t>
      </w:r>
      <w:r>
        <w:rPr>
          <w:color w:val="63554F"/>
          <w:w w:val="105"/>
          <w:sz w:val="20"/>
        </w:rPr>
        <w:t>communication,</w:t>
      </w:r>
      <w:r>
        <w:rPr>
          <w:color w:val="63554F"/>
          <w:spacing w:val="-12"/>
          <w:w w:val="105"/>
          <w:sz w:val="20"/>
        </w:rPr>
        <w:t xml:space="preserve"> </w:t>
      </w:r>
      <w:r>
        <w:rPr>
          <w:color w:val="63554F"/>
          <w:w w:val="105"/>
          <w:sz w:val="20"/>
        </w:rPr>
        <w:t>collaboration</w:t>
      </w:r>
      <w:r>
        <w:rPr>
          <w:color w:val="63554F"/>
          <w:spacing w:val="-12"/>
          <w:w w:val="105"/>
          <w:sz w:val="20"/>
        </w:rPr>
        <w:t xml:space="preserve"> </w:t>
      </w:r>
      <w:r>
        <w:rPr>
          <w:color w:val="63554F"/>
          <w:w w:val="105"/>
          <w:sz w:val="20"/>
        </w:rPr>
        <w:t>and</w:t>
      </w:r>
      <w:r>
        <w:rPr>
          <w:color w:val="63554F"/>
          <w:spacing w:val="-12"/>
          <w:w w:val="105"/>
          <w:sz w:val="20"/>
        </w:rPr>
        <w:t xml:space="preserve"> </w:t>
      </w:r>
      <w:r>
        <w:rPr>
          <w:color w:val="63554F"/>
          <w:w w:val="105"/>
          <w:sz w:val="20"/>
        </w:rPr>
        <w:t>support for</w:t>
      </w:r>
      <w:r>
        <w:rPr>
          <w:color w:val="63554F"/>
          <w:spacing w:val="-16"/>
          <w:w w:val="105"/>
          <w:sz w:val="20"/>
        </w:rPr>
        <w:t xml:space="preserve"> </w:t>
      </w:r>
      <w:r>
        <w:rPr>
          <w:color w:val="63554F"/>
          <w:w w:val="105"/>
          <w:sz w:val="20"/>
        </w:rPr>
        <w:t>local</w:t>
      </w:r>
      <w:r>
        <w:rPr>
          <w:color w:val="63554F"/>
          <w:spacing w:val="-16"/>
          <w:w w:val="105"/>
          <w:sz w:val="20"/>
        </w:rPr>
        <w:t xml:space="preserve"> </w:t>
      </w:r>
      <w:r>
        <w:rPr>
          <w:color w:val="63554F"/>
          <w:w w:val="105"/>
          <w:sz w:val="20"/>
        </w:rPr>
        <w:t>Fire</w:t>
      </w:r>
      <w:r>
        <w:rPr>
          <w:color w:val="63554F"/>
          <w:spacing w:val="-16"/>
          <w:w w:val="105"/>
          <w:sz w:val="20"/>
        </w:rPr>
        <w:t xml:space="preserve"> </w:t>
      </w:r>
      <w:r>
        <w:rPr>
          <w:color w:val="63554F"/>
          <w:w w:val="105"/>
          <w:sz w:val="20"/>
        </w:rPr>
        <w:t>Safe</w:t>
      </w:r>
      <w:r>
        <w:rPr>
          <w:color w:val="63554F"/>
          <w:spacing w:val="-16"/>
          <w:w w:val="105"/>
          <w:sz w:val="20"/>
        </w:rPr>
        <w:t xml:space="preserve"> </w:t>
      </w:r>
      <w:r>
        <w:rPr>
          <w:color w:val="63554F"/>
          <w:w w:val="105"/>
          <w:sz w:val="20"/>
        </w:rPr>
        <w:t>Councils</w:t>
      </w:r>
      <w:r>
        <w:rPr>
          <w:color w:val="63554F"/>
          <w:spacing w:val="-16"/>
          <w:w w:val="105"/>
          <w:sz w:val="20"/>
        </w:rPr>
        <w:t xml:space="preserve"> </w:t>
      </w:r>
      <w:r>
        <w:rPr>
          <w:color w:val="63554F"/>
          <w:w w:val="105"/>
          <w:sz w:val="20"/>
        </w:rPr>
        <w:t>and</w:t>
      </w:r>
      <w:r>
        <w:rPr>
          <w:color w:val="63554F"/>
          <w:spacing w:val="-16"/>
          <w:w w:val="105"/>
          <w:sz w:val="20"/>
        </w:rPr>
        <w:t xml:space="preserve"> </w:t>
      </w:r>
      <w:r>
        <w:rPr>
          <w:color w:val="63554F"/>
          <w:w w:val="105"/>
          <w:sz w:val="20"/>
        </w:rPr>
        <w:t>other</w:t>
      </w:r>
      <w:r>
        <w:rPr>
          <w:color w:val="63554F"/>
          <w:spacing w:val="-16"/>
          <w:w w:val="105"/>
          <w:sz w:val="20"/>
        </w:rPr>
        <w:t xml:space="preserve"> </w:t>
      </w:r>
      <w:r>
        <w:rPr>
          <w:color w:val="63554F"/>
          <w:w w:val="105"/>
          <w:sz w:val="20"/>
        </w:rPr>
        <w:t>fire</w:t>
      </w:r>
      <w:r>
        <w:rPr>
          <w:color w:val="63554F"/>
          <w:spacing w:val="-16"/>
          <w:w w:val="105"/>
          <w:sz w:val="20"/>
        </w:rPr>
        <w:t xml:space="preserve"> </w:t>
      </w:r>
      <w:r>
        <w:rPr>
          <w:color w:val="63554F"/>
          <w:w w:val="105"/>
          <w:sz w:val="20"/>
        </w:rPr>
        <w:t>prevention agencies</w:t>
      </w:r>
      <w:r>
        <w:rPr>
          <w:color w:val="63554F"/>
          <w:spacing w:val="-32"/>
          <w:w w:val="105"/>
          <w:sz w:val="20"/>
        </w:rPr>
        <w:t xml:space="preserve"> </w:t>
      </w:r>
      <w:r>
        <w:rPr>
          <w:color w:val="63554F"/>
          <w:w w:val="105"/>
          <w:sz w:val="20"/>
        </w:rPr>
        <w:t>and</w:t>
      </w:r>
      <w:r>
        <w:rPr>
          <w:color w:val="63554F"/>
          <w:spacing w:val="-32"/>
          <w:w w:val="105"/>
          <w:sz w:val="20"/>
        </w:rPr>
        <w:t xml:space="preserve"> </w:t>
      </w:r>
      <w:r>
        <w:rPr>
          <w:color w:val="63554F"/>
          <w:w w:val="105"/>
          <w:sz w:val="20"/>
        </w:rPr>
        <w:t>nonprofits</w:t>
      </w:r>
    </w:p>
    <w:p w14:paraId="23691126" w14:textId="77777777" w:rsidR="00B71DDE" w:rsidRDefault="00B71DDE">
      <w:pPr>
        <w:spacing w:line="292" w:lineRule="auto"/>
        <w:jc w:val="both"/>
        <w:rPr>
          <w:sz w:val="20"/>
        </w:rPr>
        <w:sectPr w:rsidR="00B71DDE" w:rsidSect="000214C3">
          <w:headerReference w:type="default" r:id="rId50"/>
          <w:footerReference w:type="default" r:id="rId51"/>
          <w:type w:val="continuous"/>
          <w:pgSz w:w="12240" w:h="15840"/>
          <w:pgMar w:top="1500" w:right="900" w:bottom="1620" w:left="620" w:header="720" w:footer="720" w:gutter="0"/>
          <w:cols w:space="114"/>
        </w:sectPr>
      </w:pPr>
    </w:p>
    <w:p w14:paraId="10C3A504" w14:textId="77777777" w:rsidR="00B71DDE" w:rsidRPr="000D1A28" w:rsidRDefault="00AC3544" w:rsidP="000D1A28">
      <w:pPr>
        <w:pStyle w:val="Heading1"/>
      </w:pPr>
      <w:bookmarkStart w:id="56" w:name="_Toc172037571"/>
      <w:r w:rsidRPr="000D1A28">
        <w:lastRenderedPageBreak/>
        <w:t>Restoration of service</w:t>
      </w:r>
      <w:bookmarkEnd w:id="56"/>
    </w:p>
    <w:p w14:paraId="3C9E457F" w14:textId="77777777" w:rsidR="00B71DDE" w:rsidRDefault="00B71DDE">
      <w:pPr>
        <w:pStyle w:val="BodyText"/>
        <w:rPr>
          <w:rFonts w:ascii="Cambria"/>
          <w:b/>
        </w:rPr>
      </w:pPr>
    </w:p>
    <w:p w14:paraId="1EDCF813" w14:textId="77777777" w:rsidR="00B71DDE" w:rsidRDefault="00B71DDE">
      <w:pPr>
        <w:pStyle w:val="BodyText"/>
        <w:spacing w:before="1"/>
        <w:rPr>
          <w:rFonts w:ascii="Cambria"/>
          <w:b/>
          <w:sz w:val="19"/>
        </w:rPr>
      </w:pPr>
    </w:p>
    <w:p w14:paraId="1E25A9B3" w14:textId="77777777" w:rsidR="00B71DDE" w:rsidRDefault="00AC3544" w:rsidP="00722EDB">
      <w:pPr>
        <w:pStyle w:val="BodyText"/>
        <w:spacing w:before="98" w:line="292" w:lineRule="auto"/>
        <w:ind w:right="130"/>
      </w:pPr>
      <w:r>
        <w:rPr>
          <w:color w:val="63554F"/>
          <w:w w:val="105"/>
        </w:rPr>
        <w:t xml:space="preserve">If a transmission or distribution line has been de- energized in anticipation of a wildfire threat, </w:t>
      </w:r>
      <w:r w:rsidR="00CC7DE7">
        <w:rPr>
          <w:color w:val="63554F"/>
          <w:w w:val="105"/>
        </w:rPr>
        <w:t>LI</w:t>
      </w:r>
      <w:r>
        <w:rPr>
          <w:color w:val="63554F"/>
          <w:w w:val="105"/>
        </w:rPr>
        <w:t>D troubleshooters or patrollers must perform additional steps prior to re-energization. In an event of a wildfire where</w:t>
      </w:r>
      <w:r>
        <w:rPr>
          <w:color w:val="63554F"/>
          <w:spacing w:val="-17"/>
          <w:w w:val="105"/>
        </w:rPr>
        <w:t xml:space="preserve"> </w:t>
      </w:r>
      <w:r>
        <w:rPr>
          <w:color w:val="63554F"/>
          <w:w w:val="105"/>
        </w:rPr>
        <w:t>distribution</w:t>
      </w:r>
      <w:r>
        <w:rPr>
          <w:color w:val="63554F"/>
          <w:spacing w:val="-17"/>
          <w:w w:val="105"/>
        </w:rPr>
        <w:t xml:space="preserve"> </w:t>
      </w:r>
      <w:r>
        <w:rPr>
          <w:color w:val="63554F"/>
          <w:w w:val="105"/>
        </w:rPr>
        <w:t>poles</w:t>
      </w:r>
      <w:r>
        <w:rPr>
          <w:color w:val="63554F"/>
          <w:spacing w:val="-17"/>
          <w:w w:val="105"/>
        </w:rPr>
        <w:t xml:space="preserve"> </w:t>
      </w:r>
      <w:r>
        <w:rPr>
          <w:color w:val="63554F"/>
          <w:w w:val="105"/>
        </w:rPr>
        <w:t>or</w:t>
      </w:r>
      <w:r>
        <w:rPr>
          <w:color w:val="63554F"/>
          <w:spacing w:val="-17"/>
          <w:w w:val="105"/>
        </w:rPr>
        <w:t xml:space="preserve"> </w:t>
      </w:r>
      <w:r>
        <w:rPr>
          <w:color w:val="63554F"/>
          <w:w w:val="105"/>
        </w:rPr>
        <w:t>transmission</w:t>
      </w:r>
      <w:r>
        <w:rPr>
          <w:color w:val="63554F"/>
          <w:spacing w:val="-17"/>
          <w:w w:val="105"/>
        </w:rPr>
        <w:t xml:space="preserve"> </w:t>
      </w:r>
      <w:r>
        <w:rPr>
          <w:color w:val="63554F"/>
          <w:w w:val="105"/>
        </w:rPr>
        <w:t>structures</w:t>
      </w:r>
      <w:r>
        <w:rPr>
          <w:color w:val="63554F"/>
          <w:spacing w:val="-17"/>
          <w:w w:val="105"/>
        </w:rPr>
        <w:t xml:space="preserve"> </w:t>
      </w:r>
      <w:r>
        <w:rPr>
          <w:color w:val="63554F"/>
          <w:w w:val="105"/>
        </w:rPr>
        <w:t>were burned, additional steps must be taken to rebuild the lines.</w:t>
      </w:r>
    </w:p>
    <w:p w14:paraId="25EC05BB" w14:textId="77777777" w:rsidR="00B71DDE" w:rsidRPr="00722EDB" w:rsidRDefault="00AC3544" w:rsidP="00722EDB">
      <w:pPr>
        <w:tabs>
          <w:tab w:val="left" w:pos="821"/>
          <w:tab w:val="left" w:pos="822"/>
        </w:tabs>
        <w:spacing w:before="149"/>
        <w:rPr>
          <w:rFonts w:ascii="Cambria"/>
          <w:b/>
          <w:color w:val="4F81BD" w:themeColor="accent1"/>
        </w:rPr>
      </w:pPr>
      <w:r w:rsidRPr="00722EDB">
        <w:rPr>
          <w:rFonts w:ascii="Cambria"/>
          <w:b/>
          <w:color w:val="4F81BD" w:themeColor="accent1"/>
          <w:w w:val="95"/>
        </w:rPr>
        <w:t>Steps to restoration of</w:t>
      </w:r>
      <w:r w:rsidRPr="00722EDB">
        <w:rPr>
          <w:rFonts w:ascii="Cambria"/>
          <w:b/>
          <w:color w:val="4F81BD" w:themeColor="accent1"/>
          <w:spacing w:val="-18"/>
          <w:w w:val="95"/>
        </w:rPr>
        <w:t xml:space="preserve"> </w:t>
      </w:r>
      <w:r w:rsidRPr="00722EDB">
        <w:rPr>
          <w:rFonts w:ascii="Cambria"/>
          <w:b/>
          <w:color w:val="4F81BD" w:themeColor="accent1"/>
          <w:w w:val="95"/>
        </w:rPr>
        <w:t>service</w:t>
      </w:r>
    </w:p>
    <w:p w14:paraId="6AA49845" w14:textId="77777777" w:rsidR="00B71DDE" w:rsidRDefault="00CC7DE7" w:rsidP="00610A31">
      <w:pPr>
        <w:pStyle w:val="BodyText"/>
        <w:numPr>
          <w:ilvl w:val="0"/>
          <w:numId w:val="19"/>
        </w:numPr>
        <w:spacing w:before="133" w:line="292" w:lineRule="auto"/>
        <w:ind w:right="-19"/>
      </w:pPr>
      <w:r>
        <w:rPr>
          <w:color w:val="63554F"/>
          <w:w w:val="105"/>
        </w:rPr>
        <w:t>LI</w:t>
      </w:r>
      <w:r w:rsidR="00AC3544">
        <w:rPr>
          <w:color w:val="63554F"/>
          <w:w w:val="105"/>
        </w:rPr>
        <w:t>D work crews must take several important steps prior</w:t>
      </w:r>
      <w:r w:rsidR="00AC3544">
        <w:rPr>
          <w:color w:val="63554F"/>
          <w:spacing w:val="-10"/>
          <w:w w:val="105"/>
        </w:rPr>
        <w:t xml:space="preserve"> </w:t>
      </w:r>
      <w:r w:rsidR="00AC3544">
        <w:rPr>
          <w:color w:val="63554F"/>
          <w:w w:val="105"/>
        </w:rPr>
        <w:t>to</w:t>
      </w:r>
      <w:r w:rsidR="00AC3544">
        <w:rPr>
          <w:color w:val="63554F"/>
          <w:spacing w:val="-10"/>
          <w:w w:val="105"/>
        </w:rPr>
        <w:t xml:space="preserve"> </w:t>
      </w:r>
      <w:r w:rsidR="00AC3544">
        <w:rPr>
          <w:color w:val="63554F"/>
          <w:w w:val="105"/>
        </w:rPr>
        <w:t>restoring</w:t>
      </w:r>
      <w:r w:rsidR="00AC3544">
        <w:rPr>
          <w:color w:val="63554F"/>
          <w:spacing w:val="-10"/>
          <w:w w:val="105"/>
        </w:rPr>
        <w:t xml:space="preserve"> </w:t>
      </w:r>
      <w:r w:rsidR="00AC3544">
        <w:rPr>
          <w:color w:val="63554F"/>
          <w:w w:val="105"/>
        </w:rPr>
        <w:t>electrical</w:t>
      </w:r>
      <w:r w:rsidR="00AC3544">
        <w:rPr>
          <w:color w:val="63554F"/>
          <w:spacing w:val="-10"/>
          <w:w w:val="105"/>
        </w:rPr>
        <w:t xml:space="preserve"> </w:t>
      </w:r>
      <w:r w:rsidR="00AC3544">
        <w:rPr>
          <w:color w:val="63554F"/>
          <w:w w:val="105"/>
        </w:rPr>
        <w:t>service</w:t>
      </w:r>
      <w:r w:rsidR="00AC3544">
        <w:rPr>
          <w:color w:val="63554F"/>
          <w:spacing w:val="-10"/>
          <w:w w:val="105"/>
        </w:rPr>
        <w:t xml:space="preserve"> </w:t>
      </w:r>
      <w:r w:rsidR="00AC3544">
        <w:rPr>
          <w:color w:val="63554F"/>
          <w:w w:val="105"/>
        </w:rPr>
        <w:t>after</w:t>
      </w:r>
      <w:r w:rsidR="00AC3544">
        <w:rPr>
          <w:color w:val="63554F"/>
          <w:spacing w:val="-10"/>
          <w:w w:val="105"/>
        </w:rPr>
        <w:t xml:space="preserve"> </w:t>
      </w:r>
      <w:r w:rsidR="00AC3544">
        <w:rPr>
          <w:color w:val="63554F"/>
          <w:w w:val="105"/>
        </w:rPr>
        <w:t>a</w:t>
      </w:r>
      <w:r w:rsidR="00AC3544">
        <w:rPr>
          <w:color w:val="63554F"/>
          <w:spacing w:val="-10"/>
          <w:w w:val="105"/>
        </w:rPr>
        <w:t xml:space="preserve"> </w:t>
      </w:r>
      <w:r w:rsidR="00AC3544">
        <w:rPr>
          <w:color w:val="63554F"/>
          <w:w w:val="105"/>
        </w:rPr>
        <w:t>de-energization</w:t>
      </w:r>
      <w:r w:rsidR="00AC3544">
        <w:rPr>
          <w:color w:val="63554F"/>
          <w:w w:val="104"/>
        </w:rPr>
        <w:t xml:space="preserve"> </w:t>
      </w:r>
      <w:r w:rsidR="00AC3544">
        <w:rPr>
          <w:color w:val="63554F"/>
          <w:w w:val="105"/>
        </w:rPr>
        <w:t>event.</w:t>
      </w:r>
    </w:p>
    <w:p w14:paraId="477277E4" w14:textId="77777777" w:rsidR="00B71DDE" w:rsidRDefault="00AC3544" w:rsidP="00610A31">
      <w:pPr>
        <w:pStyle w:val="ListParagraph"/>
        <w:numPr>
          <w:ilvl w:val="0"/>
          <w:numId w:val="19"/>
        </w:numPr>
        <w:tabs>
          <w:tab w:val="left" w:pos="461"/>
          <w:tab w:val="left" w:pos="462"/>
        </w:tabs>
        <w:spacing w:before="91" w:line="292" w:lineRule="auto"/>
        <w:ind w:right="52"/>
        <w:rPr>
          <w:sz w:val="20"/>
        </w:rPr>
      </w:pPr>
      <w:r w:rsidRPr="00CC7DE7">
        <w:rPr>
          <w:b/>
          <w:color w:val="4F81BD" w:themeColor="accent1"/>
          <w:w w:val="105"/>
          <w:sz w:val="20"/>
        </w:rPr>
        <w:t>Patrol</w:t>
      </w:r>
      <w:r>
        <w:rPr>
          <w:b/>
          <w:color w:val="74A333"/>
          <w:w w:val="105"/>
          <w:sz w:val="20"/>
        </w:rPr>
        <w:t xml:space="preserve">. </w:t>
      </w:r>
      <w:r w:rsidR="00CC7DE7">
        <w:rPr>
          <w:color w:val="63554F"/>
          <w:w w:val="105"/>
          <w:sz w:val="20"/>
        </w:rPr>
        <w:t>LI</w:t>
      </w:r>
      <w:r>
        <w:rPr>
          <w:color w:val="63554F"/>
          <w:w w:val="105"/>
          <w:sz w:val="20"/>
        </w:rPr>
        <w:t>D crews patrol the line to look for vegetation</w:t>
      </w:r>
      <w:r>
        <w:rPr>
          <w:color w:val="63554F"/>
          <w:spacing w:val="-17"/>
          <w:w w:val="105"/>
          <w:sz w:val="20"/>
        </w:rPr>
        <w:t xml:space="preserve"> </w:t>
      </w:r>
      <w:r>
        <w:rPr>
          <w:color w:val="63554F"/>
          <w:w w:val="105"/>
          <w:sz w:val="20"/>
        </w:rPr>
        <w:t>in</w:t>
      </w:r>
      <w:r>
        <w:rPr>
          <w:color w:val="63554F"/>
          <w:spacing w:val="-17"/>
          <w:w w:val="105"/>
          <w:sz w:val="20"/>
        </w:rPr>
        <w:t xml:space="preserve"> </w:t>
      </w:r>
      <w:r>
        <w:rPr>
          <w:color w:val="63554F"/>
          <w:w w:val="105"/>
          <w:sz w:val="20"/>
        </w:rPr>
        <w:t>lines</w:t>
      </w:r>
      <w:r>
        <w:rPr>
          <w:color w:val="63554F"/>
          <w:spacing w:val="-17"/>
          <w:w w:val="105"/>
          <w:sz w:val="20"/>
        </w:rPr>
        <w:t xml:space="preserve"> </w:t>
      </w:r>
      <w:r>
        <w:rPr>
          <w:color w:val="63554F"/>
          <w:w w:val="105"/>
          <w:sz w:val="20"/>
        </w:rPr>
        <w:t>and</w:t>
      </w:r>
      <w:r>
        <w:rPr>
          <w:color w:val="63554F"/>
          <w:spacing w:val="-17"/>
          <w:w w:val="105"/>
          <w:sz w:val="20"/>
        </w:rPr>
        <w:t xml:space="preserve"> </w:t>
      </w:r>
      <w:r>
        <w:rPr>
          <w:color w:val="63554F"/>
          <w:w w:val="105"/>
          <w:sz w:val="20"/>
        </w:rPr>
        <w:t>any</w:t>
      </w:r>
      <w:r>
        <w:rPr>
          <w:color w:val="63554F"/>
          <w:spacing w:val="-17"/>
          <w:w w:val="105"/>
          <w:sz w:val="20"/>
        </w:rPr>
        <w:t xml:space="preserve"> </w:t>
      </w:r>
      <w:r>
        <w:rPr>
          <w:color w:val="63554F"/>
          <w:w w:val="105"/>
          <w:sz w:val="20"/>
        </w:rPr>
        <w:t>obvious</w:t>
      </w:r>
      <w:r>
        <w:rPr>
          <w:color w:val="63554F"/>
          <w:spacing w:val="-17"/>
          <w:w w:val="105"/>
          <w:sz w:val="20"/>
        </w:rPr>
        <w:t xml:space="preserve"> </w:t>
      </w:r>
      <w:r>
        <w:rPr>
          <w:color w:val="63554F"/>
          <w:w w:val="105"/>
          <w:sz w:val="20"/>
        </w:rPr>
        <w:t>damage</w:t>
      </w:r>
      <w:r>
        <w:rPr>
          <w:color w:val="63554F"/>
          <w:spacing w:val="-17"/>
          <w:w w:val="105"/>
          <w:sz w:val="20"/>
        </w:rPr>
        <w:t xml:space="preserve"> </w:t>
      </w:r>
      <w:r>
        <w:rPr>
          <w:color w:val="63554F"/>
          <w:w w:val="105"/>
          <w:sz w:val="20"/>
        </w:rPr>
        <w:t>that</w:t>
      </w:r>
      <w:r>
        <w:rPr>
          <w:color w:val="63554F"/>
          <w:spacing w:val="-17"/>
          <w:w w:val="105"/>
          <w:sz w:val="20"/>
        </w:rPr>
        <w:t xml:space="preserve"> </w:t>
      </w:r>
      <w:r>
        <w:rPr>
          <w:color w:val="63554F"/>
          <w:w w:val="105"/>
          <w:sz w:val="20"/>
        </w:rPr>
        <w:t>may prevent safe energization. Depending on the length of the lines, and number of circuits, the patrols can take</w:t>
      </w:r>
      <w:r>
        <w:rPr>
          <w:color w:val="63554F"/>
          <w:spacing w:val="-14"/>
          <w:w w:val="105"/>
          <w:sz w:val="20"/>
        </w:rPr>
        <w:t xml:space="preserve"> </w:t>
      </w:r>
      <w:r>
        <w:rPr>
          <w:color w:val="63554F"/>
          <w:w w:val="105"/>
          <w:sz w:val="20"/>
        </w:rPr>
        <w:t>a</w:t>
      </w:r>
      <w:r>
        <w:rPr>
          <w:color w:val="63554F"/>
          <w:spacing w:val="-14"/>
          <w:w w:val="105"/>
          <w:sz w:val="20"/>
        </w:rPr>
        <w:t xml:space="preserve"> </w:t>
      </w:r>
      <w:r>
        <w:rPr>
          <w:color w:val="63554F"/>
          <w:w w:val="105"/>
          <w:sz w:val="20"/>
        </w:rPr>
        <w:t>several</w:t>
      </w:r>
      <w:r>
        <w:rPr>
          <w:color w:val="63554F"/>
          <w:spacing w:val="-14"/>
          <w:w w:val="105"/>
          <w:sz w:val="20"/>
        </w:rPr>
        <w:t xml:space="preserve"> </w:t>
      </w:r>
      <w:r>
        <w:rPr>
          <w:color w:val="63554F"/>
          <w:w w:val="105"/>
          <w:sz w:val="20"/>
        </w:rPr>
        <w:t>hours</w:t>
      </w:r>
      <w:r>
        <w:rPr>
          <w:color w:val="63554F"/>
          <w:spacing w:val="-14"/>
          <w:w w:val="105"/>
          <w:sz w:val="20"/>
        </w:rPr>
        <w:t xml:space="preserve"> </w:t>
      </w:r>
      <w:r>
        <w:rPr>
          <w:color w:val="63554F"/>
          <w:w w:val="105"/>
          <w:sz w:val="20"/>
        </w:rPr>
        <w:t>to</w:t>
      </w:r>
      <w:r>
        <w:rPr>
          <w:color w:val="63554F"/>
          <w:spacing w:val="-14"/>
          <w:w w:val="105"/>
          <w:sz w:val="20"/>
        </w:rPr>
        <w:t xml:space="preserve"> </w:t>
      </w:r>
      <w:r>
        <w:rPr>
          <w:color w:val="63554F"/>
          <w:w w:val="105"/>
          <w:sz w:val="20"/>
        </w:rPr>
        <w:t>days</w:t>
      </w:r>
      <w:r>
        <w:rPr>
          <w:color w:val="63554F"/>
          <w:spacing w:val="-14"/>
          <w:w w:val="105"/>
          <w:sz w:val="20"/>
        </w:rPr>
        <w:t xml:space="preserve"> </w:t>
      </w:r>
      <w:r>
        <w:rPr>
          <w:color w:val="63554F"/>
          <w:w w:val="105"/>
          <w:sz w:val="20"/>
        </w:rPr>
        <w:t>to</w:t>
      </w:r>
      <w:r>
        <w:rPr>
          <w:color w:val="63554F"/>
          <w:spacing w:val="-14"/>
          <w:w w:val="105"/>
          <w:sz w:val="20"/>
        </w:rPr>
        <w:t xml:space="preserve"> </w:t>
      </w:r>
      <w:r>
        <w:rPr>
          <w:color w:val="63554F"/>
          <w:w w:val="105"/>
          <w:sz w:val="20"/>
        </w:rPr>
        <w:t>complete.</w:t>
      </w:r>
    </w:p>
    <w:p w14:paraId="0D6E4417" w14:textId="77777777" w:rsidR="00B71DDE" w:rsidRDefault="00AC3544" w:rsidP="00610A31">
      <w:pPr>
        <w:pStyle w:val="ListParagraph"/>
        <w:numPr>
          <w:ilvl w:val="0"/>
          <w:numId w:val="19"/>
        </w:numPr>
        <w:tabs>
          <w:tab w:val="left" w:pos="461"/>
          <w:tab w:val="left" w:pos="462"/>
        </w:tabs>
        <w:spacing w:before="111" w:line="292" w:lineRule="auto"/>
        <w:ind w:right="116"/>
      </w:pPr>
      <w:r w:rsidRPr="00DF514A">
        <w:rPr>
          <w:b/>
          <w:color w:val="4F81BD" w:themeColor="accent1"/>
          <w:spacing w:val="-3"/>
          <w:w w:val="105"/>
          <w:sz w:val="20"/>
        </w:rPr>
        <w:t>Repair</w:t>
      </w:r>
      <w:r w:rsidRPr="00DF514A">
        <w:rPr>
          <w:b/>
          <w:color w:val="74A333"/>
          <w:spacing w:val="-3"/>
          <w:w w:val="105"/>
          <w:sz w:val="20"/>
        </w:rPr>
        <w:t xml:space="preserve">. </w:t>
      </w:r>
      <w:r w:rsidRPr="00DF514A">
        <w:rPr>
          <w:color w:val="63554F"/>
          <w:w w:val="105"/>
          <w:sz w:val="20"/>
        </w:rPr>
        <w:t>During patrol, crews look for potential damage to the lines and poles. Where equipment damage is found, additional crews are dispatched with new materials to repair or replace damaged equipment.</w:t>
      </w:r>
      <w:r w:rsidRPr="00DF514A">
        <w:rPr>
          <w:color w:val="63554F"/>
          <w:spacing w:val="-22"/>
          <w:w w:val="105"/>
          <w:sz w:val="20"/>
        </w:rPr>
        <w:t xml:space="preserve"> </w:t>
      </w:r>
      <w:r w:rsidRPr="00DF514A">
        <w:rPr>
          <w:color w:val="63554F"/>
          <w:w w:val="105"/>
          <w:sz w:val="20"/>
        </w:rPr>
        <w:t>In</w:t>
      </w:r>
      <w:r w:rsidRPr="00DF514A">
        <w:rPr>
          <w:color w:val="63554F"/>
          <w:spacing w:val="-22"/>
          <w:w w:val="105"/>
          <w:sz w:val="20"/>
        </w:rPr>
        <w:t xml:space="preserve"> </w:t>
      </w:r>
      <w:r w:rsidRPr="00DF514A">
        <w:rPr>
          <w:color w:val="63554F"/>
          <w:w w:val="105"/>
          <w:sz w:val="20"/>
        </w:rPr>
        <w:t>some</w:t>
      </w:r>
      <w:r w:rsidRPr="00DF514A">
        <w:rPr>
          <w:color w:val="63554F"/>
          <w:spacing w:val="-22"/>
          <w:w w:val="105"/>
          <w:sz w:val="20"/>
        </w:rPr>
        <w:t xml:space="preserve"> </w:t>
      </w:r>
      <w:r w:rsidRPr="00DF514A">
        <w:rPr>
          <w:color w:val="63554F"/>
          <w:w w:val="105"/>
          <w:sz w:val="20"/>
        </w:rPr>
        <w:t>cases,</w:t>
      </w:r>
      <w:r w:rsidRPr="00DF514A">
        <w:rPr>
          <w:color w:val="63554F"/>
          <w:spacing w:val="-22"/>
          <w:w w:val="105"/>
          <w:sz w:val="20"/>
        </w:rPr>
        <w:t xml:space="preserve"> </w:t>
      </w:r>
      <w:r w:rsidRPr="00DF514A">
        <w:rPr>
          <w:color w:val="63554F"/>
          <w:w w:val="105"/>
          <w:sz w:val="20"/>
        </w:rPr>
        <w:t>VM</w:t>
      </w:r>
      <w:r w:rsidRPr="00DF514A">
        <w:rPr>
          <w:color w:val="63554F"/>
          <w:spacing w:val="-22"/>
          <w:w w:val="105"/>
          <w:sz w:val="20"/>
        </w:rPr>
        <w:t xml:space="preserve"> </w:t>
      </w:r>
      <w:r w:rsidRPr="00DF514A">
        <w:rPr>
          <w:color w:val="63554F"/>
          <w:w w:val="105"/>
          <w:sz w:val="20"/>
        </w:rPr>
        <w:t>crews</w:t>
      </w:r>
      <w:r w:rsidRPr="00DF514A">
        <w:rPr>
          <w:color w:val="63554F"/>
          <w:spacing w:val="-22"/>
          <w:w w:val="105"/>
          <w:sz w:val="20"/>
        </w:rPr>
        <w:t xml:space="preserve"> </w:t>
      </w:r>
      <w:r w:rsidRPr="00DF514A">
        <w:rPr>
          <w:color w:val="63554F"/>
          <w:w w:val="105"/>
          <w:sz w:val="20"/>
        </w:rPr>
        <w:t>may</w:t>
      </w:r>
      <w:r w:rsidRPr="00DF514A">
        <w:rPr>
          <w:color w:val="63554F"/>
          <w:spacing w:val="-22"/>
          <w:w w:val="105"/>
          <w:sz w:val="20"/>
        </w:rPr>
        <w:t xml:space="preserve"> </w:t>
      </w:r>
      <w:r w:rsidRPr="00DF514A">
        <w:rPr>
          <w:color w:val="63554F"/>
          <w:w w:val="105"/>
          <w:sz w:val="20"/>
        </w:rPr>
        <w:t>be</w:t>
      </w:r>
      <w:r w:rsidRPr="00DF514A">
        <w:rPr>
          <w:color w:val="63554F"/>
          <w:spacing w:val="-22"/>
          <w:w w:val="105"/>
          <w:sz w:val="20"/>
        </w:rPr>
        <w:t xml:space="preserve"> </w:t>
      </w:r>
      <w:r w:rsidRPr="00DF514A">
        <w:rPr>
          <w:color w:val="63554F"/>
          <w:w w:val="105"/>
          <w:sz w:val="20"/>
        </w:rPr>
        <w:t>called in</w:t>
      </w:r>
      <w:r w:rsidRPr="00DF514A">
        <w:rPr>
          <w:color w:val="63554F"/>
          <w:spacing w:val="-14"/>
          <w:w w:val="105"/>
          <w:sz w:val="20"/>
        </w:rPr>
        <w:t xml:space="preserve"> </w:t>
      </w:r>
      <w:r w:rsidRPr="00DF514A">
        <w:rPr>
          <w:color w:val="63554F"/>
          <w:w w:val="105"/>
          <w:sz w:val="20"/>
        </w:rPr>
        <w:t>to</w:t>
      </w:r>
      <w:r w:rsidRPr="00DF514A">
        <w:rPr>
          <w:color w:val="63554F"/>
          <w:spacing w:val="-14"/>
          <w:w w:val="105"/>
          <w:sz w:val="20"/>
        </w:rPr>
        <w:t xml:space="preserve"> </w:t>
      </w:r>
      <w:r w:rsidRPr="00DF514A">
        <w:rPr>
          <w:color w:val="63554F"/>
          <w:w w:val="105"/>
          <w:sz w:val="20"/>
        </w:rPr>
        <w:t>help</w:t>
      </w:r>
      <w:r w:rsidRPr="00DF514A">
        <w:rPr>
          <w:color w:val="63554F"/>
          <w:spacing w:val="-14"/>
          <w:w w:val="105"/>
          <w:sz w:val="20"/>
        </w:rPr>
        <w:t xml:space="preserve"> </w:t>
      </w:r>
      <w:r w:rsidRPr="00DF514A">
        <w:rPr>
          <w:color w:val="63554F"/>
          <w:w w:val="105"/>
          <w:sz w:val="20"/>
        </w:rPr>
        <w:t>clear</w:t>
      </w:r>
      <w:r w:rsidRPr="00DF514A">
        <w:rPr>
          <w:color w:val="63554F"/>
          <w:spacing w:val="-14"/>
          <w:w w:val="105"/>
          <w:sz w:val="20"/>
        </w:rPr>
        <w:t xml:space="preserve"> </w:t>
      </w:r>
      <w:r w:rsidRPr="00DF514A">
        <w:rPr>
          <w:color w:val="63554F"/>
          <w:w w:val="105"/>
          <w:sz w:val="20"/>
        </w:rPr>
        <w:t>an</w:t>
      </w:r>
      <w:r w:rsidRPr="00DF514A">
        <w:rPr>
          <w:color w:val="63554F"/>
          <w:spacing w:val="-14"/>
          <w:w w:val="105"/>
          <w:sz w:val="20"/>
        </w:rPr>
        <w:t xml:space="preserve"> </w:t>
      </w:r>
      <w:r w:rsidRPr="00DF514A">
        <w:rPr>
          <w:color w:val="63554F"/>
          <w:w w:val="105"/>
          <w:sz w:val="20"/>
        </w:rPr>
        <w:t>area</w:t>
      </w:r>
      <w:r w:rsidRPr="00DF514A">
        <w:rPr>
          <w:color w:val="63554F"/>
          <w:spacing w:val="-14"/>
          <w:w w:val="105"/>
          <w:sz w:val="20"/>
        </w:rPr>
        <w:t xml:space="preserve"> </w:t>
      </w:r>
      <w:r w:rsidRPr="00DF514A">
        <w:rPr>
          <w:color w:val="63554F"/>
          <w:w w:val="105"/>
          <w:sz w:val="20"/>
        </w:rPr>
        <w:t>of</w:t>
      </w:r>
      <w:r w:rsidRPr="00DF514A">
        <w:rPr>
          <w:color w:val="63554F"/>
          <w:spacing w:val="-14"/>
          <w:w w:val="105"/>
          <w:sz w:val="20"/>
        </w:rPr>
        <w:t xml:space="preserve"> </w:t>
      </w:r>
      <w:r w:rsidRPr="00DF514A">
        <w:rPr>
          <w:color w:val="63554F"/>
          <w:w w:val="105"/>
          <w:sz w:val="20"/>
        </w:rPr>
        <w:t>downed</w:t>
      </w:r>
      <w:r w:rsidRPr="00DF514A">
        <w:rPr>
          <w:color w:val="63554F"/>
          <w:spacing w:val="-14"/>
          <w:w w:val="105"/>
          <w:sz w:val="20"/>
        </w:rPr>
        <w:t xml:space="preserve"> </w:t>
      </w:r>
      <w:r w:rsidRPr="00DF514A">
        <w:rPr>
          <w:color w:val="63554F"/>
          <w:w w:val="105"/>
          <w:sz w:val="20"/>
        </w:rPr>
        <w:t>trees</w:t>
      </w:r>
      <w:r w:rsidRPr="00DF514A">
        <w:rPr>
          <w:color w:val="63554F"/>
          <w:spacing w:val="-14"/>
          <w:w w:val="105"/>
          <w:sz w:val="20"/>
        </w:rPr>
        <w:t xml:space="preserve"> </w:t>
      </w:r>
      <w:r w:rsidRPr="00DF514A">
        <w:rPr>
          <w:color w:val="63554F"/>
          <w:w w:val="105"/>
          <w:sz w:val="20"/>
        </w:rPr>
        <w:t>or</w:t>
      </w:r>
      <w:r w:rsidRPr="00DF514A">
        <w:rPr>
          <w:color w:val="63554F"/>
          <w:spacing w:val="-14"/>
          <w:w w:val="105"/>
          <w:sz w:val="20"/>
        </w:rPr>
        <w:t xml:space="preserve"> </w:t>
      </w:r>
      <w:r w:rsidRPr="00DF514A">
        <w:rPr>
          <w:color w:val="63554F"/>
          <w:w w:val="105"/>
          <w:sz w:val="20"/>
        </w:rPr>
        <w:t>branches that</w:t>
      </w:r>
      <w:r w:rsidRPr="00DF514A">
        <w:rPr>
          <w:color w:val="63554F"/>
          <w:spacing w:val="-9"/>
          <w:w w:val="105"/>
          <w:sz w:val="20"/>
        </w:rPr>
        <w:t xml:space="preserve"> </w:t>
      </w:r>
      <w:r w:rsidRPr="00DF514A">
        <w:rPr>
          <w:color w:val="63554F"/>
          <w:w w:val="105"/>
          <w:sz w:val="20"/>
        </w:rPr>
        <w:t>have</w:t>
      </w:r>
      <w:r w:rsidRPr="00DF514A">
        <w:rPr>
          <w:color w:val="63554F"/>
          <w:spacing w:val="-9"/>
          <w:w w:val="105"/>
          <w:sz w:val="20"/>
        </w:rPr>
        <w:t xml:space="preserve"> </w:t>
      </w:r>
      <w:r w:rsidRPr="00DF514A">
        <w:rPr>
          <w:color w:val="63554F"/>
          <w:w w:val="105"/>
          <w:sz w:val="20"/>
        </w:rPr>
        <w:t>fallen</w:t>
      </w:r>
      <w:r w:rsidRPr="00DF514A">
        <w:rPr>
          <w:color w:val="63554F"/>
          <w:spacing w:val="-9"/>
          <w:w w:val="105"/>
          <w:sz w:val="20"/>
        </w:rPr>
        <w:t xml:space="preserve"> </w:t>
      </w:r>
      <w:r w:rsidRPr="00DF514A">
        <w:rPr>
          <w:color w:val="63554F"/>
          <w:w w:val="105"/>
          <w:sz w:val="20"/>
        </w:rPr>
        <w:t>into</w:t>
      </w:r>
      <w:r w:rsidRPr="00DF514A">
        <w:rPr>
          <w:color w:val="63554F"/>
          <w:spacing w:val="-9"/>
          <w:w w:val="105"/>
          <w:sz w:val="20"/>
        </w:rPr>
        <w:t xml:space="preserve"> </w:t>
      </w:r>
      <w:r w:rsidRPr="00DF514A">
        <w:rPr>
          <w:color w:val="63554F"/>
          <w:w w:val="105"/>
          <w:sz w:val="20"/>
        </w:rPr>
        <w:t>the</w:t>
      </w:r>
      <w:r w:rsidRPr="00DF514A">
        <w:rPr>
          <w:color w:val="63554F"/>
          <w:spacing w:val="-9"/>
          <w:w w:val="105"/>
          <w:sz w:val="20"/>
        </w:rPr>
        <w:t xml:space="preserve"> </w:t>
      </w:r>
      <w:r w:rsidRPr="00DF514A">
        <w:rPr>
          <w:color w:val="63554F"/>
          <w:w w:val="105"/>
          <w:sz w:val="20"/>
        </w:rPr>
        <w:t>power</w:t>
      </w:r>
      <w:r w:rsidRPr="00DF514A">
        <w:rPr>
          <w:color w:val="63554F"/>
          <w:spacing w:val="-9"/>
          <w:w w:val="105"/>
          <w:sz w:val="20"/>
        </w:rPr>
        <w:t xml:space="preserve"> </w:t>
      </w:r>
      <w:r w:rsidRPr="00DF514A">
        <w:rPr>
          <w:color w:val="63554F"/>
          <w:w w:val="105"/>
          <w:sz w:val="20"/>
        </w:rPr>
        <w:t>lines</w:t>
      </w:r>
      <w:r w:rsidRPr="00DF514A">
        <w:rPr>
          <w:color w:val="63554F"/>
          <w:spacing w:val="-9"/>
          <w:w w:val="105"/>
          <w:sz w:val="20"/>
        </w:rPr>
        <w:t xml:space="preserve"> </w:t>
      </w:r>
      <w:r w:rsidRPr="00DF514A">
        <w:rPr>
          <w:color w:val="63554F"/>
          <w:w w:val="105"/>
          <w:sz w:val="20"/>
        </w:rPr>
        <w:t>while</w:t>
      </w:r>
      <w:r w:rsidRPr="00DF514A">
        <w:rPr>
          <w:color w:val="63554F"/>
          <w:spacing w:val="-9"/>
          <w:w w:val="105"/>
          <w:sz w:val="20"/>
        </w:rPr>
        <w:t xml:space="preserve"> </w:t>
      </w:r>
      <w:r w:rsidRPr="0077606D">
        <w:rPr>
          <w:color w:val="63554F"/>
          <w:w w:val="105"/>
          <w:sz w:val="20"/>
          <w:szCs w:val="20"/>
        </w:rPr>
        <w:t>it</w:t>
      </w:r>
      <w:r w:rsidRPr="0077606D">
        <w:rPr>
          <w:color w:val="63554F"/>
          <w:spacing w:val="-9"/>
          <w:w w:val="105"/>
          <w:sz w:val="20"/>
          <w:szCs w:val="20"/>
        </w:rPr>
        <w:t xml:space="preserve"> </w:t>
      </w:r>
      <w:r w:rsidRPr="0077606D">
        <w:rPr>
          <w:color w:val="63554F"/>
          <w:w w:val="105"/>
          <w:sz w:val="20"/>
          <w:szCs w:val="20"/>
        </w:rPr>
        <w:t>was</w:t>
      </w:r>
      <w:r w:rsidR="00DF514A" w:rsidRPr="0013169D">
        <w:rPr>
          <w:color w:val="63554F"/>
          <w:w w:val="105"/>
          <w:sz w:val="20"/>
          <w:szCs w:val="20"/>
        </w:rPr>
        <w:t xml:space="preserve"> </w:t>
      </w:r>
      <w:r w:rsidRPr="0013169D">
        <w:rPr>
          <w:color w:val="63554F"/>
          <w:w w:val="105"/>
          <w:sz w:val="20"/>
          <w:szCs w:val="20"/>
        </w:rPr>
        <w:t>de-energized</w:t>
      </w:r>
      <w:r w:rsidRPr="00B1216B">
        <w:rPr>
          <w:color w:val="63554F"/>
          <w:w w:val="105"/>
        </w:rPr>
        <w:t>.</w:t>
      </w:r>
    </w:p>
    <w:p w14:paraId="5A36ED29" w14:textId="77777777" w:rsidR="00B71DDE" w:rsidRDefault="00AC3544" w:rsidP="00610A31">
      <w:pPr>
        <w:pStyle w:val="ListParagraph"/>
        <w:numPr>
          <w:ilvl w:val="0"/>
          <w:numId w:val="19"/>
        </w:numPr>
        <w:tabs>
          <w:tab w:val="left" w:pos="462"/>
        </w:tabs>
        <w:spacing w:before="139" w:line="292" w:lineRule="auto"/>
        <w:ind w:right="238"/>
        <w:jc w:val="both"/>
        <w:rPr>
          <w:sz w:val="20"/>
        </w:rPr>
      </w:pPr>
      <w:r w:rsidRPr="00CC7DE7">
        <w:rPr>
          <w:b/>
          <w:color w:val="4F81BD" w:themeColor="accent1"/>
          <w:spacing w:val="-5"/>
          <w:w w:val="105"/>
          <w:sz w:val="20"/>
        </w:rPr>
        <w:t>Test</w:t>
      </w:r>
      <w:r>
        <w:rPr>
          <w:b/>
          <w:color w:val="74A333"/>
          <w:spacing w:val="-5"/>
          <w:w w:val="105"/>
          <w:sz w:val="20"/>
        </w:rPr>
        <w:t>.</w:t>
      </w:r>
      <w:r>
        <w:rPr>
          <w:b/>
          <w:color w:val="74A333"/>
          <w:spacing w:val="-16"/>
          <w:w w:val="105"/>
          <w:sz w:val="20"/>
        </w:rPr>
        <w:t xml:space="preserve"> </w:t>
      </w:r>
      <w:r>
        <w:rPr>
          <w:color w:val="63554F"/>
          <w:w w:val="105"/>
          <w:sz w:val="20"/>
        </w:rPr>
        <w:t>Once</w:t>
      </w:r>
      <w:r>
        <w:rPr>
          <w:color w:val="63554F"/>
          <w:spacing w:val="-16"/>
          <w:w w:val="105"/>
          <w:sz w:val="20"/>
        </w:rPr>
        <w:t xml:space="preserve"> </w:t>
      </w:r>
      <w:r>
        <w:rPr>
          <w:color w:val="63554F"/>
          <w:w w:val="105"/>
          <w:sz w:val="20"/>
        </w:rPr>
        <w:t>the</w:t>
      </w:r>
      <w:r>
        <w:rPr>
          <w:color w:val="63554F"/>
          <w:spacing w:val="-16"/>
          <w:w w:val="105"/>
          <w:sz w:val="20"/>
        </w:rPr>
        <w:t xml:space="preserve"> </w:t>
      </w:r>
      <w:r>
        <w:rPr>
          <w:color w:val="63554F"/>
          <w:w w:val="105"/>
          <w:sz w:val="20"/>
        </w:rPr>
        <w:t>lines</w:t>
      </w:r>
      <w:r>
        <w:rPr>
          <w:color w:val="63554F"/>
          <w:spacing w:val="-16"/>
          <w:w w:val="105"/>
          <w:sz w:val="20"/>
        </w:rPr>
        <w:t xml:space="preserve"> </w:t>
      </w:r>
      <w:r>
        <w:rPr>
          <w:color w:val="63554F"/>
          <w:w w:val="105"/>
          <w:sz w:val="20"/>
        </w:rPr>
        <w:t>and</w:t>
      </w:r>
      <w:r>
        <w:rPr>
          <w:color w:val="63554F"/>
          <w:spacing w:val="-16"/>
          <w:w w:val="105"/>
          <w:sz w:val="20"/>
        </w:rPr>
        <w:t xml:space="preserve"> </w:t>
      </w:r>
      <w:r>
        <w:rPr>
          <w:color w:val="63554F"/>
          <w:w w:val="105"/>
          <w:sz w:val="20"/>
        </w:rPr>
        <w:t>poles</w:t>
      </w:r>
      <w:r>
        <w:rPr>
          <w:color w:val="63554F"/>
          <w:spacing w:val="-16"/>
          <w:w w:val="105"/>
          <w:sz w:val="20"/>
        </w:rPr>
        <w:t xml:space="preserve"> </w:t>
      </w:r>
      <w:r>
        <w:rPr>
          <w:color w:val="63554F"/>
          <w:w w:val="105"/>
          <w:sz w:val="20"/>
        </w:rPr>
        <w:t>are</w:t>
      </w:r>
      <w:r>
        <w:rPr>
          <w:color w:val="63554F"/>
          <w:spacing w:val="-16"/>
          <w:w w:val="105"/>
          <w:sz w:val="20"/>
        </w:rPr>
        <w:t xml:space="preserve"> </w:t>
      </w:r>
      <w:r>
        <w:rPr>
          <w:color w:val="63554F"/>
          <w:w w:val="105"/>
          <w:sz w:val="20"/>
        </w:rPr>
        <w:t>safe</w:t>
      </w:r>
      <w:r>
        <w:rPr>
          <w:color w:val="63554F"/>
          <w:spacing w:val="-16"/>
          <w:w w:val="105"/>
          <w:sz w:val="20"/>
        </w:rPr>
        <w:t xml:space="preserve"> </w:t>
      </w:r>
      <w:r>
        <w:rPr>
          <w:color w:val="63554F"/>
          <w:w w:val="105"/>
          <w:sz w:val="20"/>
        </w:rPr>
        <w:t>to</w:t>
      </w:r>
      <w:r>
        <w:rPr>
          <w:color w:val="63554F"/>
          <w:spacing w:val="-16"/>
          <w:w w:val="105"/>
          <w:sz w:val="20"/>
        </w:rPr>
        <w:t xml:space="preserve"> </w:t>
      </w:r>
      <w:r>
        <w:rPr>
          <w:color w:val="63554F"/>
          <w:w w:val="105"/>
          <w:sz w:val="20"/>
        </w:rPr>
        <w:t>operate, crews</w:t>
      </w:r>
      <w:r>
        <w:rPr>
          <w:color w:val="63554F"/>
          <w:spacing w:val="-10"/>
          <w:w w:val="105"/>
          <w:sz w:val="20"/>
        </w:rPr>
        <w:t xml:space="preserve"> </w:t>
      </w:r>
      <w:r>
        <w:rPr>
          <w:color w:val="63554F"/>
          <w:w w:val="105"/>
          <w:sz w:val="20"/>
        </w:rPr>
        <w:t>test</w:t>
      </w:r>
      <w:r>
        <w:rPr>
          <w:color w:val="63554F"/>
          <w:spacing w:val="-10"/>
          <w:w w:val="105"/>
          <w:sz w:val="20"/>
        </w:rPr>
        <w:t xml:space="preserve"> </w:t>
      </w:r>
      <w:r>
        <w:rPr>
          <w:color w:val="63554F"/>
          <w:w w:val="105"/>
          <w:sz w:val="20"/>
        </w:rPr>
        <w:t>the</w:t>
      </w:r>
      <w:r>
        <w:rPr>
          <w:color w:val="63554F"/>
          <w:spacing w:val="-10"/>
          <w:w w:val="105"/>
          <w:sz w:val="20"/>
        </w:rPr>
        <w:t xml:space="preserve"> </w:t>
      </w:r>
      <w:r>
        <w:rPr>
          <w:color w:val="63554F"/>
          <w:w w:val="105"/>
          <w:sz w:val="20"/>
        </w:rPr>
        <w:t>infrastructure</w:t>
      </w:r>
      <w:r>
        <w:rPr>
          <w:color w:val="63554F"/>
          <w:spacing w:val="-10"/>
          <w:w w:val="105"/>
          <w:sz w:val="20"/>
        </w:rPr>
        <w:t xml:space="preserve"> </w:t>
      </w:r>
      <w:r>
        <w:rPr>
          <w:color w:val="63554F"/>
          <w:w w:val="105"/>
          <w:sz w:val="20"/>
        </w:rPr>
        <w:t>by</w:t>
      </w:r>
      <w:r>
        <w:rPr>
          <w:color w:val="63554F"/>
          <w:spacing w:val="-10"/>
          <w:w w:val="105"/>
          <w:sz w:val="20"/>
        </w:rPr>
        <w:t xml:space="preserve"> </w:t>
      </w:r>
      <w:r>
        <w:rPr>
          <w:color w:val="63554F"/>
          <w:w w:val="105"/>
          <w:sz w:val="20"/>
        </w:rPr>
        <w:t>closing</w:t>
      </w:r>
      <w:r>
        <w:rPr>
          <w:color w:val="63554F"/>
          <w:spacing w:val="-10"/>
          <w:w w:val="105"/>
          <w:sz w:val="20"/>
        </w:rPr>
        <w:t xml:space="preserve"> </w:t>
      </w:r>
      <w:r>
        <w:rPr>
          <w:color w:val="63554F"/>
          <w:w w:val="105"/>
          <w:sz w:val="20"/>
        </w:rPr>
        <w:t>the</w:t>
      </w:r>
      <w:r>
        <w:rPr>
          <w:color w:val="63554F"/>
          <w:spacing w:val="-10"/>
          <w:w w:val="105"/>
          <w:sz w:val="20"/>
        </w:rPr>
        <w:t xml:space="preserve"> </w:t>
      </w:r>
      <w:r>
        <w:rPr>
          <w:color w:val="63554F"/>
          <w:w w:val="105"/>
          <w:sz w:val="20"/>
        </w:rPr>
        <w:t>fuse,</w:t>
      </w:r>
      <w:r>
        <w:rPr>
          <w:color w:val="63554F"/>
          <w:spacing w:val="-10"/>
          <w:w w:val="105"/>
          <w:sz w:val="20"/>
        </w:rPr>
        <w:t xml:space="preserve"> </w:t>
      </w:r>
      <w:r>
        <w:rPr>
          <w:color w:val="63554F"/>
          <w:w w:val="105"/>
          <w:sz w:val="20"/>
        </w:rPr>
        <w:t>or breaker</w:t>
      </w:r>
      <w:r>
        <w:rPr>
          <w:color w:val="63554F"/>
          <w:spacing w:val="-16"/>
          <w:w w:val="105"/>
          <w:sz w:val="20"/>
        </w:rPr>
        <w:t xml:space="preserve"> </w:t>
      </w:r>
      <w:r>
        <w:rPr>
          <w:color w:val="63554F"/>
          <w:w w:val="105"/>
          <w:sz w:val="20"/>
        </w:rPr>
        <w:t>to</w:t>
      </w:r>
      <w:r>
        <w:rPr>
          <w:color w:val="63554F"/>
          <w:spacing w:val="-16"/>
          <w:w w:val="105"/>
          <w:sz w:val="20"/>
        </w:rPr>
        <w:t xml:space="preserve"> </w:t>
      </w:r>
      <w:r>
        <w:rPr>
          <w:color w:val="63554F"/>
          <w:w w:val="105"/>
          <w:sz w:val="20"/>
        </w:rPr>
        <w:t>re-energize</w:t>
      </w:r>
      <w:r>
        <w:rPr>
          <w:color w:val="63554F"/>
          <w:spacing w:val="-16"/>
          <w:w w:val="105"/>
          <w:sz w:val="20"/>
        </w:rPr>
        <w:t xml:space="preserve"> </w:t>
      </w:r>
      <w:r>
        <w:rPr>
          <w:color w:val="63554F"/>
          <w:w w:val="105"/>
          <w:sz w:val="20"/>
        </w:rPr>
        <w:t>the</w:t>
      </w:r>
      <w:r>
        <w:rPr>
          <w:color w:val="63554F"/>
          <w:spacing w:val="-16"/>
          <w:w w:val="105"/>
          <w:sz w:val="20"/>
        </w:rPr>
        <w:t xml:space="preserve"> </w:t>
      </w:r>
      <w:r>
        <w:rPr>
          <w:color w:val="63554F"/>
          <w:w w:val="105"/>
          <w:sz w:val="20"/>
        </w:rPr>
        <w:t>line</w:t>
      </w:r>
      <w:r>
        <w:rPr>
          <w:color w:val="63554F"/>
          <w:spacing w:val="-16"/>
          <w:w w:val="105"/>
          <w:sz w:val="20"/>
        </w:rPr>
        <w:t xml:space="preserve"> </w:t>
      </w:r>
      <w:r>
        <w:rPr>
          <w:color w:val="63554F"/>
          <w:w w:val="105"/>
          <w:sz w:val="20"/>
        </w:rPr>
        <w:t>segment.</w:t>
      </w:r>
    </w:p>
    <w:p w14:paraId="083530B0" w14:textId="77777777" w:rsidR="00B71DDE" w:rsidRDefault="00AC3544" w:rsidP="00610A31">
      <w:pPr>
        <w:pStyle w:val="ListParagraph"/>
        <w:numPr>
          <w:ilvl w:val="0"/>
          <w:numId w:val="19"/>
        </w:numPr>
        <w:tabs>
          <w:tab w:val="left" w:pos="461"/>
          <w:tab w:val="left" w:pos="462"/>
        </w:tabs>
        <w:spacing w:line="292" w:lineRule="auto"/>
        <w:ind w:right="623"/>
        <w:rPr>
          <w:sz w:val="20"/>
        </w:rPr>
      </w:pPr>
      <w:r w:rsidRPr="00CC7DE7">
        <w:rPr>
          <w:b/>
          <w:color w:val="4F81BD" w:themeColor="accent1"/>
          <w:w w:val="105"/>
          <w:sz w:val="20"/>
        </w:rPr>
        <w:t>Restore</w:t>
      </w:r>
      <w:r>
        <w:rPr>
          <w:b/>
          <w:color w:val="74A333"/>
          <w:w w:val="105"/>
          <w:sz w:val="20"/>
        </w:rPr>
        <w:t xml:space="preserve">. </w:t>
      </w:r>
      <w:r>
        <w:rPr>
          <w:color w:val="63554F"/>
          <w:w w:val="105"/>
          <w:sz w:val="20"/>
        </w:rPr>
        <w:t>Power is restored and the outage communication</w:t>
      </w:r>
      <w:r>
        <w:rPr>
          <w:color w:val="63554F"/>
          <w:spacing w:val="-17"/>
          <w:w w:val="105"/>
          <w:sz w:val="20"/>
        </w:rPr>
        <w:t xml:space="preserve"> </w:t>
      </w:r>
      <w:r>
        <w:rPr>
          <w:color w:val="63554F"/>
          <w:w w:val="105"/>
          <w:sz w:val="20"/>
        </w:rPr>
        <w:t>system</w:t>
      </w:r>
      <w:r>
        <w:rPr>
          <w:color w:val="63554F"/>
          <w:spacing w:val="-17"/>
          <w:w w:val="105"/>
          <w:sz w:val="20"/>
        </w:rPr>
        <w:t xml:space="preserve"> </w:t>
      </w:r>
      <w:r>
        <w:rPr>
          <w:color w:val="63554F"/>
          <w:w w:val="105"/>
          <w:sz w:val="20"/>
        </w:rPr>
        <w:t>provides</w:t>
      </w:r>
      <w:r>
        <w:rPr>
          <w:color w:val="63554F"/>
          <w:spacing w:val="-17"/>
          <w:w w:val="105"/>
          <w:sz w:val="20"/>
        </w:rPr>
        <w:t xml:space="preserve"> </w:t>
      </w:r>
      <w:r>
        <w:rPr>
          <w:color w:val="63554F"/>
          <w:w w:val="105"/>
          <w:sz w:val="20"/>
        </w:rPr>
        <w:t>notification</w:t>
      </w:r>
      <w:r>
        <w:rPr>
          <w:color w:val="63554F"/>
          <w:spacing w:val="-17"/>
          <w:w w:val="105"/>
          <w:sz w:val="20"/>
        </w:rPr>
        <w:t xml:space="preserve"> </w:t>
      </w:r>
      <w:r>
        <w:rPr>
          <w:color w:val="63554F"/>
          <w:w w:val="105"/>
          <w:sz w:val="20"/>
        </w:rPr>
        <w:t>of power restoration to</w:t>
      </w:r>
      <w:r>
        <w:rPr>
          <w:color w:val="63554F"/>
          <w:spacing w:val="-22"/>
          <w:w w:val="105"/>
          <w:sz w:val="20"/>
        </w:rPr>
        <w:t xml:space="preserve"> </w:t>
      </w:r>
      <w:r>
        <w:rPr>
          <w:color w:val="63554F"/>
          <w:w w:val="105"/>
          <w:sz w:val="20"/>
        </w:rPr>
        <w:t>customers.</w:t>
      </w:r>
    </w:p>
    <w:p w14:paraId="7B998DE6" w14:textId="77777777" w:rsidR="00B71DDE" w:rsidRDefault="00B71DDE">
      <w:pPr>
        <w:pStyle w:val="BodyText"/>
      </w:pPr>
    </w:p>
    <w:p w14:paraId="4CE5B913" w14:textId="77777777" w:rsidR="00B71DDE" w:rsidRDefault="00B71DDE">
      <w:pPr>
        <w:pStyle w:val="BodyText"/>
      </w:pPr>
    </w:p>
    <w:p w14:paraId="23F9E5F2" w14:textId="77777777" w:rsidR="00B71DDE" w:rsidRPr="00CC7DE7" w:rsidRDefault="00AC3544" w:rsidP="00722EDB">
      <w:pPr>
        <w:rPr>
          <w:rFonts w:ascii="Cambria"/>
          <w:b/>
          <w:color w:val="4F81BD" w:themeColor="accent1"/>
        </w:rPr>
      </w:pPr>
      <w:r w:rsidRPr="00CC7DE7">
        <w:rPr>
          <w:rFonts w:ascii="Cambria"/>
          <w:b/>
          <w:color w:val="4F81BD" w:themeColor="accent1"/>
          <w:w w:val="95"/>
        </w:rPr>
        <w:t>Reconstruction</w:t>
      </w:r>
      <w:r w:rsidRPr="00CC7DE7">
        <w:rPr>
          <w:rFonts w:ascii="Cambria"/>
          <w:b/>
          <w:color w:val="4F81BD" w:themeColor="accent1"/>
          <w:spacing w:val="-17"/>
          <w:w w:val="95"/>
        </w:rPr>
        <w:t xml:space="preserve"> </w:t>
      </w:r>
      <w:r w:rsidRPr="00CC7DE7">
        <w:rPr>
          <w:rFonts w:ascii="Cambria"/>
          <w:b/>
          <w:color w:val="4F81BD" w:themeColor="accent1"/>
          <w:w w:val="95"/>
        </w:rPr>
        <w:t>after</w:t>
      </w:r>
      <w:r w:rsidRPr="00CC7DE7">
        <w:rPr>
          <w:rFonts w:ascii="Cambria"/>
          <w:b/>
          <w:color w:val="4F81BD" w:themeColor="accent1"/>
          <w:spacing w:val="-17"/>
          <w:w w:val="95"/>
        </w:rPr>
        <w:t xml:space="preserve"> </w:t>
      </w:r>
      <w:r w:rsidRPr="00CC7DE7">
        <w:rPr>
          <w:rFonts w:ascii="Cambria"/>
          <w:b/>
          <w:color w:val="4F81BD" w:themeColor="accent1"/>
          <w:w w:val="95"/>
        </w:rPr>
        <w:t>a</w:t>
      </w:r>
      <w:r w:rsidRPr="00CC7DE7">
        <w:rPr>
          <w:rFonts w:ascii="Cambria"/>
          <w:b/>
          <w:color w:val="4F81BD" w:themeColor="accent1"/>
          <w:spacing w:val="-17"/>
          <w:w w:val="95"/>
        </w:rPr>
        <w:t xml:space="preserve"> </w:t>
      </w:r>
      <w:r w:rsidRPr="00CC7DE7">
        <w:rPr>
          <w:rFonts w:ascii="Cambria"/>
          <w:b/>
          <w:color w:val="4F81BD" w:themeColor="accent1"/>
          <w:w w:val="95"/>
        </w:rPr>
        <w:t>wildfire</w:t>
      </w:r>
    </w:p>
    <w:p w14:paraId="44F738CD" w14:textId="77777777" w:rsidR="00B71DDE" w:rsidRDefault="00AC3544" w:rsidP="00722EDB">
      <w:pPr>
        <w:pStyle w:val="BodyText"/>
        <w:spacing w:before="133" w:line="292" w:lineRule="auto"/>
        <w:ind w:right="184"/>
      </w:pPr>
      <w:r>
        <w:rPr>
          <w:color w:val="63554F"/>
          <w:w w:val="105"/>
        </w:rPr>
        <w:t xml:space="preserve">When infrastructure is damaged during a wildfire event, a lot of work is required to plan and execute the rebuilding effort. After local police and fire officials have given </w:t>
      </w:r>
      <w:r w:rsidR="00CC7DE7">
        <w:rPr>
          <w:color w:val="63554F"/>
          <w:w w:val="105"/>
        </w:rPr>
        <w:t>LI</w:t>
      </w:r>
      <w:r>
        <w:rPr>
          <w:color w:val="63554F"/>
          <w:w w:val="105"/>
        </w:rPr>
        <w:t xml:space="preserve">D clearance, </w:t>
      </w:r>
      <w:r w:rsidR="00CC7DE7">
        <w:rPr>
          <w:color w:val="63554F"/>
          <w:w w:val="105"/>
        </w:rPr>
        <w:t>LI</w:t>
      </w:r>
      <w:r>
        <w:rPr>
          <w:color w:val="63554F"/>
          <w:w w:val="105"/>
        </w:rPr>
        <w:t>D work crews can proceed with the assessment and rebuilding effort.</w:t>
      </w:r>
    </w:p>
    <w:p w14:paraId="5B4AD9AD" w14:textId="77777777" w:rsidR="00DF514A" w:rsidRPr="00A4771E" w:rsidRDefault="00AC3544" w:rsidP="00722EDB">
      <w:pPr>
        <w:pStyle w:val="ListParagraph"/>
        <w:ind w:left="720" w:firstLine="0"/>
        <w:rPr>
          <w:b/>
          <w:color w:val="4F81BD" w:themeColor="accent1"/>
          <w:w w:val="105"/>
          <w:sz w:val="20"/>
          <w:szCs w:val="20"/>
        </w:rPr>
      </w:pPr>
      <w:r w:rsidRPr="00DF514A">
        <w:rPr>
          <w:b/>
          <w:color w:val="4F81BD" w:themeColor="accent1"/>
          <w:sz w:val="20"/>
        </w:rPr>
        <w:t>Assessme</w:t>
      </w:r>
      <w:r w:rsidR="00722EDB">
        <w:rPr>
          <w:b/>
          <w:color w:val="4F81BD" w:themeColor="accent1"/>
          <w:sz w:val="20"/>
        </w:rPr>
        <w:t>nt</w:t>
      </w:r>
      <w:r w:rsidR="00722EDB">
        <w:rPr>
          <w:b/>
          <w:color w:val="74A333"/>
          <w:sz w:val="20"/>
        </w:rPr>
        <w:tab/>
      </w:r>
      <w:r w:rsidRPr="00DF514A">
        <w:rPr>
          <w:b/>
          <w:color w:val="74A333"/>
          <w:spacing w:val="-8"/>
          <w:sz w:val="20"/>
        </w:rPr>
        <w:t xml:space="preserve"> </w:t>
      </w:r>
      <w:r w:rsidR="00CC7DE7" w:rsidRPr="00A4771E">
        <w:rPr>
          <w:color w:val="63554F"/>
          <w:sz w:val="20"/>
          <w:szCs w:val="20"/>
        </w:rPr>
        <w:t>LI</w:t>
      </w:r>
      <w:r w:rsidRPr="00A4771E">
        <w:rPr>
          <w:color w:val="63554F"/>
          <w:sz w:val="20"/>
          <w:szCs w:val="20"/>
        </w:rPr>
        <w:t>D</w:t>
      </w:r>
      <w:r w:rsidRPr="00A4771E">
        <w:rPr>
          <w:color w:val="63554F"/>
          <w:spacing w:val="-8"/>
          <w:sz w:val="20"/>
          <w:szCs w:val="20"/>
        </w:rPr>
        <w:t xml:space="preserve"> </w:t>
      </w:r>
      <w:r w:rsidRPr="00A4771E">
        <w:rPr>
          <w:color w:val="63554F"/>
          <w:sz w:val="20"/>
          <w:szCs w:val="20"/>
        </w:rPr>
        <w:t>crews</w:t>
      </w:r>
      <w:r w:rsidRPr="00A4771E">
        <w:rPr>
          <w:color w:val="63554F"/>
          <w:spacing w:val="-8"/>
          <w:sz w:val="20"/>
          <w:szCs w:val="20"/>
        </w:rPr>
        <w:t xml:space="preserve"> </w:t>
      </w:r>
      <w:r w:rsidRPr="00A4771E">
        <w:rPr>
          <w:color w:val="63554F"/>
          <w:sz w:val="20"/>
          <w:szCs w:val="20"/>
        </w:rPr>
        <w:t>must</w:t>
      </w:r>
      <w:r w:rsidRPr="00A4771E">
        <w:rPr>
          <w:color w:val="63554F"/>
          <w:spacing w:val="-8"/>
          <w:sz w:val="20"/>
          <w:szCs w:val="20"/>
        </w:rPr>
        <w:t xml:space="preserve"> </w:t>
      </w:r>
      <w:r w:rsidRPr="00A4771E">
        <w:rPr>
          <w:color w:val="63554F"/>
          <w:sz w:val="20"/>
          <w:szCs w:val="20"/>
        </w:rPr>
        <w:t>patrol</w:t>
      </w:r>
      <w:r w:rsidRPr="00A4771E">
        <w:rPr>
          <w:color w:val="63554F"/>
          <w:spacing w:val="-8"/>
          <w:sz w:val="20"/>
          <w:szCs w:val="20"/>
        </w:rPr>
        <w:t xml:space="preserve"> </w:t>
      </w:r>
      <w:r w:rsidRPr="00A4771E">
        <w:rPr>
          <w:color w:val="63554F"/>
          <w:sz w:val="20"/>
          <w:szCs w:val="20"/>
        </w:rPr>
        <w:t>each</w:t>
      </w:r>
      <w:r w:rsidRPr="00A4771E">
        <w:rPr>
          <w:color w:val="63554F"/>
          <w:spacing w:val="-8"/>
          <w:sz w:val="20"/>
          <w:szCs w:val="20"/>
        </w:rPr>
        <w:t xml:space="preserve"> </w:t>
      </w:r>
      <w:r w:rsidRPr="00A4771E">
        <w:rPr>
          <w:color w:val="63554F"/>
          <w:sz w:val="20"/>
          <w:szCs w:val="20"/>
        </w:rPr>
        <w:t>line segment to determine the extent of damage   that has occurred. The patrol involves assessing equipment damage, access issues, any cleanup/ debris removal issues and determining personal</w:t>
      </w:r>
      <w:r w:rsidR="00DF514A" w:rsidRPr="0013169D">
        <w:rPr>
          <w:color w:val="63554F"/>
          <w:w w:val="105"/>
          <w:sz w:val="20"/>
          <w:szCs w:val="20"/>
        </w:rPr>
        <w:t xml:space="preserve"> </w:t>
      </w:r>
      <w:r w:rsidRPr="0013169D">
        <w:rPr>
          <w:color w:val="63554F"/>
          <w:w w:val="105"/>
          <w:sz w:val="20"/>
          <w:szCs w:val="20"/>
        </w:rPr>
        <w:t>protective equipment requirements for the</w:t>
      </w:r>
      <w:r w:rsidRPr="0013169D">
        <w:rPr>
          <w:color w:val="63554F"/>
          <w:spacing w:val="-37"/>
          <w:w w:val="105"/>
          <w:sz w:val="20"/>
          <w:szCs w:val="20"/>
        </w:rPr>
        <w:t xml:space="preserve"> </w:t>
      </w:r>
      <w:r w:rsidRPr="0013169D">
        <w:rPr>
          <w:color w:val="63554F"/>
          <w:w w:val="105"/>
          <w:sz w:val="20"/>
          <w:szCs w:val="20"/>
        </w:rPr>
        <w:t xml:space="preserve">crews. </w:t>
      </w:r>
      <w:r w:rsidR="00CC7DE7" w:rsidRPr="0013169D">
        <w:rPr>
          <w:color w:val="63554F"/>
          <w:w w:val="105"/>
          <w:sz w:val="20"/>
          <w:szCs w:val="20"/>
        </w:rPr>
        <w:t>LI</w:t>
      </w:r>
      <w:r w:rsidRPr="0013169D">
        <w:rPr>
          <w:color w:val="63554F"/>
          <w:w w:val="105"/>
          <w:sz w:val="20"/>
          <w:szCs w:val="20"/>
        </w:rPr>
        <w:t>D works with the local agency in charge of the fire to access impacted areas as soon as the area is deemed safe by fire officials. During this phase</w:t>
      </w:r>
      <w:r w:rsidRPr="0013169D">
        <w:rPr>
          <w:color w:val="63554F"/>
          <w:spacing w:val="-31"/>
          <w:w w:val="105"/>
          <w:sz w:val="20"/>
          <w:szCs w:val="20"/>
        </w:rPr>
        <w:t xml:space="preserve"> </w:t>
      </w:r>
      <w:r w:rsidRPr="0013169D">
        <w:rPr>
          <w:color w:val="63554F"/>
          <w:w w:val="105"/>
          <w:sz w:val="20"/>
          <w:szCs w:val="20"/>
        </w:rPr>
        <w:t>the</w:t>
      </w:r>
      <w:r w:rsidRPr="0013169D">
        <w:rPr>
          <w:color w:val="63554F"/>
          <w:spacing w:val="-31"/>
          <w:w w:val="105"/>
          <w:sz w:val="20"/>
          <w:szCs w:val="20"/>
        </w:rPr>
        <w:t xml:space="preserve"> </w:t>
      </w:r>
      <w:r w:rsidRPr="0013169D">
        <w:rPr>
          <w:color w:val="63554F"/>
          <w:w w:val="105"/>
          <w:sz w:val="20"/>
          <w:szCs w:val="20"/>
        </w:rPr>
        <w:t>VM</w:t>
      </w:r>
      <w:r w:rsidRPr="0013169D">
        <w:rPr>
          <w:color w:val="63554F"/>
          <w:spacing w:val="-31"/>
          <w:w w:val="105"/>
          <w:sz w:val="20"/>
          <w:szCs w:val="20"/>
        </w:rPr>
        <w:t xml:space="preserve"> </w:t>
      </w:r>
      <w:r w:rsidRPr="0013169D">
        <w:rPr>
          <w:color w:val="63554F"/>
          <w:w w:val="105"/>
          <w:sz w:val="20"/>
          <w:szCs w:val="20"/>
        </w:rPr>
        <w:t>team</w:t>
      </w:r>
      <w:r w:rsidRPr="0013169D">
        <w:rPr>
          <w:color w:val="63554F"/>
          <w:spacing w:val="-31"/>
          <w:w w:val="105"/>
          <w:sz w:val="20"/>
          <w:szCs w:val="20"/>
        </w:rPr>
        <w:t xml:space="preserve"> </w:t>
      </w:r>
      <w:r w:rsidRPr="0013169D">
        <w:rPr>
          <w:color w:val="63554F"/>
          <w:w w:val="105"/>
          <w:sz w:val="20"/>
          <w:szCs w:val="20"/>
        </w:rPr>
        <w:t>assesses</w:t>
      </w:r>
      <w:r w:rsidRPr="0013169D">
        <w:rPr>
          <w:color w:val="63554F"/>
          <w:spacing w:val="-31"/>
          <w:w w:val="105"/>
          <w:sz w:val="20"/>
          <w:szCs w:val="20"/>
        </w:rPr>
        <w:t xml:space="preserve"> </w:t>
      </w:r>
      <w:r w:rsidRPr="0013169D">
        <w:rPr>
          <w:color w:val="63554F"/>
          <w:w w:val="105"/>
          <w:sz w:val="20"/>
          <w:szCs w:val="20"/>
        </w:rPr>
        <w:t>vegetation</w:t>
      </w:r>
      <w:r w:rsidRPr="0013169D">
        <w:rPr>
          <w:color w:val="63554F"/>
          <w:spacing w:val="-31"/>
          <w:w w:val="105"/>
          <w:sz w:val="20"/>
          <w:szCs w:val="20"/>
        </w:rPr>
        <w:t xml:space="preserve"> </w:t>
      </w:r>
      <w:r w:rsidRPr="0013169D">
        <w:rPr>
          <w:color w:val="63554F"/>
          <w:w w:val="105"/>
          <w:sz w:val="20"/>
          <w:szCs w:val="20"/>
        </w:rPr>
        <w:t>damaged</w:t>
      </w:r>
      <w:r w:rsidRPr="0013169D">
        <w:rPr>
          <w:color w:val="63554F"/>
          <w:w w:val="102"/>
          <w:sz w:val="20"/>
          <w:szCs w:val="20"/>
        </w:rPr>
        <w:t xml:space="preserve"> </w:t>
      </w:r>
      <w:r w:rsidRPr="0013169D">
        <w:rPr>
          <w:color w:val="63554F"/>
          <w:w w:val="105"/>
          <w:sz w:val="20"/>
          <w:szCs w:val="20"/>
        </w:rPr>
        <w:t>by</w:t>
      </w:r>
      <w:r w:rsidRPr="0013169D">
        <w:rPr>
          <w:color w:val="63554F"/>
          <w:spacing w:val="-11"/>
          <w:w w:val="105"/>
          <w:sz w:val="20"/>
          <w:szCs w:val="20"/>
        </w:rPr>
        <w:t xml:space="preserve"> </w:t>
      </w:r>
      <w:r w:rsidRPr="0013169D">
        <w:rPr>
          <w:color w:val="63554F"/>
          <w:w w:val="105"/>
          <w:sz w:val="20"/>
          <w:szCs w:val="20"/>
        </w:rPr>
        <w:t>the</w:t>
      </w:r>
      <w:r w:rsidRPr="0013169D">
        <w:rPr>
          <w:color w:val="63554F"/>
          <w:spacing w:val="-11"/>
          <w:w w:val="105"/>
          <w:sz w:val="20"/>
          <w:szCs w:val="20"/>
        </w:rPr>
        <w:t xml:space="preserve"> </w:t>
      </w:r>
      <w:r w:rsidRPr="0013169D">
        <w:rPr>
          <w:color w:val="63554F"/>
          <w:w w:val="105"/>
          <w:sz w:val="20"/>
          <w:szCs w:val="20"/>
        </w:rPr>
        <w:t>wildfire</w:t>
      </w:r>
      <w:r w:rsidRPr="0013169D">
        <w:rPr>
          <w:color w:val="63554F"/>
          <w:spacing w:val="-11"/>
          <w:w w:val="105"/>
          <w:sz w:val="20"/>
          <w:szCs w:val="20"/>
        </w:rPr>
        <w:t xml:space="preserve"> </w:t>
      </w:r>
      <w:r w:rsidRPr="0013169D">
        <w:rPr>
          <w:color w:val="63554F"/>
          <w:w w:val="105"/>
          <w:sz w:val="20"/>
          <w:szCs w:val="20"/>
        </w:rPr>
        <w:t>that</w:t>
      </w:r>
      <w:r w:rsidRPr="0013169D">
        <w:rPr>
          <w:color w:val="63554F"/>
          <w:spacing w:val="-11"/>
          <w:w w:val="105"/>
          <w:sz w:val="20"/>
          <w:szCs w:val="20"/>
        </w:rPr>
        <w:t xml:space="preserve"> </w:t>
      </w:r>
      <w:r w:rsidRPr="0013169D">
        <w:rPr>
          <w:color w:val="63554F"/>
          <w:w w:val="105"/>
          <w:sz w:val="20"/>
          <w:szCs w:val="20"/>
        </w:rPr>
        <w:t>could</w:t>
      </w:r>
      <w:r w:rsidRPr="0013169D">
        <w:rPr>
          <w:color w:val="63554F"/>
          <w:spacing w:val="-11"/>
          <w:w w:val="105"/>
          <w:sz w:val="20"/>
          <w:szCs w:val="20"/>
        </w:rPr>
        <w:t xml:space="preserve"> </w:t>
      </w:r>
      <w:r w:rsidRPr="0013169D">
        <w:rPr>
          <w:color w:val="63554F"/>
          <w:w w:val="105"/>
          <w:sz w:val="20"/>
          <w:szCs w:val="20"/>
        </w:rPr>
        <w:t>impact</w:t>
      </w:r>
      <w:r w:rsidRPr="0013169D">
        <w:rPr>
          <w:color w:val="63554F"/>
          <w:spacing w:val="-11"/>
          <w:w w:val="105"/>
          <w:sz w:val="20"/>
          <w:szCs w:val="20"/>
        </w:rPr>
        <w:t xml:space="preserve"> </w:t>
      </w:r>
      <w:r w:rsidR="00CC7DE7" w:rsidRPr="0013169D">
        <w:rPr>
          <w:color w:val="63554F"/>
          <w:spacing w:val="-3"/>
          <w:w w:val="105"/>
          <w:sz w:val="20"/>
          <w:szCs w:val="20"/>
        </w:rPr>
        <w:t>LI</w:t>
      </w:r>
      <w:r w:rsidRPr="0013169D">
        <w:rPr>
          <w:color w:val="63554F"/>
          <w:spacing w:val="-3"/>
          <w:w w:val="105"/>
          <w:sz w:val="20"/>
          <w:szCs w:val="20"/>
        </w:rPr>
        <w:t>D’s</w:t>
      </w:r>
      <w:r w:rsidRPr="0013169D">
        <w:rPr>
          <w:color w:val="63554F"/>
          <w:spacing w:val="-11"/>
          <w:w w:val="105"/>
          <w:sz w:val="20"/>
          <w:szCs w:val="20"/>
        </w:rPr>
        <w:t xml:space="preserve"> </w:t>
      </w:r>
      <w:r w:rsidRPr="0013169D">
        <w:rPr>
          <w:color w:val="63554F"/>
          <w:w w:val="105"/>
          <w:sz w:val="20"/>
          <w:szCs w:val="20"/>
        </w:rPr>
        <w:t>facilities.</w:t>
      </w:r>
    </w:p>
    <w:p w14:paraId="618DAD71" w14:textId="77777777" w:rsidR="00DF514A" w:rsidRPr="00A4771E" w:rsidRDefault="00AC3544" w:rsidP="00722EDB">
      <w:pPr>
        <w:pStyle w:val="ListParagraph"/>
        <w:ind w:left="720" w:firstLine="0"/>
        <w:rPr>
          <w:b/>
          <w:color w:val="4F81BD" w:themeColor="accent1"/>
          <w:w w:val="105"/>
          <w:sz w:val="20"/>
          <w:szCs w:val="20"/>
        </w:rPr>
      </w:pPr>
      <w:r w:rsidRPr="00A4771E">
        <w:rPr>
          <w:b/>
          <w:color w:val="4F81BD" w:themeColor="accent1"/>
          <w:w w:val="105"/>
          <w:sz w:val="20"/>
          <w:szCs w:val="20"/>
        </w:rPr>
        <w:t>Planning</w:t>
      </w:r>
      <w:r w:rsidRPr="00A4771E">
        <w:rPr>
          <w:b/>
          <w:color w:val="74A333"/>
          <w:w w:val="105"/>
          <w:sz w:val="20"/>
          <w:szCs w:val="20"/>
        </w:rPr>
        <w:t xml:space="preserve"> </w:t>
      </w:r>
      <w:r w:rsidR="00722EDB" w:rsidRPr="00A4771E">
        <w:rPr>
          <w:b/>
          <w:color w:val="74A333"/>
          <w:w w:val="105"/>
          <w:sz w:val="20"/>
          <w:szCs w:val="20"/>
        </w:rPr>
        <w:tab/>
      </w:r>
      <w:r w:rsidRPr="00A4771E">
        <w:rPr>
          <w:color w:val="63554F"/>
          <w:w w:val="105"/>
          <w:sz w:val="20"/>
          <w:szCs w:val="20"/>
        </w:rPr>
        <w:t xml:space="preserve">After the initial assessment, </w:t>
      </w:r>
      <w:r w:rsidR="00CC7DE7" w:rsidRPr="00A4771E">
        <w:rPr>
          <w:color w:val="63554F"/>
          <w:w w:val="105"/>
          <w:sz w:val="20"/>
          <w:szCs w:val="20"/>
        </w:rPr>
        <w:t>LI</w:t>
      </w:r>
      <w:r w:rsidRPr="00A4771E">
        <w:rPr>
          <w:color w:val="63554F"/>
          <w:w w:val="105"/>
          <w:sz w:val="20"/>
          <w:szCs w:val="20"/>
        </w:rPr>
        <w:t>D supervisors, managers and engineers meet to plan the restoration. The team will work with system operations to prioritize the restoration efforts, targeting the circuits that serve the</w:t>
      </w:r>
      <w:r w:rsidRPr="00A4771E">
        <w:rPr>
          <w:color w:val="63554F"/>
          <w:spacing w:val="-21"/>
          <w:w w:val="105"/>
          <w:sz w:val="20"/>
          <w:szCs w:val="20"/>
        </w:rPr>
        <w:t xml:space="preserve"> </w:t>
      </w:r>
      <w:r w:rsidRPr="00A4771E">
        <w:rPr>
          <w:color w:val="63554F"/>
          <w:w w:val="105"/>
          <w:sz w:val="20"/>
          <w:szCs w:val="20"/>
        </w:rPr>
        <w:t>most critical</w:t>
      </w:r>
      <w:r w:rsidRPr="00A4771E">
        <w:rPr>
          <w:color w:val="63554F"/>
          <w:spacing w:val="-27"/>
          <w:w w:val="105"/>
          <w:sz w:val="20"/>
          <w:szCs w:val="20"/>
        </w:rPr>
        <w:t xml:space="preserve"> </w:t>
      </w:r>
      <w:r w:rsidRPr="00A4771E">
        <w:rPr>
          <w:color w:val="63554F"/>
          <w:w w:val="105"/>
          <w:sz w:val="20"/>
          <w:szCs w:val="20"/>
        </w:rPr>
        <w:t>infrastructure</w:t>
      </w:r>
      <w:r w:rsidRPr="00A4771E">
        <w:rPr>
          <w:color w:val="63554F"/>
          <w:spacing w:val="-27"/>
          <w:w w:val="105"/>
          <w:sz w:val="20"/>
          <w:szCs w:val="20"/>
        </w:rPr>
        <w:t xml:space="preserve"> </w:t>
      </w:r>
      <w:r w:rsidRPr="00A4771E">
        <w:rPr>
          <w:color w:val="63554F"/>
          <w:w w:val="105"/>
          <w:sz w:val="20"/>
          <w:szCs w:val="20"/>
        </w:rPr>
        <w:t>needs.</w:t>
      </w:r>
    </w:p>
    <w:p w14:paraId="1343C1F6" w14:textId="77777777" w:rsidR="00DF514A" w:rsidRPr="00A4771E" w:rsidRDefault="00AC3544">
      <w:pPr>
        <w:pStyle w:val="ListParagraph"/>
        <w:ind w:left="720" w:firstLine="0"/>
        <w:rPr>
          <w:b/>
          <w:color w:val="4F81BD" w:themeColor="accent1"/>
          <w:w w:val="105"/>
          <w:sz w:val="20"/>
          <w:szCs w:val="20"/>
        </w:rPr>
      </w:pPr>
      <w:r w:rsidRPr="00A4771E">
        <w:rPr>
          <w:b/>
          <w:color w:val="4F81BD" w:themeColor="accent1"/>
          <w:w w:val="105"/>
          <w:sz w:val="20"/>
          <w:szCs w:val="20"/>
        </w:rPr>
        <w:t>Mobilize</w:t>
      </w:r>
      <w:r w:rsidRPr="00A4771E">
        <w:rPr>
          <w:b/>
          <w:color w:val="74A333"/>
          <w:spacing w:val="-15"/>
          <w:w w:val="105"/>
          <w:sz w:val="20"/>
          <w:szCs w:val="20"/>
        </w:rPr>
        <w:t xml:space="preserve"> </w:t>
      </w:r>
      <w:r w:rsidR="00722EDB" w:rsidRPr="00A4771E">
        <w:rPr>
          <w:b/>
          <w:color w:val="74A333"/>
          <w:spacing w:val="-15"/>
          <w:w w:val="105"/>
          <w:sz w:val="20"/>
          <w:szCs w:val="20"/>
        </w:rPr>
        <w:tab/>
      </w:r>
      <w:r w:rsidRPr="00A4771E">
        <w:rPr>
          <w:color w:val="63554F"/>
          <w:w w:val="105"/>
          <w:sz w:val="20"/>
          <w:szCs w:val="20"/>
        </w:rPr>
        <w:t>Based</w:t>
      </w:r>
      <w:r w:rsidRPr="00A4771E">
        <w:rPr>
          <w:color w:val="63554F"/>
          <w:spacing w:val="-15"/>
          <w:w w:val="105"/>
          <w:sz w:val="20"/>
          <w:szCs w:val="20"/>
        </w:rPr>
        <w:t xml:space="preserve"> </w:t>
      </w:r>
      <w:r w:rsidRPr="00A4771E">
        <w:rPr>
          <w:color w:val="63554F"/>
          <w:w w:val="105"/>
          <w:sz w:val="20"/>
          <w:szCs w:val="20"/>
        </w:rPr>
        <w:t>on</w:t>
      </w:r>
      <w:r w:rsidRPr="00A4771E">
        <w:rPr>
          <w:color w:val="63554F"/>
          <w:spacing w:val="-15"/>
          <w:w w:val="105"/>
          <w:sz w:val="20"/>
          <w:szCs w:val="20"/>
        </w:rPr>
        <w:t xml:space="preserve"> </w:t>
      </w:r>
      <w:r w:rsidRPr="00A4771E">
        <w:rPr>
          <w:color w:val="63554F"/>
          <w:w w:val="105"/>
          <w:sz w:val="20"/>
          <w:szCs w:val="20"/>
        </w:rPr>
        <w:t>the</w:t>
      </w:r>
      <w:r w:rsidRPr="00A4771E">
        <w:rPr>
          <w:color w:val="63554F"/>
          <w:spacing w:val="-15"/>
          <w:w w:val="105"/>
          <w:sz w:val="20"/>
          <w:szCs w:val="20"/>
        </w:rPr>
        <w:t xml:space="preserve"> </w:t>
      </w:r>
      <w:r w:rsidRPr="00A4771E">
        <w:rPr>
          <w:color w:val="63554F"/>
          <w:w w:val="105"/>
          <w:sz w:val="20"/>
          <w:szCs w:val="20"/>
        </w:rPr>
        <w:t>size</w:t>
      </w:r>
      <w:r w:rsidRPr="00A4771E">
        <w:rPr>
          <w:color w:val="63554F"/>
          <w:spacing w:val="-15"/>
          <w:w w:val="105"/>
          <w:sz w:val="20"/>
          <w:szCs w:val="20"/>
        </w:rPr>
        <w:t xml:space="preserve"> </w:t>
      </w:r>
      <w:r w:rsidRPr="00A4771E">
        <w:rPr>
          <w:color w:val="63554F"/>
          <w:w w:val="105"/>
          <w:sz w:val="20"/>
          <w:szCs w:val="20"/>
        </w:rPr>
        <w:t>and</w:t>
      </w:r>
      <w:r w:rsidRPr="00A4771E">
        <w:rPr>
          <w:color w:val="63554F"/>
          <w:spacing w:val="-15"/>
          <w:w w:val="105"/>
          <w:sz w:val="20"/>
          <w:szCs w:val="20"/>
        </w:rPr>
        <w:t xml:space="preserve"> </w:t>
      </w:r>
      <w:r w:rsidRPr="00A4771E">
        <w:rPr>
          <w:color w:val="63554F"/>
          <w:w w:val="105"/>
          <w:sz w:val="20"/>
          <w:szCs w:val="20"/>
        </w:rPr>
        <w:t>complexity</w:t>
      </w:r>
      <w:r w:rsidRPr="00A4771E">
        <w:rPr>
          <w:color w:val="63554F"/>
          <w:spacing w:val="-15"/>
          <w:w w:val="105"/>
          <w:sz w:val="20"/>
          <w:szCs w:val="20"/>
        </w:rPr>
        <w:t xml:space="preserve"> </w:t>
      </w:r>
      <w:r w:rsidRPr="00A4771E">
        <w:rPr>
          <w:color w:val="63554F"/>
          <w:w w:val="105"/>
          <w:sz w:val="20"/>
          <w:szCs w:val="20"/>
        </w:rPr>
        <w:t>of</w:t>
      </w:r>
      <w:r w:rsidRPr="00A4771E">
        <w:rPr>
          <w:color w:val="63554F"/>
          <w:spacing w:val="-15"/>
          <w:w w:val="105"/>
          <w:sz w:val="20"/>
          <w:szCs w:val="20"/>
        </w:rPr>
        <w:t xml:space="preserve"> </w:t>
      </w:r>
      <w:r w:rsidRPr="00A4771E">
        <w:rPr>
          <w:color w:val="63554F"/>
          <w:w w:val="105"/>
          <w:sz w:val="20"/>
          <w:szCs w:val="20"/>
        </w:rPr>
        <w:t xml:space="preserve">the rebuild/restoration efforts, </w:t>
      </w:r>
      <w:r w:rsidR="00CC7DE7" w:rsidRPr="00A4771E">
        <w:rPr>
          <w:color w:val="63554F"/>
          <w:w w:val="105"/>
          <w:sz w:val="20"/>
          <w:szCs w:val="20"/>
        </w:rPr>
        <w:t>LI</w:t>
      </w:r>
      <w:r w:rsidRPr="00A4771E">
        <w:rPr>
          <w:color w:val="63554F"/>
          <w:w w:val="105"/>
          <w:sz w:val="20"/>
          <w:szCs w:val="20"/>
        </w:rPr>
        <w:t>D will coordinate the</w:t>
      </w:r>
      <w:r w:rsidRPr="00A4771E">
        <w:rPr>
          <w:color w:val="63554F"/>
          <w:spacing w:val="-18"/>
          <w:w w:val="105"/>
          <w:sz w:val="20"/>
          <w:szCs w:val="20"/>
        </w:rPr>
        <w:t xml:space="preserve"> </w:t>
      </w:r>
      <w:r w:rsidRPr="00A4771E">
        <w:rPr>
          <w:color w:val="63554F"/>
          <w:w w:val="105"/>
          <w:sz w:val="20"/>
          <w:szCs w:val="20"/>
        </w:rPr>
        <w:t>crews</w:t>
      </w:r>
      <w:r w:rsidRPr="00A4771E">
        <w:rPr>
          <w:color w:val="63554F"/>
          <w:spacing w:val="-18"/>
          <w:w w:val="105"/>
          <w:sz w:val="20"/>
          <w:szCs w:val="20"/>
        </w:rPr>
        <w:t xml:space="preserve"> </w:t>
      </w:r>
      <w:r w:rsidRPr="00A4771E">
        <w:rPr>
          <w:color w:val="63554F"/>
          <w:w w:val="105"/>
          <w:sz w:val="20"/>
          <w:szCs w:val="20"/>
        </w:rPr>
        <w:t>and</w:t>
      </w:r>
      <w:r w:rsidRPr="00A4771E">
        <w:rPr>
          <w:color w:val="63554F"/>
          <w:spacing w:val="-18"/>
          <w:w w:val="105"/>
          <w:sz w:val="20"/>
          <w:szCs w:val="20"/>
        </w:rPr>
        <w:t xml:space="preserve"> </w:t>
      </w:r>
      <w:r w:rsidRPr="00A4771E">
        <w:rPr>
          <w:color w:val="63554F"/>
          <w:w w:val="105"/>
          <w:sz w:val="20"/>
          <w:szCs w:val="20"/>
        </w:rPr>
        <w:t>material</w:t>
      </w:r>
      <w:r w:rsidRPr="00A4771E">
        <w:rPr>
          <w:color w:val="63554F"/>
          <w:spacing w:val="-18"/>
          <w:w w:val="105"/>
          <w:sz w:val="20"/>
          <w:szCs w:val="20"/>
        </w:rPr>
        <w:t xml:space="preserve"> </w:t>
      </w:r>
      <w:r w:rsidRPr="00A4771E">
        <w:rPr>
          <w:color w:val="63554F"/>
          <w:w w:val="105"/>
          <w:sz w:val="20"/>
          <w:szCs w:val="20"/>
        </w:rPr>
        <w:t>needs</w:t>
      </w:r>
      <w:r w:rsidRPr="00A4771E">
        <w:rPr>
          <w:color w:val="63554F"/>
          <w:spacing w:val="-18"/>
          <w:w w:val="105"/>
          <w:sz w:val="20"/>
          <w:szCs w:val="20"/>
        </w:rPr>
        <w:t xml:space="preserve"> </w:t>
      </w:r>
      <w:r w:rsidRPr="00A4771E">
        <w:rPr>
          <w:color w:val="63554F"/>
          <w:w w:val="105"/>
          <w:sz w:val="20"/>
          <w:szCs w:val="20"/>
        </w:rPr>
        <w:t>internally</w:t>
      </w:r>
      <w:r w:rsidRPr="00A4771E">
        <w:rPr>
          <w:color w:val="63554F"/>
          <w:spacing w:val="-18"/>
          <w:w w:val="105"/>
          <w:sz w:val="20"/>
          <w:szCs w:val="20"/>
        </w:rPr>
        <w:t xml:space="preserve"> </w:t>
      </w:r>
      <w:r w:rsidRPr="00A4771E">
        <w:rPr>
          <w:color w:val="63554F"/>
          <w:w w:val="105"/>
          <w:sz w:val="20"/>
          <w:szCs w:val="20"/>
        </w:rPr>
        <w:t>if</w:t>
      </w:r>
      <w:r w:rsidRPr="00A4771E">
        <w:rPr>
          <w:color w:val="63554F"/>
          <w:spacing w:val="-18"/>
          <w:w w:val="105"/>
          <w:sz w:val="20"/>
          <w:szCs w:val="20"/>
        </w:rPr>
        <w:t xml:space="preserve"> </w:t>
      </w:r>
      <w:r w:rsidRPr="00A4771E">
        <w:rPr>
          <w:color w:val="63554F"/>
          <w:w w:val="105"/>
          <w:sz w:val="20"/>
          <w:szCs w:val="20"/>
        </w:rPr>
        <w:t>possible.</w:t>
      </w:r>
      <w:r w:rsidRPr="00A4771E">
        <w:rPr>
          <w:color w:val="63554F"/>
          <w:w w:val="101"/>
          <w:sz w:val="20"/>
          <w:szCs w:val="20"/>
        </w:rPr>
        <w:t xml:space="preserve"> </w:t>
      </w:r>
      <w:r w:rsidRPr="00A4771E">
        <w:rPr>
          <w:color w:val="63554F"/>
          <w:w w:val="105"/>
          <w:sz w:val="20"/>
          <w:szCs w:val="20"/>
        </w:rPr>
        <w:t>Mutual</w:t>
      </w:r>
      <w:r w:rsidRPr="00A4771E">
        <w:rPr>
          <w:color w:val="63554F"/>
          <w:spacing w:val="-13"/>
          <w:w w:val="105"/>
          <w:sz w:val="20"/>
          <w:szCs w:val="20"/>
        </w:rPr>
        <w:t xml:space="preserve"> </w:t>
      </w:r>
      <w:r w:rsidRPr="00A4771E">
        <w:rPr>
          <w:color w:val="63554F"/>
          <w:w w:val="105"/>
          <w:sz w:val="20"/>
          <w:szCs w:val="20"/>
        </w:rPr>
        <w:t>aid</w:t>
      </w:r>
      <w:r w:rsidRPr="00A4771E">
        <w:rPr>
          <w:color w:val="63554F"/>
          <w:spacing w:val="-13"/>
          <w:w w:val="105"/>
          <w:sz w:val="20"/>
          <w:szCs w:val="20"/>
        </w:rPr>
        <w:t xml:space="preserve"> </w:t>
      </w:r>
      <w:r w:rsidRPr="00A4771E">
        <w:rPr>
          <w:color w:val="63554F"/>
          <w:w w:val="105"/>
          <w:sz w:val="20"/>
          <w:szCs w:val="20"/>
        </w:rPr>
        <w:t>and</w:t>
      </w:r>
      <w:r w:rsidRPr="00A4771E">
        <w:rPr>
          <w:color w:val="63554F"/>
          <w:spacing w:val="-13"/>
          <w:w w:val="105"/>
          <w:sz w:val="20"/>
          <w:szCs w:val="20"/>
        </w:rPr>
        <w:t xml:space="preserve"> </w:t>
      </w:r>
      <w:r w:rsidRPr="00A4771E">
        <w:rPr>
          <w:color w:val="63554F"/>
          <w:w w:val="105"/>
          <w:sz w:val="20"/>
          <w:szCs w:val="20"/>
        </w:rPr>
        <w:t>contractors</w:t>
      </w:r>
      <w:r w:rsidRPr="00A4771E">
        <w:rPr>
          <w:color w:val="63554F"/>
          <w:spacing w:val="-13"/>
          <w:w w:val="105"/>
          <w:sz w:val="20"/>
          <w:szCs w:val="20"/>
        </w:rPr>
        <w:t xml:space="preserve"> </w:t>
      </w:r>
      <w:r w:rsidRPr="00A4771E">
        <w:rPr>
          <w:color w:val="63554F"/>
          <w:w w:val="105"/>
          <w:sz w:val="20"/>
          <w:szCs w:val="20"/>
        </w:rPr>
        <w:t>may</w:t>
      </w:r>
      <w:r w:rsidRPr="00A4771E">
        <w:rPr>
          <w:color w:val="63554F"/>
          <w:spacing w:val="-13"/>
          <w:w w:val="105"/>
          <w:sz w:val="20"/>
          <w:szCs w:val="20"/>
        </w:rPr>
        <w:t xml:space="preserve"> </w:t>
      </w:r>
      <w:r w:rsidRPr="00A4771E">
        <w:rPr>
          <w:color w:val="63554F"/>
          <w:w w:val="105"/>
          <w:sz w:val="20"/>
          <w:szCs w:val="20"/>
        </w:rPr>
        <w:t>be</w:t>
      </w:r>
      <w:r w:rsidRPr="00A4771E">
        <w:rPr>
          <w:color w:val="63554F"/>
          <w:spacing w:val="-13"/>
          <w:w w:val="105"/>
          <w:sz w:val="20"/>
          <w:szCs w:val="20"/>
        </w:rPr>
        <w:t xml:space="preserve"> </w:t>
      </w:r>
      <w:r w:rsidRPr="00A4771E">
        <w:rPr>
          <w:color w:val="63554F"/>
          <w:w w:val="105"/>
          <w:sz w:val="20"/>
          <w:szCs w:val="20"/>
        </w:rPr>
        <w:t>used</w:t>
      </w:r>
      <w:r w:rsidRPr="00A4771E">
        <w:rPr>
          <w:color w:val="63554F"/>
          <w:spacing w:val="-13"/>
          <w:w w:val="105"/>
          <w:sz w:val="20"/>
          <w:szCs w:val="20"/>
        </w:rPr>
        <w:t xml:space="preserve"> </w:t>
      </w:r>
      <w:r w:rsidRPr="00A4771E">
        <w:rPr>
          <w:color w:val="63554F"/>
          <w:w w:val="105"/>
          <w:sz w:val="20"/>
          <w:szCs w:val="20"/>
        </w:rPr>
        <w:t>on</w:t>
      </w:r>
      <w:r w:rsidRPr="00A4771E">
        <w:rPr>
          <w:color w:val="63554F"/>
          <w:spacing w:val="-13"/>
          <w:w w:val="105"/>
          <w:sz w:val="20"/>
          <w:szCs w:val="20"/>
        </w:rPr>
        <w:t xml:space="preserve"> </w:t>
      </w:r>
      <w:r w:rsidRPr="00A4771E">
        <w:rPr>
          <w:color w:val="63554F"/>
          <w:w w:val="105"/>
          <w:sz w:val="20"/>
          <w:szCs w:val="20"/>
        </w:rPr>
        <w:t>an</w:t>
      </w:r>
      <w:r w:rsidRPr="00A4771E">
        <w:rPr>
          <w:color w:val="63554F"/>
          <w:spacing w:val="-13"/>
          <w:w w:val="105"/>
          <w:sz w:val="20"/>
          <w:szCs w:val="20"/>
        </w:rPr>
        <w:t xml:space="preserve"> </w:t>
      </w:r>
      <w:r w:rsidRPr="00A4771E">
        <w:rPr>
          <w:color w:val="63554F"/>
          <w:w w:val="105"/>
          <w:sz w:val="20"/>
          <w:szCs w:val="20"/>
        </w:rPr>
        <w:t>“as needed” basis to provide additional support.</w:t>
      </w:r>
      <w:r w:rsidRPr="00A4771E">
        <w:rPr>
          <w:color w:val="63554F"/>
          <w:spacing w:val="-11"/>
          <w:w w:val="105"/>
          <w:sz w:val="20"/>
          <w:szCs w:val="20"/>
        </w:rPr>
        <w:t xml:space="preserve"> </w:t>
      </w:r>
      <w:r w:rsidRPr="00A4771E">
        <w:rPr>
          <w:color w:val="63554F"/>
          <w:w w:val="105"/>
          <w:sz w:val="20"/>
          <w:szCs w:val="20"/>
        </w:rPr>
        <w:t>VM</w:t>
      </w:r>
      <w:r w:rsidR="00DF514A" w:rsidRPr="0013169D">
        <w:rPr>
          <w:color w:val="63554F"/>
          <w:w w:val="105"/>
          <w:sz w:val="20"/>
          <w:szCs w:val="20"/>
        </w:rPr>
        <w:t xml:space="preserve"> </w:t>
      </w:r>
      <w:r w:rsidRPr="0013169D">
        <w:rPr>
          <w:color w:val="63554F"/>
          <w:w w:val="105"/>
          <w:sz w:val="20"/>
          <w:szCs w:val="20"/>
        </w:rPr>
        <w:t>crews</w:t>
      </w:r>
      <w:r w:rsidRPr="0013169D">
        <w:rPr>
          <w:color w:val="63554F"/>
          <w:spacing w:val="-21"/>
          <w:w w:val="105"/>
          <w:sz w:val="20"/>
          <w:szCs w:val="20"/>
        </w:rPr>
        <w:t xml:space="preserve"> </w:t>
      </w:r>
      <w:r w:rsidRPr="0013169D">
        <w:rPr>
          <w:color w:val="63554F"/>
          <w:w w:val="105"/>
          <w:sz w:val="20"/>
          <w:szCs w:val="20"/>
        </w:rPr>
        <w:t>will</w:t>
      </w:r>
      <w:r w:rsidRPr="0013169D">
        <w:rPr>
          <w:color w:val="63554F"/>
          <w:spacing w:val="-21"/>
          <w:w w:val="105"/>
          <w:sz w:val="20"/>
          <w:szCs w:val="20"/>
        </w:rPr>
        <w:t xml:space="preserve"> </w:t>
      </w:r>
      <w:r w:rsidRPr="0013169D">
        <w:rPr>
          <w:color w:val="63554F"/>
          <w:w w:val="105"/>
          <w:sz w:val="20"/>
          <w:szCs w:val="20"/>
        </w:rPr>
        <w:t>begin</w:t>
      </w:r>
      <w:r w:rsidRPr="0013169D">
        <w:rPr>
          <w:color w:val="63554F"/>
          <w:spacing w:val="-21"/>
          <w:w w:val="105"/>
          <w:sz w:val="20"/>
          <w:szCs w:val="20"/>
        </w:rPr>
        <w:t xml:space="preserve"> </w:t>
      </w:r>
      <w:r w:rsidRPr="0013169D">
        <w:rPr>
          <w:color w:val="63554F"/>
          <w:w w:val="105"/>
          <w:sz w:val="20"/>
          <w:szCs w:val="20"/>
        </w:rPr>
        <w:t>clearing</w:t>
      </w:r>
      <w:r w:rsidRPr="0013169D">
        <w:rPr>
          <w:color w:val="63554F"/>
          <w:spacing w:val="-21"/>
          <w:w w:val="105"/>
          <w:sz w:val="20"/>
          <w:szCs w:val="20"/>
        </w:rPr>
        <w:t xml:space="preserve"> </w:t>
      </w:r>
      <w:r w:rsidRPr="0013169D">
        <w:rPr>
          <w:color w:val="63554F"/>
          <w:w w:val="105"/>
          <w:sz w:val="20"/>
          <w:szCs w:val="20"/>
        </w:rPr>
        <w:t>the</w:t>
      </w:r>
      <w:r w:rsidRPr="0013169D">
        <w:rPr>
          <w:color w:val="63554F"/>
          <w:spacing w:val="-21"/>
          <w:w w:val="105"/>
          <w:sz w:val="20"/>
          <w:szCs w:val="20"/>
        </w:rPr>
        <w:t xml:space="preserve"> </w:t>
      </w:r>
      <w:r w:rsidRPr="0013169D">
        <w:rPr>
          <w:color w:val="63554F"/>
          <w:w w:val="105"/>
          <w:sz w:val="20"/>
          <w:szCs w:val="20"/>
        </w:rPr>
        <w:t>ROW</w:t>
      </w:r>
      <w:r w:rsidRPr="0013169D">
        <w:rPr>
          <w:color w:val="63554F"/>
          <w:spacing w:val="-21"/>
          <w:w w:val="105"/>
          <w:sz w:val="20"/>
          <w:szCs w:val="20"/>
        </w:rPr>
        <w:t xml:space="preserve"> </w:t>
      </w:r>
      <w:r w:rsidRPr="0013169D">
        <w:rPr>
          <w:color w:val="63554F"/>
          <w:w w:val="105"/>
          <w:sz w:val="20"/>
          <w:szCs w:val="20"/>
        </w:rPr>
        <w:t>and</w:t>
      </w:r>
      <w:r w:rsidRPr="0013169D">
        <w:rPr>
          <w:color w:val="63554F"/>
          <w:spacing w:val="-21"/>
          <w:w w:val="105"/>
          <w:sz w:val="20"/>
          <w:szCs w:val="20"/>
        </w:rPr>
        <w:t xml:space="preserve"> </w:t>
      </w:r>
      <w:r w:rsidRPr="0013169D">
        <w:rPr>
          <w:color w:val="63554F"/>
          <w:w w:val="105"/>
          <w:sz w:val="20"/>
          <w:szCs w:val="20"/>
        </w:rPr>
        <w:t>any</w:t>
      </w:r>
      <w:r w:rsidRPr="0013169D">
        <w:rPr>
          <w:color w:val="63554F"/>
          <w:spacing w:val="-21"/>
          <w:w w:val="105"/>
          <w:sz w:val="20"/>
          <w:szCs w:val="20"/>
        </w:rPr>
        <w:t xml:space="preserve"> </w:t>
      </w:r>
      <w:r w:rsidRPr="0013169D">
        <w:rPr>
          <w:color w:val="63554F"/>
          <w:w w:val="105"/>
          <w:sz w:val="20"/>
          <w:szCs w:val="20"/>
        </w:rPr>
        <w:t>dangerous trees</w:t>
      </w:r>
      <w:r w:rsidRPr="0013169D">
        <w:rPr>
          <w:color w:val="63554F"/>
          <w:spacing w:val="-7"/>
          <w:w w:val="105"/>
          <w:sz w:val="20"/>
          <w:szCs w:val="20"/>
        </w:rPr>
        <w:t xml:space="preserve"> </w:t>
      </w:r>
      <w:r w:rsidRPr="0013169D">
        <w:rPr>
          <w:color w:val="63554F"/>
          <w:w w:val="105"/>
          <w:sz w:val="20"/>
          <w:szCs w:val="20"/>
        </w:rPr>
        <w:t>that</w:t>
      </w:r>
      <w:r w:rsidRPr="0013169D">
        <w:rPr>
          <w:color w:val="63554F"/>
          <w:spacing w:val="-7"/>
          <w:w w:val="105"/>
          <w:sz w:val="20"/>
          <w:szCs w:val="20"/>
        </w:rPr>
        <w:t xml:space="preserve"> </w:t>
      </w:r>
      <w:r w:rsidRPr="0013169D">
        <w:rPr>
          <w:color w:val="63554F"/>
          <w:w w:val="105"/>
          <w:sz w:val="20"/>
          <w:szCs w:val="20"/>
        </w:rPr>
        <w:t>pose</w:t>
      </w:r>
      <w:r w:rsidRPr="0013169D">
        <w:rPr>
          <w:color w:val="63554F"/>
          <w:spacing w:val="-7"/>
          <w:w w:val="105"/>
          <w:sz w:val="20"/>
          <w:szCs w:val="20"/>
        </w:rPr>
        <w:t xml:space="preserve"> </w:t>
      </w:r>
      <w:r w:rsidRPr="0013169D">
        <w:rPr>
          <w:color w:val="63554F"/>
          <w:w w:val="105"/>
          <w:sz w:val="20"/>
          <w:szCs w:val="20"/>
        </w:rPr>
        <w:t>a</w:t>
      </w:r>
      <w:r w:rsidRPr="0013169D">
        <w:rPr>
          <w:color w:val="63554F"/>
          <w:spacing w:val="-7"/>
          <w:w w:val="105"/>
          <w:sz w:val="20"/>
          <w:szCs w:val="20"/>
        </w:rPr>
        <w:t xml:space="preserve"> </w:t>
      </w:r>
      <w:r w:rsidRPr="0013169D">
        <w:rPr>
          <w:color w:val="63554F"/>
          <w:w w:val="105"/>
          <w:sz w:val="20"/>
          <w:szCs w:val="20"/>
        </w:rPr>
        <w:t>threat</w:t>
      </w:r>
      <w:r w:rsidRPr="0013169D">
        <w:rPr>
          <w:color w:val="63554F"/>
          <w:spacing w:val="-7"/>
          <w:w w:val="105"/>
          <w:sz w:val="20"/>
          <w:szCs w:val="20"/>
        </w:rPr>
        <w:t xml:space="preserve"> </w:t>
      </w:r>
      <w:r w:rsidRPr="0013169D">
        <w:rPr>
          <w:color w:val="63554F"/>
          <w:w w:val="105"/>
          <w:sz w:val="20"/>
          <w:szCs w:val="20"/>
        </w:rPr>
        <w:t>to</w:t>
      </w:r>
      <w:r w:rsidRPr="0013169D">
        <w:rPr>
          <w:color w:val="63554F"/>
          <w:spacing w:val="-7"/>
          <w:w w:val="105"/>
          <w:sz w:val="20"/>
          <w:szCs w:val="20"/>
        </w:rPr>
        <w:t xml:space="preserve"> </w:t>
      </w:r>
      <w:r w:rsidRPr="0013169D">
        <w:rPr>
          <w:color w:val="63554F"/>
          <w:w w:val="105"/>
          <w:sz w:val="20"/>
          <w:szCs w:val="20"/>
        </w:rPr>
        <w:t>the</w:t>
      </w:r>
      <w:r w:rsidRPr="0013169D">
        <w:rPr>
          <w:color w:val="63554F"/>
          <w:spacing w:val="-7"/>
          <w:w w:val="105"/>
          <w:sz w:val="20"/>
          <w:szCs w:val="20"/>
        </w:rPr>
        <w:t xml:space="preserve"> </w:t>
      </w:r>
      <w:r w:rsidRPr="0013169D">
        <w:rPr>
          <w:color w:val="63554F"/>
          <w:w w:val="105"/>
          <w:sz w:val="20"/>
          <w:szCs w:val="20"/>
        </w:rPr>
        <w:t>restoration</w:t>
      </w:r>
      <w:r w:rsidRPr="0013169D">
        <w:rPr>
          <w:color w:val="63554F"/>
          <w:spacing w:val="-7"/>
          <w:w w:val="105"/>
          <w:sz w:val="20"/>
          <w:szCs w:val="20"/>
        </w:rPr>
        <w:t xml:space="preserve"> </w:t>
      </w:r>
      <w:r w:rsidRPr="0013169D">
        <w:rPr>
          <w:color w:val="63554F"/>
          <w:w w:val="105"/>
          <w:sz w:val="20"/>
          <w:szCs w:val="20"/>
        </w:rPr>
        <w:t>crews.</w:t>
      </w:r>
      <w:r w:rsidR="00DF514A" w:rsidRPr="0013169D">
        <w:rPr>
          <w:color w:val="63554F"/>
          <w:w w:val="105"/>
          <w:sz w:val="20"/>
          <w:szCs w:val="20"/>
        </w:rPr>
        <w:t xml:space="preserve"> </w:t>
      </w:r>
      <w:r w:rsidR="00CC7DE7" w:rsidRPr="0013169D">
        <w:rPr>
          <w:color w:val="63554F"/>
          <w:w w:val="105"/>
          <w:sz w:val="20"/>
          <w:szCs w:val="20"/>
        </w:rPr>
        <w:t>LI</w:t>
      </w:r>
      <w:r w:rsidRPr="0013169D">
        <w:rPr>
          <w:color w:val="63554F"/>
          <w:w w:val="105"/>
          <w:sz w:val="20"/>
          <w:szCs w:val="20"/>
        </w:rPr>
        <w:t>D</w:t>
      </w:r>
      <w:r w:rsidRPr="0013169D">
        <w:rPr>
          <w:color w:val="63554F"/>
          <w:spacing w:val="-23"/>
          <w:w w:val="105"/>
          <w:sz w:val="20"/>
          <w:szCs w:val="20"/>
        </w:rPr>
        <w:t xml:space="preserve"> </w:t>
      </w:r>
      <w:r w:rsidRPr="0013169D">
        <w:rPr>
          <w:color w:val="63554F"/>
          <w:w w:val="105"/>
          <w:sz w:val="20"/>
          <w:szCs w:val="20"/>
        </w:rPr>
        <w:t>maintains</w:t>
      </w:r>
      <w:r w:rsidRPr="0013169D">
        <w:rPr>
          <w:color w:val="63554F"/>
          <w:spacing w:val="-23"/>
          <w:w w:val="105"/>
          <w:sz w:val="20"/>
          <w:szCs w:val="20"/>
        </w:rPr>
        <w:t xml:space="preserve"> </w:t>
      </w:r>
      <w:r w:rsidRPr="0013169D">
        <w:rPr>
          <w:color w:val="63554F"/>
          <w:w w:val="105"/>
          <w:sz w:val="20"/>
          <w:szCs w:val="20"/>
        </w:rPr>
        <w:t>a</w:t>
      </w:r>
      <w:r w:rsidRPr="0013169D">
        <w:rPr>
          <w:color w:val="63554F"/>
          <w:spacing w:val="-23"/>
          <w:w w:val="105"/>
          <w:sz w:val="20"/>
          <w:szCs w:val="20"/>
        </w:rPr>
        <w:t xml:space="preserve"> </w:t>
      </w:r>
      <w:r w:rsidRPr="0013169D">
        <w:rPr>
          <w:color w:val="63554F"/>
          <w:w w:val="105"/>
          <w:sz w:val="20"/>
          <w:szCs w:val="20"/>
        </w:rPr>
        <w:t>critical</w:t>
      </w:r>
      <w:r w:rsidRPr="0013169D">
        <w:rPr>
          <w:color w:val="63554F"/>
          <w:spacing w:val="-23"/>
          <w:w w:val="105"/>
          <w:sz w:val="20"/>
          <w:szCs w:val="20"/>
        </w:rPr>
        <w:t xml:space="preserve"> </w:t>
      </w:r>
      <w:r w:rsidRPr="0013169D">
        <w:rPr>
          <w:color w:val="63554F"/>
          <w:w w:val="105"/>
          <w:sz w:val="20"/>
          <w:szCs w:val="20"/>
        </w:rPr>
        <w:t>material</w:t>
      </w:r>
      <w:r w:rsidRPr="0013169D">
        <w:rPr>
          <w:color w:val="63554F"/>
          <w:spacing w:val="-23"/>
          <w:w w:val="105"/>
          <w:sz w:val="20"/>
          <w:szCs w:val="20"/>
        </w:rPr>
        <w:t xml:space="preserve"> </w:t>
      </w:r>
      <w:r w:rsidRPr="0013169D">
        <w:rPr>
          <w:color w:val="63554F"/>
          <w:w w:val="105"/>
          <w:sz w:val="20"/>
          <w:szCs w:val="20"/>
        </w:rPr>
        <w:t>vendor</w:t>
      </w:r>
      <w:r w:rsidRPr="0013169D">
        <w:rPr>
          <w:color w:val="63554F"/>
          <w:spacing w:val="-23"/>
          <w:w w:val="105"/>
          <w:sz w:val="20"/>
          <w:szCs w:val="20"/>
        </w:rPr>
        <w:t xml:space="preserve"> </w:t>
      </w:r>
      <w:r w:rsidRPr="0013169D">
        <w:rPr>
          <w:color w:val="63554F"/>
          <w:w w:val="105"/>
          <w:sz w:val="20"/>
          <w:szCs w:val="20"/>
        </w:rPr>
        <w:t>list</w:t>
      </w:r>
      <w:r w:rsidRPr="0013169D">
        <w:rPr>
          <w:color w:val="63554F"/>
          <w:spacing w:val="-23"/>
          <w:w w:val="105"/>
          <w:sz w:val="20"/>
          <w:szCs w:val="20"/>
        </w:rPr>
        <w:t xml:space="preserve"> </w:t>
      </w:r>
      <w:r w:rsidRPr="0013169D">
        <w:rPr>
          <w:color w:val="63554F"/>
          <w:w w:val="105"/>
          <w:sz w:val="20"/>
          <w:szCs w:val="20"/>
        </w:rPr>
        <w:t>and</w:t>
      </w:r>
      <w:r w:rsidRPr="0013169D">
        <w:rPr>
          <w:color w:val="63554F"/>
          <w:spacing w:val="-23"/>
          <w:w w:val="105"/>
          <w:sz w:val="20"/>
          <w:szCs w:val="20"/>
        </w:rPr>
        <w:t xml:space="preserve"> </w:t>
      </w:r>
      <w:r w:rsidRPr="0013169D">
        <w:rPr>
          <w:color w:val="63554F"/>
          <w:w w:val="105"/>
          <w:sz w:val="20"/>
          <w:szCs w:val="20"/>
        </w:rPr>
        <w:t>has contracts</w:t>
      </w:r>
      <w:r w:rsidRPr="0013169D">
        <w:rPr>
          <w:color w:val="63554F"/>
          <w:spacing w:val="-12"/>
          <w:w w:val="105"/>
          <w:sz w:val="20"/>
          <w:szCs w:val="20"/>
        </w:rPr>
        <w:t xml:space="preserve"> </w:t>
      </w:r>
      <w:r w:rsidRPr="0013169D">
        <w:rPr>
          <w:color w:val="63554F"/>
          <w:w w:val="105"/>
          <w:sz w:val="20"/>
          <w:szCs w:val="20"/>
        </w:rPr>
        <w:t>it</w:t>
      </w:r>
      <w:r w:rsidRPr="0013169D">
        <w:rPr>
          <w:color w:val="63554F"/>
          <w:spacing w:val="-12"/>
          <w:w w:val="105"/>
          <w:sz w:val="20"/>
          <w:szCs w:val="20"/>
        </w:rPr>
        <w:t xml:space="preserve"> </w:t>
      </w:r>
      <w:r w:rsidRPr="0013169D">
        <w:rPr>
          <w:color w:val="63554F"/>
          <w:w w:val="105"/>
          <w:sz w:val="20"/>
          <w:szCs w:val="20"/>
        </w:rPr>
        <w:t>can</w:t>
      </w:r>
      <w:r w:rsidRPr="0013169D">
        <w:rPr>
          <w:color w:val="63554F"/>
          <w:spacing w:val="-12"/>
          <w:w w:val="105"/>
          <w:sz w:val="20"/>
          <w:szCs w:val="20"/>
        </w:rPr>
        <w:t xml:space="preserve"> </w:t>
      </w:r>
      <w:r w:rsidRPr="0013169D">
        <w:rPr>
          <w:color w:val="63554F"/>
          <w:w w:val="105"/>
          <w:sz w:val="20"/>
          <w:szCs w:val="20"/>
        </w:rPr>
        <w:t>draw</w:t>
      </w:r>
      <w:r w:rsidRPr="0013169D">
        <w:rPr>
          <w:color w:val="63554F"/>
          <w:spacing w:val="-12"/>
          <w:w w:val="105"/>
          <w:sz w:val="20"/>
          <w:szCs w:val="20"/>
        </w:rPr>
        <w:t xml:space="preserve"> </w:t>
      </w:r>
      <w:r w:rsidRPr="0013169D">
        <w:rPr>
          <w:color w:val="63554F"/>
          <w:w w:val="105"/>
          <w:sz w:val="20"/>
          <w:szCs w:val="20"/>
        </w:rPr>
        <w:t>on</w:t>
      </w:r>
      <w:r w:rsidRPr="0013169D">
        <w:rPr>
          <w:color w:val="63554F"/>
          <w:spacing w:val="-12"/>
          <w:w w:val="105"/>
          <w:sz w:val="20"/>
          <w:szCs w:val="20"/>
        </w:rPr>
        <w:t xml:space="preserve"> </w:t>
      </w:r>
      <w:r w:rsidRPr="0013169D">
        <w:rPr>
          <w:color w:val="63554F"/>
          <w:w w:val="105"/>
          <w:sz w:val="20"/>
          <w:szCs w:val="20"/>
        </w:rPr>
        <w:t>for</w:t>
      </w:r>
      <w:r w:rsidRPr="0013169D">
        <w:rPr>
          <w:color w:val="63554F"/>
          <w:spacing w:val="-12"/>
          <w:w w:val="105"/>
          <w:sz w:val="20"/>
          <w:szCs w:val="20"/>
        </w:rPr>
        <w:t xml:space="preserve"> </w:t>
      </w:r>
      <w:r w:rsidRPr="0013169D">
        <w:rPr>
          <w:color w:val="63554F"/>
          <w:w w:val="105"/>
          <w:sz w:val="20"/>
          <w:szCs w:val="20"/>
        </w:rPr>
        <w:t>labor</w:t>
      </w:r>
      <w:r w:rsidRPr="0013169D">
        <w:rPr>
          <w:color w:val="63554F"/>
          <w:spacing w:val="-12"/>
          <w:w w:val="105"/>
          <w:sz w:val="20"/>
          <w:szCs w:val="20"/>
        </w:rPr>
        <w:t xml:space="preserve"> </w:t>
      </w:r>
      <w:r w:rsidRPr="0013169D">
        <w:rPr>
          <w:color w:val="63554F"/>
          <w:w w:val="105"/>
          <w:sz w:val="20"/>
          <w:szCs w:val="20"/>
        </w:rPr>
        <w:t>and</w:t>
      </w:r>
      <w:r w:rsidRPr="0013169D">
        <w:rPr>
          <w:color w:val="63554F"/>
          <w:spacing w:val="-12"/>
          <w:w w:val="105"/>
          <w:sz w:val="20"/>
          <w:szCs w:val="20"/>
        </w:rPr>
        <w:t xml:space="preserve"> </w:t>
      </w:r>
      <w:r w:rsidRPr="0013169D">
        <w:rPr>
          <w:color w:val="63554F"/>
          <w:w w:val="105"/>
          <w:sz w:val="20"/>
          <w:szCs w:val="20"/>
        </w:rPr>
        <w:t>material</w:t>
      </w:r>
      <w:r w:rsidRPr="0013169D">
        <w:rPr>
          <w:color w:val="63554F"/>
          <w:spacing w:val="-12"/>
          <w:w w:val="105"/>
          <w:sz w:val="20"/>
          <w:szCs w:val="20"/>
        </w:rPr>
        <w:t xml:space="preserve"> </w:t>
      </w:r>
      <w:r w:rsidRPr="0013169D">
        <w:rPr>
          <w:color w:val="63554F"/>
          <w:w w:val="105"/>
          <w:sz w:val="20"/>
          <w:szCs w:val="20"/>
        </w:rPr>
        <w:t>needs; though in an instance of widespread catastrophic damage, necessary materials and labor could experience</w:t>
      </w:r>
      <w:r w:rsidRPr="0013169D">
        <w:rPr>
          <w:color w:val="63554F"/>
          <w:spacing w:val="-19"/>
          <w:w w:val="105"/>
          <w:sz w:val="20"/>
          <w:szCs w:val="20"/>
        </w:rPr>
        <w:t xml:space="preserve"> </w:t>
      </w:r>
      <w:r w:rsidRPr="0013169D">
        <w:rPr>
          <w:color w:val="63554F"/>
          <w:w w:val="105"/>
          <w:sz w:val="20"/>
          <w:szCs w:val="20"/>
        </w:rPr>
        <w:t>shortages</w:t>
      </w:r>
      <w:r w:rsidRPr="0013169D">
        <w:rPr>
          <w:color w:val="63554F"/>
          <w:spacing w:val="-19"/>
          <w:w w:val="105"/>
          <w:sz w:val="20"/>
          <w:szCs w:val="20"/>
        </w:rPr>
        <w:t xml:space="preserve"> </w:t>
      </w:r>
      <w:r w:rsidRPr="0013169D">
        <w:rPr>
          <w:color w:val="63554F"/>
          <w:w w:val="105"/>
          <w:sz w:val="20"/>
          <w:szCs w:val="20"/>
        </w:rPr>
        <w:t>that</w:t>
      </w:r>
      <w:r w:rsidRPr="0013169D">
        <w:rPr>
          <w:color w:val="63554F"/>
          <w:spacing w:val="-19"/>
          <w:w w:val="105"/>
          <w:sz w:val="20"/>
          <w:szCs w:val="20"/>
        </w:rPr>
        <w:t xml:space="preserve"> </w:t>
      </w:r>
      <w:r w:rsidRPr="0013169D">
        <w:rPr>
          <w:color w:val="63554F"/>
          <w:w w:val="105"/>
          <w:sz w:val="20"/>
          <w:szCs w:val="20"/>
        </w:rPr>
        <w:t>may</w:t>
      </w:r>
      <w:r w:rsidRPr="0013169D">
        <w:rPr>
          <w:color w:val="63554F"/>
          <w:spacing w:val="-19"/>
          <w:w w:val="105"/>
          <w:sz w:val="20"/>
          <w:szCs w:val="20"/>
        </w:rPr>
        <w:t xml:space="preserve"> </w:t>
      </w:r>
      <w:r w:rsidRPr="0013169D">
        <w:rPr>
          <w:color w:val="63554F"/>
          <w:w w:val="105"/>
          <w:sz w:val="20"/>
          <w:szCs w:val="20"/>
        </w:rPr>
        <w:t>delay</w:t>
      </w:r>
      <w:r w:rsidRPr="0013169D">
        <w:rPr>
          <w:color w:val="63554F"/>
          <w:spacing w:val="-19"/>
          <w:w w:val="105"/>
          <w:sz w:val="20"/>
          <w:szCs w:val="20"/>
        </w:rPr>
        <w:t xml:space="preserve"> </w:t>
      </w:r>
      <w:r w:rsidRPr="0013169D">
        <w:rPr>
          <w:color w:val="63554F"/>
          <w:w w:val="105"/>
          <w:sz w:val="20"/>
          <w:szCs w:val="20"/>
        </w:rPr>
        <w:t>work.</w:t>
      </w:r>
    </w:p>
    <w:p w14:paraId="2974C226" w14:textId="77777777" w:rsidR="00B71DDE" w:rsidRDefault="00AC3544" w:rsidP="00722EDB">
      <w:pPr>
        <w:pStyle w:val="ListParagraph"/>
        <w:ind w:left="720" w:firstLine="0"/>
      </w:pPr>
      <w:r w:rsidRPr="00A4771E">
        <w:rPr>
          <w:b/>
          <w:color w:val="4F81BD" w:themeColor="accent1"/>
          <w:w w:val="105"/>
          <w:sz w:val="20"/>
          <w:szCs w:val="20"/>
        </w:rPr>
        <w:t>Rebuild</w:t>
      </w:r>
      <w:r w:rsidRPr="00A4771E">
        <w:rPr>
          <w:b/>
          <w:color w:val="74A333"/>
          <w:spacing w:val="-16"/>
          <w:w w:val="105"/>
          <w:sz w:val="20"/>
          <w:szCs w:val="20"/>
        </w:rPr>
        <w:t xml:space="preserve"> </w:t>
      </w:r>
      <w:r w:rsidR="00722EDB" w:rsidRPr="00A4771E">
        <w:rPr>
          <w:b/>
          <w:color w:val="74A333"/>
          <w:spacing w:val="-16"/>
          <w:w w:val="105"/>
          <w:sz w:val="20"/>
          <w:szCs w:val="20"/>
        </w:rPr>
        <w:tab/>
      </w:r>
      <w:r w:rsidRPr="00A4771E">
        <w:rPr>
          <w:color w:val="63554F"/>
          <w:w w:val="105"/>
          <w:sz w:val="20"/>
          <w:szCs w:val="20"/>
        </w:rPr>
        <w:t>The</w:t>
      </w:r>
      <w:r w:rsidRPr="00A4771E">
        <w:rPr>
          <w:color w:val="63554F"/>
          <w:spacing w:val="-16"/>
          <w:w w:val="105"/>
          <w:sz w:val="20"/>
          <w:szCs w:val="20"/>
        </w:rPr>
        <w:t xml:space="preserve"> </w:t>
      </w:r>
      <w:r w:rsidRPr="00A4771E">
        <w:rPr>
          <w:color w:val="63554F"/>
          <w:w w:val="105"/>
          <w:sz w:val="20"/>
          <w:szCs w:val="20"/>
        </w:rPr>
        <w:t>rebuild</w:t>
      </w:r>
      <w:r w:rsidRPr="00A4771E">
        <w:rPr>
          <w:color w:val="63554F"/>
          <w:spacing w:val="-16"/>
          <w:w w:val="105"/>
          <w:sz w:val="20"/>
          <w:szCs w:val="20"/>
        </w:rPr>
        <w:t xml:space="preserve"> </w:t>
      </w:r>
      <w:r w:rsidRPr="00A4771E">
        <w:rPr>
          <w:color w:val="63554F"/>
          <w:w w:val="105"/>
          <w:sz w:val="20"/>
          <w:szCs w:val="20"/>
        </w:rPr>
        <w:t>effort</w:t>
      </w:r>
      <w:r w:rsidRPr="00A4771E">
        <w:rPr>
          <w:color w:val="63554F"/>
          <w:spacing w:val="-16"/>
          <w:w w:val="105"/>
          <w:sz w:val="20"/>
          <w:szCs w:val="20"/>
        </w:rPr>
        <w:t xml:space="preserve"> </w:t>
      </w:r>
      <w:proofErr w:type="gramStart"/>
      <w:r w:rsidRPr="00A4771E">
        <w:rPr>
          <w:color w:val="63554F"/>
          <w:w w:val="105"/>
          <w:sz w:val="20"/>
          <w:szCs w:val="20"/>
        </w:rPr>
        <w:t>lead</w:t>
      </w:r>
      <w:proofErr w:type="gramEnd"/>
      <w:r w:rsidRPr="00A4771E">
        <w:rPr>
          <w:color w:val="63554F"/>
          <w:spacing w:val="-16"/>
          <w:w w:val="105"/>
          <w:sz w:val="20"/>
          <w:szCs w:val="20"/>
        </w:rPr>
        <w:t xml:space="preserve"> </w:t>
      </w:r>
      <w:r w:rsidRPr="00A4771E">
        <w:rPr>
          <w:color w:val="63554F"/>
          <w:w w:val="105"/>
          <w:sz w:val="20"/>
          <w:szCs w:val="20"/>
        </w:rPr>
        <w:t>by</w:t>
      </w:r>
      <w:r w:rsidRPr="00A4771E">
        <w:rPr>
          <w:color w:val="63554F"/>
          <w:spacing w:val="-16"/>
          <w:w w:val="105"/>
          <w:sz w:val="20"/>
          <w:szCs w:val="20"/>
        </w:rPr>
        <w:t xml:space="preserve"> </w:t>
      </w:r>
      <w:r w:rsidR="00CC7DE7" w:rsidRPr="00A4771E">
        <w:rPr>
          <w:color w:val="63554F"/>
          <w:w w:val="105"/>
          <w:sz w:val="20"/>
          <w:szCs w:val="20"/>
        </w:rPr>
        <w:t>LI</w:t>
      </w:r>
      <w:r w:rsidRPr="00A4771E">
        <w:rPr>
          <w:color w:val="63554F"/>
          <w:w w:val="105"/>
          <w:sz w:val="20"/>
          <w:szCs w:val="20"/>
        </w:rPr>
        <w:t>D</w:t>
      </w:r>
      <w:r w:rsidRPr="00A4771E">
        <w:rPr>
          <w:color w:val="63554F"/>
          <w:spacing w:val="-16"/>
          <w:w w:val="105"/>
          <w:sz w:val="20"/>
          <w:szCs w:val="20"/>
        </w:rPr>
        <w:t xml:space="preserve"> </w:t>
      </w:r>
      <w:r w:rsidRPr="00A4771E">
        <w:rPr>
          <w:color w:val="63554F"/>
          <w:w w:val="105"/>
          <w:sz w:val="20"/>
          <w:szCs w:val="20"/>
        </w:rPr>
        <w:t>will commence</w:t>
      </w:r>
      <w:r w:rsidRPr="00A4771E">
        <w:rPr>
          <w:color w:val="63554F"/>
          <w:spacing w:val="-33"/>
          <w:w w:val="105"/>
          <w:sz w:val="20"/>
          <w:szCs w:val="20"/>
        </w:rPr>
        <w:t xml:space="preserve"> </w:t>
      </w:r>
      <w:r w:rsidRPr="00A4771E">
        <w:rPr>
          <w:color w:val="63554F"/>
          <w:w w:val="105"/>
          <w:sz w:val="20"/>
          <w:szCs w:val="20"/>
        </w:rPr>
        <w:t>as</w:t>
      </w:r>
      <w:r w:rsidRPr="00A4771E">
        <w:rPr>
          <w:color w:val="63554F"/>
          <w:spacing w:val="-33"/>
          <w:w w:val="105"/>
          <w:sz w:val="20"/>
          <w:szCs w:val="20"/>
        </w:rPr>
        <w:t xml:space="preserve"> </w:t>
      </w:r>
      <w:r w:rsidRPr="00A4771E">
        <w:rPr>
          <w:color w:val="63554F"/>
          <w:w w:val="105"/>
          <w:sz w:val="20"/>
          <w:szCs w:val="20"/>
        </w:rPr>
        <w:t>soon</w:t>
      </w:r>
      <w:r w:rsidRPr="00A4771E">
        <w:rPr>
          <w:color w:val="63554F"/>
          <w:spacing w:val="-33"/>
          <w:w w:val="105"/>
          <w:sz w:val="20"/>
          <w:szCs w:val="20"/>
        </w:rPr>
        <w:t xml:space="preserve"> </w:t>
      </w:r>
      <w:r w:rsidRPr="00A4771E">
        <w:rPr>
          <w:color w:val="63554F"/>
          <w:w w:val="105"/>
          <w:sz w:val="20"/>
          <w:szCs w:val="20"/>
        </w:rPr>
        <w:t>as</w:t>
      </w:r>
      <w:r w:rsidRPr="00A4771E">
        <w:rPr>
          <w:color w:val="63554F"/>
          <w:spacing w:val="-33"/>
          <w:w w:val="105"/>
          <w:sz w:val="20"/>
          <w:szCs w:val="20"/>
        </w:rPr>
        <w:t xml:space="preserve"> </w:t>
      </w:r>
      <w:r w:rsidRPr="00A4771E">
        <w:rPr>
          <w:color w:val="63554F"/>
          <w:w w:val="105"/>
          <w:sz w:val="20"/>
          <w:szCs w:val="20"/>
        </w:rPr>
        <w:t>areas</w:t>
      </w:r>
      <w:r w:rsidRPr="00A4771E">
        <w:rPr>
          <w:color w:val="63554F"/>
          <w:spacing w:val="-33"/>
          <w:w w:val="105"/>
          <w:sz w:val="20"/>
          <w:szCs w:val="20"/>
        </w:rPr>
        <w:t xml:space="preserve"> </w:t>
      </w:r>
      <w:r w:rsidRPr="00A4771E">
        <w:rPr>
          <w:color w:val="63554F"/>
          <w:w w:val="105"/>
          <w:sz w:val="20"/>
          <w:szCs w:val="20"/>
        </w:rPr>
        <w:t>become</w:t>
      </w:r>
      <w:r w:rsidRPr="00A4771E">
        <w:rPr>
          <w:color w:val="63554F"/>
          <w:spacing w:val="-33"/>
          <w:w w:val="105"/>
          <w:sz w:val="20"/>
          <w:szCs w:val="20"/>
        </w:rPr>
        <w:t xml:space="preserve"> </w:t>
      </w:r>
      <w:r w:rsidRPr="00A4771E">
        <w:rPr>
          <w:color w:val="63554F"/>
          <w:w w:val="105"/>
          <w:sz w:val="20"/>
          <w:szCs w:val="20"/>
        </w:rPr>
        <w:t>safe</w:t>
      </w:r>
      <w:r w:rsidRPr="00A4771E">
        <w:rPr>
          <w:color w:val="63554F"/>
          <w:spacing w:val="-33"/>
          <w:w w:val="105"/>
          <w:sz w:val="20"/>
          <w:szCs w:val="20"/>
        </w:rPr>
        <w:t xml:space="preserve"> </w:t>
      </w:r>
      <w:r w:rsidRPr="00A4771E">
        <w:rPr>
          <w:color w:val="63554F"/>
          <w:w w:val="105"/>
          <w:sz w:val="20"/>
          <w:szCs w:val="20"/>
        </w:rPr>
        <w:t>and accessible.</w:t>
      </w:r>
      <w:r w:rsidRPr="00A4771E">
        <w:rPr>
          <w:color w:val="63554F"/>
          <w:spacing w:val="29"/>
          <w:w w:val="105"/>
          <w:sz w:val="20"/>
          <w:szCs w:val="20"/>
        </w:rPr>
        <w:t xml:space="preserve"> </w:t>
      </w:r>
      <w:r w:rsidRPr="00A4771E">
        <w:rPr>
          <w:color w:val="63554F"/>
          <w:w w:val="105"/>
          <w:sz w:val="20"/>
          <w:szCs w:val="20"/>
        </w:rPr>
        <w:t>The</w:t>
      </w:r>
      <w:r w:rsidRPr="00A4771E">
        <w:rPr>
          <w:color w:val="63554F"/>
          <w:spacing w:val="-15"/>
          <w:w w:val="105"/>
          <w:sz w:val="20"/>
          <w:szCs w:val="20"/>
        </w:rPr>
        <w:t xml:space="preserve"> </w:t>
      </w:r>
      <w:r w:rsidRPr="00A4771E">
        <w:rPr>
          <w:color w:val="63554F"/>
          <w:w w:val="105"/>
          <w:sz w:val="20"/>
          <w:szCs w:val="20"/>
        </w:rPr>
        <w:t>lines</w:t>
      </w:r>
      <w:r w:rsidRPr="00A4771E">
        <w:rPr>
          <w:color w:val="63554F"/>
          <w:spacing w:val="-15"/>
          <w:w w:val="105"/>
          <w:sz w:val="20"/>
          <w:szCs w:val="20"/>
        </w:rPr>
        <w:t xml:space="preserve"> </w:t>
      </w:r>
      <w:r w:rsidRPr="00A4771E">
        <w:rPr>
          <w:color w:val="63554F"/>
          <w:w w:val="105"/>
          <w:sz w:val="20"/>
          <w:szCs w:val="20"/>
        </w:rPr>
        <w:t>will</w:t>
      </w:r>
      <w:r w:rsidRPr="00A4771E">
        <w:rPr>
          <w:color w:val="63554F"/>
          <w:spacing w:val="-15"/>
          <w:w w:val="105"/>
          <w:sz w:val="20"/>
          <w:szCs w:val="20"/>
        </w:rPr>
        <w:t xml:space="preserve"> </w:t>
      </w:r>
      <w:r w:rsidRPr="00A4771E">
        <w:rPr>
          <w:color w:val="63554F"/>
          <w:w w:val="105"/>
          <w:sz w:val="20"/>
          <w:szCs w:val="20"/>
        </w:rPr>
        <w:t>be</w:t>
      </w:r>
      <w:r w:rsidRPr="00A4771E">
        <w:rPr>
          <w:color w:val="63554F"/>
          <w:spacing w:val="-15"/>
          <w:w w:val="105"/>
          <w:sz w:val="20"/>
          <w:szCs w:val="20"/>
        </w:rPr>
        <w:t xml:space="preserve"> </w:t>
      </w:r>
      <w:r w:rsidRPr="00A4771E">
        <w:rPr>
          <w:color w:val="63554F"/>
          <w:w w:val="105"/>
          <w:sz w:val="20"/>
          <w:szCs w:val="20"/>
        </w:rPr>
        <w:t>rebuilt</w:t>
      </w:r>
      <w:r w:rsidRPr="00A4771E">
        <w:rPr>
          <w:color w:val="63554F"/>
          <w:spacing w:val="-15"/>
          <w:w w:val="105"/>
          <w:sz w:val="20"/>
          <w:szCs w:val="20"/>
        </w:rPr>
        <w:t xml:space="preserve"> </w:t>
      </w:r>
      <w:r w:rsidRPr="00A4771E">
        <w:rPr>
          <w:color w:val="63554F"/>
          <w:w w:val="105"/>
          <w:sz w:val="20"/>
          <w:szCs w:val="20"/>
        </w:rPr>
        <w:t>with</w:t>
      </w:r>
      <w:r w:rsidRPr="00A4771E">
        <w:rPr>
          <w:color w:val="63554F"/>
          <w:spacing w:val="-15"/>
          <w:w w:val="105"/>
          <w:sz w:val="20"/>
          <w:szCs w:val="20"/>
        </w:rPr>
        <w:t xml:space="preserve"> </w:t>
      </w:r>
      <w:r w:rsidRPr="00A4771E">
        <w:rPr>
          <w:color w:val="63554F"/>
          <w:w w:val="105"/>
          <w:sz w:val="20"/>
          <w:szCs w:val="20"/>
        </w:rPr>
        <w:t>a</w:t>
      </w:r>
      <w:r w:rsidRPr="00A4771E">
        <w:rPr>
          <w:color w:val="63554F"/>
          <w:spacing w:val="-15"/>
          <w:w w:val="105"/>
          <w:sz w:val="20"/>
          <w:szCs w:val="20"/>
        </w:rPr>
        <w:t xml:space="preserve"> </w:t>
      </w:r>
      <w:r w:rsidRPr="00A4771E">
        <w:rPr>
          <w:color w:val="63554F"/>
          <w:w w:val="105"/>
          <w:sz w:val="20"/>
          <w:szCs w:val="20"/>
        </w:rPr>
        <w:t>mix</w:t>
      </w:r>
      <w:r w:rsidRPr="00A4771E">
        <w:rPr>
          <w:color w:val="63554F"/>
          <w:w w:val="103"/>
          <w:sz w:val="20"/>
          <w:szCs w:val="20"/>
        </w:rPr>
        <w:t xml:space="preserve"> </w:t>
      </w:r>
      <w:r w:rsidRPr="00A4771E">
        <w:rPr>
          <w:color w:val="63554F"/>
          <w:w w:val="105"/>
          <w:sz w:val="20"/>
          <w:szCs w:val="20"/>
        </w:rPr>
        <w:t>of</w:t>
      </w:r>
      <w:r w:rsidRPr="00A4771E">
        <w:rPr>
          <w:color w:val="63554F"/>
          <w:spacing w:val="-11"/>
          <w:w w:val="105"/>
          <w:sz w:val="20"/>
          <w:szCs w:val="20"/>
        </w:rPr>
        <w:t xml:space="preserve"> </w:t>
      </w:r>
      <w:r w:rsidRPr="00A4771E">
        <w:rPr>
          <w:color w:val="63554F"/>
          <w:w w:val="105"/>
          <w:sz w:val="20"/>
          <w:szCs w:val="20"/>
        </w:rPr>
        <w:t>temporary</w:t>
      </w:r>
      <w:r w:rsidRPr="00A4771E">
        <w:rPr>
          <w:color w:val="63554F"/>
          <w:spacing w:val="-11"/>
          <w:w w:val="105"/>
          <w:sz w:val="20"/>
          <w:szCs w:val="20"/>
        </w:rPr>
        <w:t xml:space="preserve"> </w:t>
      </w:r>
      <w:r w:rsidRPr="00A4771E">
        <w:rPr>
          <w:color w:val="63554F"/>
          <w:w w:val="105"/>
          <w:sz w:val="20"/>
          <w:szCs w:val="20"/>
        </w:rPr>
        <w:t>and/or</w:t>
      </w:r>
      <w:r w:rsidRPr="00A4771E">
        <w:rPr>
          <w:color w:val="63554F"/>
          <w:spacing w:val="-11"/>
          <w:w w:val="105"/>
          <w:sz w:val="20"/>
          <w:szCs w:val="20"/>
        </w:rPr>
        <w:t xml:space="preserve"> </w:t>
      </w:r>
      <w:r w:rsidRPr="00A4771E">
        <w:rPr>
          <w:color w:val="63554F"/>
          <w:w w:val="105"/>
          <w:sz w:val="20"/>
          <w:szCs w:val="20"/>
        </w:rPr>
        <w:t>permanent</w:t>
      </w:r>
      <w:r w:rsidRPr="00A4771E">
        <w:rPr>
          <w:color w:val="63554F"/>
          <w:spacing w:val="-11"/>
          <w:w w:val="105"/>
          <w:sz w:val="20"/>
          <w:szCs w:val="20"/>
        </w:rPr>
        <w:t xml:space="preserve"> </w:t>
      </w:r>
      <w:r w:rsidRPr="00A4771E">
        <w:rPr>
          <w:color w:val="63554F"/>
          <w:w w:val="105"/>
          <w:sz w:val="20"/>
          <w:szCs w:val="20"/>
        </w:rPr>
        <w:t>structures</w:t>
      </w:r>
      <w:r w:rsidRPr="00A4771E">
        <w:rPr>
          <w:color w:val="63554F"/>
          <w:spacing w:val="-11"/>
          <w:w w:val="105"/>
          <w:sz w:val="20"/>
          <w:szCs w:val="20"/>
        </w:rPr>
        <w:t xml:space="preserve"> </w:t>
      </w:r>
      <w:r w:rsidRPr="00A4771E">
        <w:rPr>
          <w:color w:val="63554F"/>
          <w:w w:val="105"/>
          <w:sz w:val="20"/>
          <w:szCs w:val="20"/>
        </w:rPr>
        <w:t>as</w:t>
      </w:r>
      <w:r w:rsidR="00DF514A" w:rsidRPr="0013169D">
        <w:rPr>
          <w:color w:val="63554F"/>
          <w:w w:val="105"/>
          <w:sz w:val="20"/>
          <w:szCs w:val="20"/>
        </w:rPr>
        <w:t xml:space="preserve"> </w:t>
      </w:r>
      <w:r w:rsidRPr="0013169D">
        <w:rPr>
          <w:color w:val="63554F"/>
          <w:w w:val="105"/>
          <w:sz w:val="20"/>
          <w:szCs w:val="20"/>
        </w:rPr>
        <w:t>determined during planning. The initial efforts will</w:t>
      </w:r>
      <w:r w:rsidRPr="0013169D">
        <w:rPr>
          <w:color w:val="63554F"/>
          <w:spacing w:val="-35"/>
          <w:w w:val="105"/>
          <w:sz w:val="20"/>
          <w:szCs w:val="20"/>
        </w:rPr>
        <w:t xml:space="preserve"> </w:t>
      </w:r>
      <w:r w:rsidRPr="0013169D">
        <w:rPr>
          <w:color w:val="63554F"/>
          <w:w w:val="105"/>
          <w:sz w:val="20"/>
          <w:szCs w:val="20"/>
        </w:rPr>
        <w:t>be to</w:t>
      </w:r>
      <w:r w:rsidRPr="0013169D">
        <w:rPr>
          <w:color w:val="63554F"/>
          <w:spacing w:val="-8"/>
          <w:w w:val="105"/>
          <w:sz w:val="20"/>
          <w:szCs w:val="20"/>
        </w:rPr>
        <w:t xml:space="preserve"> </w:t>
      </w:r>
      <w:r w:rsidRPr="0013169D">
        <w:rPr>
          <w:color w:val="63554F"/>
          <w:w w:val="105"/>
          <w:sz w:val="20"/>
          <w:szCs w:val="20"/>
        </w:rPr>
        <w:t>get</w:t>
      </w:r>
      <w:r w:rsidRPr="0013169D">
        <w:rPr>
          <w:color w:val="63554F"/>
          <w:spacing w:val="-8"/>
          <w:w w:val="105"/>
          <w:sz w:val="20"/>
          <w:szCs w:val="20"/>
        </w:rPr>
        <w:t xml:space="preserve"> </w:t>
      </w:r>
      <w:r w:rsidRPr="0013169D">
        <w:rPr>
          <w:color w:val="63554F"/>
          <w:w w:val="105"/>
          <w:sz w:val="20"/>
          <w:szCs w:val="20"/>
        </w:rPr>
        <w:t>the</w:t>
      </w:r>
      <w:r w:rsidRPr="0013169D">
        <w:rPr>
          <w:color w:val="63554F"/>
          <w:spacing w:val="-8"/>
          <w:w w:val="105"/>
          <w:sz w:val="20"/>
          <w:szCs w:val="20"/>
        </w:rPr>
        <w:t xml:space="preserve"> </w:t>
      </w:r>
      <w:r w:rsidRPr="0013169D">
        <w:rPr>
          <w:color w:val="63554F"/>
          <w:w w:val="105"/>
          <w:sz w:val="20"/>
          <w:szCs w:val="20"/>
        </w:rPr>
        <w:t>lines</w:t>
      </w:r>
      <w:r w:rsidRPr="0013169D">
        <w:rPr>
          <w:color w:val="63554F"/>
          <w:spacing w:val="-8"/>
          <w:w w:val="105"/>
          <w:sz w:val="20"/>
          <w:szCs w:val="20"/>
        </w:rPr>
        <w:t xml:space="preserve"> </w:t>
      </w:r>
      <w:r w:rsidRPr="0013169D">
        <w:rPr>
          <w:color w:val="63554F"/>
          <w:w w:val="105"/>
          <w:sz w:val="20"/>
          <w:szCs w:val="20"/>
        </w:rPr>
        <w:t>up</w:t>
      </w:r>
      <w:r w:rsidRPr="0013169D">
        <w:rPr>
          <w:color w:val="63554F"/>
          <w:spacing w:val="-8"/>
          <w:w w:val="105"/>
          <w:sz w:val="20"/>
          <w:szCs w:val="20"/>
        </w:rPr>
        <w:t xml:space="preserve"> </w:t>
      </w:r>
      <w:r w:rsidRPr="0013169D">
        <w:rPr>
          <w:color w:val="63554F"/>
          <w:w w:val="105"/>
          <w:sz w:val="20"/>
          <w:szCs w:val="20"/>
        </w:rPr>
        <w:t>and</w:t>
      </w:r>
      <w:r w:rsidRPr="0013169D">
        <w:rPr>
          <w:color w:val="63554F"/>
          <w:spacing w:val="-8"/>
          <w:w w:val="105"/>
          <w:sz w:val="20"/>
          <w:szCs w:val="20"/>
        </w:rPr>
        <w:t xml:space="preserve"> </w:t>
      </w:r>
      <w:r w:rsidRPr="0013169D">
        <w:rPr>
          <w:color w:val="63554F"/>
          <w:w w:val="105"/>
          <w:sz w:val="20"/>
          <w:szCs w:val="20"/>
        </w:rPr>
        <w:t>restore</w:t>
      </w:r>
      <w:r w:rsidRPr="0013169D">
        <w:rPr>
          <w:color w:val="63554F"/>
          <w:spacing w:val="-8"/>
          <w:w w:val="105"/>
          <w:sz w:val="20"/>
          <w:szCs w:val="20"/>
        </w:rPr>
        <w:t xml:space="preserve"> </w:t>
      </w:r>
      <w:r w:rsidRPr="0013169D">
        <w:rPr>
          <w:color w:val="63554F"/>
          <w:w w:val="105"/>
          <w:sz w:val="20"/>
          <w:szCs w:val="20"/>
        </w:rPr>
        <w:t>the</w:t>
      </w:r>
      <w:r w:rsidRPr="0013169D">
        <w:rPr>
          <w:color w:val="63554F"/>
          <w:spacing w:val="-8"/>
          <w:w w:val="105"/>
          <w:sz w:val="20"/>
          <w:szCs w:val="20"/>
        </w:rPr>
        <w:t xml:space="preserve"> </w:t>
      </w:r>
      <w:r w:rsidRPr="0013169D">
        <w:rPr>
          <w:color w:val="63554F"/>
          <w:w w:val="105"/>
          <w:sz w:val="20"/>
          <w:szCs w:val="20"/>
        </w:rPr>
        <w:t>damaged</w:t>
      </w:r>
      <w:r w:rsidRPr="0013169D">
        <w:rPr>
          <w:color w:val="63554F"/>
          <w:spacing w:val="-8"/>
          <w:w w:val="105"/>
          <w:sz w:val="20"/>
          <w:szCs w:val="20"/>
        </w:rPr>
        <w:t xml:space="preserve"> </w:t>
      </w:r>
      <w:r w:rsidRPr="0013169D">
        <w:rPr>
          <w:color w:val="63554F"/>
          <w:w w:val="105"/>
          <w:sz w:val="20"/>
          <w:szCs w:val="20"/>
        </w:rPr>
        <w:t>circuits. Depending on the extent of damage, demolition may be performed concurrently or after crews start installing</w:t>
      </w:r>
      <w:r w:rsidRPr="0013169D">
        <w:rPr>
          <w:color w:val="63554F"/>
          <w:spacing w:val="-17"/>
          <w:w w:val="105"/>
          <w:sz w:val="20"/>
          <w:szCs w:val="20"/>
        </w:rPr>
        <w:t xml:space="preserve"> </w:t>
      </w:r>
      <w:r w:rsidRPr="0013169D">
        <w:rPr>
          <w:color w:val="63554F"/>
          <w:w w:val="105"/>
          <w:sz w:val="20"/>
          <w:szCs w:val="20"/>
        </w:rPr>
        <w:t>new</w:t>
      </w:r>
      <w:r w:rsidRPr="0013169D">
        <w:rPr>
          <w:color w:val="63554F"/>
          <w:spacing w:val="-17"/>
          <w:w w:val="105"/>
          <w:sz w:val="20"/>
          <w:szCs w:val="20"/>
        </w:rPr>
        <w:t xml:space="preserve"> </w:t>
      </w:r>
      <w:r w:rsidRPr="0013169D">
        <w:rPr>
          <w:color w:val="63554F"/>
          <w:w w:val="105"/>
          <w:sz w:val="20"/>
          <w:szCs w:val="20"/>
        </w:rPr>
        <w:t>facilities.</w:t>
      </w:r>
      <w:r w:rsidRPr="0013169D">
        <w:rPr>
          <w:color w:val="63554F"/>
          <w:spacing w:val="-17"/>
          <w:w w:val="105"/>
          <w:sz w:val="20"/>
          <w:szCs w:val="20"/>
        </w:rPr>
        <w:t xml:space="preserve"> </w:t>
      </w:r>
      <w:r w:rsidR="00CC7DE7" w:rsidRPr="0013169D">
        <w:rPr>
          <w:color w:val="63554F"/>
          <w:w w:val="105"/>
          <w:sz w:val="20"/>
          <w:szCs w:val="20"/>
        </w:rPr>
        <w:t>LI</w:t>
      </w:r>
      <w:r w:rsidRPr="0013169D">
        <w:rPr>
          <w:color w:val="63554F"/>
          <w:w w:val="105"/>
          <w:sz w:val="20"/>
          <w:szCs w:val="20"/>
        </w:rPr>
        <w:t>D</w:t>
      </w:r>
      <w:r w:rsidRPr="00722EDB">
        <w:rPr>
          <w:color w:val="63554F"/>
          <w:spacing w:val="-17"/>
          <w:w w:val="105"/>
        </w:rPr>
        <w:t xml:space="preserve"> </w:t>
      </w:r>
      <w:r w:rsidRPr="00722EDB">
        <w:rPr>
          <w:color w:val="63554F"/>
          <w:w w:val="105"/>
        </w:rPr>
        <w:t>will</w:t>
      </w:r>
      <w:r w:rsidRPr="00722EDB">
        <w:rPr>
          <w:color w:val="63554F"/>
          <w:spacing w:val="-17"/>
          <w:w w:val="105"/>
        </w:rPr>
        <w:t xml:space="preserve"> </w:t>
      </w:r>
      <w:r w:rsidRPr="00722EDB">
        <w:rPr>
          <w:color w:val="63554F"/>
          <w:w w:val="105"/>
        </w:rPr>
        <w:t>incorporate</w:t>
      </w:r>
      <w:r w:rsidRPr="00722EDB">
        <w:rPr>
          <w:color w:val="63554F"/>
          <w:spacing w:val="-17"/>
          <w:w w:val="105"/>
        </w:rPr>
        <w:t xml:space="preserve"> </w:t>
      </w:r>
      <w:r w:rsidRPr="00722EDB">
        <w:rPr>
          <w:color w:val="63554F"/>
          <w:w w:val="105"/>
        </w:rPr>
        <w:t>new</w:t>
      </w:r>
      <w:r w:rsidR="00DF514A" w:rsidRPr="00722EDB">
        <w:rPr>
          <w:color w:val="63554F"/>
        </w:rPr>
        <w:t xml:space="preserve"> </w:t>
      </w:r>
      <w:r w:rsidRPr="00B1216B">
        <w:rPr>
          <w:color w:val="63554F"/>
        </w:rPr>
        <w:t xml:space="preserve">materials and technologies as indicated and </w:t>
      </w:r>
      <w:r w:rsidRPr="00722EDB">
        <w:rPr>
          <w:color w:val="63554F"/>
        </w:rPr>
        <w:t>available.</w:t>
      </w:r>
    </w:p>
    <w:p w14:paraId="7F490617" w14:textId="77777777" w:rsidR="00B71DDE" w:rsidRPr="0013169D" w:rsidRDefault="00AC3544" w:rsidP="00722EDB">
      <w:pPr>
        <w:pStyle w:val="ListParagraph"/>
        <w:tabs>
          <w:tab w:val="left" w:pos="559"/>
          <w:tab w:val="left" w:pos="560"/>
        </w:tabs>
        <w:spacing w:before="139" w:line="292" w:lineRule="auto"/>
        <w:ind w:left="720" w:right="337" w:firstLine="0"/>
        <w:rPr>
          <w:sz w:val="20"/>
          <w:szCs w:val="20"/>
        </w:rPr>
      </w:pPr>
      <w:r w:rsidRPr="00CC7DE7">
        <w:rPr>
          <w:b/>
          <w:color w:val="4F81BD" w:themeColor="accent1"/>
          <w:w w:val="105"/>
          <w:sz w:val="20"/>
        </w:rPr>
        <w:t>Restore</w:t>
      </w:r>
      <w:r>
        <w:rPr>
          <w:b/>
          <w:color w:val="74A333"/>
          <w:w w:val="105"/>
          <w:sz w:val="20"/>
        </w:rPr>
        <w:t xml:space="preserve"> </w:t>
      </w:r>
      <w:r w:rsidR="00722EDB">
        <w:rPr>
          <w:b/>
          <w:color w:val="74A333"/>
          <w:w w:val="105"/>
          <w:sz w:val="20"/>
        </w:rPr>
        <w:tab/>
      </w:r>
      <w:r w:rsidR="00CC7DE7" w:rsidRPr="00A4771E">
        <w:rPr>
          <w:color w:val="63554F"/>
          <w:w w:val="105"/>
          <w:sz w:val="20"/>
          <w:szCs w:val="20"/>
        </w:rPr>
        <w:t>LI</w:t>
      </w:r>
      <w:r w:rsidRPr="00A4771E">
        <w:rPr>
          <w:color w:val="63554F"/>
          <w:w w:val="105"/>
          <w:sz w:val="20"/>
          <w:szCs w:val="20"/>
        </w:rPr>
        <w:t xml:space="preserve">D, mutual aid, or contract crews will restore electric services to our customers as soon as </w:t>
      </w:r>
      <w:r w:rsidRPr="00A4771E">
        <w:rPr>
          <w:color w:val="63554F"/>
          <w:w w:val="105"/>
          <w:sz w:val="20"/>
          <w:szCs w:val="20"/>
        </w:rPr>
        <w:lastRenderedPageBreak/>
        <w:t>possible after the wildfire. Depending on the extent</w:t>
      </w:r>
      <w:r w:rsidRPr="00A4771E">
        <w:rPr>
          <w:color w:val="63554F"/>
          <w:spacing w:val="-14"/>
          <w:w w:val="105"/>
          <w:sz w:val="20"/>
          <w:szCs w:val="20"/>
        </w:rPr>
        <w:t xml:space="preserve"> </w:t>
      </w:r>
      <w:r w:rsidRPr="00A4771E">
        <w:rPr>
          <w:color w:val="63554F"/>
          <w:w w:val="105"/>
          <w:sz w:val="20"/>
          <w:szCs w:val="20"/>
        </w:rPr>
        <w:t>of</w:t>
      </w:r>
      <w:r w:rsidRPr="00A4771E">
        <w:rPr>
          <w:color w:val="63554F"/>
          <w:spacing w:val="-14"/>
          <w:w w:val="105"/>
          <w:sz w:val="20"/>
          <w:szCs w:val="20"/>
        </w:rPr>
        <w:t xml:space="preserve"> </w:t>
      </w:r>
      <w:proofErr w:type="gramStart"/>
      <w:r w:rsidRPr="00A4771E">
        <w:rPr>
          <w:color w:val="63554F"/>
          <w:w w:val="105"/>
          <w:sz w:val="20"/>
          <w:szCs w:val="20"/>
        </w:rPr>
        <w:t>damages</w:t>
      </w:r>
      <w:proofErr w:type="gramEnd"/>
      <w:r w:rsidRPr="00A4771E">
        <w:rPr>
          <w:color w:val="63554F"/>
          <w:w w:val="105"/>
          <w:sz w:val="20"/>
          <w:szCs w:val="20"/>
        </w:rPr>
        <w:t>,</w:t>
      </w:r>
      <w:r w:rsidRPr="00A4771E">
        <w:rPr>
          <w:color w:val="63554F"/>
          <w:spacing w:val="-14"/>
          <w:w w:val="105"/>
          <w:sz w:val="20"/>
          <w:szCs w:val="20"/>
        </w:rPr>
        <w:t xml:space="preserve"> </w:t>
      </w:r>
      <w:r w:rsidRPr="00A4771E">
        <w:rPr>
          <w:color w:val="63554F"/>
          <w:w w:val="105"/>
          <w:sz w:val="20"/>
          <w:szCs w:val="20"/>
        </w:rPr>
        <w:t>customers</w:t>
      </w:r>
      <w:r w:rsidRPr="00A4771E">
        <w:rPr>
          <w:color w:val="63554F"/>
          <w:spacing w:val="-14"/>
          <w:w w:val="105"/>
          <w:sz w:val="20"/>
          <w:szCs w:val="20"/>
        </w:rPr>
        <w:t xml:space="preserve"> </w:t>
      </w:r>
      <w:r w:rsidRPr="00A4771E">
        <w:rPr>
          <w:color w:val="63554F"/>
          <w:w w:val="105"/>
          <w:sz w:val="20"/>
          <w:szCs w:val="20"/>
        </w:rPr>
        <w:t>may</w:t>
      </w:r>
      <w:r w:rsidRPr="00A4771E">
        <w:rPr>
          <w:color w:val="63554F"/>
          <w:spacing w:val="-14"/>
          <w:w w:val="105"/>
          <w:sz w:val="20"/>
          <w:szCs w:val="20"/>
        </w:rPr>
        <w:t xml:space="preserve"> </w:t>
      </w:r>
      <w:r w:rsidRPr="00A4771E">
        <w:rPr>
          <w:color w:val="63554F"/>
          <w:w w:val="105"/>
          <w:sz w:val="20"/>
          <w:szCs w:val="20"/>
        </w:rPr>
        <w:t>have</w:t>
      </w:r>
      <w:r w:rsidRPr="00A4771E">
        <w:rPr>
          <w:color w:val="63554F"/>
          <w:spacing w:val="-14"/>
          <w:w w:val="105"/>
          <w:sz w:val="20"/>
          <w:szCs w:val="20"/>
        </w:rPr>
        <w:t xml:space="preserve"> </w:t>
      </w:r>
      <w:r w:rsidRPr="00A4771E">
        <w:rPr>
          <w:color w:val="63554F"/>
          <w:w w:val="105"/>
          <w:sz w:val="20"/>
          <w:szCs w:val="20"/>
        </w:rPr>
        <w:t>to</w:t>
      </w:r>
      <w:r w:rsidRPr="00A4771E">
        <w:rPr>
          <w:color w:val="63554F"/>
          <w:spacing w:val="-14"/>
          <w:w w:val="105"/>
          <w:sz w:val="20"/>
          <w:szCs w:val="20"/>
        </w:rPr>
        <w:t xml:space="preserve"> </w:t>
      </w:r>
      <w:r w:rsidRPr="00A4771E">
        <w:rPr>
          <w:color w:val="63554F"/>
          <w:w w:val="105"/>
          <w:sz w:val="20"/>
          <w:szCs w:val="20"/>
        </w:rPr>
        <w:t>perform</w:t>
      </w:r>
      <w:r w:rsidR="00DF514A" w:rsidRPr="00A4771E">
        <w:rPr>
          <w:color w:val="63554F"/>
          <w:w w:val="105"/>
          <w:sz w:val="20"/>
          <w:szCs w:val="20"/>
        </w:rPr>
        <w:t xml:space="preserve"> </w:t>
      </w:r>
      <w:r w:rsidRPr="0013169D">
        <w:rPr>
          <w:color w:val="63554F"/>
          <w:sz w:val="20"/>
          <w:szCs w:val="20"/>
        </w:rPr>
        <w:t>repairs on their facilities and pass inspections by local agencies prior to having full electric service restored. These are coordinated on an as needed basis.</w:t>
      </w:r>
    </w:p>
    <w:p w14:paraId="2F7B9BD7" w14:textId="77777777" w:rsidR="00B71DDE" w:rsidRDefault="00B71DDE">
      <w:pPr>
        <w:pStyle w:val="BodyText"/>
      </w:pPr>
    </w:p>
    <w:p w14:paraId="341647C5" w14:textId="77777777" w:rsidR="00B71DDE" w:rsidRDefault="00B71DDE">
      <w:pPr>
        <w:pStyle w:val="BodyText"/>
      </w:pPr>
    </w:p>
    <w:p w14:paraId="55CC210A" w14:textId="77777777" w:rsidR="00B71DDE" w:rsidRPr="000D1A28" w:rsidRDefault="00AC3544" w:rsidP="000D1A28">
      <w:pPr>
        <w:pStyle w:val="Heading1"/>
      </w:pPr>
      <w:bookmarkStart w:id="57" w:name="_Toc172037572"/>
      <w:r w:rsidRPr="000D1A28">
        <w:t>Performance metrics and monitoring</w:t>
      </w:r>
      <w:bookmarkEnd w:id="57"/>
    </w:p>
    <w:p w14:paraId="131C599F" w14:textId="77777777" w:rsidR="00B71DDE" w:rsidRDefault="00B71DDE">
      <w:pPr>
        <w:pStyle w:val="BodyText"/>
        <w:spacing w:before="5"/>
        <w:rPr>
          <w:rFonts w:ascii="Cambria"/>
          <w:b/>
          <w:sz w:val="58"/>
        </w:rPr>
      </w:pPr>
    </w:p>
    <w:p w14:paraId="41A6EC33" w14:textId="77777777" w:rsidR="00B71DDE" w:rsidRDefault="00AC3544" w:rsidP="00722EDB">
      <w:pPr>
        <w:pStyle w:val="BodyText"/>
        <w:spacing w:line="292" w:lineRule="auto"/>
        <w:ind w:left="720" w:right="490"/>
      </w:pPr>
      <w:r>
        <w:rPr>
          <w:color w:val="63554F"/>
          <w:w w:val="105"/>
        </w:rPr>
        <w:t>This</w:t>
      </w:r>
      <w:r>
        <w:rPr>
          <w:color w:val="63554F"/>
          <w:spacing w:val="-26"/>
          <w:w w:val="105"/>
        </w:rPr>
        <w:t xml:space="preserve"> </w:t>
      </w:r>
      <w:r>
        <w:rPr>
          <w:color w:val="63554F"/>
          <w:w w:val="105"/>
        </w:rPr>
        <w:t>section</w:t>
      </w:r>
      <w:r>
        <w:rPr>
          <w:color w:val="63554F"/>
          <w:spacing w:val="-26"/>
          <w:w w:val="105"/>
        </w:rPr>
        <w:t xml:space="preserve"> </w:t>
      </w:r>
      <w:r>
        <w:rPr>
          <w:color w:val="63554F"/>
          <w:w w:val="105"/>
        </w:rPr>
        <w:t>identifies</w:t>
      </w:r>
      <w:r>
        <w:rPr>
          <w:color w:val="63554F"/>
          <w:spacing w:val="-26"/>
          <w:w w:val="105"/>
        </w:rPr>
        <w:t xml:space="preserve"> </w:t>
      </w:r>
      <w:r w:rsidR="00CC7DE7">
        <w:rPr>
          <w:color w:val="63554F"/>
          <w:spacing w:val="-3"/>
          <w:w w:val="105"/>
        </w:rPr>
        <w:t>LI</w:t>
      </w:r>
      <w:r>
        <w:rPr>
          <w:color w:val="63554F"/>
          <w:spacing w:val="-3"/>
          <w:w w:val="105"/>
        </w:rPr>
        <w:t>D’s</w:t>
      </w:r>
      <w:r>
        <w:rPr>
          <w:color w:val="63554F"/>
          <w:spacing w:val="-26"/>
          <w:w w:val="105"/>
        </w:rPr>
        <w:t xml:space="preserve"> </w:t>
      </w:r>
      <w:r>
        <w:rPr>
          <w:color w:val="63554F"/>
          <w:w w:val="105"/>
        </w:rPr>
        <w:t>management</w:t>
      </w:r>
      <w:r>
        <w:rPr>
          <w:color w:val="63554F"/>
          <w:spacing w:val="-26"/>
          <w:w w:val="105"/>
        </w:rPr>
        <w:t xml:space="preserve"> </w:t>
      </w:r>
      <w:r>
        <w:rPr>
          <w:color w:val="63554F"/>
          <w:w w:val="105"/>
        </w:rPr>
        <w:t>responsibilities</w:t>
      </w:r>
      <w:r>
        <w:rPr>
          <w:color w:val="63554F"/>
          <w:spacing w:val="-26"/>
          <w:w w:val="105"/>
        </w:rPr>
        <w:t xml:space="preserve"> </w:t>
      </w:r>
      <w:r>
        <w:rPr>
          <w:color w:val="63554F"/>
          <w:w w:val="105"/>
        </w:rPr>
        <w:t>for</w:t>
      </w:r>
      <w:r>
        <w:rPr>
          <w:color w:val="63554F"/>
          <w:spacing w:val="-26"/>
          <w:w w:val="105"/>
        </w:rPr>
        <w:t xml:space="preserve"> </w:t>
      </w:r>
      <w:r>
        <w:rPr>
          <w:color w:val="63554F"/>
          <w:w w:val="105"/>
        </w:rPr>
        <w:t>overseeing</w:t>
      </w:r>
      <w:r>
        <w:rPr>
          <w:color w:val="63554F"/>
          <w:spacing w:val="-26"/>
          <w:w w:val="105"/>
        </w:rPr>
        <w:t xml:space="preserve"> </w:t>
      </w:r>
      <w:r>
        <w:rPr>
          <w:color w:val="63554F"/>
          <w:w w:val="105"/>
        </w:rPr>
        <w:t>this</w:t>
      </w:r>
      <w:r>
        <w:rPr>
          <w:color w:val="63554F"/>
          <w:spacing w:val="-26"/>
          <w:w w:val="105"/>
        </w:rPr>
        <w:t xml:space="preserve"> </w:t>
      </w:r>
      <w:r>
        <w:rPr>
          <w:color w:val="63554F"/>
          <w:w w:val="105"/>
        </w:rPr>
        <w:t>WMP</w:t>
      </w:r>
      <w:r>
        <w:rPr>
          <w:color w:val="63554F"/>
        </w:rPr>
        <w:t xml:space="preserve"> </w:t>
      </w:r>
      <w:r>
        <w:rPr>
          <w:color w:val="63554F"/>
          <w:w w:val="105"/>
        </w:rPr>
        <w:t>and</w:t>
      </w:r>
      <w:r>
        <w:rPr>
          <w:color w:val="63554F"/>
          <w:spacing w:val="-10"/>
          <w:w w:val="105"/>
        </w:rPr>
        <w:t xml:space="preserve"> </w:t>
      </w:r>
      <w:r>
        <w:rPr>
          <w:color w:val="63554F"/>
          <w:w w:val="105"/>
        </w:rPr>
        <w:t>includes</w:t>
      </w:r>
      <w:r>
        <w:rPr>
          <w:color w:val="63554F"/>
          <w:spacing w:val="-10"/>
          <w:w w:val="105"/>
        </w:rPr>
        <w:t xml:space="preserve"> </w:t>
      </w:r>
      <w:r>
        <w:rPr>
          <w:color w:val="63554F"/>
          <w:w w:val="105"/>
        </w:rPr>
        <w:t>the</w:t>
      </w:r>
      <w:r>
        <w:rPr>
          <w:color w:val="63554F"/>
          <w:spacing w:val="-10"/>
          <w:w w:val="105"/>
        </w:rPr>
        <w:t xml:space="preserve"> </w:t>
      </w:r>
      <w:r>
        <w:rPr>
          <w:color w:val="63554F"/>
          <w:w w:val="105"/>
        </w:rPr>
        <w:t>operating</w:t>
      </w:r>
      <w:r>
        <w:rPr>
          <w:color w:val="63554F"/>
          <w:spacing w:val="-10"/>
          <w:w w:val="105"/>
        </w:rPr>
        <w:t xml:space="preserve"> </w:t>
      </w:r>
      <w:r>
        <w:rPr>
          <w:color w:val="63554F"/>
          <w:w w:val="105"/>
        </w:rPr>
        <w:t>departments</w:t>
      </w:r>
      <w:r>
        <w:rPr>
          <w:color w:val="63554F"/>
          <w:spacing w:val="-10"/>
          <w:w w:val="105"/>
        </w:rPr>
        <w:t xml:space="preserve"> </w:t>
      </w:r>
      <w:r>
        <w:rPr>
          <w:color w:val="63554F"/>
          <w:w w:val="105"/>
        </w:rPr>
        <w:t>and</w:t>
      </w:r>
      <w:r>
        <w:rPr>
          <w:color w:val="63554F"/>
          <w:spacing w:val="-10"/>
          <w:w w:val="105"/>
        </w:rPr>
        <w:t xml:space="preserve"> </w:t>
      </w:r>
      <w:r>
        <w:rPr>
          <w:color w:val="63554F"/>
          <w:w w:val="105"/>
        </w:rPr>
        <w:t>teams</w:t>
      </w:r>
      <w:r>
        <w:rPr>
          <w:color w:val="63554F"/>
          <w:spacing w:val="-10"/>
          <w:w w:val="105"/>
        </w:rPr>
        <w:t xml:space="preserve"> </w:t>
      </w:r>
      <w:r>
        <w:rPr>
          <w:color w:val="63554F"/>
          <w:w w:val="105"/>
        </w:rPr>
        <w:t>responsible</w:t>
      </w:r>
      <w:r>
        <w:rPr>
          <w:color w:val="63554F"/>
          <w:spacing w:val="-10"/>
          <w:w w:val="105"/>
        </w:rPr>
        <w:t xml:space="preserve"> </w:t>
      </w:r>
      <w:r>
        <w:rPr>
          <w:color w:val="63554F"/>
          <w:w w:val="105"/>
        </w:rPr>
        <w:t>for</w:t>
      </w:r>
      <w:r>
        <w:rPr>
          <w:color w:val="63554F"/>
          <w:spacing w:val="-10"/>
          <w:w w:val="105"/>
        </w:rPr>
        <w:t xml:space="preserve"> </w:t>
      </w:r>
      <w:r>
        <w:rPr>
          <w:color w:val="63554F"/>
          <w:w w:val="105"/>
        </w:rPr>
        <w:t>carrying</w:t>
      </w:r>
      <w:r>
        <w:rPr>
          <w:color w:val="63554F"/>
          <w:spacing w:val="-10"/>
          <w:w w:val="105"/>
        </w:rPr>
        <w:t xml:space="preserve"> </w:t>
      </w:r>
      <w:r>
        <w:rPr>
          <w:color w:val="63554F"/>
          <w:w w:val="105"/>
        </w:rPr>
        <w:t>out</w:t>
      </w:r>
      <w:r>
        <w:rPr>
          <w:color w:val="63554F"/>
          <w:spacing w:val="-10"/>
          <w:w w:val="105"/>
        </w:rPr>
        <w:t xml:space="preserve"> </w:t>
      </w:r>
      <w:r>
        <w:rPr>
          <w:color w:val="63554F"/>
          <w:w w:val="105"/>
        </w:rPr>
        <w:t>the various</w:t>
      </w:r>
      <w:r>
        <w:rPr>
          <w:color w:val="63554F"/>
          <w:spacing w:val="-17"/>
          <w:w w:val="105"/>
        </w:rPr>
        <w:t xml:space="preserve"> </w:t>
      </w:r>
      <w:r>
        <w:rPr>
          <w:color w:val="63554F"/>
          <w:w w:val="105"/>
        </w:rPr>
        <w:t>activities</w:t>
      </w:r>
      <w:r>
        <w:rPr>
          <w:color w:val="63554F"/>
          <w:spacing w:val="-17"/>
          <w:w w:val="105"/>
        </w:rPr>
        <w:t xml:space="preserve"> </w:t>
      </w:r>
      <w:r>
        <w:rPr>
          <w:color w:val="63554F"/>
          <w:w w:val="105"/>
        </w:rPr>
        <w:t>described</w:t>
      </w:r>
      <w:r>
        <w:rPr>
          <w:color w:val="63554F"/>
          <w:spacing w:val="-17"/>
          <w:w w:val="105"/>
        </w:rPr>
        <w:t xml:space="preserve"> </w:t>
      </w:r>
      <w:r>
        <w:rPr>
          <w:color w:val="63554F"/>
          <w:w w:val="105"/>
        </w:rPr>
        <w:t>in</w:t>
      </w:r>
      <w:r>
        <w:rPr>
          <w:color w:val="63554F"/>
          <w:spacing w:val="-17"/>
          <w:w w:val="105"/>
        </w:rPr>
        <w:t xml:space="preserve"> </w:t>
      </w:r>
      <w:r>
        <w:rPr>
          <w:color w:val="63554F"/>
          <w:w w:val="105"/>
        </w:rPr>
        <w:t>the</w:t>
      </w:r>
      <w:r>
        <w:rPr>
          <w:color w:val="63554F"/>
          <w:spacing w:val="-17"/>
          <w:w w:val="105"/>
        </w:rPr>
        <w:t xml:space="preserve"> </w:t>
      </w:r>
      <w:r>
        <w:rPr>
          <w:color w:val="63554F"/>
          <w:w w:val="105"/>
        </w:rPr>
        <w:t>previous</w:t>
      </w:r>
      <w:r>
        <w:rPr>
          <w:color w:val="63554F"/>
          <w:spacing w:val="-17"/>
          <w:w w:val="105"/>
        </w:rPr>
        <w:t xml:space="preserve"> </w:t>
      </w:r>
      <w:r>
        <w:rPr>
          <w:color w:val="63554F"/>
          <w:w w:val="105"/>
        </w:rPr>
        <w:t>chapters.</w:t>
      </w:r>
      <w:r>
        <w:rPr>
          <w:color w:val="63554F"/>
          <w:spacing w:val="-17"/>
          <w:w w:val="105"/>
        </w:rPr>
        <w:t xml:space="preserve"> </w:t>
      </w:r>
      <w:r>
        <w:rPr>
          <w:color w:val="63554F"/>
          <w:w w:val="105"/>
        </w:rPr>
        <w:t>This</w:t>
      </w:r>
      <w:r>
        <w:rPr>
          <w:color w:val="63554F"/>
          <w:spacing w:val="-17"/>
          <w:w w:val="105"/>
        </w:rPr>
        <w:t xml:space="preserve"> </w:t>
      </w:r>
      <w:r>
        <w:rPr>
          <w:color w:val="63554F"/>
          <w:w w:val="105"/>
        </w:rPr>
        <w:t>section</w:t>
      </w:r>
      <w:r>
        <w:rPr>
          <w:color w:val="63554F"/>
          <w:spacing w:val="-17"/>
          <w:w w:val="105"/>
        </w:rPr>
        <w:t xml:space="preserve"> </w:t>
      </w:r>
      <w:r>
        <w:rPr>
          <w:color w:val="63554F"/>
          <w:w w:val="105"/>
        </w:rPr>
        <w:t>also</w:t>
      </w:r>
      <w:r>
        <w:rPr>
          <w:color w:val="63554F"/>
          <w:spacing w:val="-17"/>
          <w:w w:val="105"/>
        </w:rPr>
        <w:t xml:space="preserve"> </w:t>
      </w:r>
      <w:r>
        <w:rPr>
          <w:color w:val="63554F"/>
          <w:w w:val="105"/>
        </w:rPr>
        <w:t>identifies</w:t>
      </w:r>
      <w:r>
        <w:rPr>
          <w:color w:val="63554F"/>
          <w:spacing w:val="-17"/>
          <w:w w:val="105"/>
        </w:rPr>
        <w:t xml:space="preserve"> </w:t>
      </w:r>
      <w:r>
        <w:rPr>
          <w:color w:val="63554F"/>
          <w:w w:val="105"/>
        </w:rPr>
        <w:t>the metrics</w:t>
      </w:r>
      <w:r>
        <w:rPr>
          <w:color w:val="63554F"/>
          <w:spacing w:val="-16"/>
          <w:w w:val="105"/>
        </w:rPr>
        <w:t xml:space="preserve"> </w:t>
      </w:r>
      <w:r>
        <w:rPr>
          <w:color w:val="63554F"/>
          <w:w w:val="105"/>
        </w:rPr>
        <w:t>which</w:t>
      </w:r>
      <w:r>
        <w:rPr>
          <w:color w:val="63554F"/>
          <w:spacing w:val="-16"/>
          <w:w w:val="105"/>
        </w:rPr>
        <w:t xml:space="preserve"> </w:t>
      </w:r>
      <w:r>
        <w:rPr>
          <w:color w:val="63554F"/>
          <w:w w:val="105"/>
        </w:rPr>
        <w:t>are</w:t>
      </w:r>
      <w:r>
        <w:rPr>
          <w:color w:val="63554F"/>
          <w:spacing w:val="-16"/>
          <w:w w:val="105"/>
        </w:rPr>
        <w:t xml:space="preserve"> </w:t>
      </w:r>
      <w:r>
        <w:rPr>
          <w:color w:val="63554F"/>
          <w:w w:val="105"/>
        </w:rPr>
        <w:t>used</w:t>
      </w:r>
      <w:r>
        <w:rPr>
          <w:color w:val="63554F"/>
          <w:spacing w:val="-16"/>
          <w:w w:val="105"/>
        </w:rPr>
        <w:t xml:space="preserve"> </w:t>
      </w:r>
      <w:r>
        <w:rPr>
          <w:color w:val="63554F"/>
          <w:w w:val="105"/>
        </w:rPr>
        <w:t>to</w:t>
      </w:r>
      <w:r>
        <w:rPr>
          <w:color w:val="63554F"/>
          <w:spacing w:val="-16"/>
          <w:w w:val="105"/>
        </w:rPr>
        <w:t xml:space="preserve"> </w:t>
      </w:r>
      <w:r>
        <w:rPr>
          <w:color w:val="63554F"/>
          <w:w w:val="105"/>
        </w:rPr>
        <w:t>demonstrate</w:t>
      </w:r>
      <w:r>
        <w:rPr>
          <w:color w:val="63554F"/>
          <w:spacing w:val="-16"/>
          <w:w w:val="105"/>
        </w:rPr>
        <w:t xml:space="preserve"> </w:t>
      </w:r>
      <w:r>
        <w:rPr>
          <w:color w:val="63554F"/>
          <w:w w:val="105"/>
        </w:rPr>
        <w:t>compliance</w:t>
      </w:r>
      <w:r>
        <w:rPr>
          <w:color w:val="63554F"/>
          <w:spacing w:val="-16"/>
          <w:w w:val="105"/>
        </w:rPr>
        <w:t xml:space="preserve"> </w:t>
      </w:r>
      <w:r>
        <w:rPr>
          <w:color w:val="63554F"/>
          <w:w w:val="105"/>
        </w:rPr>
        <w:t>with</w:t>
      </w:r>
      <w:r>
        <w:rPr>
          <w:color w:val="63554F"/>
          <w:spacing w:val="-16"/>
          <w:w w:val="105"/>
        </w:rPr>
        <w:t xml:space="preserve"> </w:t>
      </w:r>
      <w:r>
        <w:rPr>
          <w:color w:val="63554F"/>
          <w:w w:val="105"/>
        </w:rPr>
        <w:t>this</w:t>
      </w:r>
      <w:r>
        <w:rPr>
          <w:color w:val="63554F"/>
          <w:spacing w:val="-16"/>
          <w:w w:val="105"/>
        </w:rPr>
        <w:t xml:space="preserve"> </w:t>
      </w:r>
      <w:r>
        <w:rPr>
          <w:color w:val="63554F"/>
          <w:spacing w:val="-9"/>
          <w:w w:val="105"/>
        </w:rPr>
        <w:t>WMP.</w:t>
      </w:r>
    </w:p>
    <w:p w14:paraId="3BC02649" w14:textId="77777777" w:rsidR="00B71DDE" w:rsidRPr="00CC7DE7" w:rsidRDefault="00AC3544" w:rsidP="000D1A28">
      <w:pPr>
        <w:pStyle w:val="Heading2"/>
      </w:pPr>
      <w:bookmarkStart w:id="58" w:name="_Toc172037573"/>
      <w:r w:rsidRPr="00CC7DE7">
        <w:t>Accountability of the</w:t>
      </w:r>
      <w:r w:rsidRPr="00CC7DE7">
        <w:rPr>
          <w:spacing w:val="5"/>
        </w:rPr>
        <w:t xml:space="preserve"> </w:t>
      </w:r>
      <w:r w:rsidRPr="00CC7DE7">
        <w:t>plan</w:t>
      </w:r>
      <w:bookmarkEnd w:id="58"/>
    </w:p>
    <w:p w14:paraId="55899C7B" w14:textId="77777777" w:rsidR="00722EDB" w:rsidRDefault="00CC7DE7" w:rsidP="00722EDB">
      <w:pPr>
        <w:pStyle w:val="BodyText"/>
        <w:spacing w:before="133" w:line="292" w:lineRule="auto"/>
        <w:ind w:left="720" w:right="228"/>
        <w:rPr>
          <w:color w:val="74A333"/>
          <w:w w:val="105"/>
        </w:rPr>
      </w:pPr>
      <w:r>
        <w:rPr>
          <w:color w:val="63554F"/>
          <w:spacing w:val="-3"/>
          <w:w w:val="105"/>
        </w:rPr>
        <w:t>LI</w:t>
      </w:r>
      <w:r w:rsidR="00AC3544">
        <w:rPr>
          <w:color w:val="63554F"/>
          <w:spacing w:val="-3"/>
          <w:w w:val="105"/>
        </w:rPr>
        <w:t xml:space="preserve">D’s </w:t>
      </w:r>
      <w:r w:rsidR="009A0B3F">
        <w:rPr>
          <w:color w:val="63554F"/>
          <w:w w:val="105"/>
        </w:rPr>
        <w:t xml:space="preserve">Public Agency Liaison </w:t>
      </w:r>
      <w:r w:rsidR="00AC3544">
        <w:rPr>
          <w:color w:val="63554F"/>
          <w:w w:val="105"/>
        </w:rPr>
        <w:t xml:space="preserve">Officer has overall responsibility for the </w:t>
      </w:r>
      <w:r w:rsidR="00AC3544">
        <w:rPr>
          <w:color w:val="63554F"/>
          <w:spacing w:val="-9"/>
          <w:w w:val="105"/>
        </w:rPr>
        <w:t>WMP</w:t>
      </w:r>
    </w:p>
    <w:p w14:paraId="1B44EBFC" w14:textId="77777777" w:rsidR="00722EDB" w:rsidRDefault="00722EDB">
      <w:pPr>
        <w:pStyle w:val="BodyText"/>
        <w:spacing w:before="64" w:line="292" w:lineRule="auto"/>
        <w:ind w:left="360" w:right="152"/>
        <w:rPr>
          <w:color w:val="63554F"/>
          <w:spacing w:val="-5"/>
          <w:w w:val="105"/>
        </w:rPr>
      </w:pPr>
    </w:p>
    <w:p w14:paraId="3E1DD918" w14:textId="77777777" w:rsidR="00B71DDE" w:rsidRDefault="00AC3544">
      <w:pPr>
        <w:pStyle w:val="BodyText"/>
        <w:spacing w:before="64" w:line="292" w:lineRule="auto"/>
        <w:ind w:left="360" w:right="152"/>
        <w:rPr>
          <w:sz w:val="19"/>
        </w:rPr>
      </w:pPr>
      <w:r>
        <w:rPr>
          <w:color w:val="63554F"/>
          <w:spacing w:val="-5"/>
          <w:w w:val="105"/>
        </w:rPr>
        <w:t xml:space="preserve">Table </w:t>
      </w:r>
      <w:r>
        <w:rPr>
          <w:color w:val="63554F"/>
          <w:w w:val="105"/>
        </w:rPr>
        <w:t xml:space="preserve">6 lists the responsibility for the departments or workgroups that are accountable for the various components of </w:t>
      </w:r>
      <w:r w:rsidR="00CC7DE7">
        <w:rPr>
          <w:color w:val="63554F"/>
          <w:spacing w:val="-3"/>
          <w:w w:val="105"/>
        </w:rPr>
        <w:t>LI</w:t>
      </w:r>
      <w:r>
        <w:rPr>
          <w:color w:val="63554F"/>
          <w:spacing w:val="-3"/>
          <w:w w:val="105"/>
        </w:rPr>
        <w:t xml:space="preserve">D’s </w:t>
      </w:r>
      <w:r>
        <w:rPr>
          <w:color w:val="63554F"/>
          <w:spacing w:val="-9"/>
          <w:w w:val="105"/>
        </w:rPr>
        <w:t xml:space="preserve">WMP. </w:t>
      </w:r>
      <w:r>
        <w:rPr>
          <w:color w:val="63554F"/>
          <w:w w:val="105"/>
        </w:rPr>
        <w:t xml:space="preserve">In each case the </w:t>
      </w:r>
      <w:r w:rsidR="00DF514A">
        <w:rPr>
          <w:color w:val="63554F"/>
          <w:w w:val="105"/>
        </w:rPr>
        <w:t xml:space="preserve">Public Agency Liaison </w:t>
      </w:r>
      <w:r>
        <w:rPr>
          <w:color w:val="63554F"/>
          <w:w w:val="105"/>
        </w:rPr>
        <w:t>will be responsible for the accuracy of, and for operations in accordance with, the specified component of the plan</w:t>
      </w:r>
      <w:r w:rsidR="00722EDB">
        <w:rPr>
          <w:color w:val="63554F"/>
          <w:w w:val="105"/>
        </w:rPr>
        <w:t>.</w:t>
      </w:r>
    </w:p>
    <w:p w14:paraId="1A1E508D" w14:textId="77777777" w:rsidR="00722EDB" w:rsidRDefault="00722EDB">
      <w:pPr>
        <w:rPr>
          <w:sz w:val="19"/>
          <w:szCs w:val="20"/>
        </w:rPr>
      </w:pPr>
      <w:r>
        <w:rPr>
          <w:sz w:val="19"/>
        </w:rPr>
        <w:br w:type="page"/>
      </w:r>
    </w:p>
    <w:p w14:paraId="1804FB1B" w14:textId="77777777" w:rsidR="00722EDB" w:rsidRDefault="00722EDB" w:rsidP="00722EDB">
      <w:pPr>
        <w:pStyle w:val="BodyText"/>
        <w:spacing w:before="64" w:line="292" w:lineRule="auto"/>
        <w:ind w:left="360" w:right="152"/>
        <w:rPr>
          <w:sz w:val="19"/>
        </w:rPr>
      </w:pPr>
    </w:p>
    <w:p w14:paraId="1221F209" w14:textId="1549E59D" w:rsidR="00B71DDE" w:rsidRPr="005A54E7" w:rsidRDefault="005A54E7" w:rsidP="005A54E7">
      <w:pPr>
        <w:rPr>
          <w:b/>
          <w:bCs/>
          <w:color w:val="4F81BD" w:themeColor="accent1"/>
        </w:rPr>
      </w:pPr>
      <w:r w:rsidRPr="005A54E7">
        <w:rPr>
          <w:b/>
          <w:bCs/>
          <w:color w:val="4F81BD" w:themeColor="accent1"/>
        </w:rPr>
        <w:t xml:space="preserve">Table 6. </w:t>
      </w:r>
      <w:r w:rsidR="00AC3544" w:rsidRPr="005A54E7">
        <w:rPr>
          <w:color w:val="827571"/>
        </w:rPr>
        <w:t>Accountability for the WMP components</w:t>
      </w:r>
      <w:r w:rsidR="00AC3544" w:rsidRPr="005A54E7">
        <w:rPr>
          <w:b/>
          <w:bCs/>
          <w:color w:val="4F81BD" w:themeColor="accent1"/>
        </w:rPr>
        <w:t>.</w:t>
      </w:r>
    </w:p>
    <w:p w14:paraId="3B4EF1BA" w14:textId="77777777" w:rsidR="00B71DDE" w:rsidRDefault="00B71DDE">
      <w:pPr>
        <w:pStyle w:val="BodyText"/>
        <w:spacing w:before="11"/>
        <w:rPr>
          <w:rFonts w:ascii="Cambria"/>
          <w:sz w:val="19"/>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010"/>
        <w:gridCol w:w="6770"/>
      </w:tblGrid>
      <w:tr w:rsidR="00B71DDE" w14:paraId="25F147BF" w14:textId="77777777" w:rsidTr="00722EDB">
        <w:trPr>
          <w:trHeight w:hRule="exact" w:val="516"/>
        </w:trPr>
        <w:tc>
          <w:tcPr>
            <w:tcW w:w="4010" w:type="dxa"/>
            <w:shd w:val="clear" w:color="auto" w:fill="636466"/>
          </w:tcPr>
          <w:p w14:paraId="5E9C37B9" w14:textId="77777777" w:rsidR="00B71DDE" w:rsidRDefault="00AC3544">
            <w:pPr>
              <w:pStyle w:val="TableParagraph"/>
              <w:spacing w:before="136"/>
              <w:ind w:left="70"/>
              <w:rPr>
                <w:b/>
                <w:sz w:val="20"/>
              </w:rPr>
            </w:pPr>
            <w:r>
              <w:rPr>
                <w:b/>
                <w:color w:val="FFFFFF"/>
                <w:sz w:val="20"/>
              </w:rPr>
              <w:t>Mitigation Activities</w:t>
            </w:r>
          </w:p>
        </w:tc>
        <w:tc>
          <w:tcPr>
            <w:tcW w:w="6770" w:type="dxa"/>
            <w:shd w:val="clear" w:color="auto" w:fill="636466"/>
          </w:tcPr>
          <w:p w14:paraId="2A12952A" w14:textId="77777777" w:rsidR="00B71DDE" w:rsidRDefault="00AC3544">
            <w:pPr>
              <w:pStyle w:val="TableParagraph"/>
              <w:spacing w:before="136"/>
              <w:ind w:left="1449"/>
              <w:rPr>
                <w:b/>
                <w:sz w:val="20"/>
              </w:rPr>
            </w:pPr>
            <w:r>
              <w:rPr>
                <w:b/>
                <w:color w:val="FFFFFF"/>
                <w:sz w:val="20"/>
              </w:rPr>
              <w:t>Responsible Department and Workgroup</w:t>
            </w:r>
          </w:p>
        </w:tc>
      </w:tr>
      <w:tr w:rsidR="00B71DDE" w14:paraId="4DD1068C" w14:textId="77777777" w:rsidTr="00722EDB">
        <w:trPr>
          <w:trHeight w:hRule="exact" w:val="382"/>
        </w:trPr>
        <w:tc>
          <w:tcPr>
            <w:tcW w:w="4010" w:type="dxa"/>
            <w:shd w:val="clear" w:color="auto" w:fill="C7C8CA"/>
          </w:tcPr>
          <w:p w14:paraId="345A3BE9" w14:textId="77777777" w:rsidR="00B71DDE" w:rsidRDefault="00AC3544">
            <w:pPr>
              <w:pStyle w:val="TableParagraph"/>
              <w:spacing w:before="69"/>
              <w:ind w:left="130"/>
              <w:rPr>
                <w:sz w:val="20"/>
              </w:rPr>
            </w:pPr>
            <w:r>
              <w:rPr>
                <w:color w:val="63554F"/>
                <w:w w:val="95"/>
                <w:sz w:val="20"/>
              </w:rPr>
              <w:t>Risk analysis</w:t>
            </w:r>
          </w:p>
        </w:tc>
        <w:tc>
          <w:tcPr>
            <w:tcW w:w="6770" w:type="dxa"/>
            <w:shd w:val="clear" w:color="auto" w:fill="C7C8CA"/>
          </w:tcPr>
          <w:p w14:paraId="04B9251A" w14:textId="77777777" w:rsidR="00B71DDE" w:rsidRDefault="00AC3544">
            <w:pPr>
              <w:pStyle w:val="TableParagraph"/>
              <w:spacing w:before="69"/>
              <w:ind w:left="130"/>
              <w:rPr>
                <w:sz w:val="20"/>
              </w:rPr>
            </w:pPr>
            <w:r>
              <w:rPr>
                <w:color w:val="63554F"/>
                <w:sz w:val="20"/>
              </w:rPr>
              <w:t>Treasury &amp; Risk Management</w:t>
            </w:r>
          </w:p>
        </w:tc>
      </w:tr>
      <w:tr w:rsidR="00B71DDE" w14:paraId="541CB416" w14:textId="77777777" w:rsidTr="00722EDB">
        <w:trPr>
          <w:trHeight w:hRule="exact" w:val="425"/>
        </w:trPr>
        <w:tc>
          <w:tcPr>
            <w:tcW w:w="4010" w:type="dxa"/>
            <w:shd w:val="clear" w:color="auto" w:fill="E6E7E8"/>
          </w:tcPr>
          <w:p w14:paraId="66F51A39" w14:textId="77777777" w:rsidR="00B71DDE" w:rsidRDefault="00AC3544">
            <w:pPr>
              <w:pStyle w:val="TableParagraph"/>
              <w:spacing w:before="90"/>
              <w:ind w:left="130"/>
              <w:rPr>
                <w:sz w:val="20"/>
              </w:rPr>
            </w:pPr>
            <w:r>
              <w:rPr>
                <w:color w:val="63554F"/>
                <w:sz w:val="20"/>
              </w:rPr>
              <w:t>Fire threat assessment in service territory</w:t>
            </w:r>
          </w:p>
        </w:tc>
        <w:tc>
          <w:tcPr>
            <w:tcW w:w="6770" w:type="dxa"/>
            <w:shd w:val="clear" w:color="auto" w:fill="E6E7E8"/>
          </w:tcPr>
          <w:p w14:paraId="63FBF617" w14:textId="77777777" w:rsidR="00B71DDE" w:rsidRDefault="00AC3544">
            <w:pPr>
              <w:pStyle w:val="TableParagraph"/>
              <w:spacing w:before="90"/>
              <w:ind w:left="130"/>
              <w:rPr>
                <w:sz w:val="20"/>
              </w:rPr>
            </w:pPr>
            <w:r>
              <w:rPr>
                <w:color w:val="63554F"/>
                <w:w w:val="105"/>
                <w:sz w:val="20"/>
              </w:rPr>
              <w:t>Distribution Operations &amp; Maintenance</w:t>
            </w:r>
          </w:p>
        </w:tc>
      </w:tr>
      <w:tr w:rsidR="00B71DDE" w14:paraId="5B99B1B3" w14:textId="77777777" w:rsidTr="00722EDB">
        <w:trPr>
          <w:trHeight w:hRule="exact" w:val="382"/>
        </w:trPr>
        <w:tc>
          <w:tcPr>
            <w:tcW w:w="10780" w:type="dxa"/>
            <w:gridSpan w:val="2"/>
            <w:shd w:val="clear" w:color="auto" w:fill="517891"/>
          </w:tcPr>
          <w:p w14:paraId="6C3580C3" w14:textId="77777777" w:rsidR="00B71DDE" w:rsidRDefault="00AC3544">
            <w:pPr>
              <w:pStyle w:val="TableParagraph"/>
              <w:spacing w:before="69"/>
              <w:ind w:left="130"/>
              <w:rPr>
                <w:sz w:val="20"/>
              </w:rPr>
            </w:pPr>
            <w:r>
              <w:rPr>
                <w:color w:val="FFFFFF"/>
                <w:w w:val="105"/>
                <w:sz w:val="20"/>
              </w:rPr>
              <w:t>Wildfire prevention strategy and programs</w:t>
            </w:r>
          </w:p>
        </w:tc>
      </w:tr>
      <w:tr w:rsidR="00B71DDE" w14:paraId="6E8592E0" w14:textId="77777777" w:rsidTr="00722EDB">
        <w:trPr>
          <w:trHeight w:hRule="exact" w:val="572"/>
        </w:trPr>
        <w:tc>
          <w:tcPr>
            <w:tcW w:w="4010" w:type="dxa"/>
            <w:shd w:val="clear" w:color="auto" w:fill="E3E8EC"/>
          </w:tcPr>
          <w:p w14:paraId="3242F96B" w14:textId="77777777" w:rsidR="00B71DDE" w:rsidRDefault="00AC3544" w:rsidP="00610A31">
            <w:pPr>
              <w:pStyle w:val="TableParagraph"/>
              <w:numPr>
                <w:ilvl w:val="0"/>
                <w:numId w:val="8"/>
              </w:numPr>
              <w:tabs>
                <w:tab w:val="left" w:pos="400"/>
              </w:tabs>
              <w:spacing w:before="44"/>
              <w:rPr>
                <w:sz w:val="20"/>
              </w:rPr>
            </w:pPr>
            <w:r>
              <w:rPr>
                <w:color w:val="63554F"/>
                <w:sz w:val="20"/>
              </w:rPr>
              <w:t>Disable</w:t>
            </w:r>
            <w:r>
              <w:rPr>
                <w:color w:val="63554F"/>
                <w:spacing w:val="-28"/>
                <w:sz w:val="20"/>
              </w:rPr>
              <w:t xml:space="preserve"> </w:t>
            </w:r>
            <w:r>
              <w:rPr>
                <w:color w:val="63554F"/>
                <w:sz w:val="20"/>
              </w:rPr>
              <w:t>reclosers</w:t>
            </w:r>
          </w:p>
          <w:p w14:paraId="4E674C18" w14:textId="77777777" w:rsidR="00B71DDE" w:rsidRDefault="00AC3544" w:rsidP="00610A31">
            <w:pPr>
              <w:pStyle w:val="TableParagraph"/>
              <w:numPr>
                <w:ilvl w:val="0"/>
                <w:numId w:val="8"/>
              </w:numPr>
              <w:tabs>
                <w:tab w:val="left" w:pos="400"/>
              </w:tabs>
              <w:spacing w:before="9"/>
              <w:rPr>
                <w:sz w:val="20"/>
              </w:rPr>
            </w:pPr>
            <w:r>
              <w:rPr>
                <w:color w:val="63554F"/>
                <w:sz w:val="20"/>
              </w:rPr>
              <w:t>Planned</w:t>
            </w:r>
            <w:r>
              <w:rPr>
                <w:color w:val="63554F"/>
                <w:spacing w:val="-6"/>
                <w:sz w:val="20"/>
              </w:rPr>
              <w:t xml:space="preserve"> </w:t>
            </w:r>
            <w:r>
              <w:rPr>
                <w:color w:val="63554F"/>
                <w:sz w:val="20"/>
              </w:rPr>
              <w:t>de-energizations</w:t>
            </w:r>
          </w:p>
        </w:tc>
        <w:tc>
          <w:tcPr>
            <w:tcW w:w="6770" w:type="dxa"/>
            <w:shd w:val="clear" w:color="auto" w:fill="E3E8EC"/>
          </w:tcPr>
          <w:p w14:paraId="6BDF26D5" w14:textId="77777777" w:rsidR="00DF514A" w:rsidRDefault="00AC3544">
            <w:pPr>
              <w:pStyle w:val="TableParagraph"/>
              <w:spacing w:before="44" w:line="249" w:lineRule="auto"/>
              <w:ind w:left="130" w:right="2291"/>
              <w:rPr>
                <w:color w:val="63554F"/>
                <w:sz w:val="20"/>
              </w:rPr>
            </w:pPr>
            <w:r>
              <w:rPr>
                <w:color w:val="63554F"/>
                <w:sz w:val="20"/>
              </w:rPr>
              <w:t>Grid Operations (Transmission</w:t>
            </w:r>
            <w:proofErr w:type="gramStart"/>
            <w:r>
              <w:rPr>
                <w:color w:val="63554F"/>
                <w:sz w:val="20"/>
              </w:rPr>
              <w:t>);</w:t>
            </w:r>
            <w:proofErr w:type="gramEnd"/>
          </w:p>
          <w:p w14:paraId="6AE1ABB8" w14:textId="77777777" w:rsidR="00B71DDE" w:rsidRDefault="00AC3544">
            <w:pPr>
              <w:pStyle w:val="TableParagraph"/>
              <w:spacing w:before="44" w:line="249" w:lineRule="auto"/>
              <w:ind w:left="130" w:right="2291"/>
              <w:rPr>
                <w:sz w:val="20"/>
              </w:rPr>
            </w:pPr>
            <w:r>
              <w:rPr>
                <w:color w:val="63554F"/>
                <w:sz w:val="20"/>
              </w:rPr>
              <w:t>Distribution Operations &amp;</w:t>
            </w:r>
            <w:r>
              <w:rPr>
                <w:color w:val="63554F"/>
                <w:spacing w:val="51"/>
                <w:sz w:val="20"/>
              </w:rPr>
              <w:t xml:space="preserve"> </w:t>
            </w:r>
            <w:r>
              <w:rPr>
                <w:color w:val="63554F"/>
                <w:sz w:val="20"/>
              </w:rPr>
              <w:t>Maintenance</w:t>
            </w:r>
          </w:p>
        </w:tc>
      </w:tr>
      <w:tr w:rsidR="00B71DDE" w14:paraId="49EF9942" w14:textId="77777777" w:rsidTr="00722EDB">
        <w:trPr>
          <w:trHeight w:hRule="exact" w:val="1531"/>
        </w:trPr>
        <w:tc>
          <w:tcPr>
            <w:tcW w:w="4010" w:type="dxa"/>
            <w:shd w:val="clear" w:color="auto" w:fill="C6D0DB"/>
          </w:tcPr>
          <w:p w14:paraId="15607DE9" w14:textId="77777777" w:rsidR="00B71DDE" w:rsidRDefault="00AC3544" w:rsidP="00610A31">
            <w:pPr>
              <w:pStyle w:val="TableParagraph"/>
              <w:numPr>
                <w:ilvl w:val="0"/>
                <w:numId w:val="7"/>
              </w:numPr>
              <w:tabs>
                <w:tab w:val="left" w:pos="400"/>
              </w:tabs>
              <w:spacing w:before="44"/>
              <w:rPr>
                <w:sz w:val="20"/>
              </w:rPr>
            </w:pPr>
            <w:r>
              <w:rPr>
                <w:color w:val="63554F"/>
                <w:sz w:val="20"/>
              </w:rPr>
              <w:t>T&amp;D line</w:t>
            </w:r>
            <w:r>
              <w:rPr>
                <w:color w:val="63554F"/>
                <w:spacing w:val="17"/>
                <w:sz w:val="20"/>
              </w:rPr>
              <w:t xml:space="preserve"> </w:t>
            </w:r>
            <w:r>
              <w:rPr>
                <w:color w:val="63554F"/>
                <w:sz w:val="20"/>
              </w:rPr>
              <w:t>patrols</w:t>
            </w:r>
          </w:p>
          <w:p w14:paraId="31CB01BA" w14:textId="77777777" w:rsidR="00B71DDE" w:rsidRDefault="00AC3544" w:rsidP="00610A31">
            <w:pPr>
              <w:pStyle w:val="TableParagraph"/>
              <w:numPr>
                <w:ilvl w:val="0"/>
                <w:numId w:val="7"/>
              </w:numPr>
              <w:tabs>
                <w:tab w:val="left" w:pos="400"/>
              </w:tabs>
              <w:spacing w:before="10"/>
              <w:rPr>
                <w:sz w:val="20"/>
              </w:rPr>
            </w:pPr>
            <w:r>
              <w:rPr>
                <w:color w:val="63554F"/>
                <w:sz w:val="20"/>
              </w:rPr>
              <w:t>Aerial</w:t>
            </w:r>
            <w:r>
              <w:rPr>
                <w:color w:val="63554F"/>
                <w:spacing w:val="9"/>
                <w:sz w:val="20"/>
              </w:rPr>
              <w:t xml:space="preserve"> </w:t>
            </w:r>
            <w:r>
              <w:rPr>
                <w:color w:val="63554F"/>
                <w:sz w:val="20"/>
              </w:rPr>
              <w:t>patrols</w:t>
            </w:r>
          </w:p>
          <w:p w14:paraId="540E0B3E" w14:textId="6B4F816D" w:rsidR="00B71DDE" w:rsidRDefault="00747FE2" w:rsidP="00610A31">
            <w:pPr>
              <w:pStyle w:val="TableParagraph"/>
              <w:numPr>
                <w:ilvl w:val="0"/>
                <w:numId w:val="7"/>
              </w:numPr>
              <w:tabs>
                <w:tab w:val="left" w:pos="400"/>
              </w:tabs>
              <w:spacing w:before="10"/>
              <w:rPr>
                <w:sz w:val="20"/>
              </w:rPr>
            </w:pPr>
            <w:r>
              <w:rPr>
                <w:color w:val="63554F"/>
                <w:sz w:val="20"/>
              </w:rPr>
              <w:t>115</w:t>
            </w:r>
            <w:r w:rsidR="00AC3544">
              <w:rPr>
                <w:color w:val="63554F"/>
                <w:sz w:val="20"/>
              </w:rPr>
              <w:t>kV</w:t>
            </w:r>
            <w:r w:rsidR="00AC3544">
              <w:rPr>
                <w:color w:val="63554F"/>
                <w:spacing w:val="-18"/>
                <w:sz w:val="20"/>
              </w:rPr>
              <w:t xml:space="preserve"> </w:t>
            </w:r>
            <w:r w:rsidR="00AC3544">
              <w:rPr>
                <w:color w:val="63554F"/>
                <w:sz w:val="20"/>
              </w:rPr>
              <w:t>&amp;</w:t>
            </w:r>
            <w:r w:rsidR="00AC3544">
              <w:rPr>
                <w:color w:val="63554F"/>
                <w:spacing w:val="-18"/>
                <w:sz w:val="20"/>
              </w:rPr>
              <w:t xml:space="preserve"> </w:t>
            </w:r>
            <w:r w:rsidR="00AC3544">
              <w:rPr>
                <w:color w:val="63554F"/>
                <w:sz w:val="20"/>
              </w:rPr>
              <w:t>Transmission</w:t>
            </w:r>
            <w:r w:rsidR="00AC3544">
              <w:rPr>
                <w:color w:val="63554F"/>
                <w:spacing w:val="-18"/>
                <w:sz w:val="20"/>
              </w:rPr>
              <w:t xml:space="preserve"> </w:t>
            </w:r>
            <w:r w:rsidR="00AC3544">
              <w:rPr>
                <w:color w:val="63554F"/>
                <w:sz w:val="20"/>
              </w:rPr>
              <w:t>line</w:t>
            </w:r>
            <w:r w:rsidR="00AC3544">
              <w:rPr>
                <w:color w:val="63554F"/>
                <w:spacing w:val="-18"/>
                <w:sz w:val="20"/>
              </w:rPr>
              <w:t xml:space="preserve"> </w:t>
            </w:r>
            <w:r w:rsidR="00AC3544">
              <w:rPr>
                <w:color w:val="63554F"/>
                <w:sz w:val="20"/>
              </w:rPr>
              <w:t>IR</w:t>
            </w:r>
            <w:r w:rsidR="00AC3544">
              <w:rPr>
                <w:color w:val="63554F"/>
                <w:spacing w:val="-18"/>
                <w:sz w:val="20"/>
              </w:rPr>
              <w:t xml:space="preserve"> </w:t>
            </w:r>
            <w:r w:rsidR="00AC3544">
              <w:rPr>
                <w:color w:val="63554F"/>
                <w:sz w:val="20"/>
              </w:rPr>
              <w:t>inspections</w:t>
            </w:r>
          </w:p>
          <w:p w14:paraId="39D23F16" w14:textId="77777777" w:rsidR="00B71DDE" w:rsidRDefault="00AC3544" w:rsidP="00610A31">
            <w:pPr>
              <w:pStyle w:val="TableParagraph"/>
              <w:numPr>
                <w:ilvl w:val="0"/>
                <w:numId w:val="7"/>
              </w:numPr>
              <w:tabs>
                <w:tab w:val="left" w:pos="400"/>
              </w:tabs>
              <w:spacing w:before="10"/>
              <w:rPr>
                <w:sz w:val="20"/>
              </w:rPr>
            </w:pPr>
            <w:r>
              <w:rPr>
                <w:color w:val="63554F"/>
                <w:w w:val="105"/>
                <w:sz w:val="20"/>
              </w:rPr>
              <w:t>Wood</w:t>
            </w:r>
            <w:r>
              <w:rPr>
                <w:color w:val="63554F"/>
                <w:spacing w:val="-25"/>
                <w:w w:val="105"/>
                <w:sz w:val="20"/>
              </w:rPr>
              <w:t xml:space="preserve"> </w:t>
            </w:r>
            <w:r>
              <w:rPr>
                <w:color w:val="63554F"/>
                <w:w w:val="105"/>
                <w:sz w:val="20"/>
              </w:rPr>
              <w:t>pole</w:t>
            </w:r>
            <w:r>
              <w:rPr>
                <w:color w:val="63554F"/>
                <w:spacing w:val="-25"/>
                <w:w w:val="105"/>
                <w:sz w:val="20"/>
              </w:rPr>
              <w:t xml:space="preserve"> </w:t>
            </w:r>
            <w:r>
              <w:rPr>
                <w:color w:val="63554F"/>
                <w:w w:val="105"/>
                <w:sz w:val="20"/>
              </w:rPr>
              <w:t>intrusive</w:t>
            </w:r>
            <w:r>
              <w:rPr>
                <w:color w:val="63554F"/>
                <w:spacing w:val="-25"/>
                <w:w w:val="105"/>
                <w:sz w:val="20"/>
              </w:rPr>
              <w:t xml:space="preserve"> </w:t>
            </w:r>
            <w:r>
              <w:rPr>
                <w:color w:val="63554F"/>
                <w:w w:val="105"/>
                <w:sz w:val="20"/>
              </w:rPr>
              <w:t>inspection</w:t>
            </w:r>
          </w:p>
          <w:p w14:paraId="51CB089B" w14:textId="77777777" w:rsidR="00B71DDE" w:rsidRDefault="00AC3544" w:rsidP="00610A31">
            <w:pPr>
              <w:pStyle w:val="TableParagraph"/>
              <w:numPr>
                <w:ilvl w:val="0"/>
                <w:numId w:val="7"/>
              </w:numPr>
              <w:tabs>
                <w:tab w:val="left" w:pos="400"/>
              </w:tabs>
              <w:spacing w:before="10"/>
              <w:rPr>
                <w:sz w:val="20"/>
              </w:rPr>
            </w:pPr>
            <w:r>
              <w:rPr>
                <w:color w:val="63554F"/>
                <w:w w:val="95"/>
                <w:sz w:val="20"/>
              </w:rPr>
              <w:t>Splice</w:t>
            </w:r>
            <w:r>
              <w:rPr>
                <w:color w:val="63554F"/>
                <w:spacing w:val="23"/>
                <w:w w:val="95"/>
                <w:sz w:val="20"/>
              </w:rPr>
              <w:t xml:space="preserve"> </w:t>
            </w:r>
            <w:r>
              <w:rPr>
                <w:color w:val="63554F"/>
                <w:w w:val="95"/>
                <w:sz w:val="20"/>
              </w:rPr>
              <w:t>assessment</w:t>
            </w:r>
          </w:p>
          <w:p w14:paraId="75160570" w14:textId="77777777" w:rsidR="00B71DDE" w:rsidRDefault="00AC3544" w:rsidP="00610A31">
            <w:pPr>
              <w:pStyle w:val="TableParagraph"/>
              <w:numPr>
                <w:ilvl w:val="0"/>
                <w:numId w:val="7"/>
              </w:numPr>
              <w:tabs>
                <w:tab w:val="left" w:pos="400"/>
              </w:tabs>
              <w:spacing w:before="10"/>
              <w:rPr>
                <w:sz w:val="20"/>
              </w:rPr>
            </w:pPr>
            <w:r>
              <w:rPr>
                <w:color w:val="63554F"/>
                <w:sz w:val="20"/>
              </w:rPr>
              <w:t>Detailed line</w:t>
            </w:r>
            <w:r>
              <w:rPr>
                <w:color w:val="63554F"/>
                <w:spacing w:val="35"/>
                <w:sz w:val="20"/>
              </w:rPr>
              <w:t xml:space="preserve"> </w:t>
            </w:r>
            <w:r>
              <w:rPr>
                <w:color w:val="63554F"/>
                <w:sz w:val="20"/>
              </w:rPr>
              <w:t>inspections</w:t>
            </w:r>
          </w:p>
        </w:tc>
        <w:tc>
          <w:tcPr>
            <w:tcW w:w="6770" w:type="dxa"/>
            <w:shd w:val="clear" w:color="auto" w:fill="C6D0DB"/>
          </w:tcPr>
          <w:p w14:paraId="68DB7F70" w14:textId="77777777" w:rsidR="00B71DDE" w:rsidRDefault="00B71DDE">
            <w:pPr>
              <w:pStyle w:val="TableParagraph"/>
              <w:rPr>
                <w:rFonts w:ascii="Cambria"/>
                <w:sz w:val="24"/>
              </w:rPr>
            </w:pPr>
          </w:p>
          <w:p w14:paraId="47B4DF4D" w14:textId="77777777" w:rsidR="00B71DDE" w:rsidRDefault="00B71DDE">
            <w:pPr>
              <w:pStyle w:val="TableParagraph"/>
              <w:spacing w:before="10"/>
              <w:rPr>
                <w:rFonts w:ascii="Cambria"/>
                <w:sz w:val="30"/>
              </w:rPr>
            </w:pPr>
          </w:p>
          <w:p w14:paraId="00E7713B" w14:textId="77777777" w:rsidR="00B71DDE" w:rsidRDefault="00AC3544">
            <w:pPr>
              <w:pStyle w:val="TableParagraph"/>
              <w:ind w:left="130"/>
              <w:rPr>
                <w:sz w:val="20"/>
              </w:rPr>
            </w:pPr>
            <w:r>
              <w:rPr>
                <w:color w:val="63554F"/>
                <w:sz w:val="20"/>
              </w:rPr>
              <w:t>Line Assets</w:t>
            </w:r>
          </w:p>
        </w:tc>
      </w:tr>
      <w:tr w:rsidR="00B71DDE" w14:paraId="54A9AB03" w14:textId="77777777" w:rsidTr="00722EDB">
        <w:trPr>
          <w:trHeight w:hRule="exact" w:val="382"/>
        </w:trPr>
        <w:tc>
          <w:tcPr>
            <w:tcW w:w="4010" w:type="dxa"/>
            <w:shd w:val="clear" w:color="auto" w:fill="E3E8EC"/>
          </w:tcPr>
          <w:p w14:paraId="07D754FE" w14:textId="77777777" w:rsidR="00B71DDE" w:rsidRDefault="00AC3544" w:rsidP="00610A31">
            <w:pPr>
              <w:pStyle w:val="TableParagraph"/>
              <w:numPr>
                <w:ilvl w:val="0"/>
                <w:numId w:val="6"/>
              </w:numPr>
              <w:tabs>
                <w:tab w:val="left" w:pos="400"/>
              </w:tabs>
              <w:spacing w:before="69"/>
              <w:rPr>
                <w:sz w:val="20"/>
              </w:rPr>
            </w:pPr>
            <w:r>
              <w:rPr>
                <w:color w:val="63554F"/>
                <w:sz w:val="20"/>
              </w:rPr>
              <w:t>Substation visual</w:t>
            </w:r>
            <w:r>
              <w:rPr>
                <w:color w:val="63554F"/>
                <w:spacing w:val="-17"/>
                <w:sz w:val="20"/>
              </w:rPr>
              <w:t xml:space="preserve"> </w:t>
            </w:r>
            <w:r>
              <w:rPr>
                <w:color w:val="63554F"/>
                <w:sz w:val="20"/>
              </w:rPr>
              <w:t>inspections</w:t>
            </w:r>
          </w:p>
        </w:tc>
        <w:tc>
          <w:tcPr>
            <w:tcW w:w="6770" w:type="dxa"/>
            <w:shd w:val="clear" w:color="auto" w:fill="E3E8EC"/>
          </w:tcPr>
          <w:p w14:paraId="6AE4554F" w14:textId="77777777" w:rsidR="00B71DDE" w:rsidRDefault="00AC3544">
            <w:pPr>
              <w:pStyle w:val="TableParagraph"/>
              <w:spacing w:before="69"/>
              <w:ind w:left="130"/>
              <w:rPr>
                <w:sz w:val="20"/>
              </w:rPr>
            </w:pPr>
            <w:r>
              <w:rPr>
                <w:color w:val="63554F"/>
                <w:sz w:val="20"/>
              </w:rPr>
              <w:t>Substation Assets</w:t>
            </w:r>
          </w:p>
        </w:tc>
      </w:tr>
      <w:tr w:rsidR="00B71DDE" w14:paraId="2F7D0006" w14:textId="77777777" w:rsidTr="00722EDB">
        <w:trPr>
          <w:trHeight w:hRule="exact" w:val="571"/>
        </w:trPr>
        <w:tc>
          <w:tcPr>
            <w:tcW w:w="4010" w:type="dxa"/>
            <w:shd w:val="clear" w:color="auto" w:fill="C6D0DB"/>
          </w:tcPr>
          <w:p w14:paraId="0C1280EA" w14:textId="77777777" w:rsidR="00B71DDE" w:rsidRDefault="00AC3544" w:rsidP="00610A31">
            <w:pPr>
              <w:pStyle w:val="TableParagraph"/>
              <w:numPr>
                <w:ilvl w:val="0"/>
                <w:numId w:val="5"/>
              </w:numPr>
              <w:tabs>
                <w:tab w:val="left" w:pos="400"/>
              </w:tabs>
              <w:spacing w:before="44"/>
              <w:rPr>
                <w:sz w:val="20"/>
              </w:rPr>
            </w:pPr>
            <w:r>
              <w:rPr>
                <w:color w:val="63554F"/>
                <w:sz w:val="20"/>
              </w:rPr>
              <w:t>Vegetation</w:t>
            </w:r>
            <w:r>
              <w:rPr>
                <w:color w:val="63554F"/>
                <w:spacing w:val="28"/>
                <w:sz w:val="20"/>
              </w:rPr>
              <w:t xml:space="preserve"> </w:t>
            </w:r>
            <w:r>
              <w:rPr>
                <w:color w:val="63554F"/>
                <w:sz w:val="20"/>
              </w:rPr>
              <w:t>management</w:t>
            </w:r>
          </w:p>
          <w:p w14:paraId="3CE836EC" w14:textId="77777777" w:rsidR="00B71DDE" w:rsidRDefault="00AC3544" w:rsidP="00610A31">
            <w:pPr>
              <w:pStyle w:val="TableParagraph"/>
              <w:numPr>
                <w:ilvl w:val="0"/>
                <w:numId w:val="5"/>
              </w:numPr>
              <w:tabs>
                <w:tab w:val="left" w:pos="400"/>
              </w:tabs>
              <w:spacing w:before="10"/>
              <w:rPr>
                <w:sz w:val="20"/>
              </w:rPr>
            </w:pPr>
            <w:r>
              <w:rPr>
                <w:color w:val="63554F"/>
                <w:sz w:val="20"/>
              </w:rPr>
              <w:t>Pole clearing</w:t>
            </w:r>
            <w:r>
              <w:rPr>
                <w:color w:val="63554F"/>
                <w:spacing w:val="20"/>
                <w:sz w:val="20"/>
              </w:rPr>
              <w:t xml:space="preserve"> </w:t>
            </w:r>
            <w:r>
              <w:rPr>
                <w:color w:val="63554F"/>
                <w:sz w:val="20"/>
              </w:rPr>
              <w:t>program</w:t>
            </w:r>
          </w:p>
        </w:tc>
        <w:tc>
          <w:tcPr>
            <w:tcW w:w="6770" w:type="dxa"/>
            <w:shd w:val="clear" w:color="auto" w:fill="C6D0DB"/>
          </w:tcPr>
          <w:p w14:paraId="338FD221" w14:textId="77777777" w:rsidR="00B71DDE" w:rsidRDefault="00AC3544">
            <w:pPr>
              <w:pStyle w:val="TableParagraph"/>
              <w:spacing w:before="164"/>
              <w:ind w:left="130"/>
              <w:rPr>
                <w:sz w:val="20"/>
              </w:rPr>
            </w:pPr>
            <w:r>
              <w:rPr>
                <w:color w:val="63554F"/>
                <w:sz w:val="20"/>
              </w:rPr>
              <w:t>Line Assets</w:t>
            </w:r>
          </w:p>
        </w:tc>
      </w:tr>
      <w:tr w:rsidR="00B71DDE" w14:paraId="0B49D626" w14:textId="77777777" w:rsidTr="00722EDB">
        <w:trPr>
          <w:trHeight w:hRule="exact" w:val="382"/>
        </w:trPr>
        <w:tc>
          <w:tcPr>
            <w:tcW w:w="10780" w:type="dxa"/>
            <w:gridSpan w:val="2"/>
            <w:shd w:val="clear" w:color="auto" w:fill="00858A"/>
          </w:tcPr>
          <w:p w14:paraId="6976BD52" w14:textId="77777777" w:rsidR="00B71DDE" w:rsidRDefault="00AC3544">
            <w:pPr>
              <w:pStyle w:val="TableParagraph"/>
              <w:spacing w:before="69"/>
              <w:ind w:left="130"/>
              <w:rPr>
                <w:sz w:val="20"/>
              </w:rPr>
            </w:pPr>
            <w:r>
              <w:rPr>
                <w:color w:val="FFFFFF"/>
                <w:w w:val="105"/>
                <w:sz w:val="20"/>
              </w:rPr>
              <w:t>Fire mitigation construction</w:t>
            </w:r>
          </w:p>
        </w:tc>
      </w:tr>
      <w:tr w:rsidR="00B71DDE" w14:paraId="4F53FD00" w14:textId="77777777" w:rsidTr="00722EDB">
        <w:trPr>
          <w:trHeight w:hRule="exact" w:val="571"/>
        </w:trPr>
        <w:tc>
          <w:tcPr>
            <w:tcW w:w="4010" w:type="dxa"/>
            <w:shd w:val="clear" w:color="auto" w:fill="E0E9EA"/>
          </w:tcPr>
          <w:p w14:paraId="2AA91DBD" w14:textId="77777777" w:rsidR="00B71DDE" w:rsidRDefault="00AC3544" w:rsidP="00610A31">
            <w:pPr>
              <w:pStyle w:val="TableParagraph"/>
              <w:numPr>
                <w:ilvl w:val="0"/>
                <w:numId w:val="4"/>
              </w:numPr>
              <w:tabs>
                <w:tab w:val="left" w:pos="400"/>
              </w:tabs>
              <w:spacing w:before="44"/>
              <w:rPr>
                <w:sz w:val="20"/>
              </w:rPr>
            </w:pPr>
            <w:r>
              <w:rPr>
                <w:color w:val="63554F"/>
                <w:sz w:val="20"/>
              </w:rPr>
              <w:t>FR3</w:t>
            </w:r>
            <w:r>
              <w:rPr>
                <w:color w:val="63554F"/>
                <w:spacing w:val="-15"/>
                <w:sz w:val="20"/>
              </w:rPr>
              <w:t xml:space="preserve"> </w:t>
            </w:r>
            <w:r>
              <w:rPr>
                <w:color w:val="63554F"/>
                <w:sz w:val="20"/>
              </w:rPr>
              <w:t>fluid</w:t>
            </w:r>
          </w:p>
          <w:p w14:paraId="34E69C66" w14:textId="77777777" w:rsidR="00B71DDE" w:rsidRDefault="00AC3544" w:rsidP="00610A31">
            <w:pPr>
              <w:pStyle w:val="TableParagraph"/>
              <w:numPr>
                <w:ilvl w:val="0"/>
                <w:numId w:val="4"/>
              </w:numPr>
              <w:tabs>
                <w:tab w:val="left" w:pos="400"/>
              </w:tabs>
              <w:spacing w:before="10"/>
              <w:rPr>
                <w:sz w:val="20"/>
              </w:rPr>
            </w:pPr>
            <w:r>
              <w:rPr>
                <w:color w:val="63554F"/>
                <w:sz w:val="20"/>
              </w:rPr>
              <w:t>Non-expulsion equipment</w:t>
            </w:r>
          </w:p>
        </w:tc>
        <w:tc>
          <w:tcPr>
            <w:tcW w:w="6770" w:type="dxa"/>
            <w:shd w:val="clear" w:color="auto" w:fill="E0E9EA"/>
          </w:tcPr>
          <w:p w14:paraId="0E0ACC80" w14:textId="77777777" w:rsidR="00B71DDE" w:rsidRDefault="00AC3544">
            <w:pPr>
              <w:pStyle w:val="TableParagraph"/>
              <w:spacing w:before="164"/>
              <w:ind w:left="130"/>
              <w:rPr>
                <w:sz w:val="20"/>
              </w:rPr>
            </w:pPr>
            <w:r>
              <w:rPr>
                <w:color w:val="63554F"/>
                <w:w w:val="105"/>
                <w:sz w:val="20"/>
              </w:rPr>
              <w:t>Distribution Operations &amp; Maintenance</w:t>
            </w:r>
          </w:p>
        </w:tc>
      </w:tr>
      <w:tr w:rsidR="00B71DDE" w14:paraId="052B4E02" w14:textId="77777777" w:rsidTr="00722EDB">
        <w:trPr>
          <w:trHeight w:hRule="exact" w:val="643"/>
        </w:trPr>
        <w:tc>
          <w:tcPr>
            <w:tcW w:w="4010" w:type="dxa"/>
            <w:tcBorders>
              <w:bottom w:val="nil"/>
            </w:tcBorders>
            <w:shd w:val="clear" w:color="auto" w:fill="BDD3D6"/>
          </w:tcPr>
          <w:p w14:paraId="641DD32C" w14:textId="77777777" w:rsidR="00B71DDE" w:rsidRDefault="00AC3544" w:rsidP="00610A31">
            <w:pPr>
              <w:pStyle w:val="TableParagraph"/>
              <w:numPr>
                <w:ilvl w:val="0"/>
                <w:numId w:val="3"/>
              </w:numPr>
              <w:tabs>
                <w:tab w:val="left" w:pos="400"/>
              </w:tabs>
              <w:spacing w:before="200"/>
              <w:rPr>
                <w:sz w:val="20"/>
              </w:rPr>
            </w:pPr>
            <w:r>
              <w:rPr>
                <w:color w:val="63554F"/>
                <w:sz w:val="20"/>
              </w:rPr>
              <w:t>Weather</w:t>
            </w:r>
            <w:r>
              <w:rPr>
                <w:color w:val="63554F"/>
                <w:spacing w:val="-6"/>
                <w:sz w:val="20"/>
              </w:rPr>
              <w:t xml:space="preserve"> </w:t>
            </w:r>
            <w:r>
              <w:rPr>
                <w:color w:val="63554F"/>
                <w:sz w:val="20"/>
              </w:rPr>
              <w:t>stations</w:t>
            </w:r>
          </w:p>
        </w:tc>
        <w:tc>
          <w:tcPr>
            <w:tcW w:w="6770" w:type="dxa"/>
            <w:tcBorders>
              <w:bottom w:val="nil"/>
            </w:tcBorders>
            <w:shd w:val="clear" w:color="auto" w:fill="BDD3D6"/>
          </w:tcPr>
          <w:p w14:paraId="673B2795" w14:textId="77777777" w:rsidR="00DF514A" w:rsidRDefault="00AC3544">
            <w:pPr>
              <w:pStyle w:val="TableParagraph"/>
              <w:spacing w:before="80" w:line="249" w:lineRule="auto"/>
              <w:ind w:left="130" w:right="2291"/>
              <w:rPr>
                <w:color w:val="63554F"/>
                <w:sz w:val="20"/>
              </w:rPr>
            </w:pPr>
            <w:r>
              <w:rPr>
                <w:color w:val="63554F"/>
                <w:sz w:val="20"/>
              </w:rPr>
              <w:t>Grid Operations (Transmission</w:t>
            </w:r>
            <w:proofErr w:type="gramStart"/>
            <w:r>
              <w:rPr>
                <w:color w:val="63554F"/>
                <w:sz w:val="20"/>
              </w:rPr>
              <w:t>);</w:t>
            </w:r>
            <w:proofErr w:type="gramEnd"/>
          </w:p>
          <w:p w14:paraId="636A6ED8" w14:textId="77777777" w:rsidR="00B71DDE" w:rsidRDefault="00AC3544">
            <w:pPr>
              <w:pStyle w:val="TableParagraph"/>
              <w:spacing w:before="80" w:line="249" w:lineRule="auto"/>
              <w:ind w:left="130" w:right="2291"/>
              <w:rPr>
                <w:sz w:val="20"/>
              </w:rPr>
            </w:pPr>
            <w:r>
              <w:rPr>
                <w:color w:val="63554F"/>
                <w:sz w:val="20"/>
              </w:rPr>
              <w:t>Distribution Operations &amp;</w:t>
            </w:r>
            <w:r>
              <w:rPr>
                <w:color w:val="63554F"/>
                <w:spacing w:val="51"/>
                <w:sz w:val="20"/>
              </w:rPr>
              <w:t xml:space="preserve"> </w:t>
            </w:r>
            <w:r>
              <w:rPr>
                <w:color w:val="63554F"/>
                <w:sz w:val="20"/>
              </w:rPr>
              <w:t>Maintenance</w:t>
            </w:r>
          </w:p>
        </w:tc>
      </w:tr>
    </w:tbl>
    <w:p w14:paraId="695C47AA" w14:textId="77777777" w:rsidR="00B71DDE" w:rsidRDefault="00B71DDE">
      <w:pPr>
        <w:rPr>
          <w:sz w:val="20"/>
        </w:rPr>
      </w:pPr>
    </w:p>
    <w:p w14:paraId="143633A8" w14:textId="77777777" w:rsidR="00DF514A" w:rsidRDefault="00DF514A">
      <w:pPr>
        <w:rPr>
          <w:sz w:val="20"/>
        </w:rPr>
      </w:pPr>
    </w:p>
    <w:p w14:paraId="7E6860E9" w14:textId="77777777" w:rsidR="00DF514A" w:rsidRDefault="00DF514A">
      <w:pPr>
        <w:rPr>
          <w:sz w:val="20"/>
        </w:rPr>
      </w:pPr>
    </w:p>
    <w:p w14:paraId="055AC348" w14:textId="77777777" w:rsidR="00DF514A" w:rsidRDefault="00DF514A">
      <w:pPr>
        <w:rPr>
          <w:sz w:val="20"/>
        </w:rPr>
      </w:pPr>
    </w:p>
    <w:p w14:paraId="060265B8" w14:textId="77777777" w:rsidR="00DF514A" w:rsidRDefault="00DF514A">
      <w:pPr>
        <w:rPr>
          <w:sz w:val="20"/>
        </w:rPr>
        <w:sectPr w:rsidR="00DF514A" w:rsidSect="00995309">
          <w:headerReference w:type="default" r:id="rId52"/>
          <w:pgSz w:w="12240" w:h="15840"/>
          <w:pgMar w:top="1170" w:right="600" w:bottom="760" w:left="620" w:header="720" w:footer="563" w:gutter="0"/>
          <w:cols w:space="720"/>
        </w:sectPr>
      </w:pPr>
    </w:p>
    <w:p w14:paraId="2504FF0A" w14:textId="77777777" w:rsidR="00B71DDE" w:rsidRPr="00CC7DE7" w:rsidRDefault="00AC3544" w:rsidP="000D1A28">
      <w:pPr>
        <w:pStyle w:val="Heading2"/>
      </w:pPr>
      <w:bookmarkStart w:id="59" w:name="_Toc172037574"/>
      <w:r w:rsidRPr="00CC7DE7">
        <w:t>Metrics</w:t>
      </w:r>
      <w:bookmarkEnd w:id="59"/>
    </w:p>
    <w:p w14:paraId="4BB8E924" w14:textId="77777777" w:rsidR="00B71DDE" w:rsidRDefault="00AC3544">
      <w:pPr>
        <w:pStyle w:val="BodyText"/>
        <w:spacing w:before="133" w:line="292" w:lineRule="auto"/>
        <w:ind w:left="100" w:right="158"/>
      </w:pPr>
      <w:r>
        <w:rPr>
          <w:color w:val="63554F"/>
          <w:w w:val="105"/>
        </w:rPr>
        <w:t>This</w:t>
      </w:r>
      <w:r>
        <w:rPr>
          <w:color w:val="63554F"/>
          <w:spacing w:val="-19"/>
          <w:w w:val="105"/>
        </w:rPr>
        <w:t xml:space="preserve"> </w:t>
      </w:r>
      <w:r>
        <w:rPr>
          <w:color w:val="63554F"/>
          <w:w w:val="105"/>
        </w:rPr>
        <w:t>section</w:t>
      </w:r>
      <w:r>
        <w:rPr>
          <w:color w:val="63554F"/>
          <w:spacing w:val="-19"/>
          <w:w w:val="105"/>
        </w:rPr>
        <w:t xml:space="preserve"> </w:t>
      </w:r>
      <w:r>
        <w:rPr>
          <w:color w:val="63554F"/>
          <w:w w:val="105"/>
        </w:rPr>
        <w:t>provides</w:t>
      </w:r>
      <w:r>
        <w:rPr>
          <w:color w:val="63554F"/>
          <w:spacing w:val="-19"/>
          <w:w w:val="105"/>
        </w:rPr>
        <w:t xml:space="preserve"> </w:t>
      </w:r>
      <w:r>
        <w:rPr>
          <w:color w:val="63554F"/>
          <w:w w:val="105"/>
        </w:rPr>
        <w:t>the</w:t>
      </w:r>
      <w:r>
        <w:rPr>
          <w:color w:val="63554F"/>
          <w:spacing w:val="-19"/>
          <w:w w:val="105"/>
        </w:rPr>
        <w:t xml:space="preserve"> </w:t>
      </w:r>
      <w:r>
        <w:rPr>
          <w:color w:val="63554F"/>
          <w:w w:val="105"/>
        </w:rPr>
        <w:t>metrics</w:t>
      </w:r>
      <w:r>
        <w:rPr>
          <w:color w:val="63554F"/>
          <w:spacing w:val="-19"/>
          <w:w w:val="105"/>
        </w:rPr>
        <w:t xml:space="preserve"> </w:t>
      </w:r>
      <w:r>
        <w:rPr>
          <w:color w:val="63554F"/>
          <w:w w:val="105"/>
        </w:rPr>
        <w:t>used</w:t>
      </w:r>
      <w:r>
        <w:rPr>
          <w:color w:val="63554F"/>
          <w:spacing w:val="-19"/>
          <w:w w:val="105"/>
        </w:rPr>
        <w:t xml:space="preserve"> </w:t>
      </w:r>
      <w:r>
        <w:rPr>
          <w:color w:val="63554F"/>
          <w:w w:val="105"/>
        </w:rPr>
        <w:t>to</w:t>
      </w:r>
      <w:r>
        <w:rPr>
          <w:color w:val="63554F"/>
          <w:spacing w:val="-19"/>
          <w:w w:val="105"/>
        </w:rPr>
        <w:t xml:space="preserve"> </w:t>
      </w:r>
      <w:r>
        <w:rPr>
          <w:color w:val="63554F"/>
          <w:w w:val="105"/>
        </w:rPr>
        <w:t>measure</w:t>
      </w:r>
      <w:r>
        <w:rPr>
          <w:color w:val="63554F"/>
          <w:spacing w:val="-19"/>
          <w:w w:val="105"/>
        </w:rPr>
        <w:t xml:space="preserve"> </w:t>
      </w:r>
      <w:r>
        <w:rPr>
          <w:color w:val="63554F"/>
          <w:w w:val="105"/>
        </w:rPr>
        <w:t>the performance</w:t>
      </w:r>
      <w:r>
        <w:rPr>
          <w:color w:val="63554F"/>
          <w:spacing w:val="-11"/>
          <w:w w:val="105"/>
        </w:rPr>
        <w:t xml:space="preserve"> </w:t>
      </w:r>
      <w:r>
        <w:rPr>
          <w:color w:val="63554F"/>
          <w:w w:val="105"/>
        </w:rPr>
        <w:t>of</w:t>
      </w:r>
      <w:r>
        <w:rPr>
          <w:color w:val="63554F"/>
          <w:spacing w:val="-11"/>
          <w:w w:val="105"/>
        </w:rPr>
        <w:t xml:space="preserve"> </w:t>
      </w:r>
      <w:r>
        <w:rPr>
          <w:color w:val="63554F"/>
          <w:w w:val="105"/>
        </w:rPr>
        <w:t>the</w:t>
      </w:r>
      <w:r>
        <w:rPr>
          <w:color w:val="63554F"/>
          <w:spacing w:val="-11"/>
          <w:w w:val="105"/>
        </w:rPr>
        <w:t xml:space="preserve"> </w:t>
      </w:r>
      <w:r>
        <w:rPr>
          <w:color w:val="63554F"/>
          <w:w w:val="105"/>
        </w:rPr>
        <w:t>WMP</w:t>
      </w:r>
      <w:r>
        <w:rPr>
          <w:color w:val="63554F"/>
          <w:spacing w:val="-11"/>
          <w:w w:val="105"/>
        </w:rPr>
        <w:t xml:space="preserve"> </w:t>
      </w:r>
      <w:r>
        <w:rPr>
          <w:color w:val="63554F"/>
          <w:w w:val="105"/>
        </w:rPr>
        <w:t>and</w:t>
      </w:r>
      <w:r>
        <w:rPr>
          <w:color w:val="63554F"/>
          <w:spacing w:val="-11"/>
          <w:w w:val="105"/>
        </w:rPr>
        <w:t xml:space="preserve"> </w:t>
      </w:r>
      <w:r>
        <w:rPr>
          <w:color w:val="63554F"/>
          <w:w w:val="105"/>
        </w:rPr>
        <w:t>outlined</w:t>
      </w:r>
      <w:r>
        <w:rPr>
          <w:color w:val="63554F"/>
          <w:spacing w:val="-11"/>
          <w:w w:val="105"/>
        </w:rPr>
        <w:t xml:space="preserve"> </w:t>
      </w:r>
      <w:r>
        <w:rPr>
          <w:color w:val="63554F"/>
          <w:w w:val="105"/>
        </w:rPr>
        <w:t>programs.</w:t>
      </w:r>
    </w:p>
    <w:p w14:paraId="0FD4E100" w14:textId="77777777" w:rsidR="00B71DDE" w:rsidRPr="00CC7DE7" w:rsidRDefault="00AC3544" w:rsidP="000D1A28">
      <w:pPr>
        <w:pStyle w:val="Heading3"/>
      </w:pPr>
      <w:bookmarkStart w:id="60" w:name="_Toc172037575"/>
      <w:r w:rsidRPr="00CC7DE7">
        <w:t>Metrics</w:t>
      </w:r>
      <w:r w:rsidRPr="00CC7DE7">
        <w:rPr>
          <w:spacing w:val="-16"/>
        </w:rPr>
        <w:t xml:space="preserve"> </w:t>
      </w:r>
      <w:r w:rsidRPr="00CC7DE7">
        <w:t>and</w:t>
      </w:r>
      <w:r w:rsidRPr="00CC7DE7">
        <w:rPr>
          <w:spacing w:val="-16"/>
        </w:rPr>
        <w:t xml:space="preserve"> </w:t>
      </w:r>
      <w:r w:rsidRPr="00CC7DE7">
        <w:t>assumptions</w:t>
      </w:r>
      <w:r w:rsidRPr="00CC7DE7">
        <w:rPr>
          <w:spacing w:val="-16"/>
        </w:rPr>
        <w:t xml:space="preserve"> </w:t>
      </w:r>
      <w:r w:rsidRPr="00CC7DE7">
        <w:t>for</w:t>
      </w:r>
      <w:r w:rsidRPr="00CC7DE7">
        <w:rPr>
          <w:spacing w:val="-16"/>
        </w:rPr>
        <w:t xml:space="preserve"> </w:t>
      </w:r>
      <w:r w:rsidRPr="00CC7DE7">
        <w:t>measuring</w:t>
      </w:r>
      <w:r w:rsidRPr="00CC7DE7">
        <w:rPr>
          <w:spacing w:val="-16"/>
        </w:rPr>
        <w:t xml:space="preserve"> </w:t>
      </w:r>
      <w:r w:rsidRPr="00CC7DE7">
        <w:t>WMP performance</w:t>
      </w:r>
      <w:bookmarkEnd w:id="60"/>
    </w:p>
    <w:p w14:paraId="74C86515" w14:textId="77777777" w:rsidR="00B71DDE" w:rsidRDefault="00CC7DE7">
      <w:pPr>
        <w:pStyle w:val="BodyText"/>
        <w:spacing w:before="91" w:line="292" w:lineRule="auto"/>
        <w:ind w:left="100" w:right="-16"/>
      </w:pPr>
      <w:r>
        <w:rPr>
          <w:color w:val="63554F"/>
        </w:rPr>
        <w:t>LI</w:t>
      </w:r>
      <w:r w:rsidR="00AC3544">
        <w:rPr>
          <w:color w:val="63554F"/>
        </w:rPr>
        <w:t xml:space="preserve">D will </w:t>
      </w:r>
      <w:r w:rsidR="00DF514A">
        <w:rPr>
          <w:color w:val="63554F"/>
        </w:rPr>
        <w:t>track</w:t>
      </w:r>
      <w:r w:rsidR="00AC3544">
        <w:rPr>
          <w:color w:val="63554F"/>
        </w:rPr>
        <w:t xml:space="preserve"> metrics to measure the performance of this WMP, and its effectiveness in</w:t>
      </w:r>
      <w:r w:rsidR="00DF514A">
        <w:rPr>
          <w:color w:val="63554F"/>
          <w:w w:val="105"/>
        </w:rPr>
        <w:t xml:space="preserve"> prevention of </w:t>
      </w:r>
      <w:r w:rsidR="00AC3544">
        <w:rPr>
          <w:color w:val="63554F"/>
          <w:w w:val="105"/>
        </w:rPr>
        <w:t>wildfires.</w:t>
      </w:r>
      <w:r w:rsidR="00DF514A">
        <w:rPr>
          <w:color w:val="63554F"/>
          <w:w w:val="105"/>
        </w:rPr>
        <w:t xml:space="preserve"> </w:t>
      </w:r>
      <w:r w:rsidR="00AC3544">
        <w:rPr>
          <w:color w:val="63554F"/>
          <w:spacing w:val="-16"/>
          <w:w w:val="105"/>
        </w:rPr>
        <w:t xml:space="preserve"> </w:t>
      </w:r>
      <w:r w:rsidR="00AC3544">
        <w:rPr>
          <w:color w:val="63554F"/>
          <w:w w:val="105"/>
        </w:rPr>
        <w:t>As</w:t>
      </w:r>
      <w:r w:rsidR="00AC3544">
        <w:rPr>
          <w:color w:val="63554F"/>
          <w:spacing w:val="-16"/>
          <w:w w:val="105"/>
        </w:rPr>
        <w:t xml:space="preserve"> </w:t>
      </w:r>
      <w:r w:rsidR="00AC3544">
        <w:rPr>
          <w:color w:val="63554F"/>
          <w:w w:val="105"/>
        </w:rPr>
        <w:t>industry</w:t>
      </w:r>
      <w:r w:rsidR="00AC3544">
        <w:rPr>
          <w:color w:val="63554F"/>
          <w:spacing w:val="-16"/>
          <w:w w:val="105"/>
        </w:rPr>
        <w:t xml:space="preserve"> </w:t>
      </w:r>
      <w:r w:rsidR="00AC3544">
        <w:rPr>
          <w:color w:val="63554F"/>
          <w:w w:val="105"/>
        </w:rPr>
        <w:t>risk</w:t>
      </w:r>
      <w:r w:rsidR="00AC3544">
        <w:rPr>
          <w:color w:val="63554F"/>
          <w:spacing w:val="-16"/>
          <w:w w:val="105"/>
        </w:rPr>
        <w:t xml:space="preserve"> </w:t>
      </w:r>
      <w:r w:rsidR="00AC3544">
        <w:rPr>
          <w:color w:val="63554F"/>
          <w:w w:val="105"/>
        </w:rPr>
        <w:t xml:space="preserve">metric standards continue to develop, </w:t>
      </w:r>
      <w:r>
        <w:rPr>
          <w:color w:val="63554F"/>
          <w:w w:val="105"/>
        </w:rPr>
        <w:t>LI</w:t>
      </w:r>
      <w:r w:rsidR="00AC3544">
        <w:rPr>
          <w:color w:val="63554F"/>
          <w:w w:val="105"/>
        </w:rPr>
        <w:t>D will identify additional</w:t>
      </w:r>
      <w:r w:rsidR="00AC3544">
        <w:rPr>
          <w:color w:val="63554F"/>
          <w:spacing w:val="-6"/>
          <w:w w:val="105"/>
        </w:rPr>
        <w:t xml:space="preserve"> </w:t>
      </w:r>
      <w:r w:rsidR="00AC3544">
        <w:rPr>
          <w:color w:val="63554F"/>
          <w:w w:val="105"/>
        </w:rPr>
        <w:t>metrics</w:t>
      </w:r>
      <w:r w:rsidR="00AC3544">
        <w:rPr>
          <w:color w:val="63554F"/>
          <w:spacing w:val="-6"/>
          <w:w w:val="105"/>
        </w:rPr>
        <w:t xml:space="preserve"> </w:t>
      </w:r>
      <w:r w:rsidR="00AC3544">
        <w:rPr>
          <w:color w:val="63554F"/>
          <w:w w:val="105"/>
        </w:rPr>
        <w:t>to</w:t>
      </w:r>
      <w:r w:rsidR="00AC3544">
        <w:rPr>
          <w:color w:val="63554F"/>
          <w:spacing w:val="-6"/>
          <w:w w:val="105"/>
        </w:rPr>
        <w:t xml:space="preserve"> </w:t>
      </w:r>
      <w:r w:rsidR="00AC3544">
        <w:rPr>
          <w:color w:val="63554F"/>
          <w:w w:val="105"/>
        </w:rPr>
        <w:t>measure</w:t>
      </w:r>
      <w:r w:rsidR="00AC3544">
        <w:rPr>
          <w:color w:val="63554F"/>
          <w:spacing w:val="-6"/>
          <w:w w:val="105"/>
        </w:rPr>
        <w:t xml:space="preserve"> </w:t>
      </w:r>
      <w:r w:rsidR="00AC3544">
        <w:rPr>
          <w:color w:val="63554F"/>
          <w:w w:val="105"/>
        </w:rPr>
        <w:t>the</w:t>
      </w:r>
      <w:r w:rsidR="00AC3544">
        <w:rPr>
          <w:color w:val="63554F"/>
          <w:spacing w:val="-6"/>
          <w:w w:val="105"/>
        </w:rPr>
        <w:t xml:space="preserve"> </w:t>
      </w:r>
      <w:r w:rsidR="00AC3544">
        <w:rPr>
          <w:color w:val="63554F"/>
          <w:w w:val="105"/>
        </w:rPr>
        <w:t>reduction</w:t>
      </w:r>
      <w:r w:rsidR="00AC3544">
        <w:rPr>
          <w:color w:val="63554F"/>
          <w:spacing w:val="-6"/>
          <w:w w:val="105"/>
        </w:rPr>
        <w:t xml:space="preserve"> </w:t>
      </w:r>
      <w:r w:rsidR="00AC3544">
        <w:rPr>
          <w:color w:val="63554F"/>
          <w:w w:val="105"/>
        </w:rPr>
        <w:t>of</w:t>
      </w:r>
      <w:r w:rsidR="00AC3544">
        <w:rPr>
          <w:color w:val="63554F"/>
          <w:spacing w:val="-6"/>
          <w:w w:val="105"/>
        </w:rPr>
        <w:t xml:space="preserve"> </w:t>
      </w:r>
      <w:r w:rsidR="00AC3544">
        <w:rPr>
          <w:color w:val="63554F"/>
          <w:w w:val="105"/>
        </w:rPr>
        <w:t>wildfire risk</w:t>
      </w:r>
      <w:r w:rsidR="00AC3544">
        <w:rPr>
          <w:color w:val="63554F"/>
          <w:spacing w:val="-17"/>
          <w:w w:val="105"/>
        </w:rPr>
        <w:t xml:space="preserve"> </w:t>
      </w:r>
      <w:r w:rsidR="00AC3544">
        <w:rPr>
          <w:color w:val="63554F"/>
          <w:w w:val="105"/>
        </w:rPr>
        <w:t>in</w:t>
      </w:r>
      <w:r w:rsidR="00AC3544">
        <w:rPr>
          <w:color w:val="63554F"/>
          <w:spacing w:val="-17"/>
          <w:w w:val="105"/>
        </w:rPr>
        <w:t xml:space="preserve"> </w:t>
      </w:r>
      <w:proofErr w:type="gramStart"/>
      <w:r w:rsidR="00AC3544">
        <w:rPr>
          <w:color w:val="63554F"/>
          <w:w w:val="105"/>
        </w:rPr>
        <w:t>future</w:t>
      </w:r>
      <w:r w:rsidR="00AC3544">
        <w:rPr>
          <w:color w:val="63554F"/>
          <w:spacing w:val="-17"/>
          <w:w w:val="105"/>
        </w:rPr>
        <w:t xml:space="preserve"> </w:t>
      </w:r>
      <w:r w:rsidR="00AC3544">
        <w:rPr>
          <w:color w:val="63554F"/>
          <w:w w:val="105"/>
        </w:rPr>
        <w:t>plans</w:t>
      </w:r>
      <w:proofErr w:type="gramEnd"/>
      <w:r w:rsidR="00AC3544">
        <w:rPr>
          <w:color w:val="63554F"/>
          <w:w w:val="105"/>
        </w:rPr>
        <w:t>.</w:t>
      </w:r>
      <w:r w:rsidR="00DF514A">
        <w:rPr>
          <w:color w:val="63554F"/>
          <w:w w:val="105"/>
        </w:rPr>
        <w:t xml:space="preserve">  </w:t>
      </w:r>
      <w:r w:rsidR="00AC3544">
        <w:rPr>
          <w:color w:val="63554F"/>
          <w:w w:val="105"/>
        </w:rPr>
        <w:t xml:space="preserve">In the initial years, </w:t>
      </w:r>
      <w:r>
        <w:rPr>
          <w:color w:val="63554F"/>
          <w:w w:val="105"/>
        </w:rPr>
        <w:t>LI</w:t>
      </w:r>
      <w:r w:rsidR="00AC3544">
        <w:rPr>
          <w:color w:val="63554F"/>
          <w:w w:val="105"/>
        </w:rPr>
        <w:t xml:space="preserve">D anticipates that there will be relatively limited data gathered through these metrics. </w:t>
      </w:r>
      <w:r w:rsidR="00AC3544">
        <w:rPr>
          <w:color w:val="63554F"/>
          <w:spacing w:val="-3"/>
          <w:w w:val="105"/>
        </w:rPr>
        <w:t xml:space="preserve">However, </w:t>
      </w:r>
      <w:r w:rsidR="00AC3544">
        <w:rPr>
          <w:color w:val="63554F"/>
          <w:w w:val="105"/>
        </w:rPr>
        <w:t xml:space="preserve">as the data collection history becomes more robust, </w:t>
      </w:r>
      <w:r>
        <w:rPr>
          <w:color w:val="63554F"/>
          <w:w w:val="105"/>
        </w:rPr>
        <w:t>LI</w:t>
      </w:r>
      <w:r w:rsidR="00AC3544">
        <w:rPr>
          <w:color w:val="63554F"/>
          <w:w w:val="105"/>
        </w:rPr>
        <w:t>D will be able to identify areas of its operations</w:t>
      </w:r>
      <w:r w:rsidR="00AC3544">
        <w:rPr>
          <w:color w:val="63554F"/>
          <w:spacing w:val="-12"/>
          <w:w w:val="105"/>
        </w:rPr>
        <w:t xml:space="preserve"> </w:t>
      </w:r>
      <w:r w:rsidR="00AC3544">
        <w:rPr>
          <w:color w:val="63554F"/>
          <w:w w:val="105"/>
        </w:rPr>
        <w:t>that</w:t>
      </w:r>
      <w:r w:rsidR="00AC3544">
        <w:rPr>
          <w:color w:val="63554F"/>
          <w:spacing w:val="-12"/>
          <w:w w:val="105"/>
        </w:rPr>
        <w:t xml:space="preserve"> </w:t>
      </w:r>
      <w:r w:rsidR="00AC3544">
        <w:rPr>
          <w:color w:val="63554F"/>
          <w:w w:val="105"/>
        </w:rPr>
        <w:t>are</w:t>
      </w:r>
      <w:r w:rsidR="00AC3544">
        <w:rPr>
          <w:color w:val="63554F"/>
          <w:spacing w:val="-12"/>
          <w:w w:val="105"/>
        </w:rPr>
        <w:t xml:space="preserve"> </w:t>
      </w:r>
      <w:r w:rsidR="00AC3544">
        <w:rPr>
          <w:color w:val="63554F"/>
          <w:w w:val="105"/>
        </w:rPr>
        <w:t>disproportionately</w:t>
      </w:r>
      <w:r w:rsidR="00AC3544">
        <w:rPr>
          <w:color w:val="63554F"/>
          <w:spacing w:val="-12"/>
          <w:w w:val="105"/>
        </w:rPr>
        <w:t xml:space="preserve"> </w:t>
      </w:r>
      <w:r w:rsidR="00AC3544">
        <w:rPr>
          <w:color w:val="63554F"/>
          <w:w w:val="105"/>
        </w:rPr>
        <w:t>impacted.</w:t>
      </w:r>
      <w:r w:rsidR="00AC3544">
        <w:rPr>
          <w:color w:val="63554F"/>
          <w:spacing w:val="-12"/>
          <w:w w:val="105"/>
        </w:rPr>
        <w:t xml:space="preserve"> </w:t>
      </w:r>
      <w:r>
        <w:rPr>
          <w:color w:val="63554F"/>
          <w:w w:val="105"/>
        </w:rPr>
        <w:t>LI</w:t>
      </w:r>
      <w:r w:rsidR="00AC3544">
        <w:rPr>
          <w:color w:val="63554F"/>
          <w:w w:val="105"/>
        </w:rPr>
        <w:t>D</w:t>
      </w:r>
      <w:r w:rsidR="00AC3544">
        <w:rPr>
          <w:color w:val="63554F"/>
          <w:w w:val="98"/>
        </w:rPr>
        <w:t xml:space="preserve"> </w:t>
      </w:r>
      <w:r w:rsidR="00AC3544">
        <w:rPr>
          <w:color w:val="63554F"/>
          <w:w w:val="105"/>
        </w:rPr>
        <w:t>will then evaluate potential improvements in future updates to this</w:t>
      </w:r>
      <w:r w:rsidR="00AC3544">
        <w:rPr>
          <w:color w:val="63554F"/>
          <w:spacing w:val="-34"/>
          <w:w w:val="105"/>
        </w:rPr>
        <w:t xml:space="preserve"> </w:t>
      </w:r>
      <w:r w:rsidR="00AC3544">
        <w:rPr>
          <w:color w:val="63554F"/>
          <w:spacing w:val="-9"/>
          <w:w w:val="105"/>
        </w:rPr>
        <w:t>WMP.</w:t>
      </w:r>
    </w:p>
    <w:p w14:paraId="46DADDA6" w14:textId="77777777" w:rsidR="00722EDB" w:rsidRDefault="00722EDB" w:rsidP="00722EDB">
      <w:pPr>
        <w:pStyle w:val="BodyText"/>
        <w:rPr>
          <w:color w:val="63554F"/>
        </w:rPr>
      </w:pPr>
    </w:p>
    <w:p w14:paraId="55760F6E" w14:textId="77777777" w:rsidR="00B71DDE" w:rsidRDefault="00AC3544" w:rsidP="00722EDB">
      <w:pPr>
        <w:pStyle w:val="BodyText"/>
        <w:ind w:left="180" w:hanging="90"/>
      </w:pPr>
      <w:r>
        <w:rPr>
          <w:color w:val="63554F"/>
        </w:rPr>
        <w:t>PUC section 8387 subsection b(2)(E) requires a discussion of how the application of previously identified metrics</w:t>
      </w:r>
    </w:p>
    <w:p w14:paraId="2D3ADEE8" w14:textId="77777777" w:rsidR="00B71DDE" w:rsidRDefault="00AC3544">
      <w:pPr>
        <w:pStyle w:val="BodyText"/>
        <w:spacing w:line="292" w:lineRule="auto"/>
        <w:ind w:left="100" w:right="203"/>
        <w:rPr>
          <w:color w:val="63554F"/>
        </w:rPr>
      </w:pPr>
      <w:r>
        <w:rPr>
          <w:color w:val="63554F"/>
        </w:rPr>
        <w:t xml:space="preserve">to previous WMP performances has informed the </w:t>
      </w:r>
      <w:r>
        <w:rPr>
          <w:color w:val="63554F"/>
          <w:spacing w:val="-9"/>
        </w:rPr>
        <w:t xml:space="preserve">WMP. </w:t>
      </w:r>
      <w:r>
        <w:rPr>
          <w:color w:val="63554F"/>
        </w:rPr>
        <w:t xml:space="preserve">This discussion is not applicable to this initial </w:t>
      </w:r>
      <w:r>
        <w:rPr>
          <w:color w:val="63554F"/>
          <w:spacing w:val="-9"/>
        </w:rPr>
        <w:t xml:space="preserve">WMP. </w:t>
      </w:r>
      <w:r w:rsidR="00CC7DE7">
        <w:rPr>
          <w:color w:val="63554F"/>
        </w:rPr>
        <w:t>LI</w:t>
      </w:r>
      <w:r>
        <w:rPr>
          <w:color w:val="63554F"/>
        </w:rPr>
        <w:t>D expects to include discussion on this issue in its next WMP</w:t>
      </w:r>
      <w:r w:rsidR="00FB69DF">
        <w:rPr>
          <w:color w:val="63554F"/>
          <w:spacing w:val="36"/>
        </w:rPr>
        <w:t xml:space="preserve"> </w:t>
      </w:r>
      <w:r>
        <w:rPr>
          <w:color w:val="63554F"/>
        </w:rPr>
        <w:t>update.</w:t>
      </w:r>
    </w:p>
    <w:p w14:paraId="46862BFE" w14:textId="77777777" w:rsidR="00722EDB" w:rsidRDefault="00722EDB">
      <w:pPr>
        <w:rPr>
          <w:sz w:val="20"/>
          <w:szCs w:val="20"/>
        </w:rPr>
      </w:pPr>
      <w:r>
        <w:br w:type="page"/>
      </w:r>
    </w:p>
    <w:p w14:paraId="24529494" w14:textId="77777777" w:rsidR="00DF514A" w:rsidRDefault="00DF514A">
      <w:pPr>
        <w:pStyle w:val="BodyText"/>
        <w:spacing w:line="292" w:lineRule="auto"/>
        <w:ind w:left="100" w:right="203"/>
      </w:pPr>
    </w:p>
    <w:p w14:paraId="0F1ABB6C" w14:textId="77777777" w:rsidR="00B71DDE" w:rsidRPr="000D1A28" w:rsidRDefault="00AC3544" w:rsidP="000D1A28">
      <w:pPr>
        <w:pStyle w:val="Heading2"/>
      </w:pPr>
      <w:bookmarkStart w:id="61" w:name="_Toc172037576"/>
      <w:r w:rsidRPr="000D1A28">
        <w:t>Maintenance performance targets</w:t>
      </w:r>
      <w:bookmarkEnd w:id="61"/>
    </w:p>
    <w:p w14:paraId="0F94E6EB" w14:textId="77777777" w:rsidR="00B71DDE" w:rsidRDefault="00AC3544">
      <w:pPr>
        <w:pStyle w:val="BodyText"/>
        <w:spacing w:before="133" w:line="292" w:lineRule="auto"/>
        <w:ind w:left="100" w:right="690"/>
      </w:pPr>
      <w:r>
        <w:rPr>
          <w:color w:val="63554F"/>
        </w:rPr>
        <w:t xml:space="preserve">This section lists metrics used to evaluate </w:t>
      </w:r>
      <w:r w:rsidR="00CC7DE7">
        <w:rPr>
          <w:color w:val="63554F"/>
        </w:rPr>
        <w:t>LI</w:t>
      </w:r>
      <w:r>
        <w:rPr>
          <w:color w:val="63554F"/>
        </w:rPr>
        <w:t>D’s inspection and maintenance programs (see table 8).</w:t>
      </w:r>
    </w:p>
    <w:p w14:paraId="5E6B8030" w14:textId="77777777" w:rsidR="00B71DDE" w:rsidRPr="00CC7DE7" w:rsidRDefault="00AC3544" w:rsidP="000D1A28">
      <w:pPr>
        <w:pStyle w:val="Heading3"/>
      </w:pPr>
      <w:bookmarkStart w:id="62" w:name="_Toc172037577"/>
      <w:r w:rsidRPr="00CC7DE7">
        <w:t>Maintenance program</w:t>
      </w:r>
      <w:r w:rsidRPr="00CC7DE7">
        <w:rPr>
          <w:spacing w:val="22"/>
        </w:rPr>
        <w:t xml:space="preserve"> </w:t>
      </w:r>
      <w:r w:rsidRPr="00CC7DE7">
        <w:t>targets</w:t>
      </w:r>
      <w:bookmarkEnd w:id="62"/>
    </w:p>
    <w:p w14:paraId="6E4A2D89" w14:textId="6B6341F7" w:rsidR="00B71DDE" w:rsidRDefault="00AC3544" w:rsidP="0013169D">
      <w:pPr>
        <w:pStyle w:val="BodyText"/>
        <w:spacing w:before="64" w:line="292" w:lineRule="auto"/>
        <w:ind w:left="100" w:right="97"/>
        <w:sectPr w:rsidR="00B71DDE" w:rsidSect="000214C3">
          <w:type w:val="continuous"/>
          <w:pgSz w:w="12240" w:h="15840"/>
          <w:pgMar w:top="1500" w:right="1170" w:bottom="990" w:left="620" w:header="720" w:footer="720" w:gutter="0"/>
          <w:cols w:space="363"/>
        </w:sectPr>
      </w:pPr>
      <w:r>
        <w:rPr>
          <w:color w:val="63554F"/>
          <w:spacing w:val="-4"/>
          <w:w w:val="105"/>
        </w:rPr>
        <w:t xml:space="preserve">Work </w:t>
      </w:r>
      <w:r>
        <w:rPr>
          <w:color w:val="63554F"/>
          <w:w w:val="105"/>
        </w:rPr>
        <w:t xml:space="preserve">is identified in annual work plans authorized on an executive level, and work that </w:t>
      </w:r>
      <w:r>
        <w:rPr>
          <w:color w:val="63554F"/>
          <w:spacing w:val="-3"/>
          <w:w w:val="105"/>
        </w:rPr>
        <w:t xml:space="preserve">remains </w:t>
      </w:r>
      <w:r>
        <w:rPr>
          <w:color w:val="63554F"/>
          <w:w w:val="105"/>
        </w:rPr>
        <w:t xml:space="preserve">incomplete will be flagged in </w:t>
      </w:r>
      <w:r>
        <w:rPr>
          <w:color w:val="63554F"/>
          <w:spacing w:val="-3"/>
          <w:w w:val="105"/>
        </w:rPr>
        <w:t xml:space="preserve">future </w:t>
      </w:r>
      <w:r>
        <w:rPr>
          <w:color w:val="63554F"/>
          <w:w w:val="105"/>
        </w:rPr>
        <w:t xml:space="preserve">work plans. </w:t>
      </w:r>
      <w:r>
        <w:rPr>
          <w:color w:val="63554F"/>
          <w:spacing w:val="-4"/>
          <w:w w:val="105"/>
        </w:rPr>
        <w:t xml:space="preserve">Work </w:t>
      </w:r>
      <w:r>
        <w:rPr>
          <w:color w:val="63554F"/>
          <w:w w:val="105"/>
        </w:rPr>
        <w:t>may be field verified and</w:t>
      </w:r>
      <w:r>
        <w:rPr>
          <w:color w:val="63554F"/>
          <w:spacing w:val="-17"/>
          <w:w w:val="105"/>
        </w:rPr>
        <w:t xml:space="preserve"> </w:t>
      </w:r>
      <w:r>
        <w:rPr>
          <w:color w:val="63554F"/>
          <w:w w:val="105"/>
        </w:rPr>
        <w:t>open</w:t>
      </w:r>
      <w:r>
        <w:rPr>
          <w:color w:val="63554F"/>
          <w:spacing w:val="-17"/>
          <w:w w:val="105"/>
        </w:rPr>
        <w:t xml:space="preserve"> </w:t>
      </w:r>
      <w:r>
        <w:rPr>
          <w:color w:val="63554F"/>
          <w:w w:val="105"/>
        </w:rPr>
        <w:t>work</w:t>
      </w:r>
      <w:r>
        <w:rPr>
          <w:color w:val="63554F"/>
          <w:spacing w:val="-17"/>
          <w:w w:val="105"/>
        </w:rPr>
        <w:t xml:space="preserve"> </w:t>
      </w:r>
      <w:r>
        <w:rPr>
          <w:color w:val="63554F"/>
          <w:w w:val="105"/>
        </w:rPr>
        <w:t>notifications</w:t>
      </w:r>
      <w:r>
        <w:rPr>
          <w:color w:val="63554F"/>
          <w:spacing w:val="-17"/>
          <w:w w:val="105"/>
        </w:rPr>
        <w:t xml:space="preserve"> </w:t>
      </w:r>
      <w:r>
        <w:rPr>
          <w:color w:val="63554F"/>
          <w:spacing w:val="-3"/>
          <w:w w:val="105"/>
        </w:rPr>
        <w:t>are</w:t>
      </w:r>
      <w:r>
        <w:rPr>
          <w:color w:val="63554F"/>
          <w:spacing w:val="-17"/>
          <w:w w:val="105"/>
        </w:rPr>
        <w:t xml:space="preserve"> </w:t>
      </w:r>
      <w:r>
        <w:rPr>
          <w:color w:val="63554F"/>
          <w:spacing w:val="-3"/>
          <w:w w:val="105"/>
        </w:rPr>
        <w:t>regularly</w:t>
      </w:r>
      <w:r>
        <w:rPr>
          <w:color w:val="63554F"/>
          <w:spacing w:val="-17"/>
          <w:w w:val="105"/>
        </w:rPr>
        <w:t xml:space="preserve"> </w:t>
      </w:r>
      <w:r>
        <w:rPr>
          <w:color w:val="63554F"/>
          <w:spacing w:val="-3"/>
          <w:w w:val="105"/>
        </w:rPr>
        <w:t>reviewed</w:t>
      </w:r>
      <w:r>
        <w:rPr>
          <w:color w:val="63554F"/>
          <w:spacing w:val="-17"/>
          <w:w w:val="105"/>
        </w:rPr>
        <w:t xml:space="preserve"> </w:t>
      </w:r>
      <w:r>
        <w:rPr>
          <w:color w:val="63554F"/>
          <w:w w:val="105"/>
        </w:rPr>
        <w:t>to</w:t>
      </w:r>
      <w:r>
        <w:rPr>
          <w:color w:val="63554F"/>
          <w:spacing w:val="-17"/>
          <w:w w:val="105"/>
        </w:rPr>
        <w:t xml:space="preserve"> </w:t>
      </w:r>
      <w:r>
        <w:rPr>
          <w:color w:val="63554F"/>
          <w:w w:val="105"/>
        </w:rPr>
        <w:t>allow management</w:t>
      </w:r>
      <w:r>
        <w:rPr>
          <w:color w:val="63554F"/>
          <w:spacing w:val="-16"/>
          <w:w w:val="105"/>
        </w:rPr>
        <w:t xml:space="preserve"> </w:t>
      </w:r>
      <w:r>
        <w:rPr>
          <w:color w:val="63554F"/>
          <w:w w:val="105"/>
        </w:rPr>
        <w:t>to</w:t>
      </w:r>
      <w:r>
        <w:rPr>
          <w:color w:val="63554F"/>
          <w:spacing w:val="-16"/>
          <w:w w:val="105"/>
        </w:rPr>
        <w:t xml:space="preserve"> </w:t>
      </w:r>
      <w:r>
        <w:rPr>
          <w:color w:val="63554F"/>
          <w:w w:val="105"/>
        </w:rPr>
        <w:t>prioritize</w:t>
      </w:r>
      <w:r>
        <w:rPr>
          <w:color w:val="63554F"/>
          <w:spacing w:val="-16"/>
          <w:w w:val="105"/>
        </w:rPr>
        <w:t xml:space="preserve"> </w:t>
      </w:r>
      <w:r>
        <w:rPr>
          <w:color w:val="63554F"/>
          <w:w w:val="105"/>
        </w:rPr>
        <w:t>work</w:t>
      </w:r>
      <w:r>
        <w:rPr>
          <w:color w:val="63554F"/>
          <w:spacing w:val="-16"/>
          <w:w w:val="105"/>
        </w:rPr>
        <w:t xml:space="preserve"> </w:t>
      </w:r>
      <w:r>
        <w:rPr>
          <w:color w:val="63554F"/>
          <w:w w:val="105"/>
        </w:rPr>
        <w:t>in</w:t>
      </w:r>
      <w:r>
        <w:rPr>
          <w:color w:val="63554F"/>
          <w:spacing w:val="-16"/>
          <w:w w:val="105"/>
        </w:rPr>
        <w:t xml:space="preserve"> </w:t>
      </w:r>
      <w:r>
        <w:rPr>
          <w:color w:val="63554F"/>
          <w:spacing w:val="-3"/>
          <w:w w:val="105"/>
        </w:rPr>
        <w:t>accordance</w:t>
      </w:r>
      <w:r>
        <w:rPr>
          <w:color w:val="63554F"/>
          <w:spacing w:val="-16"/>
          <w:w w:val="105"/>
        </w:rPr>
        <w:t xml:space="preserve"> </w:t>
      </w:r>
      <w:r>
        <w:rPr>
          <w:color w:val="63554F"/>
          <w:w w:val="105"/>
        </w:rPr>
        <w:t>with</w:t>
      </w:r>
      <w:r>
        <w:rPr>
          <w:color w:val="63554F"/>
          <w:spacing w:val="-16"/>
          <w:w w:val="105"/>
        </w:rPr>
        <w:t xml:space="preserve"> </w:t>
      </w:r>
      <w:r>
        <w:rPr>
          <w:color w:val="63554F"/>
          <w:spacing w:val="-3"/>
          <w:w w:val="105"/>
        </w:rPr>
        <w:t xml:space="preserve">current </w:t>
      </w:r>
      <w:r>
        <w:rPr>
          <w:color w:val="63554F"/>
          <w:w w:val="105"/>
        </w:rPr>
        <w:t>risks.</w:t>
      </w:r>
      <w:r>
        <w:rPr>
          <w:color w:val="63554F"/>
          <w:spacing w:val="-18"/>
          <w:w w:val="105"/>
        </w:rPr>
        <w:t xml:space="preserve"> </w:t>
      </w:r>
      <w:r w:rsidR="00CC7DE7">
        <w:rPr>
          <w:color w:val="63554F"/>
          <w:spacing w:val="-5"/>
          <w:w w:val="105"/>
        </w:rPr>
        <w:t>LI</w:t>
      </w:r>
      <w:r>
        <w:rPr>
          <w:color w:val="63554F"/>
          <w:spacing w:val="-5"/>
          <w:w w:val="105"/>
        </w:rPr>
        <w:t>D’s</w:t>
      </w:r>
      <w:r>
        <w:rPr>
          <w:color w:val="63554F"/>
          <w:spacing w:val="-18"/>
          <w:w w:val="105"/>
        </w:rPr>
        <w:t xml:space="preserve"> </w:t>
      </w:r>
      <w:r>
        <w:rPr>
          <w:color w:val="63554F"/>
          <w:spacing w:val="-3"/>
          <w:w w:val="105"/>
        </w:rPr>
        <w:t>target</w:t>
      </w:r>
      <w:r>
        <w:rPr>
          <w:color w:val="63554F"/>
          <w:spacing w:val="-18"/>
          <w:w w:val="105"/>
        </w:rPr>
        <w:t xml:space="preserve"> </w:t>
      </w:r>
      <w:r>
        <w:rPr>
          <w:color w:val="63554F"/>
          <w:w w:val="105"/>
        </w:rPr>
        <w:t>is</w:t>
      </w:r>
      <w:r>
        <w:rPr>
          <w:color w:val="63554F"/>
          <w:spacing w:val="-18"/>
          <w:w w:val="105"/>
        </w:rPr>
        <w:t xml:space="preserve"> </w:t>
      </w:r>
      <w:r>
        <w:rPr>
          <w:color w:val="63554F"/>
          <w:w w:val="105"/>
        </w:rPr>
        <w:t>always</w:t>
      </w:r>
      <w:r>
        <w:rPr>
          <w:color w:val="63554F"/>
          <w:spacing w:val="-18"/>
          <w:w w:val="105"/>
        </w:rPr>
        <w:t xml:space="preserve"> </w:t>
      </w:r>
      <w:r>
        <w:rPr>
          <w:color w:val="63554F"/>
          <w:w w:val="105"/>
        </w:rPr>
        <w:t>to</w:t>
      </w:r>
      <w:r>
        <w:rPr>
          <w:color w:val="63554F"/>
          <w:spacing w:val="-18"/>
          <w:w w:val="105"/>
        </w:rPr>
        <w:t xml:space="preserve"> </w:t>
      </w:r>
      <w:r>
        <w:rPr>
          <w:color w:val="63554F"/>
          <w:w w:val="105"/>
        </w:rPr>
        <w:t>complete</w:t>
      </w:r>
      <w:r>
        <w:rPr>
          <w:color w:val="63554F"/>
          <w:spacing w:val="-18"/>
          <w:w w:val="105"/>
        </w:rPr>
        <w:t xml:space="preserve"> </w:t>
      </w:r>
      <w:r>
        <w:rPr>
          <w:color w:val="63554F"/>
          <w:w w:val="105"/>
        </w:rPr>
        <w:t>100</w:t>
      </w:r>
      <w:r>
        <w:rPr>
          <w:color w:val="63554F"/>
          <w:spacing w:val="-18"/>
          <w:w w:val="105"/>
        </w:rPr>
        <w:t xml:space="preserve"> </w:t>
      </w:r>
      <w:r>
        <w:rPr>
          <w:color w:val="63554F"/>
          <w:spacing w:val="-3"/>
          <w:w w:val="105"/>
        </w:rPr>
        <w:t>percent</w:t>
      </w:r>
      <w:r>
        <w:rPr>
          <w:color w:val="63554F"/>
          <w:spacing w:val="-18"/>
          <w:w w:val="105"/>
        </w:rPr>
        <w:t xml:space="preserve"> </w:t>
      </w:r>
      <w:r>
        <w:rPr>
          <w:color w:val="63554F"/>
          <w:w w:val="105"/>
        </w:rPr>
        <w:t>of the</w:t>
      </w:r>
      <w:r>
        <w:rPr>
          <w:color w:val="63554F"/>
          <w:spacing w:val="-20"/>
          <w:w w:val="105"/>
        </w:rPr>
        <w:t xml:space="preserve"> </w:t>
      </w:r>
      <w:r>
        <w:rPr>
          <w:color w:val="63554F"/>
          <w:w w:val="105"/>
        </w:rPr>
        <w:t>work</w:t>
      </w:r>
      <w:r>
        <w:rPr>
          <w:color w:val="63554F"/>
          <w:spacing w:val="-20"/>
          <w:w w:val="105"/>
        </w:rPr>
        <w:t xml:space="preserve"> </w:t>
      </w:r>
      <w:r>
        <w:rPr>
          <w:color w:val="63554F"/>
          <w:w w:val="105"/>
        </w:rPr>
        <w:t>within</w:t>
      </w:r>
      <w:r>
        <w:rPr>
          <w:color w:val="63554F"/>
          <w:spacing w:val="-20"/>
          <w:w w:val="105"/>
        </w:rPr>
        <w:t xml:space="preserve"> </w:t>
      </w:r>
      <w:r>
        <w:rPr>
          <w:color w:val="63554F"/>
          <w:w w:val="105"/>
        </w:rPr>
        <w:t>the</w:t>
      </w:r>
      <w:r>
        <w:rPr>
          <w:color w:val="63554F"/>
          <w:spacing w:val="-20"/>
          <w:w w:val="105"/>
        </w:rPr>
        <w:t xml:space="preserve"> </w:t>
      </w:r>
      <w:r>
        <w:rPr>
          <w:color w:val="63554F"/>
          <w:w w:val="105"/>
        </w:rPr>
        <w:t>initially</w:t>
      </w:r>
      <w:r>
        <w:rPr>
          <w:color w:val="63554F"/>
          <w:spacing w:val="-20"/>
          <w:w w:val="105"/>
        </w:rPr>
        <w:t xml:space="preserve"> </w:t>
      </w:r>
      <w:r>
        <w:rPr>
          <w:color w:val="63554F"/>
          <w:w w:val="105"/>
        </w:rPr>
        <w:t>scheduled</w:t>
      </w:r>
      <w:r>
        <w:rPr>
          <w:color w:val="63554F"/>
          <w:spacing w:val="-20"/>
          <w:w w:val="105"/>
        </w:rPr>
        <w:t xml:space="preserve"> </w:t>
      </w:r>
      <w:r>
        <w:rPr>
          <w:color w:val="63554F"/>
          <w:w w:val="105"/>
        </w:rPr>
        <w:t>time</w:t>
      </w:r>
      <w:r>
        <w:rPr>
          <w:color w:val="63554F"/>
          <w:spacing w:val="-20"/>
          <w:w w:val="105"/>
        </w:rPr>
        <w:t xml:space="preserve"> </w:t>
      </w:r>
      <w:r>
        <w:rPr>
          <w:color w:val="63554F"/>
          <w:w w:val="105"/>
        </w:rPr>
        <w:t>frame;</w:t>
      </w:r>
      <w:r>
        <w:rPr>
          <w:color w:val="63554F"/>
          <w:spacing w:val="-20"/>
          <w:w w:val="105"/>
        </w:rPr>
        <w:t xml:space="preserve"> </w:t>
      </w:r>
      <w:r>
        <w:rPr>
          <w:color w:val="63554F"/>
          <w:spacing w:val="-5"/>
          <w:w w:val="105"/>
        </w:rPr>
        <w:t xml:space="preserve">however, </w:t>
      </w:r>
      <w:r>
        <w:rPr>
          <w:color w:val="63554F"/>
          <w:spacing w:val="-3"/>
          <w:w w:val="105"/>
        </w:rPr>
        <w:t>emergencies</w:t>
      </w:r>
      <w:r>
        <w:rPr>
          <w:color w:val="63554F"/>
          <w:spacing w:val="-27"/>
          <w:w w:val="105"/>
        </w:rPr>
        <w:t xml:space="preserve"> </w:t>
      </w:r>
      <w:r>
        <w:rPr>
          <w:color w:val="63554F"/>
          <w:w w:val="105"/>
        </w:rPr>
        <w:t>or</w:t>
      </w:r>
      <w:r>
        <w:rPr>
          <w:color w:val="63554F"/>
          <w:spacing w:val="-27"/>
          <w:w w:val="105"/>
        </w:rPr>
        <w:t xml:space="preserve"> </w:t>
      </w:r>
      <w:r>
        <w:rPr>
          <w:color w:val="63554F"/>
          <w:w w:val="105"/>
        </w:rPr>
        <w:t>other</w:t>
      </w:r>
      <w:r>
        <w:rPr>
          <w:color w:val="63554F"/>
          <w:spacing w:val="-27"/>
          <w:w w:val="105"/>
        </w:rPr>
        <w:t xml:space="preserve"> </w:t>
      </w:r>
      <w:r>
        <w:rPr>
          <w:color w:val="63554F"/>
          <w:spacing w:val="-3"/>
          <w:w w:val="105"/>
        </w:rPr>
        <w:t>unforeseen</w:t>
      </w:r>
      <w:r>
        <w:rPr>
          <w:color w:val="63554F"/>
          <w:spacing w:val="-27"/>
          <w:w w:val="105"/>
        </w:rPr>
        <w:t xml:space="preserve"> </w:t>
      </w:r>
      <w:r>
        <w:rPr>
          <w:color w:val="63554F"/>
          <w:w w:val="105"/>
        </w:rPr>
        <w:t>contingencies</w:t>
      </w:r>
      <w:r>
        <w:rPr>
          <w:color w:val="63554F"/>
          <w:spacing w:val="-27"/>
          <w:w w:val="105"/>
        </w:rPr>
        <w:t xml:space="preserve"> </w:t>
      </w:r>
      <w:r>
        <w:rPr>
          <w:color w:val="63554F"/>
          <w:w w:val="105"/>
        </w:rPr>
        <w:t>can</w:t>
      </w:r>
      <w:r>
        <w:rPr>
          <w:color w:val="63554F"/>
          <w:spacing w:val="-27"/>
          <w:w w:val="105"/>
        </w:rPr>
        <w:t xml:space="preserve"> </w:t>
      </w:r>
      <w:r>
        <w:rPr>
          <w:color w:val="63554F"/>
          <w:w w:val="105"/>
        </w:rPr>
        <w:t>occur that</w:t>
      </w:r>
      <w:r>
        <w:rPr>
          <w:color w:val="63554F"/>
          <w:spacing w:val="-19"/>
          <w:w w:val="105"/>
        </w:rPr>
        <w:t xml:space="preserve"> </w:t>
      </w:r>
      <w:proofErr w:type="gramStart"/>
      <w:r>
        <w:rPr>
          <w:color w:val="63554F"/>
          <w:spacing w:val="-3"/>
          <w:w w:val="105"/>
        </w:rPr>
        <w:t>requires</w:t>
      </w:r>
      <w:proofErr w:type="gramEnd"/>
      <w:r>
        <w:rPr>
          <w:color w:val="63554F"/>
          <w:spacing w:val="-19"/>
          <w:w w:val="105"/>
        </w:rPr>
        <w:t xml:space="preserve"> </w:t>
      </w:r>
      <w:r>
        <w:rPr>
          <w:color w:val="63554F"/>
          <w:w w:val="105"/>
        </w:rPr>
        <w:t>material</w:t>
      </w:r>
      <w:r>
        <w:rPr>
          <w:color w:val="63554F"/>
          <w:spacing w:val="-19"/>
          <w:w w:val="105"/>
        </w:rPr>
        <w:t xml:space="preserve"> </w:t>
      </w:r>
      <w:r>
        <w:rPr>
          <w:color w:val="63554F"/>
          <w:w w:val="105"/>
        </w:rPr>
        <w:t>and</w:t>
      </w:r>
      <w:r>
        <w:rPr>
          <w:color w:val="63554F"/>
          <w:spacing w:val="-19"/>
          <w:w w:val="105"/>
        </w:rPr>
        <w:t xml:space="preserve"> </w:t>
      </w:r>
      <w:r>
        <w:rPr>
          <w:color w:val="63554F"/>
          <w:w w:val="105"/>
        </w:rPr>
        <w:t>labor</w:t>
      </w:r>
      <w:r>
        <w:rPr>
          <w:color w:val="63554F"/>
          <w:spacing w:val="-19"/>
          <w:w w:val="105"/>
        </w:rPr>
        <w:t xml:space="preserve"> </w:t>
      </w:r>
      <w:r>
        <w:rPr>
          <w:color w:val="63554F"/>
          <w:spacing w:val="-3"/>
          <w:w w:val="105"/>
        </w:rPr>
        <w:t>resources</w:t>
      </w:r>
      <w:r>
        <w:rPr>
          <w:color w:val="63554F"/>
          <w:spacing w:val="-19"/>
          <w:w w:val="105"/>
        </w:rPr>
        <w:t xml:space="preserve"> </w:t>
      </w:r>
      <w:r>
        <w:rPr>
          <w:color w:val="63554F"/>
          <w:w w:val="105"/>
        </w:rPr>
        <w:t>to</w:t>
      </w:r>
      <w:r>
        <w:rPr>
          <w:color w:val="63554F"/>
          <w:spacing w:val="-19"/>
          <w:w w:val="105"/>
        </w:rPr>
        <w:t xml:space="preserve"> </w:t>
      </w:r>
      <w:r>
        <w:rPr>
          <w:color w:val="63554F"/>
          <w:w w:val="105"/>
        </w:rPr>
        <w:t>be</w:t>
      </w:r>
      <w:r>
        <w:rPr>
          <w:color w:val="63554F"/>
          <w:spacing w:val="-19"/>
          <w:w w:val="105"/>
        </w:rPr>
        <w:t xml:space="preserve"> </w:t>
      </w:r>
      <w:r>
        <w:rPr>
          <w:color w:val="63554F"/>
          <w:w w:val="105"/>
        </w:rPr>
        <w:t>otherwise assigned.</w:t>
      </w:r>
      <w:r>
        <w:rPr>
          <w:color w:val="63554F"/>
          <w:spacing w:val="-26"/>
          <w:w w:val="105"/>
        </w:rPr>
        <w:t xml:space="preserve"> </w:t>
      </w:r>
      <w:r>
        <w:rPr>
          <w:color w:val="63554F"/>
          <w:w w:val="105"/>
        </w:rPr>
        <w:t>In</w:t>
      </w:r>
      <w:r>
        <w:rPr>
          <w:color w:val="63554F"/>
          <w:spacing w:val="-26"/>
          <w:w w:val="105"/>
        </w:rPr>
        <w:t xml:space="preserve"> </w:t>
      </w:r>
      <w:r>
        <w:rPr>
          <w:color w:val="63554F"/>
          <w:w w:val="105"/>
        </w:rPr>
        <w:t>this</w:t>
      </w:r>
      <w:r>
        <w:rPr>
          <w:color w:val="63554F"/>
          <w:spacing w:val="-26"/>
          <w:w w:val="105"/>
        </w:rPr>
        <w:t xml:space="preserve"> </w:t>
      </w:r>
      <w:r>
        <w:rPr>
          <w:color w:val="63554F"/>
          <w:w w:val="105"/>
        </w:rPr>
        <w:t>instance</w:t>
      </w:r>
      <w:r>
        <w:rPr>
          <w:color w:val="63554F"/>
          <w:spacing w:val="-26"/>
          <w:w w:val="105"/>
        </w:rPr>
        <w:t xml:space="preserve"> </w:t>
      </w:r>
      <w:r>
        <w:rPr>
          <w:color w:val="63554F"/>
          <w:w w:val="105"/>
        </w:rPr>
        <w:t>delayed</w:t>
      </w:r>
      <w:r>
        <w:rPr>
          <w:color w:val="63554F"/>
          <w:spacing w:val="-26"/>
          <w:w w:val="105"/>
        </w:rPr>
        <w:t xml:space="preserve"> </w:t>
      </w:r>
      <w:r>
        <w:rPr>
          <w:color w:val="63554F"/>
          <w:w w:val="105"/>
        </w:rPr>
        <w:t>work</w:t>
      </w:r>
      <w:r>
        <w:rPr>
          <w:color w:val="63554F"/>
          <w:spacing w:val="-26"/>
          <w:w w:val="105"/>
        </w:rPr>
        <w:t xml:space="preserve"> </w:t>
      </w:r>
      <w:r>
        <w:rPr>
          <w:color w:val="63554F"/>
          <w:w w:val="105"/>
        </w:rPr>
        <w:t>will</w:t>
      </w:r>
      <w:r>
        <w:rPr>
          <w:color w:val="63554F"/>
          <w:spacing w:val="-26"/>
          <w:w w:val="105"/>
        </w:rPr>
        <w:t xml:space="preserve"> </w:t>
      </w:r>
      <w:r>
        <w:rPr>
          <w:color w:val="63554F"/>
          <w:w w:val="105"/>
        </w:rPr>
        <w:t>be</w:t>
      </w:r>
      <w:r>
        <w:rPr>
          <w:color w:val="63554F"/>
          <w:spacing w:val="-26"/>
          <w:w w:val="105"/>
        </w:rPr>
        <w:t xml:space="preserve"> </w:t>
      </w:r>
      <w:r>
        <w:rPr>
          <w:color w:val="63554F"/>
          <w:w w:val="105"/>
        </w:rPr>
        <w:t>prioritized</w:t>
      </w:r>
      <w:r>
        <w:rPr>
          <w:color w:val="63554F"/>
          <w:spacing w:val="-26"/>
          <w:w w:val="105"/>
        </w:rPr>
        <w:t xml:space="preserve"> </w:t>
      </w:r>
      <w:r>
        <w:rPr>
          <w:color w:val="63554F"/>
          <w:w w:val="105"/>
        </w:rPr>
        <w:t xml:space="preserve">in </w:t>
      </w:r>
      <w:proofErr w:type="gramStart"/>
      <w:r>
        <w:rPr>
          <w:color w:val="63554F"/>
          <w:w w:val="105"/>
        </w:rPr>
        <w:t>following</w:t>
      </w:r>
      <w:proofErr w:type="gramEnd"/>
      <w:r>
        <w:rPr>
          <w:color w:val="63554F"/>
          <w:w w:val="105"/>
        </w:rPr>
        <w:t xml:space="preserve"> time periods. All work is completed within time periods to allow for the safe and </w:t>
      </w:r>
      <w:r>
        <w:rPr>
          <w:color w:val="63554F"/>
          <w:spacing w:val="-3"/>
          <w:w w:val="105"/>
        </w:rPr>
        <w:t xml:space="preserve">reliable </w:t>
      </w:r>
      <w:r>
        <w:rPr>
          <w:color w:val="63554F"/>
          <w:w w:val="105"/>
        </w:rPr>
        <w:t xml:space="preserve">operation of </w:t>
      </w:r>
      <w:r>
        <w:rPr>
          <w:color w:val="63554F"/>
          <w:spacing w:val="-2"/>
          <w:w w:val="105"/>
        </w:rPr>
        <w:t xml:space="preserve">the </w:t>
      </w:r>
      <w:r>
        <w:rPr>
          <w:color w:val="63554F"/>
          <w:w w:val="105"/>
        </w:rPr>
        <w:t>electric</w:t>
      </w:r>
      <w:r>
        <w:rPr>
          <w:color w:val="63554F"/>
          <w:spacing w:val="-29"/>
          <w:w w:val="105"/>
        </w:rPr>
        <w:t xml:space="preserve"> </w:t>
      </w:r>
      <w:r>
        <w:rPr>
          <w:color w:val="63554F"/>
          <w:w w:val="105"/>
        </w:rPr>
        <w:t>system</w:t>
      </w:r>
      <w:r>
        <w:rPr>
          <w:color w:val="63554F"/>
          <w:spacing w:val="-29"/>
          <w:w w:val="105"/>
        </w:rPr>
        <w:t xml:space="preserve"> </w:t>
      </w:r>
      <w:r>
        <w:rPr>
          <w:color w:val="63554F"/>
          <w:w w:val="105"/>
        </w:rPr>
        <w:t>in</w:t>
      </w:r>
      <w:r>
        <w:rPr>
          <w:color w:val="63554F"/>
          <w:spacing w:val="-29"/>
          <w:w w:val="105"/>
        </w:rPr>
        <w:t xml:space="preserve"> </w:t>
      </w:r>
      <w:r>
        <w:rPr>
          <w:color w:val="63554F"/>
          <w:spacing w:val="-3"/>
          <w:w w:val="105"/>
        </w:rPr>
        <w:t>accordance</w:t>
      </w:r>
      <w:r>
        <w:rPr>
          <w:color w:val="63554F"/>
          <w:spacing w:val="-29"/>
          <w:w w:val="105"/>
        </w:rPr>
        <w:t xml:space="preserve"> </w:t>
      </w:r>
      <w:r>
        <w:rPr>
          <w:color w:val="63554F"/>
          <w:w w:val="105"/>
        </w:rPr>
        <w:t>with</w:t>
      </w:r>
      <w:r>
        <w:rPr>
          <w:color w:val="63554F"/>
          <w:spacing w:val="-29"/>
          <w:w w:val="105"/>
        </w:rPr>
        <w:t xml:space="preserve"> </w:t>
      </w:r>
      <w:r>
        <w:rPr>
          <w:color w:val="63554F"/>
          <w:w w:val="105"/>
        </w:rPr>
        <w:t>applicable</w:t>
      </w:r>
      <w:r>
        <w:rPr>
          <w:color w:val="63554F"/>
          <w:spacing w:val="-29"/>
          <w:w w:val="105"/>
        </w:rPr>
        <w:t xml:space="preserve"> </w:t>
      </w:r>
      <w:r>
        <w:rPr>
          <w:color w:val="63554F"/>
          <w:spacing w:val="-3"/>
          <w:w w:val="105"/>
        </w:rPr>
        <w:t xml:space="preserve">requirements </w:t>
      </w:r>
      <w:r>
        <w:rPr>
          <w:color w:val="63554F"/>
          <w:w w:val="105"/>
        </w:rPr>
        <w:t>and</w:t>
      </w:r>
      <w:r>
        <w:rPr>
          <w:color w:val="63554F"/>
          <w:spacing w:val="-41"/>
          <w:w w:val="105"/>
        </w:rPr>
        <w:t xml:space="preserve"> </w:t>
      </w:r>
      <w:r>
        <w:rPr>
          <w:color w:val="63554F"/>
          <w:w w:val="105"/>
        </w:rPr>
        <w:t>industry</w:t>
      </w:r>
      <w:r>
        <w:rPr>
          <w:color w:val="63554F"/>
          <w:spacing w:val="-41"/>
          <w:w w:val="105"/>
        </w:rPr>
        <w:t xml:space="preserve"> </w:t>
      </w:r>
      <w:r>
        <w:rPr>
          <w:color w:val="63554F"/>
          <w:spacing w:val="-3"/>
          <w:w w:val="105"/>
        </w:rPr>
        <w:t>standards.</w:t>
      </w:r>
    </w:p>
    <w:p w14:paraId="23337525" w14:textId="11259F77" w:rsidR="00DF1829" w:rsidRDefault="00DF1829" w:rsidP="0013169D">
      <w:pPr>
        <w:rPr>
          <w:rFonts w:ascii="Cambria"/>
          <w:sz w:val="20"/>
        </w:rPr>
      </w:pPr>
    </w:p>
    <w:p w14:paraId="160DDB08" w14:textId="77777777" w:rsidR="00DF1829" w:rsidRDefault="00DF1829">
      <w:pPr>
        <w:spacing w:before="102"/>
        <w:ind w:left="100"/>
        <w:rPr>
          <w:rFonts w:ascii="Cambria"/>
          <w:sz w:val="20"/>
        </w:rPr>
      </w:pPr>
    </w:p>
    <w:p w14:paraId="71715009" w14:textId="77777777" w:rsidR="00DF1829" w:rsidRDefault="00DF1829">
      <w:pPr>
        <w:spacing w:before="102"/>
        <w:ind w:left="100"/>
        <w:rPr>
          <w:rFonts w:ascii="Cambria"/>
          <w:sz w:val="20"/>
        </w:rPr>
      </w:pPr>
    </w:p>
    <w:p w14:paraId="0D8B0D5D" w14:textId="7AF8D933" w:rsidR="00B71DDE" w:rsidRPr="00D153FC" w:rsidRDefault="005A54E7" w:rsidP="005A54E7">
      <w:pPr>
        <w:rPr>
          <w:b/>
          <w:bCs/>
        </w:rPr>
      </w:pPr>
      <w:r w:rsidRPr="005A54E7">
        <w:rPr>
          <w:b/>
          <w:bCs/>
          <w:color w:val="4F81BD" w:themeColor="accent1"/>
        </w:rPr>
        <w:t xml:space="preserve">Table </w:t>
      </w:r>
      <w:r w:rsidR="0013169D">
        <w:rPr>
          <w:b/>
          <w:bCs/>
          <w:color w:val="4F81BD" w:themeColor="accent1"/>
        </w:rPr>
        <w:t>7</w:t>
      </w:r>
      <w:r w:rsidRPr="005A54E7">
        <w:rPr>
          <w:b/>
          <w:bCs/>
          <w:color w:val="4F81BD" w:themeColor="accent1"/>
        </w:rPr>
        <w:t xml:space="preserve">. </w:t>
      </w:r>
      <w:r w:rsidR="00AC3544" w:rsidRPr="005A54E7">
        <w:rPr>
          <w:color w:val="827571"/>
        </w:rPr>
        <w:t>Programmatic targets</w:t>
      </w:r>
    </w:p>
    <w:p w14:paraId="2A8C531F" w14:textId="77777777" w:rsidR="00B71DDE" w:rsidRDefault="00B71DDE">
      <w:pPr>
        <w:pStyle w:val="BodyText"/>
        <w:spacing w:before="4"/>
        <w:rPr>
          <w:rFonts w:ascii="Cambria"/>
          <w:sz w:val="17"/>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049"/>
        <w:gridCol w:w="1354"/>
        <w:gridCol w:w="7377"/>
      </w:tblGrid>
      <w:tr w:rsidR="00B71DDE" w14:paraId="1F43F388" w14:textId="77777777" w:rsidTr="00372C2F">
        <w:trPr>
          <w:trHeight w:hRule="exact" w:val="417"/>
        </w:trPr>
        <w:tc>
          <w:tcPr>
            <w:tcW w:w="2049" w:type="dxa"/>
            <w:shd w:val="clear" w:color="auto" w:fill="4F81BD" w:themeFill="accent1"/>
          </w:tcPr>
          <w:p w14:paraId="645D97CA" w14:textId="77777777" w:rsidR="00B71DDE" w:rsidRDefault="00AC3544">
            <w:pPr>
              <w:pStyle w:val="TableParagraph"/>
              <w:spacing w:before="86"/>
              <w:ind w:left="70"/>
              <w:rPr>
                <w:b/>
                <w:sz w:val="20"/>
              </w:rPr>
            </w:pPr>
            <w:r>
              <w:rPr>
                <w:b/>
                <w:color w:val="FFFFFF"/>
                <w:sz w:val="20"/>
              </w:rPr>
              <w:t>Program</w:t>
            </w:r>
          </w:p>
        </w:tc>
        <w:tc>
          <w:tcPr>
            <w:tcW w:w="1354" w:type="dxa"/>
            <w:shd w:val="clear" w:color="auto" w:fill="4F81BD" w:themeFill="accent1"/>
          </w:tcPr>
          <w:p w14:paraId="7594FDD1" w14:textId="77777777" w:rsidR="00B71DDE" w:rsidRDefault="00AC3544">
            <w:pPr>
              <w:pStyle w:val="TableParagraph"/>
              <w:spacing w:before="86"/>
              <w:ind w:left="369"/>
              <w:rPr>
                <w:b/>
                <w:sz w:val="20"/>
              </w:rPr>
            </w:pPr>
            <w:r>
              <w:rPr>
                <w:b/>
                <w:color w:val="FFFFFF"/>
                <w:sz w:val="20"/>
              </w:rPr>
              <w:t>Target</w:t>
            </w:r>
          </w:p>
        </w:tc>
        <w:tc>
          <w:tcPr>
            <w:tcW w:w="7377" w:type="dxa"/>
            <w:shd w:val="clear" w:color="auto" w:fill="4F81BD" w:themeFill="accent1"/>
          </w:tcPr>
          <w:p w14:paraId="6FDA282B" w14:textId="77777777" w:rsidR="00B71DDE" w:rsidRDefault="00AC3544">
            <w:pPr>
              <w:pStyle w:val="TableParagraph"/>
              <w:spacing w:before="86"/>
              <w:ind w:left="3108" w:right="3108"/>
              <w:jc w:val="center"/>
              <w:rPr>
                <w:b/>
                <w:sz w:val="20"/>
              </w:rPr>
            </w:pPr>
            <w:r>
              <w:rPr>
                <w:b/>
                <w:color w:val="FFFFFF"/>
                <w:sz w:val="20"/>
              </w:rPr>
              <w:t>Description</w:t>
            </w:r>
          </w:p>
        </w:tc>
      </w:tr>
      <w:tr w:rsidR="00B71DDE" w14:paraId="48A813C8" w14:textId="77777777">
        <w:trPr>
          <w:trHeight w:hRule="exact" w:val="1171"/>
        </w:trPr>
        <w:tc>
          <w:tcPr>
            <w:tcW w:w="2049" w:type="dxa"/>
            <w:shd w:val="clear" w:color="auto" w:fill="E6E7E8"/>
          </w:tcPr>
          <w:p w14:paraId="0CE27044" w14:textId="77777777" w:rsidR="00B71DDE" w:rsidRDefault="00B71DDE">
            <w:pPr>
              <w:pStyle w:val="TableParagraph"/>
              <w:spacing w:before="3"/>
              <w:rPr>
                <w:rFonts w:ascii="Cambria"/>
                <w:sz w:val="29"/>
              </w:rPr>
            </w:pPr>
          </w:p>
          <w:p w14:paraId="65F99B98" w14:textId="77777777" w:rsidR="00B71DDE" w:rsidRDefault="00AC3544">
            <w:pPr>
              <w:pStyle w:val="TableParagraph"/>
              <w:spacing w:line="249" w:lineRule="auto"/>
              <w:ind w:left="130"/>
              <w:rPr>
                <w:sz w:val="20"/>
              </w:rPr>
            </w:pPr>
            <w:r>
              <w:rPr>
                <w:color w:val="63554F"/>
                <w:sz w:val="20"/>
              </w:rPr>
              <w:t>Distribution Line Inspections</w:t>
            </w:r>
          </w:p>
        </w:tc>
        <w:tc>
          <w:tcPr>
            <w:tcW w:w="1354" w:type="dxa"/>
            <w:shd w:val="clear" w:color="auto" w:fill="E6E7E8"/>
          </w:tcPr>
          <w:p w14:paraId="33D30D95" w14:textId="77777777" w:rsidR="00B71DDE" w:rsidRDefault="00B71DDE">
            <w:pPr>
              <w:pStyle w:val="TableParagraph"/>
              <w:rPr>
                <w:rFonts w:ascii="Cambria"/>
                <w:sz w:val="24"/>
              </w:rPr>
            </w:pPr>
          </w:p>
          <w:p w14:paraId="42BCCE2B" w14:textId="77777777" w:rsidR="00B71DDE" w:rsidRDefault="00AC3544">
            <w:pPr>
              <w:pStyle w:val="TableParagraph"/>
              <w:spacing w:before="182"/>
              <w:ind w:left="395"/>
              <w:rPr>
                <w:sz w:val="20"/>
              </w:rPr>
            </w:pPr>
            <w:r>
              <w:rPr>
                <w:color w:val="63554F"/>
                <w:sz w:val="20"/>
              </w:rPr>
              <w:t>≥95%</w:t>
            </w:r>
          </w:p>
        </w:tc>
        <w:tc>
          <w:tcPr>
            <w:tcW w:w="7377" w:type="dxa"/>
            <w:shd w:val="clear" w:color="auto" w:fill="E6E7E8"/>
          </w:tcPr>
          <w:p w14:paraId="603E1492" w14:textId="3F7CC537" w:rsidR="00B71DDE" w:rsidRDefault="00AC3544">
            <w:pPr>
              <w:pStyle w:val="TableParagraph"/>
              <w:spacing w:before="43" w:line="292" w:lineRule="auto"/>
              <w:ind w:left="130" w:right="443"/>
              <w:rPr>
                <w:sz w:val="20"/>
              </w:rPr>
            </w:pPr>
            <w:r>
              <w:rPr>
                <w:color w:val="63554F"/>
                <w:sz w:val="20"/>
              </w:rPr>
              <w:t>Perform all detailed line inspections within the compliance period set in General Order (GO) 95/165 by the end of the year. The inspections must be completed within the specified time intervals set for each inspection type. See section 6.4.1 for a detailed description of the program.</w:t>
            </w:r>
          </w:p>
        </w:tc>
      </w:tr>
      <w:tr w:rsidR="00B71DDE" w14:paraId="1DD42750" w14:textId="77777777">
        <w:trPr>
          <w:trHeight w:hRule="exact" w:val="1171"/>
        </w:trPr>
        <w:tc>
          <w:tcPr>
            <w:tcW w:w="2049" w:type="dxa"/>
            <w:shd w:val="clear" w:color="auto" w:fill="C7C8CA"/>
          </w:tcPr>
          <w:p w14:paraId="730BCB53" w14:textId="77777777" w:rsidR="00B71DDE" w:rsidRDefault="00B71DDE">
            <w:pPr>
              <w:pStyle w:val="TableParagraph"/>
              <w:spacing w:before="3"/>
              <w:rPr>
                <w:rFonts w:ascii="Cambria"/>
                <w:sz w:val="29"/>
              </w:rPr>
            </w:pPr>
          </w:p>
          <w:p w14:paraId="26843008" w14:textId="77777777" w:rsidR="00B71DDE" w:rsidRDefault="00AC3544">
            <w:pPr>
              <w:pStyle w:val="TableParagraph"/>
              <w:spacing w:line="249" w:lineRule="auto"/>
              <w:ind w:left="130" w:right="122"/>
              <w:rPr>
                <w:sz w:val="20"/>
              </w:rPr>
            </w:pPr>
            <w:r>
              <w:rPr>
                <w:color w:val="63554F"/>
                <w:sz w:val="20"/>
              </w:rPr>
              <w:t>Distribution Wood Pole Intrusive Tests</w:t>
            </w:r>
          </w:p>
        </w:tc>
        <w:tc>
          <w:tcPr>
            <w:tcW w:w="1354" w:type="dxa"/>
            <w:shd w:val="clear" w:color="auto" w:fill="C7C8CA"/>
          </w:tcPr>
          <w:p w14:paraId="38336691" w14:textId="77777777" w:rsidR="00B71DDE" w:rsidRDefault="00B71DDE">
            <w:pPr>
              <w:pStyle w:val="TableParagraph"/>
              <w:rPr>
                <w:rFonts w:ascii="Cambria"/>
                <w:sz w:val="24"/>
              </w:rPr>
            </w:pPr>
          </w:p>
          <w:p w14:paraId="26F2A357" w14:textId="77777777" w:rsidR="00B71DDE" w:rsidRDefault="00AC3544">
            <w:pPr>
              <w:pStyle w:val="TableParagraph"/>
              <w:spacing w:before="182"/>
              <w:ind w:left="395"/>
              <w:rPr>
                <w:sz w:val="20"/>
              </w:rPr>
            </w:pPr>
            <w:r>
              <w:rPr>
                <w:color w:val="63554F"/>
                <w:sz w:val="20"/>
              </w:rPr>
              <w:t>≥95%</w:t>
            </w:r>
          </w:p>
        </w:tc>
        <w:tc>
          <w:tcPr>
            <w:tcW w:w="7377" w:type="dxa"/>
            <w:shd w:val="clear" w:color="auto" w:fill="C7C8CA"/>
          </w:tcPr>
          <w:p w14:paraId="45711234" w14:textId="30A6B39C" w:rsidR="00B71DDE" w:rsidRDefault="00AC3544">
            <w:pPr>
              <w:pStyle w:val="TableParagraph"/>
              <w:spacing w:before="43" w:line="292" w:lineRule="auto"/>
              <w:ind w:left="130" w:right="177"/>
              <w:rPr>
                <w:sz w:val="20"/>
              </w:rPr>
            </w:pPr>
            <w:r>
              <w:rPr>
                <w:color w:val="63554F"/>
                <w:sz w:val="20"/>
              </w:rPr>
              <w:t xml:space="preserve">Perform all wood pole intrusive tests scheduled for the year. </w:t>
            </w:r>
            <w:r w:rsidR="000D7F04">
              <w:rPr>
                <w:color w:val="63554F"/>
                <w:sz w:val="20"/>
              </w:rPr>
              <w:t>LI</w:t>
            </w:r>
            <w:r>
              <w:rPr>
                <w:color w:val="63554F"/>
                <w:sz w:val="20"/>
              </w:rPr>
              <w:t xml:space="preserve">D’s goal is to perform wood pole tests within 10 years of installation, and 10 years thereafter. </w:t>
            </w:r>
            <w:r w:rsidR="00CC7DE7">
              <w:rPr>
                <w:color w:val="63554F"/>
                <w:sz w:val="20"/>
              </w:rPr>
              <w:t>LI</w:t>
            </w:r>
            <w:r>
              <w:rPr>
                <w:color w:val="63554F"/>
                <w:sz w:val="20"/>
              </w:rPr>
              <w:t>D is on its fourth year of a re-baseline program to get all poles on the 10- year schedule. See section 6.3.2 for a detailed description of the program.</w:t>
            </w:r>
          </w:p>
        </w:tc>
      </w:tr>
      <w:tr w:rsidR="00B71DDE" w14:paraId="6837802B" w14:textId="77777777">
        <w:trPr>
          <w:trHeight w:hRule="exact" w:val="780"/>
        </w:trPr>
        <w:tc>
          <w:tcPr>
            <w:tcW w:w="2049" w:type="dxa"/>
            <w:shd w:val="clear" w:color="auto" w:fill="E6E7E8"/>
          </w:tcPr>
          <w:p w14:paraId="6EF4FA68" w14:textId="77777777" w:rsidR="00B71DDE" w:rsidRDefault="00AC3544">
            <w:pPr>
              <w:pStyle w:val="TableParagraph"/>
              <w:spacing w:before="148" w:line="249" w:lineRule="auto"/>
              <w:ind w:left="130"/>
              <w:rPr>
                <w:sz w:val="20"/>
              </w:rPr>
            </w:pPr>
            <w:r>
              <w:rPr>
                <w:color w:val="63554F"/>
                <w:sz w:val="20"/>
              </w:rPr>
              <w:t>Distribution Annual Line Patrol</w:t>
            </w:r>
          </w:p>
        </w:tc>
        <w:tc>
          <w:tcPr>
            <w:tcW w:w="1354" w:type="dxa"/>
            <w:shd w:val="clear" w:color="auto" w:fill="E6E7E8"/>
          </w:tcPr>
          <w:p w14:paraId="47375986" w14:textId="77777777" w:rsidR="00B71DDE" w:rsidRDefault="00B71DDE">
            <w:pPr>
              <w:pStyle w:val="TableParagraph"/>
              <w:spacing w:before="10"/>
              <w:rPr>
                <w:rFonts w:ascii="Cambria"/>
              </w:rPr>
            </w:pPr>
          </w:p>
          <w:p w14:paraId="31723954" w14:textId="77777777" w:rsidR="00B71DDE" w:rsidRDefault="00AC3544">
            <w:pPr>
              <w:pStyle w:val="TableParagraph"/>
              <w:ind w:left="395"/>
              <w:rPr>
                <w:sz w:val="20"/>
              </w:rPr>
            </w:pPr>
            <w:r>
              <w:rPr>
                <w:color w:val="63554F"/>
                <w:sz w:val="20"/>
              </w:rPr>
              <w:t>≥95%</w:t>
            </w:r>
          </w:p>
        </w:tc>
        <w:tc>
          <w:tcPr>
            <w:tcW w:w="7377" w:type="dxa"/>
            <w:shd w:val="clear" w:color="auto" w:fill="E6E7E8"/>
          </w:tcPr>
          <w:p w14:paraId="060E2895" w14:textId="77777777" w:rsidR="00B71DDE" w:rsidRDefault="00AC3544">
            <w:pPr>
              <w:pStyle w:val="TableParagraph"/>
              <w:spacing w:before="128" w:line="292" w:lineRule="auto"/>
              <w:ind w:left="130" w:right="177"/>
              <w:rPr>
                <w:sz w:val="20"/>
              </w:rPr>
            </w:pPr>
            <w:r>
              <w:rPr>
                <w:color w:val="63554F"/>
                <w:sz w:val="20"/>
              </w:rPr>
              <w:t>Perform all annual distribution line patrols within the compliance period set in GO 95/165. See section 6.4.2 for a detailed description of the   program.</w:t>
            </w:r>
          </w:p>
        </w:tc>
      </w:tr>
      <w:tr w:rsidR="00B71DDE" w14:paraId="12C25E91" w14:textId="77777777">
        <w:trPr>
          <w:trHeight w:hRule="exact" w:val="958"/>
        </w:trPr>
        <w:tc>
          <w:tcPr>
            <w:tcW w:w="2049" w:type="dxa"/>
            <w:shd w:val="clear" w:color="auto" w:fill="C7C8CA"/>
          </w:tcPr>
          <w:p w14:paraId="343CD99F" w14:textId="77777777" w:rsidR="00B71DDE" w:rsidRDefault="00B71DDE">
            <w:pPr>
              <w:pStyle w:val="TableParagraph"/>
              <w:spacing w:before="2"/>
              <w:rPr>
                <w:rFonts w:ascii="Cambria"/>
                <w:sz w:val="20"/>
              </w:rPr>
            </w:pPr>
          </w:p>
          <w:p w14:paraId="1D758719" w14:textId="77777777" w:rsidR="00B71DDE" w:rsidRDefault="00AC3544">
            <w:pPr>
              <w:pStyle w:val="TableParagraph"/>
              <w:spacing w:line="249" w:lineRule="auto"/>
              <w:ind w:left="130" w:right="311"/>
              <w:rPr>
                <w:sz w:val="20"/>
              </w:rPr>
            </w:pPr>
            <w:r>
              <w:rPr>
                <w:color w:val="63554F"/>
                <w:sz w:val="20"/>
              </w:rPr>
              <w:t>Annual Pole Clearing Program</w:t>
            </w:r>
          </w:p>
        </w:tc>
        <w:tc>
          <w:tcPr>
            <w:tcW w:w="1354" w:type="dxa"/>
            <w:shd w:val="clear" w:color="auto" w:fill="C7C8CA"/>
          </w:tcPr>
          <w:p w14:paraId="40CC97DC" w14:textId="77777777" w:rsidR="00B71DDE" w:rsidRDefault="00B71DDE">
            <w:pPr>
              <w:pStyle w:val="TableParagraph"/>
              <w:spacing w:before="5"/>
              <w:rPr>
                <w:rFonts w:ascii="Cambria"/>
                <w:sz w:val="30"/>
              </w:rPr>
            </w:pPr>
          </w:p>
          <w:p w14:paraId="03EA9B3B" w14:textId="77777777" w:rsidR="00B71DDE" w:rsidRDefault="00AC3544">
            <w:pPr>
              <w:pStyle w:val="TableParagraph"/>
              <w:ind w:left="395"/>
              <w:rPr>
                <w:sz w:val="20"/>
              </w:rPr>
            </w:pPr>
            <w:r>
              <w:rPr>
                <w:color w:val="63554F"/>
                <w:sz w:val="20"/>
              </w:rPr>
              <w:t>≥95%</w:t>
            </w:r>
          </w:p>
        </w:tc>
        <w:tc>
          <w:tcPr>
            <w:tcW w:w="7377" w:type="dxa"/>
            <w:shd w:val="clear" w:color="auto" w:fill="C7C8CA"/>
          </w:tcPr>
          <w:p w14:paraId="5A51E4C6" w14:textId="77777777" w:rsidR="00B71DDE" w:rsidRDefault="00AC3544">
            <w:pPr>
              <w:pStyle w:val="TableParagraph"/>
              <w:spacing w:before="77" w:line="292" w:lineRule="auto"/>
              <w:ind w:left="130" w:right="258"/>
              <w:rPr>
                <w:sz w:val="20"/>
              </w:rPr>
            </w:pPr>
            <w:r>
              <w:rPr>
                <w:color w:val="63554F"/>
                <w:w w:val="105"/>
                <w:sz w:val="20"/>
              </w:rPr>
              <w:t>Complete</w:t>
            </w:r>
            <w:r>
              <w:rPr>
                <w:color w:val="63554F"/>
                <w:spacing w:val="-30"/>
                <w:w w:val="105"/>
                <w:sz w:val="20"/>
              </w:rPr>
              <w:t xml:space="preserve"> </w:t>
            </w:r>
            <w:r>
              <w:rPr>
                <w:color w:val="63554F"/>
                <w:w w:val="105"/>
                <w:sz w:val="20"/>
              </w:rPr>
              <w:t>all</w:t>
            </w:r>
            <w:r>
              <w:rPr>
                <w:color w:val="63554F"/>
                <w:spacing w:val="-30"/>
                <w:w w:val="105"/>
                <w:sz w:val="20"/>
              </w:rPr>
              <w:t xml:space="preserve"> </w:t>
            </w:r>
            <w:r>
              <w:rPr>
                <w:color w:val="63554F"/>
                <w:w w:val="105"/>
                <w:sz w:val="20"/>
              </w:rPr>
              <w:t>vegetation</w:t>
            </w:r>
            <w:r>
              <w:rPr>
                <w:color w:val="63554F"/>
                <w:spacing w:val="-30"/>
                <w:w w:val="105"/>
                <w:sz w:val="20"/>
              </w:rPr>
              <w:t xml:space="preserve"> </w:t>
            </w:r>
            <w:r>
              <w:rPr>
                <w:color w:val="63554F"/>
                <w:w w:val="105"/>
                <w:sz w:val="20"/>
              </w:rPr>
              <w:t>clearing</w:t>
            </w:r>
            <w:r>
              <w:rPr>
                <w:color w:val="63554F"/>
                <w:spacing w:val="-30"/>
                <w:w w:val="105"/>
                <w:sz w:val="20"/>
              </w:rPr>
              <w:t xml:space="preserve"> </w:t>
            </w:r>
            <w:r>
              <w:rPr>
                <w:color w:val="63554F"/>
                <w:w w:val="105"/>
                <w:sz w:val="20"/>
              </w:rPr>
              <w:t>activities</w:t>
            </w:r>
            <w:r>
              <w:rPr>
                <w:color w:val="63554F"/>
                <w:spacing w:val="-30"/>
                <w:w w:val="105"/>
                <w:sz w:val="20"/>
              </w:rPr>
              <w:t xml:space="preserve"> </w:t>
            </w:r>
            <w:r>
              <w:rPr>
                <w:color w:val="63554F"/>
                <w:w w:val="105"/>
                <w:sz w:val="20"/>
              </w:rPr>
              <w:t>within</w:t>
            </w:r>
            <w:r>
              <w:rPr>
                <w:color w:val="63554F"/>
                <w:spacing w:val="-30"/>
                <w:w w:val="105"/>
                <w:sz w:val="20"/>
              </w:rPr>
              <w:t xml:space="preserve"> </w:t>
            </w:r>
            <w:r>
              <w:rPr>
                <w:color w:val="63554F"/>
                <w:w w:val="105"/>
                <w:sz w:val="20"/>
              </w:rPr>
              <w:t>the</w:t>
            </w:r>
            <w:r>
              <w:rPr>
                <w:color w:val="63554F"/>
                <w:spacing w:val="-30"/>
                <w:w w:val="105"/>
                <w:sz w:val="20"/>
              </w:rPr>
              <w:t xml:space="preserve"> </w:t>
            </w:r>
            <w:r>
              <w:rPr>
                <w:color w:val="63554F"/>
                <w:w w:val="105"/>
                <w:sz w:val="20"/>
              </w:rPr>
              <w:t>Pole</w:t>
            </w:r>
            <w:r>
              <w:rPr>
                <w:color w:val="63554F"/>
                <w:spacing w:val="-30"/>
                <w:w w:val="105"/>
                <w:sz w:val="20"/>
              </w:rPr>
              <w:t xml:space="preserve"> </w:t>
            </w:r>
            <w:r>
              <w:rPr>
                <w:color w:val="63554F"/>
                <w:w w:val="105"/>
                <w:sz w:val="20"/>
              </w:rPr>
              <w:t>Clearing</w:t>
            </w:r>
            <w:r>
              <w:rPr>
                <w:color w:val="63554F"/>
                <w:spacing w:val="-30"/>
                <w:w w:val="105"/>
                <w:sz w:val="20"/>
              </w:rPr>
              <w:t xml:space="preserve"> </w:t>
            </w:r>
            <w:r>
              <w:rPr>
                <w:color w:val="63554F"/>
                <w:w w:val="105"/>
                <w:sz w:val="20"/>
              </w:rPr>
              <w:t>Area</w:t>
            </w:r>
            <w:r>
              <w:rPr>
                <w:color w:val="63554F"/>
                <w:spacing w:val="-30"/>
                <w:w w:val="105"/>
                <w:sz w:val="20"/>
              </w:rPr>
              <w:t xml:space="preserve"> </w:t>
            </w:r>
            <w:r>
              <w:rPr>
                <w:color w:val="63554F"/>
                <w:w w:val="105"/>
                <w:sz w:val="20"/>
              </w:rPr>
              <w:t>(PCA)</w:t>
            </w:r>
            <w:r>
              <w:rPr>
                <w:color w:val="63554F"/>
                <w:w w:val="91"/>
                <w:sz w:val="20"/>
              </w:rPr>
              <w:t xml:space="preserve"> </w:t>
            </w:r>
            <w:r>
              <w:rPr>
                <w:color w:val="63554F"/>
                <w:w w:val="105"/>
                <w:sz w:val="20"/>
              </w:rPr>
              <w:t xml:space="preserve">prior to the beginning of fire season of each </w:t>
            </w:r>
            <w:r>
              <w:rPr>
                <w:color w:val="63554F"/>
                <w:spacing w:val="-4"/>
                <w:w w:val="105"/>
                <w:sz w:val="20"/>
              </w:rPr>
              <w:t xml:space="preserve">year. </w:t>
            </w:r>
            <w:r>
              <w:rPr>
                <w:color w:val="63554F"/>
                <w:w w:val="105"/>
                <w:sz w:val="20"/>
              </w:rPr>
              <w:t>See section 6.3.2.5 for a detailed</w:t>
            </w:r>
            <w:r>
              <w:rPr>
                <w:color w:val="63554F"/>
                <w:spacing w:val="-14"/>
                <w:w w:val="105"/>
                <w:sz w:val="20"/>
              </w:rPr>
              <w:t xml:space="preserve"> </w:t>
            </w:r>
            <w:r>
              <w:rPr>
                <w:color w:val="63554F"/>
                <w:w w:val="105"/>
                <w:sz w:val="20"/>
              </w:rPr>
              <w:t>description</w:t>
            </w:r>
            <w:r>
              <w:rPr>
                <w:color w:val="63554F"/>
                <w:spacing w:val="-14"/>
                <w:w w:val="105"/>
                <w:sz w:val="20"/>
              </w:rPr>
              <w:t xml:space="preserve"> </w:t>
            </w:r>
            <w:r>
              <w:rPr>
                <w:color w:val="63554F"/>
                <w:w w:val="105"/>
                <w:sz w:val="20"/>
              </w:rPr>
              <w:t>of</w:t>
            </w:r>
            <w:r>
              <w:rPr>
                <w:color w:val="63554F"/>
                <w:spacing w:val="-14"/>
                <w:w w:val="105"/>
                <w:sz w:val="20"/>
              </w:rPr>
              <w:t xml:space="preserve"> </w:t>
            </w:r>
            <w:r>
              <w:rPr>
                <w:color w:val="63554F"/>
                <w:w w:val="105"/>
                <w:sz w:val="20"/>
              </w:rPr>
              <w:t>the</w:t>
            </w:r>
            <w:r>
              <w:rPr>
                <w:color w:val="63554F"/>
                <w:spacing w:val="-14"/>
                <w:w w:val="105"/>
                <w:sz w:val="20"/>
              </w:rPr>
              <w:t xml:space="preserve"> </w:t>
            </w:r>
            <w:r>
              <w:rPr>
                <w:color w:val="63554F"/>
                <w:w w:val="105"/>
                <w:sz w:val="20"/>
              </w:rPr>
              <w:t>program.</w:t>
            </w:r>
          </w:p>
        </w:tc>
      </w:tr>
      <w:tr w:rsidR="00B71DDE" w14:paraId="4E46E65E" w14:textId="77777777">
        <w:trPr>
          <w:trHeight w:hRule="exact" w:val="1221"/>
        </w:trPr>
        <w:tc>
          <w:tcPr>
            <w:tcW w:w="2049" w:type="dxa"/>
            <w:shd w:val="clear" w:color="auto" w:fill="E6E7E8"/>
          </w:tcPr>
          <w:p w14:paraId="45B2A3F6" w14:textId="77777777" w:rsidR="00B71DDE" w:rsidRDefault="00B71DDE">
            <w:pPr>
              <w:pStyle w:val="TableParagraph"/>
              <w:spacing w:before="5"/>
              <w:rPr>
                <w:rFonts w:ascii="Cambria"/>
                <w:sz w:val="31"/>
              </w:rPr>
            </w:pPr>
          </w:p>
          <w:p w14:paraId="7148F28D" w14:textId="77777777" w:rsidR="00B71DDE" w:rsidRDefault="00AC3544">
            <w:pPr>
              <w:pStyle w:val="TableParagraph"/>
              <w:spacing w:line="249" w:lineRule="auto"/>
              <w:ind w:left="130"/>
              <w:rPr>
                <w:sz w:val="20"/>
              </w:rPr>
            </w:pPr>
            <w:r>
              <w:rPr>
                <w:color w:val="63554F"/>
                <w:sz w:val="20"/>
              </w:rPr>
              <w:t>Transmission Structure Patrols</w:t>
            </w:r>
          </w:p>
        </w:tc>
        <w:tc>
          <w:tcPr>
            <w:tcW w:w="1354" w:type="dxa"/>
            <w:shd w:val="clear" w:color="auto" w:fill="E6E7E8"/>
          </w:tcPr>
          <w:p w14:paraId="168DF16D" w14:textId="77777777" w:rsidR="00B71DDE" w:rsidRDefault="00B71DDE">
            <w:pPr>
              <w:pStyle w:val="TableParagraph"/>
              <w:rPr>
                <w:rFonts w:ascii="Cambria"/>
                <w:sz w:val="24"/>
              </w:rPr>
            </w:pPr>
          </w:p>
          <w:p w14:paraId="5E73B325" w14:textId="77777777" w:rsidR="00B71DDE" w:rsidRDefault="00AC3544">
            <w:pPr>
              <w:pStyle w:val="TableParagraph"/>
              <w:spacing w:before="207"/>
              <w:ind w:left="395"/>
              <w:rPr>
                <w:sz w:val="20"/>
              </w:rPr>
            </w:pPr>
            <w:r>
              <w:rPr>
                <w:color w:val="63554F"/>
                <w:sz w:val="20"/>
              </w:rPr>
              <w:t>≥95%</w:t>
            </w:r>
          </w:p>
        </w:tc>
        <w:tc>
          <w:tcPr>
            <w:tcW w:w="7377" w:type="dxa"/>
            <w:shd w:val="clear" w:color="auto" w:fill="E6E7E8"/>
          </w:tcPr>
          <w:p w14:paraId="17AC7666" w14:textId="77777777" w:rsidR="00B71DDE" w:rsidRDefault="00AC3544">
            <w:pPr>
              <w:pStyle w:val="TableParagraph"/>
              <w:spacing w:before="68" w:line="292" w:lineRule="auto"/>
              <w:ind w:left="130" w:right="137"/>
              <w:rPr>
                <w:sz w:val="20"/>
              </w:rPr>
            </w:pPr>
            <w:r>
              <w:rPr>
                <w:color w:val="63554F"/>
                <w:sz w:val="20"/>
              </w:rPr>
              <w:t>The goal is to perform all scheduled patrols prior to the end of the year. See section 6.3.1.2 for a detailed description of the program.</w:t>
            </w:r>
          </w:p>
        </w:tc>
      </w:tr>
      <w:tr w:rsidR="00B71DDE" w14:paraId="41C377EE" w14:textId="77777777">
        <w:trPr>
          <w:trHeight w:hRule="exact" w:val="893"/>
        </w:trPr>
        <w:tc>
          <w:tcPr>
            <w:tcW w:w="2049" w:type="dxa"/>
            <w:shd w:val="clear" w:color="auto" w:fill="E6E7E8"/>
          </w:tcPr>
          <w:p w14:paraId="110090A6" w14:textId="77777777" w:rsidR="00B71DDE" w:rsidRDefault="00B71DDE">
            <w:pPr>
              <w:pStyle w:val="TableParagraph"/>
              <w:spacing w:before="7"/>
              <w:rPr>
                <w:rFonts w:ascii="Cambria"/>
                <w:sz w:val="27"/>
              </w:rPr>
            </w:pPr>
          </w:p>
          <w:p w14:paraId="5DB9E461" w14:textId="77777777" w:rsidR="00B71DDE" w:rsidRDefault="00AC3544">
            <w:pPr>
              <w:pStyle w:val="TableParagraph"/>
              <w:spacing w:before="1"/>
              <w:ind w:left="130"/>
              <w:rPr>
                <w:sz w:val="20"/>
              </w:rPr>
            </w:pPr>
            <w:r>
              <w:rPr>
                <w:color w:val="63554F"/>
                <w:sz w:val="20"/>
              </w:rPr>
              <w:t>Pole Clearing Area</w:t>
            </w:r>
          </w:p>
        </w:tc>
        <w:tc>
          <w:tcPr>
            <w:tcW w:w="1354" w:type="dxa"/>
            <w:shd w:val="clear" w:color="auto" w:fill="E6E7E8"/>
          </w:tcPr>
          <w:p w14:paraId="3F7B404B" w14:textId="77777777" w:rsidR="00B71DDE" w:rsidRDefault="00B71DDE">
            <w:pPr>
              <w:pStyle w:val="TableParagraph"/>
              <w:spacing w:before="7"/>
              <w:rPr>
                <w:rFonts w:ascii="Cambria"/>
                <w:sz w:val="27"/>
              </w:rPr>
            </w:pPr>
          </w:p>
          <w:p w14:paraId="765E5C07" w14:textId="77777777" w:rsidR="00B71DDE" w:rsidRDefault="00AC3544">
            <w:pPr>
              <w:pStyle w:val="TableParagraph"/>
              <w:spacing w:before="1"/>
              <w:ind w:left="395"/>
              <w:rPr>
                <w:sz w:val="20"/>
              </w:rPr>
            </w:pPr>
            <w:r>
              <w:rPr>
                <w:color w:val="63554F"/>
                <w:sz w:val="20"/>
              </w:rPr>
              <w:t>≥95%</w:t>
            </w:r>
          </w:p>
        </w:tc>
        <w:tc>
          <w:tcPr>
            <w:tcW w:w="7377" w:type="dxa"/>
            <w:shd w:val="clear" w:color="auto" w:fill="E6E7E8"/>
          </w:tcPr>
          <w:p w14:paraId="1CFD7022" w14:textId="77777777" w:rsidR="00B71DDE" w:rsidRDefault="00CC7DE7">
            <w:pPr>
              <w:pStyle w:val="TableParagraph"/>
              <w:spacing w:before="84" w:line="249" w:lineRule="auto"/>
              <w:ind w:left="130" w:right="177"/>
              <w:rPr>
                <w:sz w:val="20"/>
              </w:rPr>
            </w:pPr>
            <w:r>
              <w:rPr>
                <w:color w:val="63554F"/>
                <w:sz w:val="20"/>
              </w:rPr>
              <w:t>LI</w:t>
            </w:r>
            <w:r w:rsidR="00AC3544">
              <w:rPr>
                <w:color w:val="63554F"/>
                <w:sz w:val="20"/>
              </w:rPr>
              <w:t xml:space="preserve">D will continue to annually manage the PCA to ensure compliance with PRC 4292 to prevent ignition and propagation of fire caused by </w:t>
            </w:r>
            <w:r>
              <w:rPr>
                <w:color w:val="63554F"/>
                <w:sz w:val="20"/>
              </w:rPr>
              <w:t>LI</w:t>
            </w:r>
            <w:r w:rsidR="00AC3544">
              <w:rPr>
                <w:color w:val="63554F"/>
                <w:sz w:val="20"/>
              </w:rPr>
              <w:t>D electric overhead assets.</w:t>
            </w:r>
          </w:p>
        </w:tc>
      </w:tr>
      <w:tr w:rsidR="00B71DDE" w14:paraId="1B0D094E" w14:textId="77777777">
        <w:trPr>
          <w:trHeight w:hRule="exact" w:val="979"/>
        </w:trPr>
        <w:tc>
          <w:tcPr>
            <w:tcW w:w="2049" w:type="dxa"/>
            <w:shd w:val="clear" w:color="auto" w:fill="C7C8CA"/>
          </w:tcPr>
          <w:p w14:paraId="02DCCC6B" w14:textId="77777777" w:rsidR="00B71DDE" w:rsidRDefault="00AC3544">
            <w:pPr>
              <w:pStyle w:val="TableParagraph"/>
              <w:spacing w:before="127" w:line="249" w:lineRule="auto"/>
              <w:ind w:left="130"/>
              <w:rPr>
                <w:sz w:val="20"/>
              </w:rPr>
            </w:pPr>
            <w:r>
              <w:rPr>
                <w:color w:val="63554F"/>
                <w:sz w:val="20"/>
              </w:rPr>
              <w:t>Distribution Vegetation Pruning/ Clearing</w:t>
            </w:r>
          </w:p>
        </w:tc>
        <w:tc>
          <w:tcPr>
            <w:tcW w:w="1354" w:type="dxa"/>
            <w:shd w:val="clear" w:color="auto" w:fill="C7C8CA"/>
          </w:tcPr>
          <w:p w14:paraId="6B9AC803" w14:textId="77777777" w:rsidR="00B71DDE" w:rsidRDefault="00B71DDE">
            <w:pPr>
              <w:pStyle w:val="TableParagraph"/>
              <w:spacing w:before="4"/>
              <w:rPr>
                <w:rFonts w:ascii="Cambria"/>
                <w:sz w:val="31"/>
              </w:rPr>
            </w:pPr>
          </w:p>
          <w:p w14:paraId="2BF7FC33" w14:textId="77777777" w:rsidR="00B71DDE" w:rsidRDefault="00AC3544">
            <w:pPr>
              <w:pStyle w:val="TableParagraph"/>
              <w:ind w:left="395"/>
              <w:rPr>
                <w:sz w:val="20"/>
              </w:rPr>
            </w:pPr>
            <w:r>
              <w:rPr>
                <w:color w:val="63554F"/>
                <w:sz w:val="20"/>
              </w:rPr>
              <w:t>≥95%</w:t>
            </w:r>
          </w:p>
        </w:tc>
        <w:tc>
          <w:tcPr>
            <w:tcW w:w="7377" w:type="dxa"/>
            <w:shd w:val="clear" w:color="auto" w:fill="C7C8CA"/>
          </w:tcPr>
          <w:p w14:paraId="63930AAA" w14:textId="77777777" w:rsidR="00B71DDE" w:rsidRDefault="00CC7DE7">
            <w:pPr>
              <w:pStyle w:val="TableParagraph"/>
              <w:spacing w:before="127" w:line="249" w:lineRule="auto"/>
              <w:ind w:left="130" w:right="432"/>
              <w:jc w:val="both"/>
              <w:rPr>
                <w:sz w:val="20"/>
              </w:rPr>
            </w:pPr>
            <w:r>
              <w:rPr>
                <w:color w:val="63554F"/>
                <w:w w:val="105"/>
                <w:sz w:val="20"/>
              </w:rPr>
              <w:t>LI</w:t>
            </w:r>
            <w:r w:rsidR="00AC3544">
              <w:rPr>
                <w:color w:val="63554F"/>
                <w:w w:val="105"/>
                <w:sz w:val="20"/>
              </w:rPr>
              <w:t>D</w:t>
            </w:r>
            <w:r w:rsidR="00AC3544">
              <w:rPr>
                <w:color w:val="63554F"/>
                <w:spacing w:val="-20"/>
                <w:w w:val="105"/>
                <w:sz w:val="20"/>
              </w:rPr>
              <w:t xml:space="preserve"> </w:t>
            </w:r>
            <w:r w:rsidR="00AC3544">
              <w:rPr>
                <w:color w:val="63554F"/>
                <w:w w:val="105"/>
                <w:sz w:val="20"/>
              </w:rPr>
              <w:t>will</w:t>
            </w:r>
            <w:r w:rsidR="00AC3544">
              <w:rPr>
                <w:color w:val="63554F"/>
                <w:spacing w:val="-20"/>
                <w:w w:val="105"/>
                <w:sz w:val="20"/>
              </w:rPr>
              <w:t xml:space="preserve"> </w:t>
            </w:r>
            <w:r w:rsidR="00AC3544">
              <w:rPr>
                <w:color w:val="63554F"/>
                <w:w w:val="105"/>
                <w:sz w:val="20"/>
              </w:rPr>
              <w:t>continue</w:t>
            </w:r>
            <w:r w:rsidR="00AC3544">
              <w:rPr>
                <w:color w:val="63554F"/>
                <w:spacing w:val="-20"/>
                <w:w w:val="105"/>
                <w:sz w:val="20"/>
              </w:rPr>
              <w:t xml:space="preserve"> </w:t>
            </w:r>
            <w:r w:rsidR="00AC3544">
              <w:rPr>
                <w:color w:val="63554F"/>
                <w:w w:val="105"/>
                <w:sz w:val="20"/>
              </w:rPr>
              <w:t>to</w:t>
            </w:r>
            <w:r w:rsidR="00AC3544">
              <w:rPr>
                <w:color w:val="63554F"/>
                <w:spacing w:val="-20"/>
                <w:w w:val="105"/>
                <w:sz w:val="20"/>
              </w:rPr>
              <w:t xml:space="preserve"> </w:t>
            </w:r>
            <w:r w:rsidR="00AC3544">
              <w:rPr>
                <w:color w:val="63554F"/>
                <w:w w:val="105"/>
                <w:sz w:val="20"/>
              </w:rPr>
              <w:t>annually</w:t>
            </w:r>
            <w:r w:rsidR="00AC3544">
              <w:rPr>
                <w:color w:val="63554F"/>
                <w:spacing w:val="-20"/>
                <w:w w:val="105"/>
                <w:sz w:val="20"/>
              </w:rPr>
              <w:t xml:space="preserve"> </w:t>
            </w:r>
            <w:r w:rsidR="00AC3544">
              <w:rPr>
                <w:color w:val="63554F"/>
                <w:w w:val="105"/>
                <w:sz w:val="20"/>
              </w:rPr>
              <w:t>patrol</w:t>
            </w:r>
            <w:r w:rsidR="00AC3544">
              <w:rPr>
                <w:color w:val="63554F"/>
                <w:spacing w:val="-20"/>
                <w:w w:val="105"/>
                <w:sz w:val="20"/>
              </w:rPr>
              <w:t xml:space="preserve"> </w:t>
            </w:r>
            <w:r w:rsidR="00AC3544">
              <w:rPr>
                <w:color w:val="63554F"/>
                <w:w w:val="105"/>
                <w:sz w:val="20"/>
              </w:rPr>
              <w:t>and</w:t>
            </w:r>
            <w:r w:rsidR="00AC3544">
              <w:rPr>
                <w:color w:val="63554F"/>
                <w:spacing w:val="-20"/>
                <w:w w:val="105"/>
                <w:sz w:val="20"/>
              </w:rPr>
              <w:t xml:space="preserve"> </w:t>
            </w:r>
            <w:r w:rsidR="00AC3544">
              <w:rPr>
                <w:color w:val="63554F"/>
                <w:w w:val="105"/>
                <w:sz w:val="20"/>
              </w:rPr>
              <w:t>complete</w:t>
            </w:r>
            <w:r w:rsidR="00AC3544">
              <w:rPr>
                <w:color w:val="63554F"/>
                <w:spacing w:val="-20"/>
                <w:w w:val="105"/>
                <w:sz w:val="20"/>
              </w:rPr>
              <w:t xml:space="preserve"> </w:t>
            </w:r>
            <w:r w:rsidR="00AC3544">
              <w:rPr>
                <w:color w:val="63554F"/>
                <w:w w:val="105"/>
                <w:sz w:val="20"/>
              </w:rPr>
              <w:t>respective</w:t>
            </w:r>
            <w:r w:rsidR="00AC3544">
              <w:rPr>
                <w:color w:val="63554F"/>
                <w:spacing w:val="-20"/>
                <w:w w:val="105"/>
                <w:sz w:val="20"/>
              </w:rPr>
              <w:t xml:space="preserve"> </w:t>
            </w:r>
            <w:r w:rsidR="00AC3544">
              <w:rPr>
                <w:color w:val="63554F"/>
                <w:w w:val="105"/>
                <w:sz w:val="20"/>
              </w:rPr>
              <w:t>tree</w:t>
            </w:r>
            <w:r w:rsidR="00AC3544">
              <w:rPr>
                <w:color w:val="63554F"/>
                <w:spacing w:val="-20"/>
                <w:w w:val="105"/>
                <w:sz w:val="20"/>
              </w:rPr>
              <w:t xml:space="preserve"> </w:t>
            </w:r>
            <w:r w:rsidR="00AC3544">
              <w:rPr>
                <w:color w:val="63554F"/>
                <w:w w:val="105"/>
                <w:sz w:val="20"/>
              </w:rPr>
              <w:t>work</w:t>
            </w:r>
            <w:r w:rsidR="00AC3544">
              <w:rPr>
                <w:color w:val="63554F"/>
                <w:spacing w:val="-20"/>
                <w:w w:val="105"/>
                <w:sz w:val="20"/>
              </w:rPr>
              <w:t xml:space="preserve"> </w:t>
            </w:r>
            <w:r w:rsidR="00AC3544">
              <w:rPr>
                <w:color w:val="63554F"/>
                <w:w w:val="105"/>
                <w:sz w:val="20"/>
              </w:rPr>
              <w:t xml:space="preserve">to </w:t>
            </w:r>
            <w:proofErr w:type="gramStart"/>
            <w:r w:rsidR="00AC3544">
              <w:rPr>
                <w:color w:val="63554F"/>
                <w:w w:val="105"/>
                <w:sz w:val="20"/>
              </w:rPr>
              <w:t>insure</w:t>
            </w:r>
            <w:proofErr w:type="gramEnd"/>
            <w:r w:rsidR="00AC3544">
              <w:rPr>
                <w:color w:val="63554F"/>
                <w:spacing w:val="-22"/>
                <w:w w:val="105"/>
                <w:sz w:val="20"/>
              </w:rPr>
              <w:t xml:space="preserve"> </w:t>
            </w:r>
            <w:r w:rsidR="00AC3544">
              <w:rPr>
                <w:color w:val="63554F"/>
                <w:w w:val="105"/>
                <w:sz w:val="20"/>
              </w:rPr>
              <w:t>compliance</w:t>
            </w:r>
            <w:r w:rsidR="00AC3544">
              <w:rPr>
                <w:color w:val="63554F"/>
                <w:spacing w:val="-22"/>
                <w:w w:val="105"/>
                <w:sz w:val="20"/>
              </w:rPr>
              <w:t xml:space="preserve"> </w:t>
            </w:r>
            <w:r w:rsidR="00AC3544">
              <w:rPr>
                <w:color w:val="63554F"/>
                <w:w w:val="105"/>
                <w:sz w:val="20"/>
              </w:rPr>
              <w:t>with</w:t>
            </w:r>
            <w:r w:rsidR="00AC3544">
              <w:rPr>
                <w:color w:val="63554F"/>
                <w:spacing w:val="-22"/>
                <w:w w:val="105"/>
                <w:sz w:val="20"/>
              </w:rPr>
              <w:t xml:space="preserve"> </w:t>
            </w:r>
            <w:r w:rsidR="00AC3544">
              <w:rPr>
                <w:color w:val="63554F"/>
                <w:w w:val="105"/>
                <w:sz w:val="20"/>
              </w:rPr>
              <w:t>PRC</w:t>
            </w:r>
            <w:r w:rsidR="00AC3544">
              <w:rPr>
                <w:color w:val="63554F"/>
                <w:spacing w:val="-22"/>
                <w:w w:val="105"/>
                <w:sz w:val="20"/>
              </w:rPr>
              <w:t xml:space="preserve"> </w:t>
            </w:r>
            <w:r w:rsidR="00AC3544">
              <w:rPr>
                <w:color w:val="63554F"/>
                <w:w w:val="105"/>
                <w:sz w:val="20"/>
              </w:rPr>
              <w:t>4293</w:t>
            </w:r>
            <w:r w:rsidR="00AC3544">
              <w:rPr>
                <w:color w:val="63554F"/>
                <w:spacing w:val="-22"/>
                <w:w w:val="105"/>
                <w:sz w:val="20"/>
              </w:rPr>
              <w:t xml:space="preserve"> </w:t>
            </w:r>
            <w:r w:rsidR="00AC3544">
              <w:rPr>
                <w:color w:val="63554F"/>
                <w:w w:val="105"/>
                <w:sz w:val="20"/>
              </w:rPr>
              <w:t>to</w:t>
            </w:r>
            <w:r w:rsidR="00AC3544">
              <w:rPr>
                <w:color w:val="63554F"/>
                <w:spacing w:val="-22"/>
                <w:w w:val="105"/>
                <w:sz w:val="20"/>
              </w:rPr>
              <w:t xml:space="preserve"> </w:t>
            </w:r>
            <w:r w:rsidR="00AC3544">
              <w:rPr>
                <w:color w:val="63554F"/>
                <w:w w:val="105"/>
                <w:sz w:val="20"/>
              </w:rPr>
              <w:t>prevent</w:t>
            </w:r>
            <w:r w:rsidR="00AC3544">
              <w:rPr>
                <w:color w:val="63554F"/>
                <w:spacing w:val="-22"/>
                <w:w w:val="105"/>
                <w:sz w:val="20"/>
              </w:rPr>
              <w:t xml:space="preserve"> </w:t>
            </w:r>
            <w:r w:rsidR="00AC3544">
              <w:rPr>
                <w:color w:val="63554F"/>
                <w:w w:val="105"/>
                <w:sz w:val="20"/>
              </w:rPr>
              <w:t>ignition</w:t>
            </w:r>
            <w:r w:rsidR="00AC3544">
              <w:rPr>
                <w:color w:val="63554F"/>
                <w:spacing w:val="-22"/>
                <w:w w:val="105"/>
                <w:sz w:val="20"/>
              </w:rPr>
              <w:t xml:space="preserve"> </w:t>
            </w:r>
            <w:r w:rsidR="00AC3544">
              <w:rPr>
                <w:color w:val="63554F"/>
                <w:w w:val="105"/>
                <w:sz w:val="20"/>
              </w:rPr>
              <w:t>and</w:t>
            </w:r>
            <w:r w:rsidR="00AC3544">
              <w:rPr>
                <w:color w:val="63554F"/>
                <w:spacing w:val="-22"/>
                <w:w w:val="105"/>
                <w:sz w:val="20"/>
              </w:rPr>
              <w:t xml:space="preserve"> </w:t>
            </w:r>
            <w:r w:rsidR="00AC3544">
              <w:rPr>
                <w:color w:val="63554F"/>
                <w:w w:val="105"/>
                <w:sz w:val="20"/>
              </w:rPr>
              <w:t>propagation</w:t>
            </w:r>
            <w:r w:rsidR="00AC3544">
              <w:rPr>
                <w:color w:val="63554F"/>
                <w:spacing w:val="-22"/>
                <w:w w:val="105"/>
                <w:sz w:val="20"/>
              </w:rPr>
              <w:t xml:space="preserve"> </w:t>
            </w:r>
            <w:r w:rsidR="00AC3544">
              <w:rPr>
                <w:color w:val="63554F"/>
                <w:w w:val="105"/>
                <w:sz w:val="20"/>
              </w:rPr>
              <w:t>of</w:t>
            </w:r>
            <w:r w:rsidR="00AC3544">
              <w:rPr>
                <w:color w:val="63554F"/>
                <w:spacing w:val="-22"/>
                <w:w w:val="105"/>
                <w:sz w:val="20"/>
              </w:rPr>
              <w:t xml:space="preserve"> </w:t>
            </w:r>
            <w:r w:rsidR="00AC3544">
              <w:rPr>
                <w:color w:val="63554F"/>
                <w:w w:val="105"/>
                <w:sz w:val="20"/>
              </w:rPr>
              <w:t xml:space="preserve">fire </w:t>
            </w:r>
            <w:r w:rsidR="00AC3544">
              <w:rPr>
                <w:color w:val="63554F"/>
                <w:sz w:val="20"/>
              </w:rPr>
              <w:t>caused</w:t>
            </w:r>
            <w:r w:rsidR="00AC3544">
              <w:rPr>
                <w:color w:val="63554F"/>
                <w:spacing w:val="-10"/>
                <w:sz w:val="20"/>
              </w:rPr>
              <w:t xml:space="preserve"> </w:t>
            </w:r>
            <w:r w:rsidR="00AC3544">
              <w:rPr>
                <w:color w:val="63554F"/>
                <w:sz w:val="20"/>
              </w:rPr>
              <w:t>by</w:t>
            </w:r>
            <w:r w:rsidR="00AC3544">
              <w:rPr>
                <w:color w:val="63554F"/>
                <w:spacing w:val="-10"/>
                <w:sz w:val="20"/>
              </w:rPr>
              <w:t xml:space="preserve"> </w:t>
            </w:r>
            <w:r>
              <w:rPr>
                <w:color w:val="63554F"/>
                <w:sz w:val="20"/>
              </w:rPr>
              <w:t>LI</w:t>
            </w:r>
            <w:r w:rsidR="00AC3544">
              <w:rPr>
                <w:color w:val="63554F"/>
                <w:sz w:val="20"/>
              </w:rPr>
              <w:t>D</w:t>
            </w:r>
            <w:r w:rsidR="00AC3544">
              <w:rPr>
                <w:color w:val="63554F"/>
                <w:spacing w:val="-10"/>
                <w:sz w:val="20"/>
              </w:rPr>
              <w:t xml:space="preserve"> </w:t>
            </w:r>
            <w:r w:rsidR="00AC3544">
              <w:rPr>
                <w:color w:val="63554F"/>
                <w:sz w:val="20"/>
              </w:rPr>
              <w:t>electric</w:t>
            </w:r>
            <w:r w:rsidR="00AC3544">
              <w:rPr>
                <w:color w:val="63554F"/>
                <w:spacing w:val="-10"/>
                <w:sz w:val="20"/>
              </w:rPr>
              <w:t xml:space="preserve"> </w:t>
            </w:r>
            <w:r w:rsidR="00AC3544">
              <w:rPr>
                <w:color w:val="63554F"/>
                <w:sz w:val="20"/>
              </w:rPr>
              <w:t>overhead</w:t>
            </w:r>
            <w:r w:rsidR="00AC3544">
              <w:rPr>
                <w:color w:val="63554F"/>
                <w:spacing w:val="-10"/>
                <w:sz w:val="20"/>
              </w:rPr>
              <w:t xml:space="preserve"> </w:t>
            </w:r>
            <w:r w:rsidR="00AC3544">
              <w:rPr>
                <w:color w:val="63554F"/>
                <w:sz w:val="20"/>
              </w:rPr>
              <w:t>assets.</w:t>
            </w:r>
          </w:p>
        </w:tc>
      </w:tr>
      <w:tr w:rsidR="00B71DDE" w14:paraId="14C46C32" w14:textId="77777777">
        <w:trPr>
          <w:trHeight w:hRule="exact" w:val="917"/>
        </w:trPr>
        <w:tc>
          <w:tcPr>
            <w:tcW w:w="2049" w:type="dxa"/>
            <w:shd w:val="clear" w:color="auto" w:fill="E6E7E8"/>
          </w:tcPr>
          <w:p w14:paraId="5E2ABE3D" w14:textId="77777777" w:rsidR="00B71DDE" w:rsidRDefault="00AC3544">
            <w:pPr>
              <w:pStyle w:val="TableParagraph"/>
              <w:spacing w:before="96" w:line="249" w:lineRule="auto"/>
              <w:ind w:left="130"/>
              <w:rPr>
                <w:sz w:val="20"/>
              </w:rPr>
            </w:pPr>
            <w:r>
              <w:rPr>
                <w:color w:val="63554F"/>
                <w:sz w:val="20"/>
              </w:rPr>
              <w:t>Transmission Vegetation Pruning/ Clearing</w:t>
            </w:r>
          </w:p>
        </w:tc>
        <w:tc>
          <w:tcPr>
            <w:tcW w:w="1354" w:type="dxa"/>
            <w:shd w:val="clear" w:color="auto" w:fill="E6E7E8"/>
          </w:tcPr>
          <w:p w14:paraId="28D12040" w14:textId="77777777" w:rsidR="00B71DDE" w:rsidRDefault="00B71DDE">
            <w:pPr>
              <w:pStyle w:val="TableParagraph"/>
              <w:spacing w:before="8"/>
              <w:rPr>
                <w:rFonts w:ascii="Cambria"/>
                <w:sz w:val="28"/>
              </w:rPr>
            </w:pPr>
          </w:p>
          <w:p w14:paraId="79CEF4EA" w14:textId="77777777" w:rsidR="00B71DDE" w:rsidRDefault="00AC3544">
            <w:pPr>
              <w:pStyle w:val="TableParagraph"/>
              <w:ind w:left="395"/>
              <w:rPr>
                <w:sz w:val="20"/>
              </w:rPr>
            </w:pPr>
            <w:r>
              <w:rPr>
                <w:color w:val="63554F"/>
                <w:sz w:val="20"/>
              </w:rPr>
              <w:t>≥95%</w:t>
            </w:r>
          </w:p>
        </w:tc>
        <w:tc>
          <w:tcPr>
            <w:tcW w:w="7377" w:type="dxa"/>
            <w:shd w:val="clear" w:color="auto" w:fill="E6E7E8"/>
          </w:tcPr>
          <w:p w14:paraId="1396A1A8" w14:textId="77777777" w:rsidR="00B71DDE" w:rsidRDefault="00CC7DE7">
            <w:pPr>
              <w:pStyle w:val="TableParagraph"/>
              <w:spacing w:before="96" w:line="249" w:lineRule="auto"/>
              <w:ind w:left="130" w:right="86"/>
              <w:rPr>
                <w:sz w:val="20"/>
              </w:rPr>
            </w:pPr>
            <w:r>
              <w:rPr>
                <w:color w:val="63554F"/>
                <w:sz w:val="20"/>
              </w:rPr>
              <w:t>LI</w:t>
            </w:r>
            <w:r w:rsidR="00AC3544">
              <w:rPr>
                <w:color w:val="63554F"/>
                <w:sz w:val="20"/>
              </w:rPr>
              <w:t xml:space="preserve">D will continue to annually patrol and complete respective tree work to </w:t>
            </w:r>
            <w:proofErr w:type="gramStart"/>
            <w:r w:rsidR="00AC3544">
              <w:rPr>
                <w:color w:val="63554F"/>
                <w:sz w:val="20"/>
              </w:rPr>
              <w:t>insure</w:t>
            </w:r>
            <w:proofErr w:type="gramEnd"/>
            <w:r w:rsidR="00AC3544">
              <w:rPr>
                <w:color w:val="63554F"/>
                <w:sz w:val="20"/>
              </w:rPr>
              <w:t xml:space="preserve"> compliance with PRC 4293 and NERC FAC-003-4 to prevent ignition and propagation of fire caused by </w:t>
            </w:r>
            <w:r>
              <w:rPr>
                <w:color w:val="63554F"/>
                <w:sz w:val="20"/>
              </w:rPr>
              <w:t>LI</w:t>
            </w:r>
            <w:r w:rsidR="00AC3544">
              <w:rPr>
                <w:color w:val="63554F"/>
                <w:sz w:val="20"/>
              </w:rPr>
              <w:t>D electric overhead assets.</w:t>
            </w:r>
          </w:p>
        </w:tc>
      </w:tr>
    </w:tbl>
    <w:p w14:paraId="4E777C8D" w14:textId="77777777" w:rsidR="00B71DDE" w:rsidRDefault="00B71DDE">
      <w:pPr>
        <w:spacing w:line="249" w:lineRule="auto"/>
        <w:rPr>
          <w:sz w:val="20"/>
        </w:rPr>
        <w:sectPr w:rsidR="00B71DDE">
          <w:pgSz w:w="12240" w:h="15840"/>
          <w:pgMar w:top="2160" w:right="600" w:bottom="760" w:left="620" w:header="720" w:footer="563" w:gutter="0"/>
          <w:cols w:space="720"/>
        </w:sectPr>
      </w:pPr>
    </w:p>
    <w:p w14:paraId="58F20483" w14:textId="77777777" w:rsidR="00B71DDE" w:rsidRDefault="00B71DDE">
      <w:pPr>
        <w:pStyle w:val="BodyText"/>
        <w:rPr>
          <w:rFonts w:ascii="Cambria"/>
        </w:rPr>
      </w:pPr>
    </w:p>
    <w:p w14:paraId="57A406E1" w14:textId="77777777" w:rsidR="00B71DDE" w:rsidRDefault="00B71DDE" w:rsidP="00722EDB">
      <w:pPr>
        <w:pStyle w:val="BodyText"/>
        <w:ind w:right="990"/>
        <w:rPr>
          <w:rFonts w:ascii="Cambria"/>
        </w:rPr>
      </w:pPr>
    </w:p>
    <w:p w14:paraId="4AA8D827" w14:textId="77777777" w:rsidR="00B71DDE" w:rsidRPr="0013169D" w:rsidRDefault="00AC3544" w:rsidP="000D1A28">
      <w:pPr>
        <w:pStyle w:val="Heading2"/>
      </w:pPr>
      <w:bookmarkStart w:id="63" w:name="_Toc172037578"/>
      <w:r w:rsidRPr="0013169D">
        <w:t>Monitoring and auditing of the WMP</w:t>
      </w:r>
      <w:bookmarkEnd w:id="63"/>
    </w:p>
    <w:p w14:paraId="4A793805" w14:textId="77777777" w:rsidR="00B71DDE" w:rsidRDefault="00AC3544" w:rsidP="000214C3">
      <w:pPr>
        <w:pStyle w:val="BodyText"/>
        <w:spacing w:before="133" w:line="292" w:lineRule="auto"/>
        <w:ind w:left="100" w:right="900" w:hanging="10"/>
      </w:pPr>
      <w:r>
        <w:rPr>
          <w:color w:val="63554F"/>
          <w:w w:val="105"/>
        </w:rPr>
        <w:t>The WMP will be reviewed annually. This annual review will</w:t>
      </w:r>
      <w:r>
        <w:rPr>
          <w:color w:val="63554F"/>
          <w:spacing w:val="-26"/>
          <w:w w:val="105"/>
        </w:rPr>
        <w:t xml:space="preserve"> </w:t>
      </w:r>
      <w:r>
        <w:rPr>
          <w:color w:val="63554F"/>
          <w:w w:val="105"/>
        </w:rPr>
        <w:t>align</w:t>
      </w:r>
      <w:r>
        <w:rPr>
          <w:color w:val="63554F"/>
          <w:spacing w:val="-26"/>
          <w:w w:val="105"/>
        </w:rPr>
        <w:t xml:space="preserve"> </w:t>
      </w:r>
      <w:r>
        <w:rPr>
          <w:color w:val="63554F"/>
          <w:w w:val="105"/>
        </w:rPr>
        <w:t>with</w:t>
      </w:r>
      <w:r>
        <w:rPr>
          <w:color w:val="63554F"/>
          <w:spacing w:val="-26"/>
          <w:w w:val="105"/>
        </w:rPr>
        <w:t xml:space="preserve"> </w:t>
      </w:r>
      <w:r w:rsidR="00CC7DE7">
        <w:rPr>
          <w:color w:val="63554F"/>
          <w:spacing w:val="-3"/>
          <w:w w:val="105"/>
        </w:rPr>
        <w:t>LI</w:t>
      </w:r>
      <w:r>
        <w:rPr>
          <w:color w:val="63554F"/>
          <w:spacing w:val="-3"/>
          <w:w w:val="105"/>
        </w:rPr>
        <w:t>D’s</w:t>
      </w:r>
      <w:r>
        <w:rPr>
          <w:color w:val="63554F"/>
          <w:spacing w:val="-26"/>
          <w:w w:val="105"/>
        </w:rPr>
        <w:t xml:space="preserve"> </w:t>
      </w:r>
      <w:r>
        <w:rPr>
          <w:color w:val="63554F"/>
          <w:w w:val="105"/>
        </w:rPr>
        <w:t>existing</w:t>
      </w:r>
      <w:r>
        <w:rPr>
          <w:color w:val="63554F"/>
          <w:spacing w:val="-26"/>
          <w:w w:val="105"/>
        </w:rPr>
        <w:t xml:space="preserve"> </w:t>
      </w:r>
      <w:r>
        <w:rPr>
          <w:color w:val="63554F"/>
          <w:w w:val="105"/>
        </w:rPr>
        <w:t>business</w:t>
      </w:r>
      <w:r>
        <w:rPr>
          <w:color w:val="63554F"/>
          <w:spacing w:val="-26"/>
          <w:w w:val="105"/>
        </w:rPr>
        <w:t xml:space="preserve"> </w:t>
      </w:r>
      <w:r>
        <w:rPr>
          <w:color w:val="63554F"/>
          <w:w w:val="105"/>
        </w:rPr>
        <w:t>planning</w:t>
      </w:r>
      <w:r>
        <w:rPr>
          <w:color w:val="63554F"/>
          <w:spacing w:val="-26"/>
          <w:w w:val="105"/>
        </w:rPr>
        <w:t xml:space="preserve"> </w:t>
      </w:r>
      <w:r>
        <w:rPr>
          <w:color w:val="63554F"/>
          <w:w w:val="105"/>
        </w:rPr>
        <w:t>process.</w:t>
      </w:r>
      <w:r>
        <w:rPr>
          <w:color w:val="63554F"/>
          <w:w w:val="96"/>
        </w:rPr>
        <w:t xml:space="preserve"> </w:t>
      </w:r>
      <w:r>
        <w:rPr>
          <w:color w:val="63554F"/>
          <w:w w:val="105"/>
        </w:rPr>
        <w:t>This review will include an assessment of the WMP programs</w:t>
      </w:r>
      <w:r>
        <w:rPr>
          <w:color w:val="63554F"/>
          <w:spacing w:val="-29"/>
          <w:w w:val="105"/>
        </w:rPr>
        <w:t xml:space="preserve"> </w:t>
      </w:r>
      <w:r>
        <w:rPr>
          <w:color w:val="63554F"/>
          <w:w w:val="105"/>
        </w:rPr>
        <w:t>and</w:t>
      </w:r>
      <w:r>
        <w:rPr>
          <w:color w:val="63554F"/>
          <w:spacing w:val="-29"/>
          <w:w w:val="105"/>
        </w:rPr>
        <w:t xml:space="preserve"> </w:t>
      </w:r>
      <w:r>
        <w:rPr>
          <w:color w:val="63554F"/>
          <w:w w:val="105"/>
        </w:rPr>
        <w:t>performance.</w:t>
      </w:r>
    </w:p>
    <w:p w14:paraId="2766E837" w14:textId="77777777" w:rsidR="00B71DDE" w:rsidRDefault="00CC7DE7" w:rsidP="00722EDB">
      <w:pPr>
        <w:pStyle w:val="BodyText"/>
        <w:spacing w:before="91" w:line="292" w:lineRule="auto"/>
        <w:ind w:left="100" w:right="298" w:hanging="10"/>
      </w:pPr>
      <w:r>
        <w:rPr>
          <w:color w:val="63554F"/>
        </w:rPr>
        <w:t>LI</w:t>
      </w:r>
      <w:r w:rsidR="00AC3544">
        <w:rPr>
          <w:color w:val="63554F"/>
        </w:rPr>
        <w:t>D’s business planning process includes budgeting and strategic planning for a 3-5-year planning horizon.</w:t>
      </w:r>
    </w:p>
    <w:p w14:paraId="31E75C00" w14:textId="77777777" w:rsidR="00B71DDE" w:rsidRPr="00CC7DE7" w:rsidRDefault="00AC3544" w:rsidP="000D1A28">
      <w:pPr>
        <w:pStyle w:val="Heading3"/>
      </w:pPr>
      <w:bookmarkStart w:id="64" w:name="_Toc172037579"/>
      <w:r w:rsidRPr="00CC7DE7">
        <w:t>Accountability</w:t>
      </w:r>
      <w:bookmarkEnd w:id="64"/>
    </w:p>
    <w:p w14:paraId="13C1338F" w14:textId="77777777" w:rsidR="00B71DDE" w:rsidRDefault="00CC7DE7" w:rsidP="00722EDB">
      <w:pPr>
        <w:pStyle w:val="BodyText"/>
        <w:spacing w:before="64" w:line="292" w:lineRule="auto"/>
        <w:ind w:left="100" w:right="990" w:hanging="10"/>
      </w:pPr>
      <w:r>
        <w:rPr>
          <w:color w:val="63554F"/>
          <w:spacing w:val="-3"/>
          <w:w w:val="105"/>
        </w:rPr>
        <w:t>LI</w:t>
      </w:r>
      <w:r w:rsidR="00AC3544">
        <w:rPr>
          <w:color w:val="63554F"/>
          <w:spacing w:val="-3"/>
          <w:w w:val="105"/>
        </w:rPr>
        <w:t>D’s</w:t>
      </w:r>
      <w:r w:rsidR="00AC3544">
        <w:rPr>
          <w:color w:val="63554F"/>
          <w:spacing w:val="-19"/>
          <w:w w:val="105"/>
        </w:rPr>
        <w:t xml:space="preserve"> </w:t>
      </w:r>
      <w:r w:rsidR="009A0B3F">
        <w:rPr>
          <w:color w:val="63554F"/>
          <w:w w:val="105"/>
        </w:rPr>
        <w:t>Public Agency Liaison</w:t>
      </w:r>
      <w:r w:rsidR="00AC3544">
        <w:rPr>
          <w:color w:val="63554F"/>
          <w:w w:val="105"/>
        </w:rPr>
        <w:t xml:space="preserve"> will</w:t>
      </w:r>
      <w:r w:rsidR="00AC3544">
        <w:rPr>
          <w:color w:val="63554F"/>
          <w:spacing w:val="-10"/>
          <w:w w:val="105"/>
        </w:rPr>
        <w:t xml:space="preserve"> </w:t>
      </w:r>
      <w:r w:rsidR="00AC3544">
        <w:rPr>
          <w:color w:val="63554F"/>
          <w:w w:val="105"/>
        </w:rPr>
        <w:t>be</w:t>
      </w:r>
      <w:r w:rsidR="00AC3544">
        <w:rPr>
          <w:color w:val="63554F"/>
          <w:spacing w:val="-10"/>
          <w:w w:val="105"/>
        </w:rPr>
        <w:t xml:space="preserve"> </w:t>
      </w:r>
      <w:r w:rsidR="00AC3544">
        <w:rPr>
          <w:color w:val="63554F"/>
          <w:w w:val="105"/>
        </w:rPr>
        <w:t>responsible</w:t>
      </w:r>
      <w:r w:rsidR="00AC3544">
        <w:rPr>
          <w:color w:val="63554F"/>
          <w:spacing w:val="-10"/>
          <w:w w:val="105"/>
        </w:rPr>
        <w:t xml:space="preserve"> </w:t>
      </w:r>
      <w:r w:rsidR="00AC3544">
        <w:rPr>
          <w:color w:val="63554F"/>
          <w:w w:val="105"/>
        </w:rPr>
        <w:t>for</w:t>
      </w:r>
      <w:r w:rsidR="00AC3544">
        <w:rPr>
          <w:color w:val="63554F"/>
          <w:spacing w:val="-10"/>
          <w:w w:val="105"/>
        </w:rPr>
        <w:t xml:space="preserve"> </w:t>
      </w:r>
      <w:r w:rsidR="00AC3544">
        <w:rPr>
          <w:color w:val="63554F"/>
          <w:w w:val="105"/>
        </w:rPr>
        <w:t>monitoring</w:t>
      </w:r>
      <w:r w:rsidR="00AC3544">
        <w:rPr>
          <w:color w:val="63554F"/>
          <w:spacing w:val="-10"/>
          <w:w w:val="105"/>
        </w:rPr>
        <w:t xml:space="preserve"> </w:t>
      </w:r>
      <w:r w:rsidR="00AC3544">
        <w:rPr>
          <w:color w:val="63554F"/>
          <w:w w:val="105"/>
        </w:rPr>
        <w:t>and</w:t>
      </w:r>
      <w:r w:rsidR="00AC3544">
        <w:rPr>
          <w:color w:val="63554F"/>
          <w:spacing w:val="-10"/>
          <w:w w:val="105"/>
        </w:rPr>
        <w:t xml:space="preserve"> </w:t>
      </w:r>
      <w:r w:rsidR="00AC3544">
        <w:rPr>
          <w:color w:val="63554F"/>
          <w:w w:val="105"/>
        </w:rPr>
        <w:t>auditing the targets specified in the WMP to confirm that the objectives</w:t>
      </w:r>
      <w:r w:rsidR="00AC3544">
        <w:rPr>
          <w:color w:val="63554F"/>
          <w:spacing w:val="-11"/>
          <w:w w:val="105"/>
        </w:rPr>
        <w:t xml:space="preserve"> </w:t>
      </w:r>
      <w:r w:rsidR="00AC3544">
        <w:rPr>
          <w:color w:val="63554F"/>
          <w:w w:val="105"/>
        </w:rPr>
        <w:t>of</w:t>
      </w:r>
      <w:r w:rsidR="00AC3544">
        <w:rPr>
          <w:color w:val="63554F"/>
          <w:spacing w:val="-11"/>
          <w:w w:val="105"/>
        </w:rPr>
        <w:t xml:space="preserve"> </w:t>
      </w:r>
      <w:r w:rsidR="00AC3544">
        <w:rPr>
          <w:color w:val="63554F"/>
          <w:w w:val="105"/>
        </w:rPr>
        <w:t>the</w:t>
      </w:r>
      <w:r w:rsidR="00AC3544">
        <w:rPr>
          <w:color w:val="63554F"/>
          <w:spacing w:val="-11"/>
          <w:w w:val="105"/>
        </w:rPr>
        <w:t xml:space="preserve"> </w:t>
      </w:r>
      <w:r w:rsidR="00AC3544">
        <w:rPr>
          <w:color w:val="63554F"/>
          <w:w w:val="105"/>
        </w:rPr>
        <w:t>WMP</w:t>
      </w:r>
      <w:r w:rsidR="00AC3544">
        <w:rPr>
          <w:color w:val="63554F"/>
          <w:spacing w:val="-11"/>
          <w:w w:val="105"/>
        </w:rPr>
        <w:t xml:space="preserve"> </w:t>
      </w:r>
      <w:r w:rsidR="00AC3544">
        <w:rPr>
          <w:color w:val="63554F"/>
          <w:w w:val="105"/>
        </w:rPr>
        <w:t>are</w:t>
      </w:r>
      <w:r w:rsidR="00AC3544">
        <w:rPr>
          <w:color w:val="63554F"/>
          <w:spacing w:val="-11"/>
          <w:w w:val="105"/>
        </w:rPr>
        <w:t xml:space="preserve"> </w:t>
      </w:r>
      <w:r w:rsidR="00AC3544">
        <w:rPr>
          <w:color w:val="63554F"/>
          <w:w w:val="105"/>
        </w:rPr>
        <w:t>met.</w:t>
      </w:r>
    </w:p>
    <w:p w14:paraId="75E3BA54" w14:textId="77777777" w:rsidR="00B71DDE" w:rsidRPr="000D1A28" w:rsidRDefault="00AC3544" w:rsidP="000D1A28">
      <w:pPr>
        <w:pStyle w:val="Heading3"/>
      </w:pPr>
      <w:bookmarkStart w:id="65" w:name="_Toc172037580"/>
      <w:r w:rsidRPr="000D1A28">
        <w:t>Identify deficiencies in the WMP</w:t>
      </w:r>
      <w:bookmarkEnd w:id="65"/>
    </w:p>
    <w:p w14:paraId="3C70305C" w14:textId="77777777" w:rsidR="00B71DDE" w:rsidRDefault="00AC3544" w:rsidP="00722EDB">
      <w:pPr>
        <w:pStyle w:val="BodyText"/>
        <w:spacing w:before="64" w:line="292" w:lineRule="auto"/>
        <w:ind w:left="100" w:right="540" w:hanging="10"/>
      </w:pPr>
      <w:r>
        <w:rPr>
          <w:color w:val="63554F"/>
        </w:rPr>
        <w:t xml:space="preserve">At any point in time when deficiencies are identified, the </w:t>
      </w:r>
      <w:r w:rsidR="009A0B3F">
        <w:rPr>
          <w:color w:val="63554F"/>
        </w:rPr>
        <w:t>Public Agency Liaison or its</w:t>
      </w:r>
      <w:r>
        <w:rPr>
          <w:color w:val="63554F"/>
        </w:rPr>
        <w:t xml:space="preserve"> delegates are responsible for correcting the</w:t>
      </w:r>
      <w:r>
        <w:rPr>
          <w:color w:val="63554F"/>
          <w:spacing w:val="29"/>
        </w:rPr>
        <w:t xml:space="preserve"> </w:t>
      </w:r>
      <w:r>
        <w:rPr>
          <w:color w:val="63554F"/>
        </w:rPr>
        <w:t>deficiencies.</w:t>
      </w:r>
    </w:p>
    <w:p w14:paraId="36FC1F66" w14:textId="77777777" w:rsidR="00B71DDE" w:rsidRPr="00CC7DE7" w:rsidRDefault="00AC3544" w:rsidP="000D1A28">
      <w:pPr>
        <w:pStyle w:val="Heading3"/>
      </w:pPr>
      <w:bookmarkStart w:id="66" w:name="_Toc172037581"/>
      <w:r w:rsidRPr="00CC7DE7">
        <w:rPr>
          <w:w w:val="110"/>
        </w:rPr>
        <w:t>Written</w:t>
      </w:r>
      <w:r w:rsidRPr="00CC7DE7">
        <w:rPr>
          <w:spacing w:val="-33"/>
          <w:w w:val="110"/>
        </w:rPr>
        <w:t xml:space="preserve"> </w:t>
      </w:r>
      <w:r w:rsidRPr="00CC7DE7">
        <w:rPr>
          <w:w w:val="110"/>
        </w:rPr>
        <w:t>processes</w:t>
      </w:r>
      <w:r w:rsidRPr="00CC7DE7">
        <w:rPr>
          <w:spacing w:val="-33"/>
          <w:w w:val="110"/>
        </w:rPr>
        <w:t xml:space="preserve"> </w:t>
      </w:r>
      <w:r w:rsidRPr="00CC7DE7">
        <w:rPr>
          <w:w w:val="110"/>
        </w:rPr>
        <w:t>and</w:t>
      </w:r>
      <w:r w:rsidRPr="00CC7DE7">
        <w:rPr>
          <w:spacing w:val="-33"/>
          <w:w w:val="110"/>
        </w:rPr>
        <w:t xml:space="preserve"> </w:t>
      </w:r>
      <w:r w:rsidRPr="00CC7DE7">
        <w:rPr>
          <w:w w:val="110"/>
        </w:rPr>
        <w:t>procedures</w:t>
      </w:r>
      <w:bookmarkEnd w:id="66"/>
    </w:p>
    <w:p w14:paraId="014D6E11" w14:textId="77777777" w:rsidR="00B71DDE" w:rsidRPr="00ED51AB" w:rsidRDefault="00AC3544" w:rsidP="00722EDB">
      <w:pPr>
        <w:pStyle w:val="BodyText"/>
        <w:spacing w:before="64" w:line="292" w:lineRule="auto"/>
        <w:ind w:left="100" w:right="369" w:hanging="10"/>
      </w:pPr>
      <w:r w:rsidRPr="00ED51AB">
        <w:rPr>
          <w:color w:val="63554F"/>
          <w:w w:val="105"/>
        </w:rPr>
        <w:t>The operational areas conduct their work according to written processes and procedures. Having written</w:t>
      </w:r>
    </w:p>
    <w:p w14:paraId="128425C5" w14:textId="584008E5" w:rsidR="00DF514A" w:rsidRPr="00ED51AB" w:rsidRDefault="00AC3544" w:rsidP="00722EDB">
      <w:pPr>
        <w:pStyle w:val="BodyText"/>
        <w:spacing w:line="292" w:lineRule="auto"/>
        <w:ind w:left="100" w:right="19" w:hanging="10"/>
        <w:rPr>
          <w:color w:val="63554F"/>
          <w:w w:val="105"/>
        </w:rPr>
      </w:pPr>
      <w:r w:rsidRPr="00ED51AB">
        <w:rPr>
          <w:color w:val="63554F"/>
          <w:w w:val="105"/>
        </w:rPr>
        <w:t>processes</w:t>
      </w:r>
      <w:r w:rsidRPr="00ED51AB">
        <w:rPr>
          <w:color w:val="63554F"/>
          <w:spacing w:val="-25"/>
          <w:w w:val="105"/>
        </w:rPr>
        <w:t xml:space="preserve"> </w:t>
      </w:r>
      <w:r w:rsidRPr="00ED51AB">
        <w:rPr>
          <w:color w:val="63554F"/>
          <w:w w:val="105"/>
        </w:rPr>
        <w:t>and</w:t>
      </w:r>
      <w:r w:rsidRPr="00ED51AB">
        <w:rPr>
          <w:color w:val="63554F"/>
          <w:spacing w:val="-25"/>
          <w:w w:val="105"/>
        </w:rPr>
        <w:t xml:space="preserve"> </w:t>
      </w:r>
      <w:r w:rsidRPr="00ED51AB">
        <w:rPr>
          <w:color w:val="63554F"/>
          <w:w w:val="105"/>
        </w:rPr>
        <w:t>procedures</w:t>
      </w:r>
      <w:r w:rsidRPr="00ED51AB">
        <w:rPr>
          <w:color w:val="63554F"/>
          <w:spacing w:val="-25"/>
          <w:w w:val="105"/>
        </w:rPr>
        <w:t xml:space="preserve"> </w:t>
      </w:r>
      <w:r w:rsidRPr="00ED51AB">
        <w:rPr>
          <w:color w:val="63554F"/>
          <w:w w:val="105"/>
        </w:rPr>
        <w:t>provide</w:t>
      </w:r>
      <w:r w:rsidRPr="00ED51AB">
        <w:rPr>
          <w:color w:val="63554F"/>
          <w:spacing w:val="-25"/>
          <w:w w:val="105"/>
        </w:rPr>
        <w:t xml:space="preserve"> </w:t>
      </w:r>
      <w:r w:rsidRPr="00ED51AB">
        <w:rPr>
          <w:color w:val="63554F"/>
          <w:w w:val="105"/>
        </w:rPr>
        <w:t>for</w:t>
      </w:r>
      <w:r w:rsidRPr="00ED51AB">
        <w:rPr>
          <w:color w:val="63554F"/>
          <w:spacing w:val="-25"/>
          <w:w w:val="105"/>
        </w:rPr>
        <w:t xml:space="preserve"> </w:t>
      </w:r>
      <w:r w:rsidRPr="00ED51AB">
        <w:rPr>
          <w:color w:val="63554F"/>
          <w:w w:val="105"/>
        </w:rPr>
        <w:t>consistency</w:t>
      </w:r>
      <w:r w:rsidRPr="00ED51AB">
        <w:rPr>
          <w:color w:val="63554F"/>
          <w:spacing w:val="-25"/>
          <w:w w:val="105"/>
        </w:rPr>
        <w:t xml:space="preserve"> </w:t>
      </w:r>
      <w:r w:rsidRPr="00ED51AB">
        <w:rPr>
          <w:color w:val="63554F"/>
          <w:w w:val="105"/>
        </w:rPr>
        <w:t>in</w:t>
      </w:r>
      <w:r w:rsidRPr="00ED51AB">
        <w:rPr>
          <w:color w:val="63554F"/>
          <w:spacing w:val="-25"/>
          <w:w w:val="105"/>
        </w:rPr>
        <w:t xml:space="preserve"> </w:t>
      </w:r>
      <w:r w:rsidRPr="00ED51AB">
        <w:rPr>
          <w:color w:val="63554F"/>
          <w:w w:val="105"/>
        </w:rPr>
        <w:t>the execution</w:t>
      </w:r>
      <w:r w:rsidRPr="00ED51AB">
        <w:rPr>
          <w:color w:val="63554F"/>
          <w:spacing w:val="-15"/>
          <w:w w:val="105"/>
        </w:rPr>
        <w:t xml:space="preserve"> </w:t>
      </w:r>
      <w:r w:rsidRPr="00ED51AB">
        <w:rPr>
          <w:color w:val="63554F"/>
          <w:w w:val="105"/>
        </w:rPr>
        <w:t>of</w:t>
      </w:r>
      <w:r w:rsidRPr="00ED51AB">
        <w:rPr>
          <w:color w:val="63554F"/>
          <w:spacing w:val="-15"/>
          <w:w w:val="105"/>
        </w:rPr>
        <w:t xml:space="preserve"> </w:t>
      </w:r>
      <w:r w:rsidRPr="00ED51AB">
        <w:rPr>
          <w:color w:val="63554F"/>
          <w:w w:val="105"/>
        </w:rPr>
        <w:t>programs</w:t>
      </w:r>
      <w:r w:rsidRPr="00ED51AB">
        <w:rPr>
          <w:color w:val="63554F"/>
          <w:spacing w:val="-15"/>
          <w:w w:val="105"/>
        </w:rPr>
        <w:t xml:space="preserve"> </w:t>
      </w:r>
      <w:r w:rsidRPr="00ED51AB">
        <w:rPr>
          <w:color w:val="63554F"/>
          <w:w w:val="105"/>
        </w:rPr>
        <w:t>and</w:t>
      </w:r>
      <w:r w:rsidRPr="00ED51AB">
        <w:rPr>
          <w:color w:val="63554F"/>
          <w:spacing w:val="-15"/>
          <w:w w:val="105"/>
        </w:rPr>
        <w:t xml:space="preserve"> </w:t>
      </w:r>
      <w:r w:rsidRPr="00ED51AB">
        <w:rPr>
          <w:color w:val="63554F"/>
          <w:w w:val="105"/>
        </w:rPr>
        <w:t>activities.</w:t>
      </w:r>
    </w:p>
    <w:p w14:paraId="72A9B4C1" w14:textId="77777777" w:rsidR="00DF514A" w:rsidRDefault="00DF514A" w:rsidP="00722EDB">
      <w:pPr>
        <w:pStyle w:val="BodyText"/>
        <w:spacing w:line="292" w:lineRule="auto"/>
        <w:ind w:left="100" w:right="19" w:hanging="10"/>
      </w:pPr>
    </w:p>
    <w:p w14:paraId="738852AC" w14:textId="77777777" w:rsidR="00B71DDE" w:rsidRPr="00722EDB" w:rsidRDefault="00AC3544" w:rsidP="00722EDB">
      <w:pPr>
        <w:pStyle w:val="BodyText"/>
        <w:spacing w:line="292" w:lineRule="auto"/>
        <w:ind w:left="100" w:right="630" w:hanging="10"/>
      </w:pPr>
      <w:r w:rsidRPr="00722EDB">
        <w:rPr>
          <w:rFonts w:ascii="Book Antiqua"/>
          <w:i/>
          <w:color w:val="4F81BD" w:themeColor="accent1"/>
          <w:w w:val="105"/>
        </w:rPr>
        <w:t>Monitor and audit the effectiveness of inspections</w:t>
      </w:r>
      <w:r w:rsidRPr="00722EDB">
        <w:rPr>
          <w:rFonts w:ascii="Book Antiqua"/>
          <w:i/>
          <w:color w:val="74A333"/>
          <w:w w:val="105"/>
        </w:rPr>
        <w:t xml:space="preserve"> </w:t>
      </w:r>
      <w:r w:rsidR="00CC7DE7" w:rsidRPr="00722EDB">
        <w:rPr>
          <w:color w:val="63554F"/>
          <w:w w:val="105"/>
        </w:rPr>
        <w:t>LI</w:t>
      </w:r>
      <w:r w:rsidRPr="00722EDB">
        <w:rPr>
          <w:color w:val="63554F"/>
          <w:w w:val="105"/>
        </w:rPr>
        <w:t>D</w:t>
      </w:r>
      <w:r w:rsidRPr="00722EDB">
        <w:rPr>
          <w:color w:val="63554F"/>
          <w:spacing w:val="-25"/>
          <w:w w:val="105"/>
        </w:rPr>
        <w:t xml:space="preserve"> </w:t>
      </w:r>
      <w:r w:rsidRPr="00722EDB">
        <w:rPr>
          <w:color w:val="63554F"/>
          <w:w w:val="105"/>
        </w:rPr>
        <w:t>has</w:t>
      </w:r>
      <w:r w:rsidRPr="00722EDB">
        <w:rPr>
          <w:color w:val="63554F"/>
          <w:spacing w:val="-25"/>
          <w:w w:val="105"/>
        </w:rPr>
        <w:t xml:space="preserve"> </w:t>
      </w:r>
      <w:r w:rsidRPr="00722EDB">
        <w:rPr>
          <w:color w:val="63554F"/>
          <w:w w:val="105"/>
        </w:rPr>
        <w:t>existing</w:t>
      </w:r>
      <w:r w:rsidRPr="00722EDB">
        <w:rPr>
          <w:color w:val="63554F"/>
          <w:spacing w:val="-25"/>
          <w:w w:val="105"/>
        </w:rPr>
        <w:t xml:space="preserve"> </w:t>
      </w:r>
      <w:r w:rsidRPr="00722EDB">
        <w:rPr>
          <w:color w:val="63554F"/>
          <w:w w:val="105"/>
        </w:rPr>
        <w:t>quality</w:t>
      </w:r>
      <w:r w:rsidRPr="00722EDB">
        <w:rPr>
          <w:color w:val="63554F"/>
          <w:spacing w:val="-25"/>
          <w:w w:val="105"/>
        </w:rPr>
        <w:t xml:space="preserve"> </w:t>
      </w:r>
      <w:r w:rsidRPr="00722EDB">
        <w:rPr>
          <w:color w:val="63554F"/>
          <w:w w:val="105"/>
        </w:rPr>
        <w:t>control</w:t>
      </w:r>
      <w:r w:rsidRPr="00722EDB">
        <w:rPr>
          <w:color w:val="63554F"/>
          <w:spacing w:val="-25"/>
          <w:w w:val="105"/>
        </w:rPr>
        <w:t xml:space="preserve"> </w:t>
      </w:r>
      <w:r w:rsidRPr="00722EDB">
        <w:rPr>
          <w:color w:val="63554F"/>
          <w:w w:val="105"/>
        </w:rPr>
        <w:t>processes</w:t>
      </w:r>
      <w:r w:rsidRPr="00722EDB">
        <w:rPr>
          <w:color w:val="63554F"/>
          <w:spacing w:val="-25"/>
          <w:w w:val="105"/>
        </w:rPr>
        <w:t xml:space="preserve"> </w:t>
      </w:r>
      <w:r w:rsidRPr="00722EDB">
        <w:rPr>
          <w:color w:val="63554F"/>
          <w:w w:val="105"/>
        </w:rPr>
        <w:t xml:space="preserve">embedded into its existing general practice. </w:t>
      </w:r>
      <w:r w:rsidRPr="00722EDB">
        <w:rPr>
          <w:color w:val="63554F"/>
          <w:spacing w:val="-3"/>
          <w:w w:val="105"/>
        </w:rPr>
        <w:t xml:space="preserve">However, </w:t>
      </w:r>
      <w:r w:rsidRPr="00722EDB">
        <w:rPr>
          <w:color w:val="63554F"/>
          <w:w w:val="105"/>
        </w:rPr>
        <w:t>for certain programs,</w:t>
      </w:r>
      <w:r w:rsidRPr="00722EDB">
        <w:rPr>
          <w:color w:val="63554F"/>
          <w:spacing w:val="-15"/>
          <w:w w:val="105"/>
        </w:rPr>
        <w:t xml:space="preserve"> </w:t>
      </w:r>
      <w:r w:rsidRPr="00722EDB">
        <w:rPr>
          <w:color w:val="63554F"/>
          <w:w w:val="105"/>
        </w:rPr>
        <w:t>there</w:t>
      </w:r>
      <w:r w:rsidRPr="00722EDB">
        <w:rPr>
          <w:color w:val="63554F"/>
          <w:spacing w:val="-15"/>
          <w:w w:val="105"/>
        </w:rPr>
        <w:t xml:space="preserve"> </w:t>
      </w:r>
      <w:r w:rsidRPr="00722EDB">
        <w:rPr>
          <w:color w:val="63554F"/>
          <w:w w:val="105"/>
        </w:rPr>
        <w:t>is</w:t>
      </w:r>
      <w:r w:rsidRPr="00722EDB">
        <w:rPr>
          <w:color w:val="63554F"/>
          <w:spacing w:val="-15"/>
          <w:w w:val="105"/>
        </w:rPr>
        <w:t xml:space="preserve"> </w:t>
      </w:r>
      <w:r w:rsidRPr="00722EDB">
        <w:rPr>
          <w:color w:val="63554F"/>
          <w:w w:val="105"/>
        </w:rPr>
        <w:t>a</w:t>
      </w:r>
      <w:r w:rsidRPr="00722EDB">
        <w:rPr>
          <w:color w:val="63554F"/>
          <w:spacing w:val="-15"/>
          <w:w w:val="105"/>
        </w:rPr>
        <w:t xml:space="preserve"> </w:t>
      </w:r>
      <w:r w:rsidRPr="00722EDB">
        <w:rPr>
          <w:color w:val="63554F"/>
          <w:w w:val="105"/>
        </w:rPr>
        <w:t>formal</w:t>
      </w:r>
      <w:r w:rsidRPr="00722EDB">
        <w:rPr>
          <w:color w:val="63554F"/>
          <w:spacing w:val="-15"/>
          <w:w w:val="105"/>
        </w:rPr>
        <w:t xml:space="preserve"> </w:t>
      </w:r>
      <w:r w:rsidRPr="00722EDB">
        <w:rPr>
          <w:color w:val="63554F"/>
          <w:w w:val="105"/>
        </w:rPr>
        <w:t>quality</w:t>
      </w:r>
      <w:r w:rsidRPr="00722EDB">
        <w:rPr>
          <w:color w:val="63554F"/>
          <w:spacing w:val="-15"/>
          <w:w w:val="105"/>
        </w:rPr>
        <w:t xml:space="preserve"> </w:t>
      </w:r>
      <w:r w:rsidRPr="00722EDB">
        <w:rPr>
          <w:color w:val="63554F"/>
          <w:w w:val="105"/>
        </w:rPr>
        <w:t>control</w:t>
      </w:r>
      <w:r w:rsidRPr="00722EDB">
        <w:rPr>
          <w:color w:val="63554F"/>
          <w:spacing w:val="-15"/>
          <w:w w:val="105"/>
        </w:rPr>
        <w:t xml:space="preserve"> </w:t>
      </w:r>
      <w:r w:rsidRPr="00722EDB">
        <w:rPr>
          <w:color w:val="63554F"/>
          <w:w w:val="105"/>
        </w:rPr>
        <w:t>process.</w:t>
      </w:r>
      <w:r w:rsidRPr="00722EDB">
        <w:rPr>
          <w:color w:val="63554F"/>
          <w:spacing w:val="-15"/>
          <w:w w:val="105"/>
        </w:rPr>
        <w:t xml:space="preserve"> </w:t>
      </w:r>
      <w:r w:rsidRPr="00722EDB">
        <w:rPr>
          <w:color w:val="63554F"/>
          <w:w w:val="105"/>
        </w:rPr>
        <w:t>The following depicts a few of these</w:t>
      </w:r>
      <w:r w:rsidRPr="00722EDB">
        <w:rPr>
          <w:color w:val="63554F"/>
          <w:spacing w:val="-40"/>
          <w:w w:val="105"/>
        </w:rPr>
        <w:t xml:space="preserve"> </w:t>
      </w:r>
      <w:r w:rsidRPr="00722EDB">
        <w:rPr>
          <w:color w:val="63554F"/>
          <w:w w:val="105"/>
        </w:rPr>
        <w:t>programs.</w:t>
      </w:r>
    </w:p>
    <w:p w14:paraId="4FD89123" w14:textId="77777777" w:rsidR="00B71DDE" w:rsidRPr="000D1A28" w:rsidRDefault="00AC3544" w:rsidP="000D1A28">
      <w:pPr>
        <w:pStyle w:val="Heading3"/>
      </w:pPr>
      <w:bookmarkStart w:id="67" w:name="_Toc172037582"/>
      <w:r w:rsidRPr="000D1A28">
        <w:t>Distribution system inspections</w:t>
      </w:r>
      <w:bookmarkEnd w:id="67"/>
    </w:p>
    <w:p w14:paraId="4244C0E9" w14:textId="77777777" w:rsidR="00B71DDE" w:rsidRDefault="00CC7DE7" w:rsidP="00722EDB">
      <w:pPr>
        <w:pStyle w:val="BodyText"/>
        <w:spacing w:before="64" w:line="292" w:lineRule="auto"/>
        <w:ind w:left="100" w:right="720" w:hanging="10"/>
      </w:pPr>
      <w:r>
        <w:rPr>
          <w:color w:val="63554F"/>
          <w:spacing w:val="-3"/>
          <w:w w:val="105"/>
        </w:rPr>
        <w:t>LI</w:t>
      </w:r>
      <w:r w:rsidR="00AC3544">
        <w:rPr>
          <w:color w:val="63554F"/>
          <w:spacing w:val="-3"/>
          <w:w w:val="105"/>
        </w:rPr>
        <w:t xml:space="preserve">D’s </w:t>
      </w:r>
      <w:r w:rsidR="00AC3544">
        <w:rPr>
          <w:color w:val="63554F"/>
          <w:w w:val="105"/>
        </w:rPr>
        <w:t>maintenance planning group manages T&amp;D line and substation assets. A key component in managing assets is the development of comprehensive inspection and maintenance programs. The maintenance planning group develops inspection and maintenance programs driven by the need to ensure the safe operation of T&amp;D line</w:t>
      </w:r>
      <w:r w:rsidR="00AC3544">
        <w:rPr>
          <w:color w:val="63554F"/>
          <w:spacing w:val="-13"/>
          <w:w w:val="105"/>
        </w:rPr>
        <w:t xml:space="preserve"> </w:t>
      </w:r>
      <w:r w:rsidR="00AC3544">
        <w:rPr>
          <w:color w:val="63554F"/>
          <w:w w:val="105"/>
        </w:rPr>
        <w:t>and</w:t>
      </w:r>
      <w:r w:rsidR="00AC3544">
        <w:rPr>
          <w:color w:val="63554F"/>
          <w:spacing w:val="-13"/>
          <w:w w:val="105"/>
        </w:rPr>
        <w:t xml:space="preserve"> </w:t>
      </w:r>
      <w:r w:rsidR="00AC3544">
        <w:rPr>
          <w:color w:val="63554F"/>
          <w:w w:val="105"/>
        </w:rPr>
        <w:t>substation</w:t>
      </w:r>
      <w:r w:rsidR="00AC3544">
        <w:rPr>
          <w:color w:val="63554F"/>
          <w:spacing w:val="-13"/>
          <w:w w:val="105"/>
        </w:rPr>
        <w:t xml:space="preserve"> </w:t>
      </w:r>
      <w:r w:rsidR="00AC3544">
        <w:rPr>
          <w:color w:val="63554F"/>
          <w:w w:val="105"/>
        </w:rPr>
        <w:t>facilities,</w:t>
      </w:r>
      <w:r w:rsidR="00AC3544">
        <w:rPr>
          <w:color w:val="63554F"/>
          <w:spacing w:val="-13"/>
          <w:w w:val="105"/>
        </w:rPr>
        <w:t xml:space="preserve"> </w:t>
      </w:r>
      <w:r w:rsidR="00AC3544">
        <w:rPr>
          <w:color w:val="63554F"/>
          <w:w w:val="105"/>
        </w:rPr>
        <w:t>reduce</w:t>
      </w:r>
      <w:r w:rsidR="00AC3544">
        <w:rPr>
          <w:color w:val="63554F"/>
          <w:spacing w:val="-13"/>
          <w:w w:val="105"/>
        </w:rPr>
        <w:t xml:space="preserve"> </w:t>
      </w:r>
      <w:r w:rsidR="00AC3544">
        <w:rPr>
          <w:color w:val="63554F"/>
          <w:w w:val="105"/>
        </w:rPr>
        <w:t>risk</w:t>
      </w:r>
      <w:r w:rsidR="00AC3544">
        <w:rPr>
          <w:color w:val="63554F"/>
          <w:spacing w:val="-13"/>
          <w:w w:val="105"/>
        </w:rPr>
        <w:t xml:space="preserve"> </w:t>
      </w:r>
      <w:r w:rsidR="00AC3544">
        <w:rPr>
          <w:color w:val="63554F"/>
          <w:w w:val="105"/>
        </w:rPr>
        <w:t>of</w:t>
      </w:r>
      <w:r w:rsidR="00AC3544">
        <w:rPr>
          <w:color w:val="63554F"/>
          <w:spacing w:val="-13"/>
          <w:w w:val="105"/>
        </w:rPr>
        <w:t xml:space="preserve"> </w:t>
      </w:r>
      <w:r w:rsidR="00AC3544">
        <w:rPr>
          <w:color w:val="63554F"/>
          <w:w w:val="105"/>
        </w:rPr>
        <w:t>power-related wildfire, meet federal and state regulatory requirements, achieve</w:t>
      </w:r>
      <w:r w:rsidR="00AC3544">
        <w:rPr>
          <w:color w:val="63554F"/>
          <w:spacing w:val="-16"/>
          <w:w w:val="105"/>
        </w:rPr>
        <w:t xml:space="preserve"> </w:t>
      </w:r>
      <w:r w:rsidR="00AC3544">
        <w:rPr>
          <w:color w:val="63554F"/>
          <w:w w:val="105"/>
        </w:rPr>
        <w:t>reliability</w:t>
      </w:r>
      <w:r w:rsidR="00AC3544">
        <w:rPr>
          <w:color w:val="63554F"/>
          <w:spacing w:val="-16"/>
          <w:w w:val="105"/>
        </w:rPr>
        <w:t xml:space="preserve"> </w:t>
      </w:r>
      <w:r w:rsidR="00AC3544">
        <w:rPr>
          <w:color w:val="63554F"/>
          <w:w w:val="105"/>
        </w:rPr>
        <w:t>performance</w:t>
      </w:r>
      <w:r w:rsidR="00AC3544">
        <w:rPr>
          <w:color w:val="63554F"/>
          <w:spacing w:val="-16"/>
          <w:w w:val="105"/>
        </w:rPr>
        <w:t xml:space="preserve"> </w:t>
      </w:r>
      <w:r w:rsidR="00AC3544">
        <w:rPr>
          <w:color w:val="63554F"/>
          <w:w w:val="105"/>
        </w:rPr>
        <w:t>within</w:t>
      </w:r>
      <w:r w:rsidR="00AC3544">
        <w:rPr>
          <w:color w:val="63554F"/>
          <w:spacing w:val="-16"/>
          <w:w w:val="105"/>
        </w:rPr>
        <w:t xml:space="preserve"> </w:t>
      </w:r>
      <w:r w:rsidR="00AC3544">
        <w:rPr>
          <w:color w:val="63554F"/>
          <w:w w:val="105"/>
        </w:rPr>
        <w:t>mandated</w:t>
      </w:r>
      <w:r w:rsidR="00AC3544">
        <w:rPr>
          <w:color w:val="63554F"/>
          <w:spacing w:val="-16"/>
          <w:w w:val="105"/>
        </w:rPr>
        <w:t xml:space="preserve"> </w:t>
      </w:r>
      <w:r w:rsidR="00AC3544">
        <w:rPr>
          <w:color w:val="63554F"/>
          <w:w w:val="105"/>
        </w:rPr>
        <w:t>limits</w:t>
      </w:r>
      <w:r w:rsidR="00AC3544">
        <w:rPr>
          <w:color w:val="63554F"/>
          <w:spacing w:val="-16"/>
          <w:w w:val="105"/>
        </w:rPr>
        <w:t xml:space="preserve"> </w:t>
      </w:r>
      <w:r w:rsidR="00AC3544">
        <w:rPr>
          <w:color w:val="63554F"/>
          <w:w w:val="105"/>
        </w:rPr>
        <w:t>and optimize capital and operations &amp; maintenance (O&amp;M) investments. In addition, this group regularly monitors inspection</w:t>
      </w:r>
      <w:r w:rsidR="00AC3544">
        <w:rPr>
          <w:color w:val="63554F"/>
          <w:spacing w:val="-28"/>
          <w:w w:val="105"/>
        </w:rPr>
        <w:t xml:space="preserve"> </w:t>
      </w:r>
      <w:r w:rsidR="00AC3544">
        <w:rPr>
          <w:color w:val="63554F"/>
          <w:w w:val="105"/>
        </w:rPr>
        <w:t>and</w:t>
      </w:r>
      <w:r w:rsidR="00AC3544">
        <w:rPr>
          <w:color w:val="63554F"/>
          <w:spacing w:val="-28"/>
          <w:w w:val="105"/>
        </w:rPr>
        <w:t xml:space="preserve"> </w:t>
      </w:r>
      <w:r w:rsidR="00AC3544">
        <w:rPr>
          <w:color w:val="63554F"/>
          <w:w w:val="105"/>
        </w:rPr>
        <w:t>corrective</w:t>
      </w:r>
      <w:r w:rsidR="00AC3544">
        <w:rPr>
          <w:color w:val="63554F"/>
          <w:spacing w:val="-28"/>
          <w:w w:val="105"/>
        </w:rPr>
        <w:t xml:space="preserve"> </w:t>
      </w:r>
      <w:r w:rsidR="00AC3544">
        <w:rPr>
          <w:color w:val="63554F"/>
          <w:w w:val="105"/>
        </w:rPr>
        <w:t>maintenance</w:t>
      </w:r>
      <w:r w:rsidR="00AC3544">
        <w:rPr>
          <w:color w:val="63554F"/>
          <w:spacing w:val="-28"/>
          <w:w w:val="105"/>
        </w:rPr>
        <w:t xml:space="preserve"> </w:t>
      </w:r>
      <w:r w:rsidR="00AC3544">
        <w:rPr>
          <w:color w:val="63554F"/>
          <w:w w:val="105"/>
        </w:rPr>
        <w:t>records,</w:t>
      </w:r>
      <w:r w:rsidR="00AC3544">
        <w:rPr>
          <w:color w:val="63554F"/>
          <w:spacing w:val="-28"/>
          <w:w w:val="105"/>
        </w:rPr>
        <w:t xml:space="preserve"> </w:t>
      </w:r>
      <w:r w:rsidR="00AC3544">
        <w:rPr>
          <w:color w:val="63554F"/>
          <w:w w:val="105"/>
        </w:rPr>
        <w:t>as</w:t>
      </w:r>
      <w:r w:rsidR="00AC3544">
        <w:rPr>
          <w:color w:val="63554F"/>
          <w:spacing w:val="-28"/>
          <w:w w:val="105"/>
        </w:rPr>
        <w:t xml:space="preserve"> </w:t>
      </w:r>
      <w:r w:rsidR="00AC3544">
        <w:rPr>
          <w:color w:val="63554F"/>
          <w:w w:val="105"/>
        </w:rPr>
        <w:t>well</w:t>
      </w:r>
    </w:p>
    <w:p w14:paraId="62A97246" w14:textId="77777777" w:rsidR="00B71DDE" w:rsidRDefault="00AC3544" w:rsidP="00722EDB">
      <w:pPr>
        <w:ind w:right="630" w:hanging="10"/>
        <w:rPr>
          <w:sz w:val="17"/>
        </w:rPr>
      </w:pPr>
      <w:r w:rsidRPr="00722EDB">
        <w:rPr>
          <w:color w:val="63554F"/>
          <w:sz w:val="20"/>
          <w:szCs w:val="20"/>
        </w:rPr>
        <w:t xml:space="preserve">as diagnostic test results to adjust maintenance plans and develop new programs. </w:t>
      </w:r>
      <w:r w:rsidR="00CC7DE7" w:rsidRPr="00722EDB">
        <w:rPr>
          <w:color w:val="63554F"/>
          <w:sz w:val="20"/>
          <w:szCs w:val="20"/>
        </w:rPr>
        <w:t>LI</w:t>
      </w:r>
      <w:r w:rsidRPr="00722EDB">
        <w:rPr>
          <w:color w:val="63554F"/>
          <w:sz w:val="20"/>
          <w:szCs w:val="20"/>
        </w:rPr>
        <w:t xml:space="preserve">D uses </w:t>
      </w:r>
      <w:proofErr w:type="gramStart"/>
      <w:r w:rsidRPr="00722EDB">
        <w:rPr>
          <w:color w:val="63554F"/>
          <w:sz w:val="20"/>
          <w:szCs w:val="20"/>
        </w:rPr>
        <w:t>best</w:t>
      </w:r>
      <w:proofErr w:type="gramEnd"/>
      <w:r w:rsidRPr="00722EDB">
        <w:rPr>
          <w:color w:val="63554F"/>
          <w:sz w:val="20"/>
          <w:szCs w:val="20"/>
        </w:rPr>
        <w:t xml:space="preserve"> industry practices in developing its maintenance plans</w:t>
      </w:r>
      <w:r>
        <w:rPr>
          <w:color w:val="63554F"/>
        </w:rPr>
        <w:t>.</w:t>
      </w:r>
    </w:p>
    <w:p w14:paraId="1991DA26" w14:textId="77777777" w:rsidR="00B71DDE" w:rsidRDefault="00CC7DE7" w:rsidP="00722EDB">
      <w:pPr>
        <w:pStyle w:val="BodyText"/>
        <w:spacing w:before="98" w:line="292" w:lineRule="auto"/>
        <w:ind w:left="100" w:right="61" w:hanging="10"/>
      </w:pPr>
      <w:r>
        <w:rPr>
          <w:color w:val="63554F"/>
          <w:spacing w:val="-3"/>
          <w:w w:val="105"/>
        </w:rPr>
        <w:t>LI</w:t>
      </w:r>
      <w:r w:rsidR="00AC3544">
        <w:rPr>
          <w:color w:val="63554F"/>
          <w:spacing w:val="-3"/>
          <w:w w:val="105"/>
        </w:rPr>
        <w:t>D’s</w:t>
      </w:r>
      <w:r w:rsidR="00AC3544">
        <w:rPr>
          <w:color w:val="63554F"/>
          <w:spacing w:val="-30"/>
          <w:w w:val="105"/>
        </w:rPr>
        <w:t xml:space="preserve"> </w:t>
      </w:r>
      <w:r w:rsidR="00AC3544">
        <w:rPr>
          <w:color w:val="63554F"/>
          <w:w w:val="105"/>
        </w:rPr>
        <w:t>inspection</w:t>
      </w:r>
      <w:r w:rsidR="00AC3544">
        <w:rPr>
          <w:color w:val="63554F"/>
          <w:spacing w:val="-30"/>
          <w:w w:val="105"/>
        </w:rPr>
        <w:t xml:space="preserve"> </w:t>
      </w:r>
      <w:r w:rsidR="00AC3544">
        <w:rPr>
          <w:color w:val="63554F"/>
          <w:w w:val="105"/>
        </w:rPr>
        <w:t>and</w:t>
      </w:r>
      <w:r w:rsidR="00AC3544">
        <w:rPr>
          <w:color w:val="63554F"/>
          <w:spacing w:val="-30"/>
          <w:w w:val="105"/>
        </w:rPr>
        <w:t xml:space="preserve"> </w:t>
      </w:r>
      <w:r w:rsidR="00AC3544">
        <w:rPr>
          <w:color w:val="63554F"/>
          <w:w w:val="105"/>
        </w:rPr>
        <w:t>maintenance</w:t>
      </w:r>
      <w:r w:rsidR="00AC3544">
        <w:rPr>
          <w:color w:val="63554F"/>
          <w:spacing w:val="-30"/>
          <w:w w:val="105"/>
        </w:rPr>
        <w:t xml:space="preserve"> </w:t>
      </w:r>
      <w:r w:rsidR="00AC3544">
        <w:rPr>
          <w:color w:val="63554F"/>
          <w:w w:val="105"/>
        </w:rPr>
        <w:t>programs</w:t>
      </w:r>
      <w:r w:rsidR="00AC3544">
        <w:rPr>
          <w:color w:val="63554F"/>
          <w:spacing w:val="-30"/>
          <w:w w:val="105"/>
        </w:rPr>
        <w:t xml:space="preserve"> </w:t>
      </w:r>
      <w:r w:rsidR="00AC3544">
        <w:rPr>
          <w:color w:val="63554F"/>
          <w:w w:val="105"/>
        </w:rPr>
        <w:t>focus</w:t>
      </w:r>
      <w:r w:rsidR="00AC3544">
        <w:rPr>
          <w:color w:val="63554F"/>
          <w:spacing w:val="-30"/>
          <w:w w:val="105"/>
        </w:rPr>
        <w:t xml:space="preserve"> </w:t>
      </w:r>
      <w:r w:rsidR="00AC3544">
        <w:rPr>
          <w:color w:val="63554F"/>
          <w:w w:val="105"/>
        </w:rPr>
        <w:t>on the following</w:t>
      </w:r>
      <w:r w:rsidR="00AC3544">
        <w:rPr>
          <w:color w:val="63554F"/>
          <w:spacing w:val="-3"/>
          <w:w w:val="105"/>
        </w:rPr>
        <w:t xml:space="preserve"> </w:t>
      </w:r>
      <w:r w:rsidR="00AC3544">
        <w:rPr>
          <w:color w:val="63554F"/>
          <w:w w:val="105"/>
        </w:rPr>
        <w:t>objectives:</w:t>
      </w:r>
    </w:p>
    <w:p w14:paraId="0B6A9ACE" w14:textId="77777777" w:rsidR="00B71DDE" w:rsidRDefault="00AC3544" w:rsidP="00722EDB">
      <w:pPr>
        <w:pStyle w:val="ListParagraph"/>
        <w:numPr>
          <w:ilvl w:val="0"/>
          <w:numId w:val="2"/>
        </w:numPr>
        <w:tabs>
          <w:tab w:val="left" w:pos="459"/>
          <w:tab w:val="left" w:pos="460"/>
        </w:tabs>
        <w:ind w:hanging="10"/>
        <w:rPr>
          <w:sz w:val="20"/>
        </w:rPr>
      </w:pPr>
      <w:r>
        <w:rPr>
          <w:color w:val="63554F"/>
          <w:sz w:val="20"/>
        </w:rPr>
        <w:t>Ensure employee and public</w:t>
      </w:r>
      <w:r>
        <w:rPr>
          <w:color w:val="63554F"/>
          <w:spacing w:val="46"/>
          <w:sz w:val="20"/>
        </w:rPr>
        <w:t xml:space="preserve"> </w:t>
      </w:r>
      <w:r>
        <w:rPr>
          <w:color w:val="63554F"/>
          <w:sz w:val="20"/>
        </w:rPr>
        <w:t>safety</w:t>
      </w:r>
    </w:p>
    <w:p w14:paraId="13C190C1" w14:textId="77777777" w:rsidR="00B71DDE" w:rsidRDefault="00AC3544" w:rsidP="00722EDB">
      <w:pPr>
        <w:pStyle w:val="ListParagraph"/>
        <w:numPr>
          <w:ilvl w:val="0"/>
          <w:numId w:val="2"/>
        </w:numPr>
        <w:tabs>
          <w:tab w:val="left" w:pos="459"/>
          <w:tab w:val="left" w:pos="460"/>
        </w:tabs>
        <w:spacing w:before="139" w:line="292" w:lineRule="auto"/>
        <w:ind w:right="236" w:hanging="10"/>
        <w:rPr>
          <w:sz w:val="20"/>
        </w:rPr>
      </w:pPr>
      <w:r>
        <w:rPr>
          <w:color w:val="63554F"/>
          <w:w w:val="105"/>
          <w:sz w:val="20"/>
        </w:rPr>
        <w:t>Minimize</w:t>
      </w:r>
      <w:r>
        <w:rPr>
          <w:color w:val="63554F"/>
          <w:spacing w:val="-10"/>
          <w:w w:val="105"/>
          <w:sz w:val="20"/>
        </w:rPr>
        <w:t xml:space="preserve"> </w:t>
      </w:r>
      <w:r>
        <w:rPr>
          <w:color w:val="63554F"/>
          <w:w w:val="105"/>
          <w:sz w:val="20"/>
        </w:rPr>
        <w:t>risk</w:t>
      </w:r>
      <w:r>
        <w:rPr>
          <w:color w:val="63554F"/>
          <w:spacing w:val="-10"/>
          <w:w w:val="105"/>
          <w:sz w:val="20"/>
        </w:rPr>
        <w:t xml:space="preserve"> </w:t>
      </w:r>
      <w:r>
        <w:rPr>
          <w:color w:val="63554F"/>
          <w:w w:val="105"/>
          <w:sz w:val="20"/>
        </w:rPr>
        <w:t>of</w:t>
      </w:r>
      <w:r>
        <w:rPr>
          <w:color w:val="63554F"/>
          <w:spacing w:val="-10"/>
          <w:w w:val="105"/>
          <w:sz w:val="20"/>
        </w:rPr>
        <w:t xml:space="preserve"> </w:t>
      </w:r>
      <w:r>
        <w:rPr>
          <w:color w:val="63554F"/>
          <w:w w:val="105"/>
          <w:sz w:val="20"/>
        </w:rPr>
        <w:t>wildfire</w:t>
      </w:r>
      <w:r>
        <w:rPr>
          <w:color w:val="63554F"/>
          <w:spacing w:val="-10"/>
          <w:w w:val="105"/>
          <w:sz w:val="20"/>
        </w:rPr>
        <w:t xml:space="preserve"> </w:t>
      </w:r>
      <w:r>
        <w:rPr>
          <w:color w:val="63554F"/>
          <w:w w:val="105"/>
          <w:sz w:val="20"/>
        </w:rPr>
        <w:t>posed</w:t>
      </w:r>
      <w:r>
        <w:rPr>
          <w:color w:val="63554F"/>
          <w:spacing w:val="-10"/>
          <w:w w:val="105"/>
          <w:sz w:val="20"/>
        </w:rPr>
        <w:t xml:space="preserve"> </w:t>
      </w:r>
      <w:r>
        <w:rPr>
          <w:color w:val="63554F"/>
          <w:w w:val="105"/>
          <w:sz w:val="20"/>
        </w:rPr>
        <w:t>by</w:t>
      </w:r>
      <w:r>
        <w:rPr>
          <w:color w:val="63554F"/>
          <w:spacing w:val="-10"/>
          <w:w w:val="105"/>
          <w:sz w:val="20"/>
        </w:rPr>
        <w:t xml:space="preserve"> </w:t>
      </w:r>
      <w:r>
        <w:rPr>
          <w:color w:val="63554F"/>
          <w:w w:val="105"/>
          <w:sz w:val="20"/>
        </w:rPr>
        <w:t>power</w:t>
      </w:r>
      <w:r>
        <w:rPr>
          <w:color w:val="63554F"/>
          <w:spacing w:val="-10"/>
          <w:w w:val="105"/>
          <w:sz w:val="20"/>
        </w:rPr>
        <w:t xml:space="preserve"> </w:t>
      </w:r>
      <w:r>
        <w:rPr>
          <w:color w:val="63554F"/>
          <w:w w:val="105"/>
          <w:sz w:val="20"/>
        </w:rPr>
        <w:t>lines</w:t>
      </w:r>
      <w:r>
        <w:rPr>
          <w:color w:val="63554F"/>
          <w:spacing w:val="-10"/>
          <w:w w:val="105"/>
          <w:sz w:val="20"/>
        </w:rPr>
        <w:t xml:space="preserve"> </w:t>
      </w:r>
      <w:r>
        <w:rPr>
          <w:color w:val="63554F"/>
          <w:w w:val="105"/>
          <w:sz w:val="20"/>
        </w:rPr>
        <w:t>and equipment</w:t>
      </w:r>
    </w:p>
    <w:p w14:paraId="03DAED45" w14:textId="77777777" w:rsidR="00B71DDE" w:rsidRDefault="00AC3544" w:rsidP="00722EDB">
      <w:pPr>
        <w:pStyle w:val="ListParagraph"/>
        <w:numPr>
          <w:ilvl w:val="0"/>
          <w:numId w:val="2"/>
        </w:numPr>
        <w:tabs>
          <w:tab w:val="left" w:pos="459"/>
          <w:tab w:val="left" w:pos="460"/>
        </w:tabs>
        <w:ind w:hanging="10"/>
        <w:rPr>
          <w:sz w:val="20"/>
        </w:rPr>
      </w:pPr>
      <w:r>
        <w:rPr>
          <w:color w:val="63554F"/>
          <w:sz w:val="20"/>
        </w:rPr>
        <w:t xml:space="preserve">Maintain regulatory and </w:t>
      </w:r>
      <w:r w:rsidR="00CC7DE7">
        <w:rPr>
          <w:color w:val="63554F"/>
          <w:sz w:val="20"/>
        </w:rPr>
        <w:t>LI</w:t>
      </w:r>
      <w:r>
        <w:rPr>
          <w:color w:val="63554F"/>
          <w:sz w:val="20"/>
        </w:rPr>
        <w:t>D policy compliance</w:t>
      </w:r>
    </w:p>
    <w:p w14:paraId="00CD298A"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Improve</w:t>
      </w:r>
      <w:r>
        <w:rPr>
          <w:color w:val="63554F"/>
          <w:spacing w:val="-11"/>
          <w:w w:val="105"/>
          <w:sz w:val="20"/>
        </w:rPr>
        <w:t xml:space="preserve"> </w:t>
      </w:r>
      <w:r>
        <w:rPr>
          <w:color w:val="63554F"/>
          <w:w w:val="105"/>
          <w:sz w:val="20"/>
        </w:rPr>
        <w:t>the</w:t>
      </w:r>
      <w:r>
        <w:rPr>
          <w:color w:val="63554F"/>
          <w:spacing w:val="-11"/>
          <w:w w:val="105"/>
          <w:sz w:val="20"/>
        </w:rPr>
        <w:t xml:space="preserve"> </w:t>
      </w:r>
      <w:r>
        <w:rPr>
          <w:color w:val="63554F"/>
          <w:w w:val="105"/>
          <w:sz w:val="20"/>
        </w:rPr>
        <w:t>availability</w:t>
      </w:r>
      <w:r>
        <w:rPr>
          <w:color w:val="63554F"/>
          <w:spacing w:val="-11"/>
          <w:w w:val="105"/>
          <w:sz w:val="20"/>
        </w:rPr>
        <w:t xml:space="preserve"> </w:t>
      </w:r>
      <w:r>
        <w:rPr>
          <w:color w:val="63554F"/>
          <w:w w:val="105"/>
          <w:sz w:val="20"/>
        </w:rPr>
        <w:t>and</w:t>
      </w:r>
      <w:r>
        <w:rPr>
          <w:color w:val="63554F"/>
          <w:spacing w:val="-11"/>
          <w:w w:val="105"/>
          <w:sz w:val="20"/>
        </w:rPr>
        <w:t xml:space="preserve"> </w:t>
      </w:r>
      <w:r>
        <w:rPr>
          <w:color w:val="63554F"/>
          <w:w w:val="105"/>
          <w:sz w:val="20"/>
        </w:rPr>
        <w:t>reliability</w:t>
      </w:r>
      <w:r>
        <w:rPr>
          <w:color w:val="63554F"/>
          <w:spacing w:val="-11"/>
          <w:w w:val="105"/>
          <w:sz w:val="20"/>
        </w:rPr>
        <w:t xml:space="preserve"> </w:t>
      </w:r>
      <w:r>
        <w:rPr>
          <w:color w:val="63554F"/>
          <w:w w:val="105"/>
          <w:sz w:val="20"/>
        </w:rPr>
        <w:t>of</w:t>
      </w:r>
      <w:r>
        <w:rPr>
          <w:color w:val="63554F"/>
          <w:spacing w:val="-11"/>
          <w:w w:val="105"/>
          <w:sz w:val="20"/>
        </w:rPr>
        <w:t xml:space="preserve"> </w:t>
      </w:r>
      <w:r>
        <w:rPr>
          <w:color w:val="63554F"/>
          <w:w w:val="105"/>
          <w:sz w:val="20"/>
        </w:rPr>
        <w:t>the</w:t>
      </w:r>
      <w:r>
        <w:rPr>
          <w:color w:val="63554F"/>
          <w:spacing w:val="-11"/>
          <w:w w:val="105"/>
          <w:sz w:val="20"/>
        </w:rPr>
        <w:t xml:space="preserve"> </w:t>
      </w:r>
      <w:r>
        <w:rPr>
          <w:color w:val="63554F"/>
          <w:w w:val="105"/>
          <w:sz w:val="20"/>
        </w:rPr>
        <w:t>system</w:t>
      </w:r>
    </w:p>
    <w:p w14:paraId="59BF52D2"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Employ</w:t>
      </w:r>
      <w:r>
        <w:rPr>
          <w:color w:val="63554F"/>
          <w:spacing w:val="-20"/>
          <w:w w:val="105"/>
          <w:sz w:val="20"/>
        </w:rPr>
        <w:t xml:space="preserve"> </w:t>
      </w:r>
      <w:r>
        <w:rPr>
          <w:color w:val="63554F"/>
          <w:w w:val="105"/>
          <w:sz w:val="20"/>
        </w:rPr>
        <w:t>industry</w:t>
      </w:r>
      <w:r>
        <w:rPr>
          <w:color w:val="63554F"/>
          <w:spacing w:val="-20"/>
          <w:w w:val="105"/>
          <w:sz w:val="20"/>
        </w:rPr>
        <w:t xml:space="preserve"> </w:t>
      </w:r>
      <w:r>
        <w:rPr>
          <w:color w:val="63554F"/>
          <w:w w:val="105"/>
          <w:sz w:val="20"/>
        </w:rPr>
        <w:t>best</w:t>
      </w:r>
      <w:r>
        <w:rPr>
          <w:color w:val="63554F"/>
          <w:spacing w:val="-20"/>
          <w:w w:val="105"/>
          <w:sz w:val="20"/>
        </w:rPr>
        <w:t xml:space="preserve"> </w:t>
      </w:r>
      <w:r>
        <w:rPr>
          <w:color w:val="63554F"/>
          <w:w w:val="105"/>
          <w:sz w:val="20"/>
        </w:rPr>
        <w:t>practices</w:t>
      </w:r>
    </w:p>
    <w:p w14:paraId="1BD92B44"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Extend the useful life of</w:t>
      </w:r>
      <w:r>
        <w:rPr>
          <w:color w:val="63554F"/>
          <w:spacing w:val="-26"/>
          <w:w w:val="105"/>
          <w:sz w:val="20"/>
        </w:rPr>
        <w:t xml:space="preserve"> </w:t>
      </w:r>
      <w:r>
        <w:rPr>
          <w:color w:val="63554F"/>
          <w:w w:val="105"/>
          <w:sz w:val="20"/>
        </w:rPr>
        <w:t>equipment</w:t>
      </w:r>
    </w:p>
    <w:p w14:paraId="755DA0FF"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Minimize the total cost of equipment</w:t>
      </w:r>
      <w:r>
        <w:rPr>
          <w:color w:val="63554F"/>
          <w:spacing w:val="-25"/>
          <w:w w:val="105"/>
          <w:sz w:val="20"/>
        </w:rPr>
        <w:t xml:space="preserve"> </w:t>
      </w:r>
      <w:r>
        <w:rPr>
          <w:color w:val="63554F"/>
          <w:w w:val="105"/>
          <w:sz w:val="20"/>
        </w:rPr>
        <w:t>ownership</w:t>
      </w:r>
    </w:p>
    <w:p w14:paraId="23F659EA" w14:textId="77777777" w:rsidR="00B71DDE" w:rsidRDefault="00AC3544" w:rsidP="00722EDB">
      <w:pPr>
        <w:pStyle w:val="BodyText"/>
        <w:spacing w:before="139" w:line="292" w:lineRule="auto"/>
        <w:ind w:left="100" w:right="540" w:hanging="10"/>
      </w:pPr>
      <w:r>
        <w:rPr>
          <w:color w:val="63554F"/>
          <w:w w:val="105"/>
        </w:rPr>
        <w:t>The</w:t>
      </w:r>
      <w:r>
        <w:rPr>
          <w:color w:val="63554F"/>
          <w:spacing w:val="-32"/>
          <w:w w:val="105"/>
        </w:rPr>
        <w:t xml:space="preserve"> </w:t>
      </w:r>
      <w:r>
        <w:rPr>
          <w:color w:val="63554F"/>
          <w:w w:val="105"/>
        </w:rPr>
        <w:t>maintenance</w:t>
      </w:r>
      <w:r>
        <w:rPr>
          <w:color w:val="63554F"/>
          <w:spacing w:val="-32"/>
          <w:w w:val="105"/>
        </w:rPr>
        <w:t xml:space="preserve"> </w:t>
      </w:r>
      <w:r>
        <w:rPr>
          <w:color w:val="63554F"/>
          <w:w w:val="105"/>
        </w:rPr>
        <w:t>planning</w:t>
      </w:r>
      <w:r>
        <w:rPr>
          <w:color w:val="63554F"/>
          <w:spacing w:val="-32"/>
          <w:w w:val="105"/>
        </w:rPr>
        <w:t xml:space="preserve"> </w:t>
      </w:r>
      <w:r>
        <w:rPr>
          <w:color w:val="63554F"/>
          <w:w w:val="105"/>
        </w:rPr>
        <w:t>group</w:t>
      </w:r>
      <w:r>
        <w:rPr>
          <w:color w:val="63554F"/>
          <w:spacing w:val="-32"/>
          <w:w w:val="105"/>
        </w:rPr>
        <w:t xml:space="preserve"> </w:t>
      </w:r>
      <w:r>
        <w:rPr>
          <w:color w:val="63554F"/>
          <w:w w:val="105"/>
        </w:rPr>
        <w:t>develops</w:t>
      </w:r>
      <w:r>
        <w:rPr>
          <w:color w:val="63554F"/>
          <w:spacing w:val="-32"/>
          <w:w w:val="105"/>
        </w:rPr>
        <w:t xml:space="preserve"> </w:t>
      </w:r>
      <w:r>
        <w:rPr>
          <w:color w:val="63554F"/>
          <w:w w:val="105"/>
        </w:rPr>
        <w:t>and</w:t>
      </w:r>
      <w:r>
        <w:rPr>
          <w:color w:val="63554F"/>
          <w:spacing w:val="-32"/>
          <w:w w:val="105"/>
        </w:rPr>
        <w:t xml:space="preserve"> </w:t>
      </w:r>
      <w:r>
        <w:rPr>
          <w:color w:val="63554F"/>
          <w:w w:val="105"/>
        </w:rPr>
        <w:t>issues</w:t>
      </w:r>
      <w:r>
        <w:rPr>
          <w:color w:val="63554F"/>
          <w:w w:val="94"/>
        </w:rPr>
        <w:t xml:space="preserve"> </w:t>
      </w:r>
      <w:r>
        <w:rPr>
          <w:color w:val="63554F"/>
          <w:w w:val="105"/>
        </w:rPr>
        <w:t xml:space="preserve">annual inspection work plans during the last quarter of the current year for the following </w:t>
      </w:r>
      <w:r>
        <w:rPr>
          <w:color w:val="63554F"/>
          <w:spacing w:val="-4"/>
          <w:w w:val="105"/>
        </w:rPr>
        <w:t xml:space="preserve">year, </w:t>
      </w:r>
      <w:r>
        <w:rPr>
          <w:color w:val="63554F"/>
          <w:w w:val="105"/>
        </w:rPr>
        <w:t>which are maintained</w:t>
      </w:r>
      <w:r>
        <w:rPr>
          <w:color w:val="63554F"/>
          <w:spacing w:val="-26"/>
          <w:w w:val="105"/>
        </w:rPr>
        <w:t xml:space="preserve"> </w:t>
      </w:r>
      <w:r>
        <w:rPr>
          <w:color w:val="63554F"/>
          <w:w w:val="105"/>
        </w:rPr>
        <w:t>in</w:t>
      </w:r>
      <w:r>
        <w:rPr>
          <w:color w:val="63554F"/>
          <w:spacing w:val="-26"/>
          <w:w w:val="105"/>
        </w:rPr>
        <w:t xml:space="preserve"> </w:t>
      </w:r>
      <w:r w:rsidR="00CC7DE7">
        <w:rPr>
          <w:color w:val="63554F"/>
          <w:spacing w:val="-3"/>
          <w:w w:val="105"/>
        </w:rPr>
        <w:t>LI</w:t>
      </w:r>
      <w:r>
        <w:rPr>
          <w:color w:val="63554F"/>
          <w:spacing w:val="-3"/>
          <w:w w:val="105"/>
        </w:rPr>
        <w:t>D’s</w:t>
      </w:r>
      <w:r>
        <w:rPr>
          <w:color w:val="63554F"/>
          <w:spacing w:val="-26"/>
          <w:w w:val="105"/>
        </w:rPr>
        <w:t xml:space="preserve"> </w:t>
      </w:r>
      <w:r>
        <w:rPr>
          <w:color w:val="63554F"/>
          <w:w w:val="105"/>
        </w:rPr>
        <w:t>Enterprise</w:t>
      </w:r>
      <w:r>
        <w:rPr>
          <w:color w:val="63554F"/>
          <w:spacing w:val="-26"/>
          <w:w w:val="105"/>
        </w:rPr>
        <w:t xml:space="preserve"> </w:t>
      </w:r>
      <w:r>
        <w:rPr>
          <w:color w:val="63554F"/>
          <w:w w:val="105"/>
        </w:rPr>
        <w:t>Asset</w:t>
      </w:r>
      <w:r>
        <w:rPr>
          <w:color w:val="63554F"/>
          <w:spacing w:val="-26"/>
          <w:w w:val="105"/>
        </w:rPr>
        <w:t xml:space="preserve"> </w:t>
      </w:r>
      <w:r>
        <w:rPr>
          <w:color w:val="63554F"/>
          <w:w w:val="105"/>
        </w:rPr>
        <w:t xml:space="preserve">Management </w:t>
      </w:r>
      <w:r>
        <w:rPr>
          <w:color w:val="63554F"/>
        </w:rPr>
        <w:t>(EAM)</w:t>
      </w:r>
      <w:r>
        <w:rPr>
          <w:color w:val="63554F"/>
          <w:spacing w:val="-12"/>
        </w:rPr>
        <w:t xml:space="preserve"> </w:t>
      </w:r>
      <w:r>
        <w:rPr>
          <w:color w:val="63554F"/>
        </w:rPr>
        <w:t>system.</w:t>
      </w:r>
    </w:p>
    <w:p w14:paraId="3CE4227A" w14:textId="77777777" w:rsidR="00B71DDE" w:rsidRDefault="00CC7DE7" w:rsidP="00722EDB">
      <w:pPr>
        <w:pStyle w:val="BodyText"/>
        <w:spacing w:before="90" w:line="292" w:lineRule="auto"/>
        <w:ind w:left="100" w:right="720" w:hanging="10"/>
      </w:pPr>
      <w:r>
        <w:rPr>
          <w:color w:val="63554F"/>
          <w:spacing w:val="-3"/>
          <w:w w:val="105"/>
        </w:rPr>
        <w:t>LI</w:t>
      </w:r>
      <w:r w:rsidR="00AC3544">
        <w:rPr>
          <w:color w:val="63554F"/>
          <w:spacing w:val="-3"/>
          <w:w w:val="105"/>
        </w:rPr>
        <w:t xml:space="preserve">D’s </w:t>
      </w:r>
      <w:r w:rsidR="00AC3544">
        <w:rPr>
          <w:color w:val="63554F"/>
          <w:w w:val="105"/>
        </w:rPr>
        <w:t>Grid Assets Department is responsible for performing</w:t>
      </w:r>
      <w:r w:rsidR="00AC3544">
        <w:rPr>
          <w:color w:val="63554F"/>
          <w:spacing w:val="-18"/>
          <w:w w:val="105"/>
        </w:rPr>
        <w:t xml:space="preserve"> </w:t>
      </w:r>
      <w:r w:rsidR="00AC3544">
        <w:rPr>
          <w:color w:val="63554F"/>
          <w:w w:val="105"/>
        </w:rPr>
        <w:t>the</w:t>
      </w:r>
      <w:r w:rsidR="00AC3544">
        <w:rPr>
          <w:color w:val="63554F"/>
          <w:spacing w:val="-18"/>
          <w:w w:val="105"/>
        </w:rPr>
        <w:t xml:space="preserve"> </w:t>
      </w:r>
      <w:r w:rsidR="00AC3544">
        <w:rPr>
          <w:color w:val="63554F"/>
          <w:w w:val="105"/>
        </w:rPr>
        <w:t>inspections</w:t>
      </w:r>
      <w:r w:rsidR="00AC3544">
        <w:rPr>
          <w:color w:val="63554F"/>
          <w:spacing w:val="-18"/>
          <w:w w:val="105"/>
        </w:rPr>
        <w:t xml:space="preserve"> </w:t>
      </w:r>
      <w:r w:rsidR="00AC3544">
        <w:rPr>
          <w:color w:val="63554F"/>
          <w:w w:val="105"/>
        </w:rPr>
        <w:t>and</w:t>
      </w:r>
      <w:r w:rsidR="00AC3544">
        <w:rPr>
          <w:color w:val="63554F"/>
          <w:spacing w:val="-18"/>
          <w:w w:val="105"/>
        </w:rPr>
        <w:t xml:space="preserve"> </w:t>
      </w:r>
      <w:r w:rsidR="00AC3544">
        <w:rPr>
          <w:color w:val="63554F"/>
          <w:w w:val="105"/>
        </w:rPr>
        <w:t>corrective</w:t>
      </w:r>
      <w:r w:rsidR="00AC3544">
        <w:rPr>
          <w:color w:val="63554F"/>
          <w:spacing w:val="-18"/>
          <w:w w:val="105"/>
        </w:rPr>
        <w:t xml:space="preserve"> </w:t>
      </w:r>
      <w:r w:rsidR="00AC3544">
        <w:rPr>
          <w:color w:val="63554F"/>
          <w:w w:val="105"/>
        </w:rPr>
        <w:t xml:space="preserve">maintenance. When deficiencies in </w:t>
      </w:r>
      <w:r>
        <w:rPr>
          <w:color w:val="63554F"/>
          <w:w w:val="105"/>
        </w:rPr>
        <w:t>LI</w:t>
      </w:r>
      <w:r w:rsidR="00AC3544">
        <w:rPr>
          <w:color w:val="63554F"/>
          <w:w w:val="105"/>
        </w:rPr>
        <w:t>D facilities are identified, corrective</w:t>
      </w:r>
      <w:r w:rsidR="00AC3544">
        <w:rPr>
          <w:color w:val="63554F"/>
          <w:spacing w:val="-22"/>
          <w:w w:val="105"/>
        </w:rPr>
        <w:t xml:space="preserve"> </w:t>
      </w:r>
      <w:r w:rsidR="00AC3544">
        <w:rPr>
          <w:color w:val="63554F"/>
          <w:w w:val="105"/>
        </w:rPr>
        <w:t>maintenance</w:t>
      </w:r>
      <w:r w:rsidR="00AC3544">
        <w:rPr>
          <w:color w:val="63554F"/>
          <w:spacing w:val="-22"/>
          <w:w w:val="105"/>
        </w:rPr>
        <w:t xml:space="preserve"> </w:t>
      </w:r>
      <w:r w:rsidR="00AC3544">
        <w:rPr>
          <w:color w:val="63554F"/>
          <w:w w:val="105"/>
        </w:rPr>
        <w:t>notifications</w:t>
      </w:r>
      <w:r w:rsidR="00AC3544">
        <w:rPr>
          <w:color w:val="63554F"/>
          <w:spacing w:val="-22"/>
          <w:w w:val="105"/>
        </w:rPr>
        <w:t xml:space="preserve"> </w:t>
      </w:r>
      <w:r w:rsidR="00AC3544">
        <w:rPr>
          <w:color w:val="63554F"/>
          <w:w w:val="105"/>
        </w:rPr>
        <w:t>are</w:t>
      </w:r>
      <w:r w:rsidR="00AC3544">
        <w:rPr>
          <w:color w:val="63554F"/>
          <w:spacing w:val="-22"/>
          <w:w w:val="105"/>
        </w:rPr>
        <w:t xml:space="preserve"> </w:t>
      </w:r>
      <w:r w:rsidR="00AC3544">
        <w:rPr>
          <w:color w:val="63554F"/>
          <w:w w:val="105"/>
        </w:rPr>
        <w:t>created</w:t>
      </w:r>
      <w:r w:rsidR="00AC3544">
        <w:rPr>
          <w:color w:val="63554F"/>
          <w:spacing w:val="-22"/>
          <w:w w:val="105"/>
        </w:rPr>
        <w:t xml:space="preserve"> </w:t>
      </w:r>
      <w:r w:rsidR="00AC3544">
        <w:rPr>
          <w:color w:val="63554F"/>
          <w:w w:val="105"/>
        </w:rPr>
        <w:t>in</w:t>
      </w:r>
      <w:r w:rsidR="00AC3544">
        <w:rPr>
          <w:color w:val="63554F"/>
          <w:spacing w:val="-22"/>
          <w:w w:val="105"/>
        </w:rPr>
        <w:t xml:space="preserve"> </w:t>
      </w:r>
      <w:r w:rsidR="00AC3544">
        <w:rPr>
          <w:color w:val="63554F"/>
          <w:spacing w:val="-9"/>
          <w:w w:val="105"/>
        </w:rPr>
        <w:t xml:space="preserve">SAP. </w:t>
      </w:r>
      <w:r w:rsidR="00AC3544">
        <w:rPr>
          <w:color w:val="63554F"/>
          <w:w w:val="105"/>
        </w:rPr>
        <w:t>The priority for corrective maintenance is to remove safety hazards immediately and repair deficiencies according to the type of deficiency, severity and HFTD tiers. Inspection notifications are monitored throughout the</w:t>
      </w:r>
      <w:r w:rsidR="00AC3544">
        <w:rPr>
          <w:color w:val="63554F"/>
          <w:spacing w:val="-11"/>
          <w:w w:val="105"/>
        </w:rPr>
        <w:t xml:space="preserve"> </w:t>
      </w:r>
      <w:r w:rsidR="00AC3544">
        <w:rPr>
          <w:color w:val="63554F"/>
          <w:w w:val="105"/>
        </w:rPr>
        <w:t>year</w:t>
      </w:r>
      <w:r w:rsidR="00AC3544">
        <w:rPr>
          <w:color w:val="63554F"/>
          <w:spacing w:val="-11"/>
          <w:w w:val="105"/>
        </w:rPr>
        <w:t xml:space="preserve"> </w:t>
      </w:r>
      <w:r w:rsidR="00AC3544">
        <w:rPr>
          <w:color w:val="63554F"/>
          <w:w w:val="105"/>
        </w:rPr>
        <w:t>to</w:t>
      </w:r>
      <w:r w:rsidR="00AC3544">
        <w:rPr>
          <w:color w:val="63554F"/>
          <w:spacing w:val="-11"/>
          <w:w w:val="105"/>
        </w:rPr>
        <w:t xml:space="preserve"> </w:t>
      </w:r>
      <w:r w:rsidR="00AC3544">
        <w:rPr>
          <w:color w:val="63554F"/>
          <w:w w:val="105"/>
        </w:rPr>
        <w:t>ensure</w:t>
      </w:r>
      <w:r w:rsidR="00AC3544">
        <w:rPr>
          <w:color w:val="63554F"/>
          <w:spacing w:val="-11"/>
          <w:w w:val="105"/>
        </w:rPr>
        <w:t xml:space="preserve"> </w:t>
      </w:r>
      <w:r w:rsidR="00AC3544">
        <w:rPr>
          <w:color w:val="63554F"/>
          <w:w w:val="105"/>
        </w:rPr>
        <w:t>timely</w:t>
      </w:r>
      <w:r w:rsidR="00AC3544">
        <w:rPr>
          <w:color w:val="63554F"/>
          <w:spacing w:val="-11"/>
          <w:w w:val="105"/>
        </w:rPr>
        <w:t xml:space="preserve"> </w:t>
      </w:r>
      <w:r w:rsidR="00AC3544">
        <w:rPr>
          <w:color w:val="63554F"/>
          <w:w w:val="105"/>
        </w:rPr>
        <w:t>completion</w:t>
      </w:r>
      <w:r w:rsidR="00AC3544">
        <w:rPr>
          <w:color w:val="63554F"/>
          <w:spacing w:val="-11"/>
          <w:w w:val="105"/>
        </w:rPr>
        <w:t xml:space="preserve"> </w:t>
      </w:r>
      <w:r w:rsidR="00AC3544">
        <w:rPr>
          <w:color w:val="63554F"/>
          <w:w w:val="105"/>
        </w:rPr>
        <w:t>via</w:t>
      </w:r>
      <w:r w:rsidR="00AC3544">
        <w:rPr>
          <w:color w:val="63554F"/>
          <w:spacing w:val="-11"/>
          <w:w w:val="105"/>
        </w:rPr>
        <w:t xml:space="preserve"> </w:t>
      </w:r>
      <w:r w:rsidR="00AC3544">
        <w:rPr>
          <w:color w:val="63554F"/>
          <w:w w:val="105"/>
        </w:rPr>
        <w:t>regular</w:t>
      </w:r>
      <w:r w:rsidR="00AC3544">
        <w:rPr>
          <w:color w:val="63554F"/>
          <w:spacing w:val="-11"/>
          <w:w w:val="105"/>
        </w:rPr>
        <w:t xml:space="preserve"> </w:t>
      </w:r>
      <w:r w:rsidR="00AC3544">
        <w:rPr>
          <w:color w:val="63554F"/>
          <w:w w:val="105"/>
        </w:rPr>
        <w:t>internal reports</w:t>
      </w:r>
      <w:r w:rsidR="00AC3544">
        <w:rPr>
          <w:color w:val="63554F"/>
          <w:spacing w:val="-24"/>
          <w:w w:val="105"/>
        </w:rPr>
        <w:t xml:space="preserve"> </w:t>
      </w:r>
      <w:r w:rsidR="00AC3544">
        <w:rPr>
          <w:color w:val="63554F"/>
          <w:w w:val="105"/>
        </w:rPr>
        <w:t>using</w:t>
      </w:r>
      <w:r w:rsidR="00AC3544">
        <w:rPr>
          <w:color w:val="63554F"/>
          <w:spacing w:val="-24"/>
          <w:w w:val="105"/>
        </w:rPr>
        <w:t xml:space="preserve"> </w:t>
      </w:r>
      <w:r w:rsidR="00AC3544">
        <w:rPr>
          <w:color w:val="63554F"/>
          <w:w w:val="105"/>
        </w:rPr>
        <w:t>SAP</w:t>
      </w:r>
      <w:r w:rsidR="00AC3544">
        <w:rPr>
          <w:color w:val="63554F"/>
          <w:spacing w:val="-24"/>
          <w:w w:val="105"/>
        </w:rPr>
        <w:t xml:space="preserve"> </w:t>
      </w:r>
      <w:r w:rsidR="00AC3544">
        <w:rPr>
          <w:color w:val="63554F"/>
          <w:w w:val="105"/>
        </w:rPr>
        <w:t>data.</w:t>
      </w:r>
      <w:r w:rsidR="00AC3544">
        <w:rPr>
          <w:color w:val="63554F"/>
          <w:spacing w:val="-24"/>
          <w:w w:val="105"/>
        </w:rPr>
        <w:t xml:space="preserve"> </w:t>
      </w:r>
      <w:r w:rsidR="00AC3544">
        <w:rPr>
          <w:color w:val="63554F"/>
          <w:w w:val="105"/>
        </w:rPr>
        <w:t>Enterprise</w:t>
      </w:r>
      <w:r w:rsidR="00AC3544">
        <w:rPr>
          <w:color w:val="63554F"/>
          <w:spacing w:val="-24"/>
          <w:w w:val="105"/>
        </w:rPr>
        <w:t xml:space="preserve"> </w:t>
      </w:r>
      <w:r w:rsidR="00AC3544">
        <w:rPr>
          <w:color w:val="63554F"/>
          <w:w w:val="105"/>
        </w:rPr>
        <w:t>applications</w:t>
      </w:r>
      <w:r w:rsidR="00AC3544">
        <w:rPr>
          <w:color w:val="63554F"/>
          <w:spacing w:val="-24"/>
          <w:w w:val="105"/>
        </w:rPr>
        <w:t xml:space="preserve"> </w:t>
      </w:r>
      <w:r w:rsidR="00AC3544">
        <w:rPr>
          <w:color w:val="63554F"/>
          <w:w w:val="105"/>
        </w:rPr>
        <w:t>are</w:t>
      </w:r>
      <w:r w:rsidR="00AC3544">
        <w:rPr>
          <w:color w:val="63554F"/>
          <w:spacing w:val="-24"/>
          <w:w w:val="105"/>
        </w:rPr>
        <w:t xml:space="preserve"> </w:t>
      </w:r>
      <w:r w:rsidR="00AC3544">
        <w:rPr>
          <w:color w:val="63554F"/>
          <w:w w:val="105"/>
        </w:rPr>
        <w:t>used to</w:t>
      </w:r>
      <w:r w:rsidR="00AC3544">
        <w:rPr>
          <w:color w:val="63554F"/>
          <w:spacing w:val="-19"/>
          <w:w w:val="105"/>
        </w:rPr>
        <w:t xml:space="preserve"> </w:t>
      </w:r>
      <w:r w:rsidR="00AC3544">
        <w:rPr>
          <w:color w:val="63554F"/>
          <w:spacing w:val="-3"/>
          <w:w w:val="105"/>
        </w:rPr>
        <w:t>deploy,</w:t>
      </w:r>
      <w:r w:rsidR="00AC3544">
        <w:rPr>
          <w:color w:val="63554F"/>
          <w:spacing w:val="-19"/>
          <w:w w:val="105"/>
        </w:rPr>
        <w:t xml:space="preserve"> </w:t>
      </w:r>
      <w:r w:rsidR="00AC3544">
        <w:rPr>
          <w:color w:val="63554F"/>
          <w:w w:val="105"/>
        </w:rPr>
        <w:t>visualize</w:t>
      </w:r>
      <w:r w:rsidR="00AC3544">
        <w:rPr>
          <w:color w:val="63554F"/>
          <w:spacing w:val="-19"/>
          <w:w w:val="105"/>
        </w:rPr>
        <w:t xml:space="preserve"> </w:t>
      </w:r>
      <w:r w:rsidR="00AC3544">
        <w:rPr>
          <w:color w:val="63554F"/>
          <w:w w:val="105"/>
        </w:rPr>
        <w:t>and</w:t>
      </w:r>
      <w:r w:rsidR="00AC3544">
        <w:rPr>
          <w:color w:val="63554F"/>
          <w:spacing w:val="-19"/>
          <w:w w:val="105"/>
        </w:rPr>
        <w:t xml:space="preserve"> </w:t>
      </w:r>
      <w:r w:rsidR="00AC3544">
        <w:rPr>
          <w:color w:val="63554F"/>
          <w:w w:val="105"/>
        </w:rPr>
        <w:t>validate</w:t>
      </w:r>
      <w:r w:rsidR="00AC3544">
        <w:rPr>
          <w:color w:val="63554F"/>
          <w:spacing w:val="-19"/>
          <w:w w:val="105"/>
        </w:rPr>
        <w:t xml:space="preserve"> </w:t>
      </w:r>
      <w:r w:rsidR="00AC3544">
        <w:rPr>
          <w:color w:val="63554F"/>
          <w:w w:val="105"/>
        </w:rPr>
        <w:t>work</w:t>
      </w:r>
      <w:r w:rsidR="00AC3544">
        <w:rPr>
          <w:color w:val="63554F"/>
          <w:spacing w:val="-19"/>
          <w:w w:val="105"/>
        </w:rPr>
        <w:t xml:space="preserve"> </w:t>
      </w:r>
      <w:r w:rsidR="00AC3544">
        <w:rPr>
          <w:color w:val="63554F"/>
          <w:w w:val="105"/>
        </w:rPr>
        <w:t>based</w:t>
      </w:r>
      <w:r w:rsidR="00AC3544">
        <w:rPr>
          <w:color w:val="63554F"/>
          <w:spacing w:val="-19"/>
          <w:w w:val="105"/>
        </w:rPr>
        <w:t xml:space="preserve"> </w:t>
      </w:r>
      <w:r w:rsidR="00AC3544">
        <w:rPr>
          <w:color w:val="63554F"/>
          <w:w w:val="105"/>
        </w:rPr>
        <w:t>on</w:t>
      </w:r>
      <w:r w:rsidR="00AC3544">
        <w:rPr>
          <w:color w:val="63554F"/>
          <w:spacing w:val="-19"/>
          <w:w w:val="105"/>
        </w:rPr>
        <w:t xml:space="preserve"> </w:t>
      </w:r>
      <w:r w:rsidR="00AC3544">
        <w:rPr>
          <w:color w:val="63554F"/>
          <w:w w:val="105"/>
        </w:rPr>
        <w:t>business rules. These applications provide the visibility and monitoring of work required to make</w:t>
      </w:r>
      <w:r w:rsidR="00AC3544">
        <w:rPr>
          <w:color w:val="63554F"/>
          <w:spacing w:val="-31"/>
          <w:w w:val="105"/>
        </w:rPr>
        <w:t xml:space="preserve"> </w:t>
      </w:r>
      <w:r w:rsidR="00AC3544">
        <w:rPr>
          <w:color w:val="63554F"/>
          <w:w w:val="105"/>
        </w:rPr>
        <w:t>informed</w:t>
      </w:r>
      <w:r w:rsidR="00AC3544">
        <w:rPr>
          <w:color w:val="63554F"/>
          <w:spacing w:val="-6"/>
          <w:w w:val="105"/>
        </w:rPr>
        <w:t xml:space="preserve"> </w:t>
      </w:r>
      <w:r w:rsidR="00AC3544">
        <w:rPr>
          <w:color w:val="63554F"/>
          <w:w w:val="105"/>
        </w:rPr>
        <w:t>decisions</w:t>
      </w:r>
      <w:r w:rsidR="00AC3544">
        <w:rPr>
          <w:color w:val="63554F"/>
          <w:w w:val="99"/>
        </w:rPr>
        <w:t xml:space="preserve"> </w:t>
      </w:r>
      <w:r w:rsidR="00AC3544">
        <w:rPr>
          <w:color w:val="63554F"/>
          <w:w w:val="105"/>
        </w:rPr>
        <w:t xml:space="preserve">and to achieve compliance with our inspection and </w:t>
      </w:r>
      <w:r w:rsidR="00AC3544">
        <w:rPr>
          <w:color w:val="63554F"/>
        </w:rPr>
        <w:t>maintenance</w:t>
      </w:r>
      <w:r w:rsidR="00AC3544">
        <w:rPr>
          <w:color w:val="63554F"/>
          <w:spacing w:val="32"/>
        </w:rPr>
        <w:t xml:space="preserve"> </w:t>
      </w:r>
      <w:r w:rsidR="00AC3544">
        <w:rPr>
          <w:color w:val="63554F"/>
        </w:rPr>
        <w:t>programs.</w:t>
      </w:r>
    </w:p>
    <w:p w14:paraId="170B6C34" w14:textId="77777777" w:rsidR="00B71DDE" w:rsidRPr="000D1A28" w:rsidRDefault="00AC3544" w:rsidP="000D1A28">
      <w:pPr>
        <w:pStyle w:val="Heading3"/>
      </w:pPr>
      <w:bookmarkStart w:id="68" w:name="_Toc172037583"/>
      <w:r w:rsidRPr="000D1A28">
        <w:lastRenderedPageBreak/>
        <w:t>Vegetation management (VM)</w:t>
      </w:r>
      <w:bookmarkEnd w:id="68"/>
    </w:p>
    <w:p w14:paraId="2C42BE1D" w14:textId="77777777" w:rsidR="00B71DDE" w:rsidRDefault="00CC7DE7" w:rsidP="00722EDB">
      <w:pPr>
        <w:pStyle w:val="BodyText"/>
        <w:spacing w:before="65" w:line="292" w:lineRule="auto"/>
        <w:ind w:left="100" w:right="630" w:hanging="10"/>
      </w:pPr>
      <w:r>
        <w:rPr>
          <w:color w:val="63554F"/>
          <w:spacing w:val="-3"/>
          <w:w w:val="105"/>
        </w:rPr>
        <w:t>LI</w:t>
      </w:r>
      <w:r w:rsidR="00AC3544">
        <w:rPr>
          <w:color w:val="63554F"/>
          <w:spacing w:val="-3"/>
          <w:w w:val="105"/>
        </w:rPr>
        <w:t xml:space="preserve">D’s </w:t>
      </w:r>
      <w:r w:rsidR="00AC3544">
        <w:rPr>
          <w:color w:val="63554F"/>
          <w:w w:val="105"/>
        </w:rPr>
        <w:t>vegetation clearing/pruning activities are performed</w:t>
      </w:r>
      <w:r w:rsidR="00AC3544">
        <w:rPr>
          <w:color w:val="63554F"/>
          <w:spacing w:val="-11"/>
          <w:w w:val="105"/>
        </w:rPr>
        <w:t xml:space="preserve"> </w:t>
      </w:r>
      <w:r w:rsidR="00AC3544">
        <w:rPr>
          <w:color w:val="63554F"/>
          <w:w w:val="105"/>
        </w:rPr>
        <w:t>by</w:t>
      </w:r>
      <w:r w:rsidR="00AC3544">
        <w:rPr>
          <w:color w:val="63554F"/>
          <w:spacing w:val="-11"/>
          <w:w w:val="105"/>
        </w:rPr>
        <w:t xml:space="preserve"> </w:t>
      </w:r>
      <w:r w:rsidR="00AC3544">
        <w:rPr>
          <w:color w:val="63554F"/>
          <w:w w:val="105"/>
        </w:rPr>
        <w:t>contractors.</w:t>
      </w:r>
      <w:r w:rsidR="00AC3544">
        <w:rPr>
          <w:color w:val="63554F"/>
          <w:spacing w:val="-11"/>
          <w:w w:val="105"/>
        </w:rPr>
        <w:t xml:space="preserve"> </w:t>
      </w:r>
      <w:r w:rsidR="00AC3544">
        <w:rPr>
          <w:color w:val="63554F"/>
          <w:w w:val="105"/>
        </w:rPr>
        <w:t>The</w:t>
      </w:r>
      <w:r w:rsidR="00AC3544">
        <w:rPr>
          <w:color w:val="63554F"/>
          <w:spacing w:val="-11"/>
          <w:w w:val="105"/>
        </w:rPr>
        <w:t xml:space="preserve"> </w:t>
      </w:r>
      <w:r w:rsidR="00AC3544">
        <w:rPr>
          <w:color w:val="63554F"/>
          <w:w w:val="105"/>
        </w:rPr>
        <w:t>contractors</w:t>
      </w:r>
      <w:r w:rsidR="00AC3544">
        <w:rPr>
          <w:color w:val="63554F"/>
          <w:spacing w:val="-11"/>
          <w:w w:val="105"/>
        </w:rPr>
        <w:t xml:space="preserve"> </w:t>
      </w:r>
      <w:r w:rsidR="00AC3544">
        <w:rPr>
          <w:color w:val="63554F"/>
          <w:w w:val="105"/>
        </w:rPr>
        <w:t>are</w:t>
      </w:r>
      <w:r w:rsidR="00AC3544">
        <w:rPr>
          <w:color w:val="63554F"/>
          <w:spacing w:val="-11"/>
          <w:w w:val="105"/>
        </w:rPr>
        <w:t xml:space="preserve"> </w:t>
      </w:r>
      <w:r w:rsidR="00AC3544">
        <w:rPr>
          <w:color w:val="63554F"/>
          <w:w w:val="105"/>
        </w:rPr>
        <w:t>quality audited</w:t>
      </w:r>
      <w:r w:rsidR="00AC3544">
        <w:rPr>
          <w:color w:val="63554F"/>
          <w:spacing w:val="-22"/>
          <w:w w:val="105"/>
        </w:rPr>
        <w:t xml:space="preserve"> </w:t>
      </w:r>
      <w:r w:rsidR="00AC3544">
        <w:rPr>
          <w:color w:val="63554F"/>
          <w:w w:val="105"/>
        </w:rPr>
        <w:t>by</w:t>
      </w:r>
      <w:r w:rsidR="00AC3544">
        <w:rPr>
          <w:color w:val="63554F"/>
          <w:spacing w:val="-22"/>
          <w:w w:val="105"/>
        </w:rPr>
        <w:t xml:space="preserve"> </w:t>
      </w:r>
      <w:r>
        <w:rPr>
          <w:color w:val="63554F"/>
          <w:w w:val="105"/>
        </w:rPr>
        <w:t>LI</w:t>
      </w:r>
      <w:r w:rsidR="00AC3544">
        <w:rPr>
          <w:color w:val="63554F"/>
          <w:w w:val="105"/>
        </w:rPr>
        <w:t>D</w:t>
      </w:r>
      <w:r w:rsidR="00AC3544">
        <w:rPr>
          <w:color w:val="63554F"/>
          <w:spacing w:val="-22"/>
          <w:w w:val="105"/>
        </w:rPr>
        <w:t xml:space="preserve"> </w:t>
      </w:r>
      <w:r w:rsidR="00AC3544">
        <w:rPr>
          <w:color w:val="63554F"/>
          <w:w w:val="105"/>
        </w:rPr>
        <w:t>(VM)</w:t>
      </w:r>
      <w:r w:rsidR="00AC3544">
        <w:rPr>
          <w:color w:val="63554F"/>
          <w:spacing w:val="-22"/>
          <w:w w:val="105"/>
        </w:rPr>
        <w:t xml:space="preserve"> </w:t>
      </w:r>
      <w:r w:rsidR="00AC3544">
        <w:rPr>
          <w:color w:val="63554F"/>
          <w:w w:val="105"/>
        </w:rPr>
        <w:t>personnel.</w:t>
      </w:r>
      <w:r w:rsidR="00AC3544">
        <w:rPr>
          <w:color w:val="63554F"/>
          <w:spacing w:val="-22"/>
          <w:w w:val="105"/>
        </w:rPr>
        <w:t xml:space="preserve"> </w:t>
      </w:r>
      <w:r w:rsidR="00AC3544">
        <w:rPr>
          <w:color w:val="63554F"/>
          <w:w w:val="105"/>
        </w:rPr>
        <w:t>Distribution</w:t>
      </w:r>
      <w:r w:rsidR="00AC3544">
        <w:rPr>
          <w:color w:val="63554F"/>
          <w:spacing w:val="-22"/>
          <w:w w:val="105"/>
        </w:rPr>
        <w:t xml:space="preserve"> </w:t>
      </w:r>
      <w:r w:rsidR="00AC3544">
        <w:rPr>
          <w:color w:val="63554F"/>
          <w:w w:val="105"/>
        </w:rPr>
        <w:t>system</w:t>
      </w:r>
      <w:r w:rsidR="00DF514A">
        <w:t xml:space="preserve"> </w:t>
      </w:r>
      <w:r w:rsidR="00AC3544">
        <w:rPr>
          <w:color w:val="63554F"/>
          <w:w w:val="105"/>
        </w:rPr>
        <w:t>related work and contractors are field audited and approximately</w:t>
      </w:r>
      <w:r w:rsidR="00AC3544">
        <w:rPr>
          <w:color w:val="63554F"/>
          <w:spacing w:val="-13"/>
          <w:w w:val="105"/>
        </w:rPr>
        <w:t xml:space="preserve"> </w:t>
      </w:r>
      <w:r w:rsidR="00722EDB">
        <w:rPr>
          <w:color w:val="63554F"/>
          <w:w w:val="105"/>
        </w:rPr>
        <w:t>100</w:t>
      </w:r>
      <w:r w:rsidR="00AC3544">
        <w:rPr>
          <w:color w:val="63554F"/>
          <w:w w:val="105"/>
        </w:rPr>
        <w:t>%</w:t>
      </w:r>
      <w:r w:rsidR="00AC3544">
        <w:rPr>
          <w:color w:val="63554F"/>
          <w:spacing w:val="-13"/>
          <w:w w:val="105"/>
        </w:rPr>
        <w:t xml:space="preserve"> </w:t>
      </w:r>
      <w:r w:rsidR="00AC3544">
        <w:rPr>
          <w:color w:val="63554F"/>
          <w:w w:val="105"/>
        </w:rPr>
        <w:t>of</w:t>
      </w:r>
      <w:r w:rsidR="00AC3544">
        <w:rPr>
          <w:color w:val="63554F"/>
          <w:spacing w:val="-13"/>
          <w:w w:val="105"/>
        </w:rPr>
        <w:t xml:space="preserve"> </w:t>
      </w:r>
      <w:r w:rsidR="00AC3544">
        <w:rPr>
          <w:color w:val="63554F"/>
          <w:w w:val="105"/>
        </w:rPr>
        <w:t>the</w:t>
      </w:r>
      <w:r w:rsidR="00AC3544">
        <w:rPr>
          <w:color w:val="63554F"/>
          <w:spacing w:val="-13"/>
          <w:w w:val="105"/>
        </w:rPr>
        <w:t xml:space="preserve"> </w:t>
      </w:r>
      <w:r w:rsidR="00AC3544">
        <w:rPr>
          <w:color w:val="63554F"/>
          <w:w w:val="105"/>
        </w:rPr>
        <w:t>tree</w:t>
      </w:r>
      <w:r w:rsidR="00AC3544">
        <w:rPr>
          <w:color w:val="63554F"/>
          <w:spacing w:val="-13"/>
          <w:w w:val="105"/>
        </w:rPr>
        <w:t xml:space="preserve"> </w:t>
      </w:r>
      <w:r w:rsidR="00AC3544">
        <w:rPr>
          <w:color w:val="63554F"/>
          <w:w w:val="105"/>
        </w:rPr>
        <w:t>work</w:t>
      </w:r>
      <w:r w:rsidR="00AC3544">
        <w:rPr>
          <w:color w:val="63554F"/>
          <w:spacing w:val="-13"/>
          <w:w w:val="105"/>
        </w:rPr>
        <w:t xml:space="preserve"> </w:t>
      </w:r>
      <w:r w:rsidR="00AC3544">
        <w:rPr>
          <w:color w:val="63554F"/>
          <w:w w:val="105"/>
        </w:rPr>
        <w:t>(pruning</w:t>
      </w:r>
      <w:r w:rsidR="00AC3544">
        <w:rPr>
          <w:color w:val="63554F"/>
          <w:spacing w:val="-13"/>
          <w:w w:val="105"/>
        </w:rPr>
        <w:t xml:space="preserve"> </w:t>
      </w:r>
      <w:r w:rsidR="00AC3544">
        <w:rPr>
          <w:color w:val="63554F"/>
          <w:w w:val="105"/>
        </w:rPr>
        <w:t>and</w:t>
      </w:r>
      <w:r w:rsidR="00AC3544">
        <w:rPr>
          <w:color w:val="63554F"/>
          <w:spacing w:val="-13"/>
          <w:w w:val="105"/>
        </w:rPr>
        <w:t xml:space="preserve"> </w:t>
      </w:r>
      <w:r w:rsidR="00AC3544">
        <w:rPr>
          <w:color w:val="63554F"/>
          <w:w w:val="105"/>
        </w:rPr>
        <w:t>removal) is</w:t>
      </w:r>
      <w:r w:rsidR="00AC3544">
        <w:rPr>
          <w:color w:val="63554F"/>
          <w:spacing w:val="-19"/>
          <w:w w:val="105"/>
        </w:rPr>
        <w:t xml:space="preserve"> </w:t>
      </w:r>
      <w:r w:rsidR="00AC3544">
        <w:rPr>
          <w:color w:val="63554F"/>
          <w:w w:val="105"/>
        </w:rPr>
        <w:t>reviewed.</w:t>
      </w:r>
      <w:r w:rsidR="00AC3544">
        <w:rPr>
          <w:color w:val="63554F"/>
          <w:spacing w:val="-19"/>
          <w:w w:val="105"/>
        </w:rPr>
        <w:t xml:space="preserve"> </w:t>
      </w:r>
      <w:r w:rsidR="00AC3544">
        <w:rPr>
          <w:color w:val="63554F"/>
          <w:w w:val="105"/>
        </w:rPr>
        <w:t>This</w:t>
      </w:r>
      <w:r w:rsidR="00AC3544">
        <w:rPr>
          <w:color w:val="63554F"/>
          <w:spacing w:val="-19"/>
          <w:w w:val="105"/>
        </w:rPr>
        <w:t xml:space="preserve"> </w:t>
      </w:r>
      <w:r w:rsidR="00AC3544">
        <w:rPr>
          <w:color w:val="63554F"/>
          <w:w w:val="105"/>
        </w:rPr>
        <w:t>quality</w:t>
      </w:r>
      <w:r w:rsidR="00AC3544">
        <w:rPr>
          <w:color w:val="63554F"/>
          <w:spacing w:val="-19"/>
          <w:w w:val="105"/>
        </w:rPr>
        <w:t xml:space="preserve"> </w:t>
      </w:r>
      <w:r w:rsidR="00AC3544">
        <w:rPr>
          <w:color w:val="63554F"/>
          <w:w w:val="105"/>
        </w:rPr>
        <w:t>assurance</w:t>
      </w:r>
      <w:r w:rsidR="00AC3544">
        <w:rPr>
          <w:color w:val="63554F"/>
          <w:spacing w:val="-19"/>
          <w:w w:val="105"/>
        </w:rPr>
        <w:t xml:space="preserve"> </w:t>
      </w:r>
      <w:r w:rsidR="00AC3544">
        <w:rPr>
          <w:color w:val="63554F"/>
          <w:w w:val="105"/>
        </w:rPr>
        <w:t>(QA)</w:t>
      </w:r>
      <w:r w:rsidR="00AC3544">
        <w:rPr>
          <w:color w:val="63554F"/>
          <w:spacing w:val="-19"/>
          <w:w w:val="105"/>
        </w:rPr>
        <w:t xml:space="preserve"> </w:t>
      </w:r>
      <w:r w:rsidR="00AC3544">
        <w:rPr>
          <w:color w:val="63554F"/>
          <w:w w:val="105"/>
        </w:rPr>
        <w:t>effort</w:t>
      </w:r>
      <w:r w:rsidR="00AC3544">
        <w:rPr>
          <w:color w:val="63554F"/>
          <w:spacing w:val="-19"/>
          <w:w w:val="105"/>
        </w:rPr>
        <w:t xml:space="preserve"> </w:t>
      </w:r>
      <w:r w:rsidR="00AC3544">
        <w:rPr>
          <w:color w:val="63554F"/>
          <w:w w:val="105"/>
        </w:rPr>
        <w:t>is</w:t>
      </w:r>
      <w:r w:rsidR="00AC3544">
        <w:rPr>
          <w:color w:val="63554F"/>
          <w:spacing w:val="-19"/>
          <w:w w:val="105"/>
        </w:rPr>
        <w:t xml:space="preserve"> </w:t>
      </w:r>
      <w:r w:rsidR="00AC3544">
        <w:rPr>
          <w:color w:val="63554F"/>
          <w:w w:val="105"/>
        </w:rPr>
        <w:t>tracked to monitor program effectiveness and overall tree work performance.</w:t>
      </w:r>
      <w:r w:rsidR="00AC3544">
        <w:rPr>
          <w:color w:val="63554F"/>
          <w:spacing w:val="-17"/>
          <w:w w:val="105"/>
        </w:rPr>
        <w:t xml:space="preserve"> </w:t>
      </w:r>
      <w:r w:rsidR="00AC3544">
        <w:rPr>
          <w:color w:val="63554F"/>
          <w:w w:val="105"/>
        </w:rPr>
        <w:t>For</w:t>
      </w:r>
      <w:r w:rsidR="00AC3544">
        <w:rPr>
          <w:color w:val="63554F"/>
          <w:spacing w:val="-17"/>
          <w:w w:val="105"/>
        </w:rPr>
        <w:t xml:space="preserve"> </w:t>
      </w:r>
      <w:r w:rsidR="00AC3544">
        <w:rPr>
          <w:color w:val="63554F"/>
          <w:w w:val="105"/>
        </w:rPr>
        <w:t>transmission,</w:t>
      </w:r>
      <w:r w:rsidR="00AC3544">
        <w:rPr>
          <w:color w:val="63554F"/>
          <w:spacing w:val="-17"/>
          <w:w w:val="105"/>
        </w:rPr>
        <w:t xml:space="preserve"> </w:t>
      </w:r>
      <w:r>
        <w:rPr>
          <w:color w:val="63554F"/>
          <w:w w:val="105"/>
        </w:rPr>
        <w:t>LI</w:t>
      </w:r>
      <w:r w:rsidR="00AC3544">
        <w:rPr>
          <w:color w:val="63554F"/>
          <w:w w:val="105"/>
        </w:rPr>
        <w:t>D</w:t>
      </w:r>
      <w:r w:rsidR="00AC3544">
        <w:rPr>
          <w:color w:val="63554F"/>
          <w:spacing w:val="-17"/>
          <w:w w:val="105"/>
        </w:rPr>
        <w:t xml:space="preserve"> </w:t>
      </w:r>
      <w:r w:rsidR="00AC3544">
        <w:rPr>
          <w:color w:val="63554F"/>
          <w:w w:val="105"/>
        </w:rPr>
        <w:t>VM</w:t>
      </w:r>
      <w:r w:rsidR="00AC3544">
        <w:rPr>
          <w:color w:val="63554F"/>
          <w:spacing w:val="-17"/>
          <w:w w:val="105"/>
        </w:rPr>
        <w:t xml:space="preserve"> </w:t>
      </w:r>
      <w:r w:rsidR="00AC3544">
        <w:rPr>
          <w:color w:val="63554F"/>
          <w:w w:val="105"/>
        </w:rPr>
        <w:t>staff</w:t>
      </w:r>
      <w:r w:rsidR="00AC3544">
        <w:rPr>
          <w:color w:val="63554F"/>
          <w:spacing w:val="-17"/>
          <w:w w:val="105"/>
        </w:rPr>
        <w:t xml:space="preserve"> </w:t>
      </w:r>
      <w:r w:rsidR="00AC3544">
        <w:rPr>
          <w:color w:val="63554F"/>
          <w:w w:val="105"/>
        </w:rPr>
        <w:t>perform a quality control (QC) audit of 100% of the transmission system related work performed by the contractor. For both T&amp;D QA efforts all deficiencies are reissued to the contractor management team and corrective action is required.</w:t>
      </w:r>
    </w:p>
    <w:p w14:paraId="1784335B" w14:textId="77777777" w:rsidR="00B71DDE" w:rsidRPr="00CC7DE7" w:rsidRDefault="00AC3544" w:rsidP="000D1A28">
      <w:pPr>
        <w:pStyle w:val="Heading3"/>
      </w:pPr>
      <w:bookmarkStart w:id="69" w:name="_Toc172037584"/>
      <w:r w:rsidRPr="00CC7DE7">
        <w:t>Internal</w:t>
      </w:r>
      <w:r w:rsidRPr="00CC7DE7">
        <w:rPr>
          <w:spacing w:val="10"/>
        </w:rPr>
        <w:t xml:space="preserve"> </w:t>
      </w:r>
      <w:r w:rsidRPr="00CC7DE7">
        <w:t>audit</w:t>
      </w:r>
      <w:bookmarkEnd w:id="69"/>
    </w:p>
    <w:p w14:paraId="45B2F536" w14:textId="77777777" w:rsidR="00B71DDE" w:rsidRDefault="00CC7DE7" w:rsidP="00722EDB">
      <w:pPr>
        <w:pStyle w:val="BodyText"/>
        <w:spacing w:before="65" w:line="292" w:lineRule="auto"/>
        <w:ind w:left="100" w:right="720" w:hanging="10"/>
      </w:pPr>
      <w:r>
        <w:rPr>
          <w:color w:val="63554F"/>
          <w:w w:val="105"/>
        </w:rPr>
        <w:t>LI</w:t>
      </w:r>
      <w:r w:rsidR="00AC3544">
        <w:rPr>
          <w:color w:val="63554F"/>
          <w:w w:val="105"/>
        </w:rPr>
        <w:t xml:space="preserve">D’s internal audit department, known as Audit and Quality Services (AQS) provides independent, objective assurance and consulting services to the Board of Directors and management designed to add value and improve </w:t>
      </w:r>
      <w:r>
        <w:rPr>
          <w:color w:val="63554F"/>
          <w:w w:val="105"/>
        </w:rPr>
        <w:t>LI</w:t>
      </w:r>
      <w:r w:rsidR="00AC3544">
        <w:rPr>
          <w:color w:val="63554F"/>
          <w:w w:val="105"/>
        </w:rPr>
        <w:t>D’s operations. The AQS mission is to enhance and protect organizational value by providing risk-based and objective assurance advice and insight. The work of AQS provides reasonable assurance regarding the achievement of objectives in the following areas:</w:t>
      </w:r>
    </w:p>
    <w:p w14:paraId="7D75F992" w14:textId="77777777" w:rsidR="00B71DDE" w:rsidRDefault="00AC3544" w:rsidP="00722EDB">
      <w:pPr>
        <w:pStyle w:val="ListParagraph"/>
        <w:numPr>
          <w:ilvl w:val="0"/>
          <w:numId w:val="2"/>
        </w:numPr>
        <w:tabs>
          <w:tab w:val="left" w:pos="459"/>
          <w:tab w:val="left" w:pos="460"/>
        </w:tabs>
        <w:ind w:hanging="10"/>
        <w:rPr>
          <w:sz w:val="20"/>
        </w:rPr>
      </w:pPr>
      <w:r>
        <w:rPr>
          <w:color w:val="63554F"/>
          <w:w w:val="105"/>
          <w:sz w:val="20"/>
        </w:rPr>
        <w:t>Adherence</w:t>
      </w:r>
      <w:r>
        <w:rPr>
          <w:color w:val="63554F"/>
          <w:spacing w:val="-24"/>
          <w:w w:val="105"/>
          <w:sz w:val="20"/>
        </w:rPr>
        <w:t xml:space="preserve"> </w:t>
      </w:r>
      <w:r>
        <w:rPr>
          <w:color w:val="63554F"/>
          <w:w w:val="105"/>
          <w:sz w:val="20"/>
        </w:rPr>
        <w:t>to</w:t>
      </w:r>
      <w:r>
        <w:rPr>
          <w:color w:val="63554F"/>
          <w:spacing w:val="-24"/>
          <w:w w:val="105"/>
          <w:sz w:val="20"/>
        </w:rPr>
        <w:t xml:space="preserve"> </w:t>
      </w:r>
      <w:r>
        <w:rPr>
          <w:color w:val="63554F"/>
          <w:w w:val="105"/>
          <w:sz w:val="20"/>
        </w:rPr>
        <w:t>plans,</w:t>
      </w:r>
      <w:r>
        <w:rPr>
          <w:color w:val="63554F"/>
          <w:spacing w:val="-24"/>
          <w:w w:val="105"/>
          <w:sz w:val="20"/>
        </w:rPr>
        <w:t xml:space="preserve"> </w:t>
      </w:r>
      <w:r>
        <w:rPr>
          <w:color w:val="63554F"/>
          <w:w w:val="105"/>
          <w:sz w:val="20"/>
        </w:rPr>
        <w:t>policies</w:t>
      </w:r>
      <w:r>
        <w:rPr>
          <w:color w:val="63554F"/>
          <w:spacing w:val="-24"/>
          <w:w w:val="105"/>
          <w:sz w:val="20"/>
        </w:rPr>
        <w:t xml:space="preserve"> </w:t>
      </w:r>
      <w:r>
        <w:rPr>
          <w:color w:val="63554F"/>
          <w:w w:val="105"/>
          <w:sz w:val="20"/>
        </w:rPr>
        <w:t>and</w:t>
      </w:r>
      <w:r>
        <w:rPr>
          <w:color w:val="63554F"/>
          <w:spacing w:val="-24"/>
          <w:w w:val="105"/>
          <w:sz w:val="20"/>
        </w:rPr>
        <w:t xml:space="preserve"> </w:t>
      </w:r>
      <w:r>
        <w:rPr>
          <w:color w:val="63554F"/>
          <w:w w:val="105"/>
          <w:sz w:val="20"/>
        </w:rPr>
        <w:t>procedures</w:t>
      </w:r>
    </w:p>
    <w:p w14:paraId="31F457E4"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Compliance</w:t>
      </w:r>
      <w:r>
        <w:rPr>
          <w:color w:val="63554F"/>
          <w:spacing w:val="-25"/>
          <w:w w:val="105"/>
          <w:sz w:val="20"/>
        </w:rPr>
        <w:t xml:space="preserve"> </w:t>
      </w:r>
      <w:r>
        <w:rPr>
          <w:color w:val="63554F"/>
          <w:w w:val="105"/>
          <w:sz w:val="20"/>
        </w:rPr>
        <w:t>with</w:t>
      </w:r>
      <w:r>
        <w:rPr>
          <w:color w:val="63554F"/>
          <w:spacing w:val="-25"/>
          <w:w w:val="105"/>
          <w:sz w:val="20"/>
        </w:rPr>
        <w:t xml:space="preserve"> </w:t>
      </w:r>
      <w:r>
        <w:rPr>
          <w:color w:val="63554F"/>
          <w:w w:val="105"/>
          <w:sz w:val="20"/>
        </w:rPr>
        <w:t>applicable</w:t>
      </w:r>
      <w:r>
        <w:rPr>
          <w:color w:val="63554F"/>
          <w:spacing w:val="-25"/>
          <w:w w:val="105"/>
          <w:sz w:val="20"/>
        </w:rPr>
        <w:t xml:space="preserve"> </w:t>
      </w:r>
      <w:r>
        <w:rPr>
          <w:color w:val="63554F"/>
          <w:w w:val="105"/>
          <w:sz w:val="20"/>
        </w:rPr>
        <w:t>laws</w:t>
      </w:r>
      <w:r>
        <w:rPr>
          <w:color w:val="63554F"/>
          <w:spacing w:val="-25"/>
          <w:w w:val="105"/>
          <w:sz w:val="20"/>
        </w:rPr>
        <w:t xml:space="preserve"> </w:t>
      </w:r>
      <w:r>
        <w:rPr>
          <w:color w:val="63554F"/>
          <w:w w:val="105"/>
          <w:sz w:val="20"/>
        </w:rPr>
        <w:t>and</w:t>
      </w:r>
      <w:r>
        <w:rPr>
          <w:color w:val="63554F"/>
          <w:spacing w:val="-25"/>
          <w:w w:val="105"/>
          <w:sz w:val="20"/>
        </w:rPr>
        <w:t xml:space="preserve"> </w:t>
      </w:r>
      <w:r>
        <w:rPr>
          <w:color w:val="63554F"/>
          <w:w w:val="105"/>
          <w:sz w:val="20"/>
        </w:rPr>
        <w:t>regulations</w:t>
      </w:r>
    </w:p>
    <w:p w14:paraId="05DC976E" w14:textId="77777777" w:rsidR="00B71DDE" w:rsidRDefault="00AC3544" w:rsidP="00722EDB">
      <w:pPr>
        <w:pStyle w:val="ListParagraph"/>
        <w:numPr>
          <w:ilvl w:val="0"/>
          <w:numId w:val="2"/>
        </w:numPr>
        <w:tabs>
          <w:tab w:val="left" w:pos="459"/>
          <w:tab w:val="left" w:pos="460"/>
        </w:tabs>
        <w:spacing w:before="139" w:line="292" w:lineRule="auto"/>
        <w:ind w:right="433" w:hanging="10"/>
        <w:rPr>
          <w:sz w:val="20"/>
        </w:rPr>
      </w:pPr>
      <w:r>
        <w:rPr>
          <w:color w:val="63554F"/>
          <w:w w:val="105"/>
          <w:sz w:val="20"/>
        </w:rPr>
        <w:t>Effectiveness</w:t>
      </w:r>
      <w:r>
        <w:rPr>
          <w:color w:val="63554F"/>
          <w:spacing w:val="-23"/>
          <w:w w:val="105"/>
          <w:sz w:val="20"/>
        </w:rPr>
        <w:t xml:space="preserve"> </w:t>
      </w:r>
      <w:r>
        <w:rPr>
          <w:color w:val="63554F"/>
          <w:w w:val="105"/>
          <w:sz w:val="20"/>
        </w:rPr>
        <w:t>and</w:t>
      </w:r>
      <w:r>
        <w:rPr>
          <w:color w:val="63554F"/>
          <w:spacing w:val="-23"/>
          <w:w w:val="105"/>
          <w:sz w:val="20"/>
        </w:rPr>
        <w:t xml:space="preserve"> </w:t>
      </w:r>
      <w:r>
        <w:rPr>
          <w:color w:val="63554F"/>
          <w:w w:val="105"/>
          <w:sz w:val="20"/>
        </w:rPr>
        <w:t>application</w:t>
      </w:r>
      <w:r>
        <w:rPr>
          <w:color w:val="63554F"/>
          <w:spacing w:val="-23"/>
          <w:w w:val="105"/>
          <w:sz w:val="20"/>
        </w:rPr>
        <w:t xml:space="preserve"> </w:t>
      </w:r>
      <w:r>
        <w:rPr>
          <w:color w:val="63554F"/>
          <w:w w:val="105"/>
          <w:sz w:val="20"/>
        </w:rPr>
        <w:t>of</w:t>
      </w:r>
      <w:r>
        <w:rPr>
          <w:color w:val="63554F"/>
          <w:spacing w:val="-23"/>
          <w:w w:val="105"/>
          <w:sz w:val="20"/>
        </w:rPr>
        <w:t xml:space="preserve"> </w:t>
      </w:r>
      <w:r>
        <w:rPr>
          <w:color w:val="63554F"/>
          <w:w w:val="105"/>
          <w:sz w:val="20"/>
        </w:rPr>
        <w:t>administrative</w:t>
      </w:r>
      <w:r>
        <w:rPr>
          <w:color w:val="63554F"/>
          <w:spacing w:val="-23"/>
          <w:w w:val="105"/>
          <w:sz w:val="20"/>
        </w:rPr>
        <w:t xml:space="preserve"> </w:t>
      </w:r>
      <w:r>
        <w:rPr>
          <w:color w:val="63554F"/>
          <w:w w:val="105"/>
          <w:sz w:val="20"/>
        </w:rPr>
        <w:t xml:space="preserve">and </w:t>
      </w:r>
      <w:r>
        <w:rPr>
          <w:color w:val="63554F"/>
          <w:sz w:val="20"/>
        </w:rPr>
        <w:t>financial</w:t>
      </w:r>
      <w:r>
        <w:rPr>
          <w:color w:val="63554F"/>
          <w:spacing w:val="25"/>
          <w:sz w:val="20"/>
        </w:rPr>
        <w:t xml:space="preserve"> </w:t>
      </w:r>
      <w:r>
        <w:rPr>
          <w:color w:val="63554F"/>
          <w:sz w:val="20"/>
        </w:rPr>
        <w:t>controls</w:t>
      </w:r>
    </w:p>
    <w:p w14:paraId="7AAA0304" w14:textId="44AA13D3" w:rsidR="00B71DDE" w:rsidRDefault="00AC3544" w:rsidP="00722EDB">
      <w:pPr>
        <w:pStyle w:val="ListParagraph"/>
        <w:numPr>
          <w:ilvl w:val="0"/>
          <w:numId w:val="2"/>
        </w:numPr>
        <w:tabs>
          <w:tab w:val="left" w:pos="459"/>
          <w:tab w:val="left" w:pos="460"/>
        </w:tabs>
        <w:ind w:hanging="10"/>
        <w:rPr>
          <w:sz w:val="20"/>
        </w:rPr>
      </w:pPr>
      <w:r>
        <w:rPr>
          <w:color w:val="63554F"/>
          <w:sz w:val="20"/>
        </w:rPr>
        <w:t>Effectiveness and efficiency of operations</w:t>
      </w:r>
    </w:p>
    <w:p w14:paraId="6742A929" w14:textId="77777777" w:rsidR="00B71DDE" w:rsidRDefault="00AC3544" w:rsidP="00722EDB">
      <w:pPr>
        <w:pStyle w:val="ListParagraph"/>
        <w:numPr>
          <w:ilvl w:val="0"/>
          <w:numId w:val="2"/>
        </w:numPr>
        <w:tabs>
          <w:tab w:val="left" w:pos="459"/>
          <w:tab w:val="left" w:pos="460"/>
        </w:tabs>
        <w:spacing w:before="140"/>
        <w:ind w:hanging="10"/>
        <w:rPr>
          <w:sz w:val="20"/>
        </w:rPr>
      </w:pPr>
      <w:r>
        <w:rPr>
          <w:color w:val="63554F"/>
          <w:w w:val="105"/>
          <w:sz w:val="20"/>
        </w:rPr>
        <w:t>Reliability of</w:t>
      </w:r>
      <w:r>
        <w:rPr>
          <w:color w:val="63554F"/>
          <w:spacing w:val="-26"/>
          <w:w w:val="105"/>
          <w:sz w:val="20"/>
        </w:rPr>
        <w:t xml:space="preserve"> </w:t>
      </w:r>
      <w:r>
        <w:rPr>
          <w:color w:val="63554F"/>
          <w:w w:val="105"/>
          <w:sz w:val="20"/>
        </w:rPr>
        <w:t>data</w:t>
      </w:r>
    </w:p>
    <w:p w14:paraId="03607BB7" w14:textId="77777777" w:rsidR="00B71DDE" w:rsidRDefault="00AC3544" w:rsidP="00722EDB">
      <w:pPr>
        <w:pStyle w:val="ListParagraph"/>
        <w:numPr>
          <w:ilvl w:val="0"/>
          <w:numId w:val="2"/>
        </w:numPr>
        <w:tabs>
          <w:tab w:val="left" w:pos="459"/>
          <w:tab w:val="left" w:pos="460"/>
        </w:tabs>
        <w:spacing w:before="140"/>
        <w:ind w:hanging="10"/>
        <w:rPr>
          <w:sz w:val="20"/>
        </w:rPr>
      </w:pPr>
      <w:r>
        <w:rPr>
          <w:color w:val="63554F"/>
          <w:sz w:val="20"/>
        </w:rPr>
        <w:t>Safeguarding</w:t>
      </w:r>
      <w:r>
        <w:rPr>
          <w:color w:val="63554F"/>
          <w:spacing w:val="-9"/>
          <w:sz w:val="20"/>
        </w:rPr>
        <w:t xml:space="preserve"> </w:t>
      </w:r>
      <w:r>
        <w:rPr>
          <w:color w:val="63554F"/>
          <w:sz w:val="20"/>
        </w:rPr>
        <w:t>assets</w:t>
      </w:r>
    </w:p>
    <w:p w14:paraId="2776CB96" w14:textId="77777777" w:rsidR="00B71DDE" w:rsidRDefault="00AC3544" w:rsidP="00722EDB">
      <w:pPr>
        <w:pStyle w:val="ListParagraph"/>
        <w:numPr>
          <w:ilvl w:val="0"/>
          <w:numId w:val="2"/>
        </w:numPr>
        <w:tabs>
          <w:tab w:val="left" w:pos="459"/>
          <w:tab w:val="left" w:pos="460"/>
        </w:tabs>
        <w:spacing w:before="140"/>
        <w:ind w:hanging="10"/>
        <w:rPr>
          <w:sz w:val="20"/>
        </w:rPr>
      </w:pPr>
      <w:r>
        <w:rPr>
          <w:color w:val="63554F"/>
          <w:w w:val="105"/>
          <w:sz w:val="20"/>
        </w:rPr>
        <w:t>Accuracy</w:t>
      </w:r>
      <w:r>
        <w:rPr>
          <w:color w:val="63554F"/>
          <w:spacing w:val="-11"/>
          <w:w w:val="105"/>
          <w:sz w:val="20"/>
        </w:rPr>
        <w:t xml:space="preserve"> </w:t>
      </w:r>
      <w:r>
        <w:rPr>
          <w:color w:val="63554F"/>
          <w:w w:val="105"/>
          <w:sz w:val="20"/>
        </w:rPr>
        <w:t>of</w:t>
      </w:r>
      <w:r>
        <w:rPr>
          <w:color w:val="63554F"/>
          <w:spacing w:val="-11"/>
          <w:w w:val="105"/>
          <w:sz w:val="20"/>
        </w:rPr>
        <w:t xml:space="preserve"> </w:t>
      </w:r>
      <w:r>
        <w:rPr>
          <w:color w:val="63554F"/>
          <w:w w:val="105"/>
          <w:sz w:val="20"/>
        </w:rPr>
        <w:t>the</w:t>
      </w:r>
      <w:r>
        <w:rPr>
          <w:color w:val="63554F"/>
          <w:spacing w:val="-11"/>
          <w:w w:val="105"/>
          <w:sz w:val="20"/>
        </w:rPr>
        <w:t xml:space="preserve"> </w:t>
      </w:r>
      <w:r>
        <w:rPr>
          <w:color w:val="63554F"/>
          <w:w w:val="105"/>
          <w:sz w:val="20"/>
        </w:rPr>
        <w:t>SD</w:t>
      </w:r>
      <w:r>
        <w:rPr>
          <w:color w:val="63554F"/>
          <w:spacing w:val="-11"/>
          <w:w w:val="105"/>
          <w:sz w:val="20"/>
        </w:rPr>
        <w:t xml:space="preserve"> </w:t>
      </w:r>
      <w:r>
        <w:rPr>
          <w:color w:val="63554F"/>
          <w:w w:val="105"/>
          <w:sz w:val="20"/>
        </w:rPr>
        <w:t>monitoring</w:t>
      </w:r>
      <w:r>
        <w:rPr>
          <w:color w:val="63554F"/>
          <w:spacing w:val="-11"/>
          <w:w w:val="105"/>
          <w:sz w:val="20"/>
        </w:rPr>
        <w:t xml:space="preserve"> </w:t>
      </w:r>
      <w:r>
        <w:rPr>
          <w:color w:val="63554F"/>
          <w:w w:val="105"/>
          <w:sz w:val="20"/>
        </w:rPr>
        <w:t>reports</w:t>
      </w:r>
    </w:p>
    <w:p w14:paraId="136D0480" w14:textId="77777777" w:rsidR="00B71DDE" w:rsidRDefault="00AC3544" w:rsidP="00722EDB">
      <w:pPr>
        <w:pStyle w:val="BodyText"/>
        <w:spacing w:before="140" w:line="292" w:lineRule="auto"/>
        <w:ind w:left="100" w:right="810" w:hanging="10"/>
      </w:pPr>
      <w:r>
        <w:rPr>
          <w:color w:val="63554F"/>
          <w:w w:val="105"/>
        </w:rPr>
        <w:t>As</w:t>
      </w:r>
      <w:r>
        <w:rPr>
          <w:color w:val="63554F"/>
          <w:spacing w:val="-12"/>
          <w:w w:val="105"/>
        </w:rPr>
        <w:t xml:space="preserve"> </w:t>
      </w:r>
      <w:r>
        <w:rPr>
          <w:color w:val="63554F"/>
          <w:w w:val="105"/>
        </w:rPr>
        <w:t>part</w:t>
      </w:r>
      <w:r>
        <w:rPr>
          <w:color w:val="63554F"/>
          <w:spacing w:val="-12"/>
          <w:w w:val="105"/>
        </w:rPr>
        <w:t xml:space="preserve"> </w:t>
      </w:r>
      <w:r>
        <w:rPr>
          <w:color w:val="63554F"/>
          <w:w w:val="105"/>
        </w:rPr>
        <w:t>of</w:t>
      </w:r>
      <w:r>
        <w:rPr>
          <w:color w:val="63554F"/>
          <w:spacing w:val="-12"/>
          <w:w w:val="105"/>
        </w:rPr>
        <w:t xml:space="preserve"> </w:t>
      </w:r>
      <w:r>
        <w:rPr>
          <w:color w:val="63554F"/>
          <w:w w:val="105"/>
        </w:rPr>
        <w:t>AQS’</w:t>
      </w:r>
      <w:r>
        <w:rPr>
          <w:color w:val="63554F"/>
          <w:spacing w:val="-12"/>
          <w:w w:val="105"/>
        </w:rPr>
        <w:t xml:space="preserve"> </w:t>
      </w:r>
      <w:r>
        <w:rPr>
          <w:color w:val="63554F"/>
          <w:w w:val="105"/>
        </w:rPr>
        <w:t>process</w:t>
      </w:r>
      <w:r>
        <w:rPr>
          <w:color w:val="63554F"/>
          <w:spacing w:val="-12"/>
          <w:w w:val="105"/>
        </w:rPr>
        <w:t xml:space="preserve"> </w:t>
      </w:r>
      <w:r>
        <w:rPr>
          <w:color w:val="63554F"/>
          <w:w w:val="105"/>
        </w:rPr>
        <w:t>to</w:t>
      </w:r>
      <w:r>
        <w:rPr>
          <w:color w:val="63554F"/>
          <w:spacing w:val="-12"/>
          <w:w w:val="105"/>
        </w:rPr>
        <w:t xml:space="preserve"> </w:t>
      </w:r>
      <w:r>
        <w:rPr>
          <w:color w:val="63554F"/>
          <w:w w:val="105"/>
        </w:rPr>
        <w:t>develop</w:t>
      </w:r>
      <w:r>
        <w:rPr>
          <w:color w:val="63554F"/>
          <w:spacing w:val="-12"/>
          <w:w w:val="105"/>
        </w:rPr>
        <w:t xml:space="preserve"> </w:t>
      </w:r>
      <w:r>
        <w:rPr>
          <w:color w:val="63554F"/>
          <w:w w:val="105"/>
        </w:rPr>
        <w:t>its</w:t>
      </w:r>
      <w:r>
        <w:rPr>
          <w:color w:val="63554F"/>
          <w:spacing w:val="-12"/>
          <w:w w:val="105"/>
        </w:rPr>
        <w:t xml:space="preserve"> </w:t>
      </w:r>
      <w:r>
        <w:rPr>
          <w:color w:val="63554F"/>
          <w:w w:val="105"/>
        </w:rPr>
        <w:t>annual</w:t>
      </w:r>
      <w:r>
        <w:rPr>
          <w:color w:val="63554F"/>
          <w:spacing w:val="-12"/>
          <w:w w:val="105"/>
        </w:rPr>
        <w:t xml:space="preserve"> </w:t>
      </w:r>
      <w:r>
        <w:rPr>
          <w:color w:val="63554F"/>
          <w:w w:val="105"/>
        </w:rPr>
        <w:t>audit</w:t>
      </w:r>
      <w:r>
        <w:rPr>
          <w:color w:val="63554F"/>
          <w:spacing w:val="-12"/>
          <w:w w:val="105"/>
        </w:rPr>
        <w:t xml:space="preserve"> </w:t>
      </w:r>
      <w:r>
        <w:rPr>
          <w:color w:val="63554F"/>
          <w:w w:val="105"/>
        </w:rPr>
        <w:t>plan, AQS considers all enterprise risks and performs audits over</w:t>
      </w:r>
      <w:r>
        <w:rPr>
          <w:color w:val="63554F"/>
          <w:spacing w:val="-22"/>
          <w:w w:val="105"/>
        </w:rPr>
        <w:t xml:space="preserve"> </w:t>
      </w:r>
      <w:r>
        <w:rPr>
          <w:color w:val="63554F"/>
          <w:w w:val="105"/>
        </w:rPr>
        <w:t>a</w:t>
      </w:r>
      <w:r>
        <w:rPr>
          <w:color w:val="63554F"/>
          <w:spacing w:val="-22"/>
          <w:w w:val="105"/>
        </w:rPr>
        <w:t xml:space="preserve"> </w:t>
      </w:r>
      <w:r>
        <w:rPr>
          <w:color w:val="63554F"/>
          <w:w w:val="105"/>
        </w:rPr>
        <w:t>selection</w:t>
      </w:r>
      <w:r>
        <w:rPr>
          <w:color w:val="63554F"/>
          <w:spacing w:val="-22"/>
          <w:w w:val="105"/>
        </w:rPr>
        <w:t xml:space="preserve"> </w:t>
      </w:r>
      <w:r>
        <w:rPr>
          <w:color w:val="63554F"/>
          <w:w w:val="105"/>
        </w:rPr>
        <w:t>of</w:t>
      </w:r>
      <w:r>
        <w:rPr>
          <w:color w:val="63554F"/>
          <w:spacing w:val="-22"/>
          <w:w w:val="105"/>
        </w:rPr>
        <w:t xml:space="preserve"> </w:t>
      </w:r>
      <w:r>
        <w:rPr>
          <w:color w:val="63554F"/>
          <w:w w:val="105"/>
        </w:rPr>
        <w:t>processes</w:t>
      </w:r>
      <w:r>
        <w:rPr>
          <w:color w:val="63554F"/>
          <w:spacing w:val="-22"/>
          <w:w w:val="105"/>
        </w:rPr>
        <w:t xml:space="preserve"> </w:t>
      </w:r>
      <w:r>
        <w:rPr>
          <w:color w:val="63554F"/>
          <w:w w:val="105"/>
        </w:rPr>
        <w:t>across</w:t>
      </w:r>
      <w:r>
        <w:rPr>
          <w:color w:val="63554F"/>
          <w:spacing w:val="-22"/>
          <w:w w:val="105"/>
        </w:rPr>
        <w:t xml:space="preserve"> </w:t>
      </w:r>
      <w:r>
        <w:rPr>
          <w:color w:val="63554F"/>
          <w:w w:val="105"/>
        </w:rPr>
        <w:t>electric</w:t>
      </w:r>
      <w:r>
        <w:rPr>
          <w:color w:val="63554F"/>
          <w:spacing w:val="-22"/>
          <w:w w:val="105"/>
        </w:rPr>
        <w:t xml:space="preserve"> </w:t>
      </w:r>
      <w:r>
        <w:rPr>
          <w:color w:val="63554F"/>
          <w:w w:val="105"/>
        </w:rPr>
        <w:t>T&amp;D</w:t>
      </w:r>
      <w:r>
        <w:rPr>
          <w:color w:val="63554F"/>
          <w:spacing w:val="-22"/>
          <w:w w:val="105"/>
        </w:rPr>
        <w:t xml:space="preserve"> </w:t>
      </w:r>
      <w:r>
        <w:rPr>
          <w:color w:val="63554F"/>
          <w:w w:val="105"/>
        </w:rPr>
        <w:t>as</w:t>
      </w:r>
      <w:r>
        <w:rPr>
          <w:color w:val="63554F"/>
          <w:spacing w:val="-22"/>
          <w:w w:val="105"/>
        </w:rPr>
        <w:t xml:space="preserve"> </w:t>
      </w:r>
      <w:r>
        <w:rPr>
          <w:color w:val="63554F"/>
          <w:w w:val="105"/>
        </w:rPr>
        <w:t xml:space="preserve">well </w:t>
      </w:r>
      <w:r>
        <w:rPr>
          <w:color w:val="63554F"/>
        </w:rPr>
        <w:t>as substation</w:t>
      </w:r>
      <w:r>
        <w:rPr>
          <w:color w:val="63554F"/>
          <w:spacing w:val="-13"/>
        </w:rPr>
        <w:t xml:space="preserve"> </w:t>
      </w:r>
      <w:r>
        <w:rPr>
          <w:color w:val="63554F"/>
        </w:rPr>
        <w:t>assets.</w:t>
      </w:r>
    </w:p>
    <w:p w14:paraId="58524F28" w14:textId="77777777" w:rsidR="00B71DDE" w:rsidRDefault="00B71DDE" w:rsidP="00722EDB">
      <w:pPr>
        <w:pStyle w:val="BodyText"/>
        <w:ind w:hanging="10"/>
      </w:pPr>
    </w:p>
    <w:p w14:paraId="68B39542" w14:textId="77777777" w:rsidR="00B71DDE" w:rsidRPr="000D1A28" w:rsidRDefault="00AC3544" w:rsidP="000D1A28">
      <w:pPr>
        <w:pStyle w:val="Heading1"/>
      </w:pPr>
      <w:bookmarkStart w:id="70" w:name="_Toc172037585"/>
      <w:r w:rsidRPr="000D1A28">
        <w:t>Independent evaluation, public comment and board presentation</w:t>
      </w:r>
      <w:bookmarkEnd w:id="70"/>
    </w:p>
    <w:p w14:paraId="4C71FC1D" w14:textId="77777777" w:rsidR="00B71DDE" w:rsidRDefault="00B71DDE" w:rsidP="00722EDB">
      <w:pPr>
        <w:pStyle w:val="BodyText"/>
        <w:spacing w:before="11"/>
        <w:ind w:hanging="10"/>
        <w:rPr>
          <w:rFonts w:ascii="Cambria"/>
          <w:b/>
          <w:sz w:val="21"/>
        </w:rPr>
      </w:pPr>
    </w:p>
    <w:p w14:paraId="4BE1B708" w14:textId="77777777" w:rsidR="00B71DDE" w:rsidRPr="00722EDB" w:rsidRDefault="00CC7DE7" w:rsidP="000214C3">
      <w:pPr>
        <w:pStyle w:val="BodyText"/>
        <w:tabs>
          <w:tab w:val="left" w:pos="10620"/>
        </w:tabs>
        <w:spacing w:line="292" w:lineRule="auto"/>
        <w:ind w:left="100" w:right="810" w:hanging="10"/>
        <w:rPr>
          <w:color w:val="595959" w:themeColor="text1" w:themeTint="A6"/>
          <w:spacing w:val="-4"/>
          <w:w w:val="105"/>
        </w:rPr>
      </w:pPr>
      <w:r w:rsidRPr="00722EDB">
        <w:rPr>
          <w:color w:val="595959" w:themeColor="text1" w:themeTint="A6"/>
          <w:spacing w:val="-3"/>
        </w:rPr>
        <w:t>LI</w:t>
      </w:r>
      <w:r w:rsidR="00AC3544" w:rsidRPr="00722EDB">
        <w:rPr>
          <w:color w:val="595959" w:themeColor="text1" w:themeTint="A6"/>
          <w:spacing w:val="-3"/>
        </w:rPr>
        <w:t xml:space="preserve">D </w:t>
      </w:r>
      <w:r w:rsidR="00722EDB">
        <w:rPr>
          <w:color w:val="595959" w:themeColor="text1" w:themeTint="A6"/>
          <w:spacing w:val="-4"/>
        </w:rPr>
        <w:t>will continue to include</w:t>
      </w:r>
      <w:r w:rsidR="00AC3544" w:rsidRPr="00722EDB">
        <w:rPr>
          <w:color w:val="595959" w:themeColor="text1" w:themeTint="A6"/>
          <w:spacing w:val="-4"/>
        </w:rPr>
        <w:t xml:space="preserve"> stakeholder </w:t>
      </w:r>
      <w:r w:rsidR="00AC3544" w:rsidRPr="00722EDB">
        <w:rPr>
          <w:color w:val="595959" w:themeColor="text1" w:themeTint="A6"/>
          <w:spacing w:val="-5"/>
        </w:rPr>
        <w:t xml:space="preserve">outreach </w:t>
      </w:r>
      <w:r w:rsidR="00AC3544" w:rsidRPr="00722EDB">
        <w:rPr>
          <w:color w:val="595959" w:themeColor="text1" w:themeTint="A6"/>
          <w:spacing w:val="-4"/>
        </w:rPr>
        <w:t>during</w:t>
      </w:r>
      <w:r w:rsidR="00722EDB">
        <w:rPr>
          <w:color w:val="595959" w:themeColor="text1" w:themeTint="A6"/>
          <w:spacing w:val="-4"/>
        </w:rPr>
        <w:t xml:space="preserve"> the</w:t>
      </w:r>
      <w:r w:rsidR="00AC3544" w:rsidRPr="00722EDB">
        <w:rPr>
          <w:color w:val="595959" w:themeColor="text1" w:themeTint="A6"/>
          <w:spacing w:val="-3"/>
        </w:rPr>
        <w:t xml:space="preserve"> </w:t>
      </w:r>
      <w:r w:rsidR="00AC3544" w:rsidRPr="00722EDB">
        <w:rPr>
          <w:color w:val="595959" w:themeColor="text1" w:themeTint="A6"/>
          <w:spacing w:val="-4"/>
        </w:rPr>
        <w:t xml:space="preserve">preparation </w:t>
      </w:r>
      <w:r w:rsidR="00AC3544" w:rsidRPr="00722EDB">
        <w:rPr>
          <w:color w:val="595959" w:themeColor="text1" w:themeTint="A6"/>
        </w:rPr>
        <w:t xml:space="preserve">of </w:t>
      </w:r>
      <w:r w:rsidR="00722EDB">
        <w:rPr>
          <w:color w:val="595959" w:themeColor="text1" w:themeTint="A6"/>
        </w:rPr>
        <w:t xml:space="preserve">and amendments to </w:t>
      </w:r>
      <w:r w:rsidR="00AC3544" w:rsidRPr="00722EDB">
        <w:rPr>
          <w:color w:val="595959" w:themeColor="text1" w:themeTint="A6"/>
          <w:spacing w:val="-3"/>
        </w:rPr>
        <w:t xml:space="preserve">the </w:t>
      </w:r>
      <w:r w:rsidR="00AC3544" w:rsidRPr="00722EDB">
        <w:rPr>
          <w:color w:val="595959" w:themeColor="text1" w:themeTint="A6"/>
          <w:spacing w:val="-12"/>
        </w:rPr>
        <w:t xml:space="preserve">WMP.  </w:t>
      </w:r>
      <w:r w:rsidR="00722EDB">
        <w:rPr>
          <w:color w:val="595959" w:themeColor="text1" w:themeTint="A6"/>
          <w:spacing w:val="-3"/>
        </w:rPr>
        <w:t>Input from</w:t>
      </w:r>
      <w:r w:rsidR="00AC3544" w:rsidRPr="00722EDB">
        <w:rPr>
          <w:color w:val="595959" w:themeColor="text1" w:themeTint="A6"/>
          <w:spacing w:val="-3"/>
        </w:rPr>
        <w:t xml:space="preserve"> </w:t>
      </w:r>
      <w:r w:rsidR="00AC3544" w:rsidRPr="00722EDB">
        <w:rPr>
          <w:color w:val="595959" w:themeColor="text1" w:themeTint="A6"/>
          <w:spacing w:val="-4"/>
        </w:rPr>
        <w:t xml:space="preserve">local </w:t>
      </w:r>
      <w:r w:rsidR="00AC3544" w:rsidRPr="00722EDB">
        <w:rPr>
          <w:color w:val="595959" w:themeColor="text1" w:themeTint="A6"/>
          <w:spacing w:val="-3"/>
        </w:rPr>
        <w:t xml:space="preserve">fire </w:t>
      </w:r>
      <w:r w:rsidR="00AC3544" w:rsidRPr="00722EDB">
        <w:rPr>
          <w:color w:val="595959" w:themeColor="text1" w:themeTint="A6"/>
          <w:spacing w:val="-4"/>
        </w:rPr>
        <w:t xml:space="preserve">agencies </w:t>
      </w:r>
      <w:r w:rsidR="00AC3544" w:rsidRPr="00722EDB">
        <w:rPr>
          <w:color w:val="595959" w:themeColor="text1" w:themeTint="A6"/>
          <w:spacing w:val="-3"/>
        </w:rPr>
        <w:t xml:space="preserve">and fire safe </w:t>
      </w:r>
      <w:r w:rsidR="00AC3544" w:rsidRPr="00722EDB">
        <w:rPr>
          <w:color w:val="595959" w:themeColor="text1" w:themeTint="A6"/>
          <w:spacing w:val="-4"/>
        </w:rPr>
        <w:t xml:space="preserve">councils, OES </w:t>
      </w:r>
      <w:r w:rsidR="00AC3544" w:rsidRPr="00722EDB">
        <w:rPr>
          <w:color w:val="595959" w:themeColor="text1" w:themeTint="A6"/>
          <w:spacing w:val="-3"/>
        </w:rPr>
        <w:t xml:space="preserve">and </w:t>
      </w:r>
      <w:r w:rsidR="00722EDB">
        <w:rPr>
          <w:color w:val="595959" w:themeColor="text1" w:themeTint="A6"/>
          <w:spacing w:val="-4"/>
        </w:rPr>
        <w:t xml:space="preserve">local government </w:t>
      </w:r>
      <w:r w:rsidR="00AC3544" w:rsidRPr="00722EDB">
        <w:rPr>
          <w:color w:val="595959" w:themeColor="text1" w:themeTint="A6"/>
          <w:spacing w:val="-4"/>
        </w:rPr>
        <w:t xml:space="preserve">organizations. </w:t>
      </w:r>
      <w:r w:rsidR="00AC3544" w:rsidRPr="00722EDB">
        <w:rPr>
          <w:color w:val="595959" w:themeColor="text1" w:themeTint="A6"/>
        </w:rPr>
        <w:t xml:space="preserve">In </w:t>
      </w:r>
      <w:r w:rsidR="00AC3544" w:rsidRPr="00722EDB">
        <w:rPr>
          <w:color w:val="595959" w:themeColor="text1" w:themeTint="A6"/>
          <w:spacing w:val="-4"/>
        </w:rPr>
        <w:t xml:space="preserve">addition, </w:t>
      </w:r>
      <w:r w:rsidRPr="00722EDB">
        <w:rPr>
          <w:color w:val="595959" w:themeColor="text1" w:themeTint="A6"/>
          <w:spacing w:val="-3"/>
        </w:rPr>
        <w:t>LI</w:t>
      </w:r>
      <w:r w:rsidR="00AC3544" w:rsidRPr="00722EDB">
        <w:rPr>
          <w:color w:val="595959" w:themeColor="text1" w:themeTint="A6"/>
          <w:spacing w:val="-3"/>
        </w:rPr>
        <w:t xml:space="preserve">D </w:t>
      </w:r>
      <w:r w:rsidR="00AC3544" w:rsidRPr="00722EDB">
        <w:rPr>
          <w:color w:val="595959" w:themeColor="text1" w:themeTint="A6"/>
          <w:spacing w:val="-4"/>
        </w:rPr>
        <w:t>invite</w:t>
      </w:r>
      <w:r w:rsidR="00722EDB">
        <w:rPr>
          <w:color w:val="595959" w:themeColor="text1" w:themeTint="A6"/>
          <w:spacing w:val="-4"/>
        </w:rPr>
        <w:t xml:space="preserve">s </w:t>
      </w:r>
      <w:r w:rsidR="00AC3544" w:rsidRPr="00722EDB">
        <w:rPr>
          <w:color w:val="595959" w:themeColor="text1" w:themeTint="A6"/>
          <w:spacing w:val="-4"/>
          <w:w w:val="105"/>
        </w:rPr>
        <w:t>federal,</w:t>
      </w:r>
      <w:r w:rsidR="00AC3544" w:rsidRPr="00722EDB">
        <w:rPr>
          <w:color w:val="595959" w:themeColor="text1" w:themeTint="A6"/>
          <w:spacing w:val="-20"/>
          <w:w w:val="105"/>
        </w:rPr>
        <w:t xml:space="preserve"> </w:t>
      </w:r>
      <w:r w:rsidR="00AC3544" w:rsidRPr="00722EDB">
        <w:rPr>
          <w:color w:val="595959" w:themeColor="text1" w:themeTint="A6"/>
          <w:spacing w:val="-4"/>
          <w:w w:val="105"/>
        </w:rPr>
        <w:t>state</w:t>
      </w:r>
      <w:r w:rsidR="00AC3544" w:rsidRPr="00722EDB">
        <w:rPr>
          <w:color w:val="595959" w:themeColor="text1" w:themeTint="A6"/>
          <w:spacing w:val="-20"/>
          <w:w w:val="105"/>
        </w:rPr>
        <w:t xml:space="preserve"> </w:t>
      </w:r>
      <w:r w:rsidR="00AC3544" w:rsidRPr="00722EDB">
        <w:rPr>
          <w:color w:val="595959" w:themeColor="text1" w:themeTint="A6"/>
          <w:spacing w:val="-3"/>
          <w:w w:val="105"/>
        </w:rPr>
        <w:t>and</w:t>
      </w:r>
      <w:r w:rsidR="00AC3544" w:rsidRPr="00722EDB">
        <w:rPr>
          <w:color w:val="595959" w:themeColor="text1" w:themeTint="A6"/>
          <w:spacing w:val="-20"/>
          <w:w w:val="105"/>
        </w:rPr>
        <w:t xml:space="preserve"> </w:t>
      </w:r>
      <w:r w:rsidR="00AC3544" w:rsidRPr="00722EDB">
        <w:rPr>
          <w:color w:val="595959" w:themeColor="text1" w:themeTint="A6"/>
          <w:spacing w:val="-4"/>
          <w:w w:val="105"/>
        </w:rPr>
        <w:t>local</w:t>
      </w:r>
      <w:r w:rsidR="00AC3544" w:rsidRPr="00722EDB">
        <w:rPr>
          <w:color w:val="595959" w:themeColor="text1" w:themeTint="A6"/>
          <w:spacing w:val="-20"/>
          <w:w w:val="105"/>
        </w:rPr>
        <w:t xml:space="preserve"> </w:t>
      </w:r>
      <w:r w:rsidR="00AC3544" w:rsidRPr="00722EDB">
        <w:rPr>
          <w:color w:val="595959" w:themeColor="text1" w:themeTint="A6"/>
          <w:spacing w:val="-4"/>
          <w:w w:val="105"/>
        </w:rPr>
        <w:t>agencies,</w:t>
      </w:r>
      <w:r w:rsidR="00AC3544" w:rsidRPr="00722EDB">
        <w:rPr>
          <w:color w:val="595959" w:themeColor="text1" w:themeTint="A6"/>
          <w:spacing w:val="-20"/>
          <w:w w:val="105"/>
        </w:rPr>
        <w:t xml:space="preserve"> </w:t>
      </w:r>
      <w:r w:rsidR="00AC3544" w:rsidRPr="00722EDB">
        <w:rPr>
          <w:color w:val="595959" w:themeColor="text1" w:themeTint="A6"/>
          <w:spacing w:val="-5"/>
          <w:w w:val="105"/>
        </w:rPr>
        <w:t>representatives</w:t>
      </w:r>
      <w:r w:rsidR="00AC3544" w:rsidRPr="00722EDB">
        <w:rPr>
          <w:color w:val="595959" w:themeColor="text1" w:themeTint="A6"/>
          <w:spacing w:val="-20"/>
          <w:w w:val="105"/>
        </w:rPr>
        <w:t xml:space="preserve"> </w:t>
      </w:r>
      <w:r w:rsidR="00AC3544" w:rsidRPr="00722EDB">
        <w:rPr>
          <w:color w:val="595959" w:themeColor="text1" w:themeTint="A6"/>
          <w:w w:val="105"/>
        </w:rPr>
        <w:t>of</w:t>
      </w:r>
      <w:r w:rsidR="00AC3544" w:rsidRPr="00722EDB">
        <w:rPr>
          <w:color w:val="595959" w:themeColor="text1" w:themeTint="A6"/>
          <w:spacing w:val="-20"/>
          <w:w w:val="105"/>
        </w:rPr>
        <w:t xml:space="preserve"> </w:t>
      </w:r>
      <w:r w:rsidR="00AC3544" w:rsidRPr="00722EDB">
        <w:rPr>
          <w:color w:val="595959" w:themeColor="text1" w:themeTint="A6"/>
          <w:spacing w:val="-4"/>
          <w:w w:val="105"/>
        </w:rPr>
        <w:t>utilities, telecommunication</w:t>
      </w:r>
      <w:r w:rsidR="00AC3544" w:rsidRPr="00722EDB">
        <w:rPr>
          <w:color w:val="595959" w:themeColor="text1" w:themeTint="A6"/>
          <w:spacing w:val="-21"/>
          <w:w w:val="105"/>
        </w:rPr>
        <w:t xml:space="preserve"> </w:t>
      </w:r>
      <w:r w:rsidR="00AC3544" w:rsidRPr="00722EDB">
        <w:rPr>
          <w:color w:val="595959" w:themeColor="text1" w:themeTint="A6"/>
          <w:spacing w:val="-4"/>
          <w:w w:val="105"/>
        </w:rPr>
        <w:t>providers,</w:t>
      </w:r>
      <w:r w:rsidR="00AC3544" w:rsidRPr="00722EDB">
        <w:rPr>
          <w:color w:val="595959" w:themeColor="text1" w:themeTint="A6"/>
          <w:spacing w:val="-21"/>
          <w:w w:val="105"/>
        </w:rPr>
        <w:t xml:space="preserve"> </w:t>
      </w:r>
      <w:r w:rsidR="00AC3544" w:rsidRPr="00722EDB">
        <w:rPr>
          <w:color w:val="595959" w:themeColor="text1" w:themeTint="A6"/>
          <w:spacing w:val="-3"/>
          <w:w w:val="105"/>
        </w:rPr>
        <w:t>and</w:t>
      </w:r>
      <w:r w:rsidR="00AC3544" w:rsidRPr="00722EDB">
        <w:rPr>
          <w:color w:val="595959" w:themeColor="text1" w:themeTint="A6"/>
          <w:spacing w:val="-21"/>
          <w:w w:val="105"/>
        </w:rPr>
        <w:t xml:space="preserve"> </w:t>
      </w:r>
      <w:r w:rsidR="00AC3544" w:rsidRPr="00722EDB">
        <w:rPr>
          <w:color w:val="595959" w:themeColor="text1" w:themeTint="A6"/>
          <w:spacing w:val="-4"/>
          <w:w w:val="105"/>
        </w:rPr>
        <w:t>critical</w:t>
      </w:r>
      <w:r w:rsidR="00AC3544" w:rsidRPr="00722EDB">
        <w:rPr>
          <w:color w:val="595959" w:themeColor="text1" w:themeTint="A6"/>
          <w:spacing w:val="-21"/>
          <w:w w:val="105"/>
        </w:rPr>
        <w:t xml:space="preserve"> </w:t>
      </w:r>
      <w:r w:rsidR="00AC3544" w:rsidRPr="00722EDB">
        <w:rPr>
          <w:color w:val="595959" w:themeColor="text1" w:themeTint="A6"/>
          <w:spacing w:val="-4"/>
          <w:w w:val="105"/>
        </w:rPr>
        <w:t>care</w:t>
      </w:r>
      <w:r w:rsidR="00AC3544" w:rsidRPr="00722EDB">
        <w:rPr>
          <w:color w:val="595959" w:themeColor="text1" w:themeTint="A6"/>
          <w:spacing w:val="-21"/>
          <w:w w:val="105"/>
        </w:rPr>
        <w:t xml:space="preserve"> </w:t>
      </w:r>
      <w:r w:rsidR="00AC3544" w:rsidRPr="00722EDB">
        <w:rPr>
          <w:color w:val="595959" w:themeColor="text1" w:themeTint="A6"/>
          <w:spacing w:val="-4"/>
          <w:w w:val="105"/>
        </w:rPr>
        <w:t>customers</w:t>
      </w:r>
      <w:r w:rsidR="00AC3544" w:rsidRPr="00722EDB">
        <w:rPr>
          <w:color w:val="595959" w:themeColor="text1" w:themeTint="A6"/>
          <w:spacing w:val="-21"/>
          <w:w w:val="105"/>
        </w:rPr>
        <w:t xml:space="preserve"> </w:t>
      </w:r>
      <w:r w:rsidR="00AC3544" w:rsidRPr="00722EDB">
        <w:rPr>
          <w:color w:val="595959" w:themeColor="text1" w:themeTint="A6"/>
          <w:spacing w:val="-4"/>
          <w:w w:val="105"/>
        </w:rPr>
        <w:t xml:space="preserve">to attend stakeholder outreach meetings where information </w:t>
      </w:r>
      <w:r w:rsidR="00AC3544" w:rsidRPr="00722EDB">
        <w:rPr>
          <w:color w:val="595959" w:themeColor="text1" w:themeTint="A6"/>
          <w:spacing w:val="-5"/>
          <w:w w:val="105"/>
        </w:rPr>
        <w:t xml:space="preserve">regarding </w:t>
      </w:r>
      <w:r w:rsidR="00AC3544" w:rsidRPr="00722EDB">
        <w:rPr>
          <w:color w:val="595959" w:themeColor="text1" w:themeTint="A6"/>
          <w:spacing w:val="-3"/>
          <w:w w:val="105"/>
        </w:rPr>
        <w:t xml:space="preserve">the </w:t>
      </w:r>
      <w:r w:rsidR="00AC3544" w:rsidRPr="00722EDB">
        <w:rPr>
          <w:color w:val="595959" w:themeColor="text1" w:themeTint="A6"/>
          <w:spacing w:val="-4"/>
          <w:w w:val="105"/>
        </w:rPr>
        <w:t xml:space="preserve">preparation </w:t>
      </w:r>
      <w:r w:rsidR="00AC3544" w:rsidRPr="00722EDB">
        <w:rPr>
          <w:color w:val="595959" w:themeColor="text1" w:themeTint="A6"/>
          <w:spacing w:val="-3"/>
          <w:w w:val="105"/>
        </w:rPr>
        <w:t xml:space="preserve">and </w:t>
      </w:r>
      <w:r w:rsidR="00AC3544" w:rsidRPr="00722EDB">
        <w:rPr>
          <w:color w:val="595959" w:themeColor="text1" w:themeTint="A6"/>
          <w:spacing w:val="-4"/>
          <w:w w:val="105"/>
        </w:rPr>
        <w:t xml:space="preserve">contents </w:t>
      </w:r>
      <w:r w:rsidR="00AC3544" w:rsidRPr="00722EDB">
        <w:rPr>
          <w:color w:val="595959" w:themeColor="text1" w:themeTint="A6"/>
          <w:w w:val="105"/>
        </w:rPr>
        <w:t xml:space="preserve">of </w:t>
      </w:r>
      <w:r w:rsidR="00AC3544" w:rsidRPr="00722EDB">
        <w:rPr>
          <w:color w:val="595959" w:themeColor="text1" w:themeTint="A6"/>
          <w:spacing w:val="-3"/>
          <w:w w:val="105"/>
        </w:rPr>
        <w:t xml:space="preserve">the WMP </w:t>
      </w:r>
      <w:r w:rsidR="00722EDB">
        <w:rPr>
          <w:color w:val="595959" w:themeColor="text1" w:themeTint="A6"/>
          <w:spacing w:val="-4"/>
          <w:w w:val="105"/>
        </w:rPr>
        <w:t>are</w:t>
      </w:r>
      <w:r w:rsidR="00722EDB" w:rsidRPr="00722EDB">
        <w:rPr>
          <w:color w:val="595959" w:themeColor="text1" w:themeTint="A6"/>
          <w:spacing w:val="-4"/>
          <w:w w:val="105"/>
        </w:rPr>
        <w:t xml:space="preserve"> </w:t>
      </w:r>
      <w:r w:rsidR="00AC3544" w:rsidRPr="00722EDB">
        <w:rPr>
          <w:color w:val="595959" w:themeColor="text1" w:themeTint="A6"/>
          <w:spacing w:val="-4"/>
          <w:w w:val="105"/>
        </w:rPr>
        <w:t xml:space="preserve">provided. </w:t>
      </w:r>
      <w:r w:rsidR="00AC3544" w:rsidRPr="00722EDB">
        <w:rPr>
          <w:color w:val="595959" w:themeColor="text1" w:themeTint="A6"/>
          <w:w w:val="105"/>
        </w:rPr>
        <w:t xml:space="preserve">A </w:t>
      </w:r>
      <w:r w:rsidR="00AC3544" w:rsidRPr="00722EDB">
        <w:rPr>
          <w:color w:val="595959" w:themeColor="text1" w:themeTint="A6"/>
          <w:spacing w:val="-4"/>
          <w:w w:val="105"/>
        </w:rPr>
        <w:t xml:space="preserve">draft </w:t>
      </w:r>
      <w:r w:rsidR="00AC3544" w:rsidRPr="00722EDB">
        <w:rPr>
          <w:color w:val="595959" w:themeColor="text1" w:themeTint="A6"/>
          <w:w w:val="105"/>
        </w:rPr>
        <w:t xml:space="preserve">of </w:t>
      </w:r>
      <w:r w:rsidR="00AC3544" w:rsidRPr="00722EDB">
        <w:rPr>
          <w:color w:val="595959" w:themeColor="text1" w:themeTint="A6"/>
          <w:spacing w:val="-3"/>
          <w:w w:val="105"/>
        </w:rPr>
        <w:t xml:space="preserve">the WMP </w:t>
      </w:r>
      <w:r w:rsidR="00AC3544" w:rsidRPr="00722EDB">
        <w:rPr>
          <w:color w:val="595959" w:themeColor="text1" w:themeTint="A6"/>
          <w:spacing w:val="-4"/>
          <w:w w:val="105"/>
        </w:rPr>
        <w:t xml:space="preserve">posted </w:t>
      </w:r>
      <w:r w:rsidR="00AC3544" w:rsidRPr="00722EDB">
        <w:rPr>
          <w:color w:val="595959" w:themeColor="text1" w:themeTint="A6"/>
          <w:w w:val="105"/>
        </w:rPr>
        <w:t xml:space="preserve">on </w:t>
      </w:r>
      <w:r w:rsidRPr="00722EDB">
        <w:rPr>
          <w:color w:val="595959" w:themeColor="text1" w:themeTint="A6"/>
          <w:spacing w:val="-6"/>
          <w:w w:val="105"/>
        </w:rPr>
        <w:t>LI</w:t>
      </w:r>
      <w:r w:rsidR="00AC3544" w:rsidRPr="00722EDB">
        <w:rPr>
          <w:color w:val="595959" w:themeColor="text1" w:themeTint="A6"/>
          <w:spacing w:val="-6"/>
          <w:w w:val="105"/>
        </w:rPr>
        <w:t xml:space="preserve">D’s </w:t>
      </w:r>
      <w:r w:rsidR="00AC3544" w:rsidRPr="00722EDB">
        <w:rPr>
          <w:color w:val="595959" w:themeColor="text1" w:themeTint="A6"/>
          <w:spacing w:val="-4"/>
          <w:w w:val="105"/>
        </w:rPr>
        <w:t xml:space="preserve">website, </w:t>
      </w:r>
      <w:r w:rsidR="00722EDB">
        <w:rPr>
          <w:color w:val="595959" w:themeColor="text1" w:themeTint="A6"/>
          <w:spacing w:val="-3"/>
          <w:w w:val="105"/>
        </w:rPr>
        <w:t xml:space="preserve">is </w:t>
      </w:r>
      <w:r w:rsidR="00AC3544" w:rsidRPr="00722EDB">
        <w:rPr>
          <w:color w:val="595959" w:themeColor="text1" w:themeTint="A6"/>
          <w:spacing w:val="-4"/>
          <w:w w:val="105"/>
        </w:rPr>
        <w:t>available for public comment.</w:t>
      </w:r>
      <w:r w:rsidR="00722EDB">
        <w:rPr>
          <w:color w:val="595959" w:themeColor="text1" w:themeTint="A6"/>
          <w:spacing w:val="-4"/>
          <w:w w:val="105"/>
        </w:rPr>
        <w:t xml:space="preserve"> </w:t>
      </w:r>
      <w:r w:rsidR="00AC3544" w:rsidRPr="00722EDB">
        <w:rPr>
          <w:color w:val="595959" w:themeColor="text1" w:themeTint="A6"/>
          <w:spacing w:val="-4"/>
          <w:w w:val="105"/>
        </w:rPr>
        <w:t xml:space="preserve"> Interested</w:t>
      </w:r>
      <w:r w:rsidR="00AC3544" w:rsidRPr="00722EDB">
        <w:rPr>
          <w:color w:val="595959" w:themeColor="text1" w:themeTint="A6"/>
          <w:spacing w:val="-15"/>
          <w:w w:val="105"/>
        </w:rPr>
        <w:t xml:space="preserve"> </w:t>
      </w:r>
      <w:r w:rsidR="00AC3544" w:rsidRPr="00722EDB">
        <w:rPr>
          <w:color w:val="595959" w:themeColor="text1" w:themeTint="A6"/>
          <w:spacing w:val="-4"/>
          <w:w w:val="105"/>
        </w:rPr>
        <w:t>parties</w:t>
      </w:r>
      <w:r w:rsidR="00AC3544" w:rsidRPr="00722EDB">
        <w:rPr>
          <w:color w:val="595959" w:themeColor="text1" w:themeTint="A6"/>
          <w:spacing w:val="-15"/>
          <w:w w:val="105"/>
        </w:rPr>
        <w:t xml:space="preserve"> </w:t>
      </w:r>
      <w:r w:rsidR="00AC3544" w:rsidRPr="00722EDB">
        <w:rPr>
          <w:color w:val="595959" w:themeColor="text1" w:themeTint="A6"/>
          <w:spacing w:val="-4"/>
          <w:w w:val="105"/>
        </w:rPr>
        <w:t>were</w:t>
      </w:r>
      <w:r w:rsidR="00AC3544" w:rsidRPr="00722EDB">
        <w:rPr>
          <w:color w:val="595959" w:themeColor="text1" w:themeTint="A6"/>
          <w:spacing w:val="-15"/>
          <w:w w:val="105"/>
        </w:rPr>
        <w:t xml:space="preserve"> </w:t>
      </w:r>
      <w:r w:rsidR="00AC3544" w:rsidRPr="00722EDB">
        <w:rPr>
          <w:color w:val="595959" w:themeColor="text1" w:themeTint="A6"/>
          <w:spacing w:val="-3"/>
          <w:w w:val="105"/>
        </w:rPr>
        <w:t>also</w:t>
      </w:r>
      <w:r w:rsidR="00AC3544" w:rsidRPr="00722EDB">
        <w:rPr>
          <w:color w:val="595959" w:themeColor="text1" w:themeTint="A6"/>
          <w:spacing w:val="-15"/>
          <w:w w:val="105"/>
        </w:rPr>
        <w:t xml:space="preserve"> </w:t>
      </w:r>
      <w:r w:rsidR="00AC3544" w:rsidRPr="00722EDB">
        <w:rPr>
          <w:color w:val="595959" w:themeColor="text1" w:themeTint="A6"/>
          <w:spacing w:val="-4"/>
          <w:w w:val="105"/>
        </w:rPr>
        <w:t>invited</w:t>
      </w:r>
      <w:r w:rsidR="00AC3544" w:rsidRPr="00722EDB">
        <w:rPr>
          <w:color w:val="595959" w:themeColor="text1" w:themeTint="A6"/>
          <w:spacing w:val="-15"/>
          <w:w w:val="105"/>
        </w:rPr>
        <w:t xml:space="preserve"> </w:t>
      </w:r>
      <w:r w:rsidR="00AC3544" w:rsidRPr="00722EDB">
        <w:rPr>
          <w:color w:val="595959" w:themeColor="text1" w:themeTint="A6"/>
          <w:w w:val="105"/>
        </w:rPr>
        <w:t>to</w:t>
      </w:r>
      <w:r w:rsidR="00AC3544" w:rsidRPr="00722EDB">
        <w:rPr>
          <w:color w:val="595959" w:themeColor="text1" w:themeTint="A6"/>
          <w:spacing w:val="-15"/>
          <w:w w:val="105"/>
        </w:rPr>
        <w:t xml:space="preserve"> </w:t>
      </w:r>
      <w:r w:rsidR="00AC3544" w:rsidRPr="00722EDB">
        <w:rPr>
          <w:color w:val="595959" w:themeColor="text1" w:themeTint="A6"/>
          <w:spacing w:val="-4"/>
          <w:w w:val="105"/>
        </w:rPr>
        <w:t>comment</w:t>
      </w:r>
      <w:r w:rsidR="00AC3544" w:rsidRPr="00722EDB">
        <w:rPr>
          <w:color w:val="595959" w:themeColor="text1" w:themeTint="A6"/>
          <w:spacing w:val="-15"/>
          <w:w w:val="105"/>
        </w:rPr>
        <w:t xml:space="preserve"> </w:t>
      </w:r>
      <w:r w:rsidR="00AC3544" w:rsidRPr="00722EDB">
        <w:rPr>
          <w:color w:val="595959" w:themeColor="text1" w:themeTint="A6"/>
          <w:w w:val="105"/>
        </w:rPr>
        <w:t>on</w:t>
      </w:r>
      <w:r w:rsidR="00AC3544" w:rsidRPr="00722EDB">
        <w:rPr>
          <w:color w:val="595959" w:themeColor="text1" w:themeTint="A6"/>
          <w:spacing w:val="-15"/>
          <w:w w:val="105"/>
        </w:rPr>
        <w:t xml:space="preserve"> </w:t>
      </w:r>
      <w:r w:rsidR="00AC3544" w:rsidRPr="00722EDB">
        <w:rPr>
          <w:color w:val="595959" w:themeColor="text1" w:themeTint="A6"/>
          <w:spacing w:val="-3"/>
          <w:w w:val="105"/>
        </w:rPr>
        <w:t>the</w:t>
      </w:r>
      <w:r w:rsidR="00AC3544" w:rsidRPr="00722EDB">
        <w:rPr>
          <w:color w:val="595959" w:themeColor="text1" w:themeTint="A6"/>
          <w:spacing w:val="-15"/>
          <w:w w:val="105"/>
        </w:rPr>
        <w:t xml:space="preserve"> </w:t>
      </w:r>
      <w:r w:rsidR="00AC3544" w:rsidRPr="00722EDB">
        <w:rPr>
          <w:color w:val="595959" w:themeColor="text1" w:themeTint="A6"/>
          <w:spacing w:val="-4"/>
          <w:w w:val="105"/>
        </w:rPr>
        <w:t xml:space="preserve">plan </w:t>
      </w:r>
      <w:r w:rsidR="00AC3544" w:rsidRPr="00722EDB">
        <w:rPr>
          <w:color w:val="595959" w:themeColor="text1" w:themeTint="A6"/>
          <w:w w:val="105"/>
        </w:rPr>
        <w:t xml:space="preserve">at </w:t>
      </w:r>
      <w:r w:rsidR="00AC3544" w:rsidRPr="00722EDB">
        <w:rPr>
          <w:color w:val="595959" w:themeColor="text1" w:themeTint="A6"/>
          <w:spacing w:val="-3"/>
          <w:w w:val="105"/>
        </w:rPr>
        <w:t xml:space="preserve">the time </w:t>
      </w:r>
      <w:r w:rsidR="00AC3544" w:rsidRPr="00722EDB">
        <w:rPr>
          <w:color w:val="595959" w:themeColor="text1" w:themeTint="A6"/>
          <w:w w:val="105"/>
        </w:rPr>
        <w:t xml:space="preserve">it </w:t>
      </w:r>
      <w:r w:rsidR="00AC3544" w:rsidRPr="00722EDB">
        <w:rPr>
          <w:color w:val="595959" w:themeColor="text1" w:themeTint="A6"/>
          <w:spacing w:val="-3"/>
          <w:w w:val="105"/>
        </w:rPr>
        <w:t xml:space="preserve">was </w:t>
      </w:r>
      <w:r w:rsidR="00AC3544" w:rsidRPr="00722EDB">
        <w:rPr>
          <w:color w:val="595959" w:themeColor="text1" w:themeTint="A6"/>
          <w:spacing w:val="-4"/>
          <w:w w:val="105"/>
        </w:rPr>
        <w:t xml:space="preserve">presented </w:t>
      </w:r>
      <w:r w:rsidR="00AC3544" w:rsidRPr="00722EDB">
        <w:rPr>
          <w:color w:val="595959" w:themeColor="text1" w:themeTint="A6"/>
          <w:w w:val="105"/>
        </w:rPr>
        <w:t xml:space="preserve">to </w:t>
      </w:r>
      <w:r w:rsidRPr="00722EDB">
        <w:rPr>
          <w:color w:val="595959" w:themeColor="text1" w:themeTint="A6"/>
          <w:spacing w:val="-6"/>
          <w:w w:val="105"/>
        </w:rPr>
        <w:t>LI</w:t>
      </w:r>
      <w:r w:rsidR="00AC3544" w:rsidRPr="00722EDB">
        <w:rPr>
          <w:color w:val="595959" w:themeColor="text1" w:themeTint="A6"/>
          <w:spacing w:val="-6"/>
          <w:w w:val="105"/>
        </w:rPr>
        <w:t xml:space="preserve">D’s </w:t>
      </w:r>
      <w:r w:rsidR="00AC3544" w:rsidRPr="00722EDB">
        <w:rPr>
          <w:color w:val="595959" w:themeColor="text1" w:themeTint="A6"/>
          <w:spacing w:val="-4"/>
          <w:w w:val="105"/>
        </w:rPr>
        <w:t>Board</w:t>
      </w:r>
      <w:r w:rsidR="00AC3544" w:rsidRPr="00722EDB">
        <w:rPr>
          <w:color w:val="595959" w:themeColor="text1" w:themeTint="A6"/>
          <w:spacing w:val="-18"/>
          <w:w w:val="105"/>
        </w:rPr>
        <w:t xml:space="preserve"> </w:t>
      </w:r>
      <w:r w:rsidR="00AC3544" w:rsidRPr="00722EDB">
        <w:rPr>
          <w:color w:val="595959" w:themeColor="text1" w:themeTint="A6"/>
          <w:w w:val="105"/>
        </w:rPr>
        <w:t>of</w:t>
      </w:r>
      <w:r w:rsidR="00AC3544" w:rsidRPr="00722EDB">
        <w:rPr>
          <w:color w:val="595959" w:themeColor="text1" w:themeTint="A6"/>
          <w:spacing w:val="-18"/>
          <w:w w:val="105"/>
        </w:rPr>
        <w:t xml:space="preserve"> </w:t>
      </w:r>
      <w:r w:rsidR="00AC3544" w:rsidRPr="00722EDB">
        <w:rPr>
          <w:color w:val="595959" w:themeColor="text1" w:themeTint="A6"/>
          <w:spacing w:val="-4"/>
          <w:w w:val="105"/>
        </w:rPr>
        <w:t>Directors</w:t>
      </w:r>
      <w:r w:rsidR="00AC3544" w:rsidRPr="00722EDB">
        <w:rPr>
          <w:color w:val="595959" w:themeColor="text1" w:themeTint="A6"/>
          <w:spacing w:val="-18"/>
          <w:w w:val="105"/>
        </w:rPr>
        <w:t xml:space="preserve"> </w:t>
      </w:r>
      <w:proofErr w:type="gramStart"/>
      <w:r w:rsidR="00AC3544" w:rsidRPr="00722EDB">
        <w:rPr>
          <w:color w:val="595959" w:themeColor="text1" w:themeTint="A6"/>
          <w:w w:val="105"/>
        </w:rPr>
        <w:t>in</w:t>
      </w:r>
      <w:r w:rsidR="00AC3544" w:rsidRPr="00722EDB">
        <w:rPr>
          <w:color w:val="595959" w:themeColor="text1" w:themeTint="A6"/>
          <w:spacing w:val="-18"/>
          <w:w w:val="105"/>
        </w:rPr>
        <w:t xml:space="preserve"> </w:t>
      </w:r>
      <w:r w:rsidR="00AC3544" w:rsidRPr="00722EDB">
        <w:rPr>
          <w:color w:val="595959" w:themeColor="text1" w:themeTint="A6"/>
          <w:spacing w:val="-4"/>
          <w:w w:val="105"/>
        </w:rPr>
        <w:t>noticed</w:t>
      </w:r>
      <w:proofErr w:type="gramEnd"/>
      <w:r w:rsidR="00722EDB">
        <w:rPr>
          <w:color w:val="595959" w:themeColor="text1" w:themeTint="A6"/>
          <w:spacing w:val="-18"/>
          <w:w w:val="105"/>
        </w:rPr>
        <w:t xml:space="preserve"> </w:t>
      </w:r>
      <w:r w:rsidR="00AC3544" w:rsidRPr="00722EDB">
        <w:rPr>
          <w:color w:val="595959" w:themeColor="text1" w:themeTint="A6"/>
          <w:spacing w:val="-4"/>
          <w:w w:val="105"/>
        </w:rPr>
        <w:t>public</w:t>
      </w:r>
      <w:r w:rsidR="00AC3544" w:rsidRPr="00722EDB">
        <w:rPr>
          <w:color w:val="595959" w:themeColor="text1" w:themeTint="A6"/>
          <w:spacing w:val="-18"/>
          <w:w w:val="105"/>
        </w:rPr>
        <w:t xml:space="preserve"> </w:t>
      </w:r>
      <w:r w:rsidR="00AC3544" w:rsidRPr="00722EDB">
        <w:rPr>
          <w:color w:val="595959" w:themeColor="text1" w:themeTint="A6"/>
          <w:spacing w:val="-4"/>
          <w:w w:val="105"/>
        </w:rPr>
        <w:t>meetings.</w:t>
      </w:r>
    </w:p>
    <w:p w14:paraId="2D378739" w14:textId="77777777" w:rsidR="00DF514A" w:rsidRDefault="00DF514A" w:rsidP="00722EDB">
      <w:pPr>
        <w:pStyle w:val="BodyText"/>
        <w:spacing w:line="292" w:lineRule="auto"/>
        <w:ind w:left="100" w:right="76" w:hanging="10"/>
      </w:pPr>
    </w:p>
    <w:p w14:paraId="464B5CF7" w14:textId="77777777" w:rsidR="00B71DDE" w:rsidRPr="00CC7DE7" w:rsidRDefault="00AC3544" w:rsidP="000D1A28">
      <w:pPr>
        <w:pStyle w:val="Heading2"/>
      </w:pPr>
      <w:bookmarkStart w:id="71" w:name="_Toc172037586"/>
      <w:r w:rsidRPr="00CC7DE7">
        <w:t>Public</w:t>
      </w:r>
      <w:r w:rsidRPr="00CC7DE7">
        <w:rPr>
          <w:spacing w:val="-8"/>
        </w:rPr>
        <w:t xml:space="preserve"> </w:t>
      </w:r>
      <w:r w:rsidRPr="00CC7DE7">
        <w:t>comment</w:t>
      </w:r>
      <w:bookmarkEnd w:id="71"/>
    </w:p>
    <w:p w14:paraId="543A3F9A" w14:textId="4B73D59A" w:rsidR="00B71DDE" w:rsidRDefault="00360A92" w:rsidP="0013169D">
      <w:pPr>
        <w:pStyle w:val="BodyText"/>
        <w:spacing w:before="133" w:line="292" w:lineRule="auto"/>
        <w:ind w:right="900"/>
      </w:pPr>
      <w:r>
        <w:rPr>
          <w:color w:val="63554F"/>
          <w:w w:val="105"/>
        </w:rPr>
        <w:t xml:space="preserve">In accordance with the statute, LID staff will present </w:t>
      </w:r>
      <w:r w:rsidR="00E06125">
        <w:rPr>
          <w:color w:val="63554F"/>
          <w:w w:val="105"/>
        </w:rPr>
        <w:t xml:space="preserve">its WMP annually at a publicly noticed meeting.  </w:t>
      </w:r>
    </w:p>
    <w:p w14:paraId="59A6E8E9" w14:textId="403FF977" w:rsidR="00722EDB" w:rsidRPr="00847B74" w:rsidRDefault="000D7F04" w:rsidP="00722EDB">
      <w:pPr>
        <w:pStyle w:val="BodyText"/>
        <w:spacing w:before="4"/>
        <w:ind w:right="720" w:hanging="10"/>
        <w:rPr>
          <w:rStyle w:val="Hyperlink"/>
          <w:w w:val="105"/>
          <w:u w:val="none"/>
        </w:rPr>
      </w:pPr>
      <w:r>
        <w:rPr>
          <w:color w:val="63554F"/>
          <w:w w:val="105"/>
        </w:rPr>
        <w:t>LI</w:t>
      </w:r>
      <w:r w:rsidR="00AC3544">
        <w:rPr>
          <w:color w:val="63554F"/>
          <w:w w:val="105"/>
        </w:rPr>
        <w:t>D Board and Board Committee meetings are open and accessible to the public. Meeting notices and agendas</w:t>
      </w:r>
      <w:r w:rsidR="00AC3544">
        <w:rPr>
          <w:color w:val="63554F"/>
          <w:spacing w:val="-20"/>
          <w:w w:val="105"/>
        </w:rPr>
        <w:t xml:space="preserve"> </w:t>
      </w:r>
      <w:r w:rsidR="00AC3544">
        <w:rPr>
          <w:color w:val="63554F"/>
          <w:w w:val="105"/>
        </w:rPr>
        <w:t>are</w:t>
      </w:r>
      <w:r w:rsidR="00AC3544">
        <w:rPr>
          <w:color w:val="63554F"/>
          <w:spacing w:val="-20"/>
          <w:w w:val="105"/>
        </w:rPr>
        <w:t xml:space="preserve"> </w:t>
      </w:r>
      <w:r w:rsidR="00AC3544">
        <w:rPr>
          <w:color w:val="63554F"/>
          <w:w w:val="105"/>
        </w:rPr>
        <w:t>posted,</w:t>
      </w:r>
      <w:r w:rsidR="00AC3544">
        <w:rPr>
          <w:color w:val="63554F"/>
          <w:spacing w:val="-20"/>
          <w:w w:val="105"/>
        </w:rPr>
        <w:t xml:space="preserve"> </w:t>
      </w:r>
      <w:r w:rsidR="00AC3544">
        <w:rPr>
          <w:color w:val="63554F"/>
          <w:w w:val="105"/>
        </w:rPr>
        <w:t>at</w:t>
      </w:r>
      <w:r w:rsidR="00AC3544">
        <w:rPr>
          <w:color w:val="63554F"/>
          <w:spacing w:val="-20"/>
          <w:w w:val="105"/>
        </w:rPr>
        <w:t xml:space="preserve"> </w:t>
      </w:r>
      <w:r w:rsidR="00AC3544">
        <w:rPr>
          <w:color w:val="63554F"/>
          <w:w w:val="105"/>
        </w:rPr>
        <w:t>a</w:t>
      </w:r>
      <w:r w:rsidR="00AC3544">
        <w:rPr>
          <w:color w:val="63554F"/>
          <w:spacing w:val="-20"/>
          <w:w w:val="105"/>
        </w:rPr>
        <w:t xml:space="preserve"> </w:t>
      </w:r>
      <w:r w:rsidR="00AC3544">
        <w:rPr>
          <w:color w:val="63554F"/>
          <w:w w:val="105"/>
        </w:rPr>
        <w:t>minimum,</w:t>
      </w:r>
      <w:r w:rsidR="00AC3544">
        <w:rPr>
          <w:color w:val="63554F"/>
          <w:spacing w:val="-20"/>
          <w:w w:val="105"/>
        </w:rPr>
        <w:t xml:space="preserve"> </w:t>
      </w:r>
      <w:r w:rsidR="00AC3544">
        <w:rPr>
          <w:color w:val="63554F"/>
          <w:w w:val="105"/>
        </w:rPr>
        <w:t>72</w:t>
      </w:r>
      <w:r w:rsidR="00AC3544">
        <w:rPr>
          <w:color w:val="63554F"/>
          <w:spacing w:val="-20"/>
          <w:w w:val="105"/>
        </w:rPr>
        <w:t xml:space="preserve"> </w:t>
      </w:r>
      <w:r w:rsidR="00AC3544">
        <w:rPr>
          <w:color w:val="63554F"/>
          <w:w w:val="105"/>
        </w:rPr>
        <w:t>hours</w:t>
      </w:r>
      <w:r w:rsidR="00AC3544">
        <w:rPr>
          <w:color w:val="63554F"/>
          <w:spacing w:val="-20"/>
          <w:w w:val="105"/>
        </w:rPr>
        <w:t xml:space="preserve"> </w:t>
      </w:r>
      <w:r w:rsidR="00AC3544">
        <w:rPr>
          <w:color w:val="63554F"/>
          <w:w w:val="105"/>
        </w:rPr>
        <w:t>in</w:t>
      </w:r>
      <w:r w:rsidR="00AC3544">
        <w:rPr>
          <w:color w:val="63554F"/>
          <w:spacing w:val="-20"/>
          <w:w w:val="105"/>
        </w:rPr>
        <w:t xml:space="preserve"> </w:t>
      </w:r>
      <w:r w:rsidR="00AC3544">
        <w:rPr>
          <w:color w:val="63554F"/>
          <w:w w:val="105"/>
        </w:rPr>
        <w:t>advance</w:t>
      </w:r>
      <w:r w:rsidR="00AC3544">
        <w:rPr>
          <w:color w:val="63554F"/>
          <w:spacing w:val="-20"/>
          <w:w w:val="105"/>
        </w:rPr>
        <w:t xml:space="preserve"> </w:t>
      </w:r>
      <w:r w:rsidR="00AC3544">
        <w:rPr>
          <w:color w:val="63554F"/>
          <w:w w:val="105"/>
        </w:rPr>
        <w:t>at the</w:t>
      </w:r>
      <w:r w:rsidR="00AC3544">
        <w:rPr>
          <w:color w:val="63554F"/>
          <w:spacing w:val="-17"/>
          <w:w w:val="105"/>
        </w:rPr>
        <w:t xml:space="preserve"> </w:t>
      </w:r>
      <w:r w:rsidR="00CC7DE7">
        <w:rPr>
          <w:color w:val="63554F"/>
          <w:w w:val="105"/>
        </w:rPr>
        <w:t>LI</w:t>
      </w:r>
      <w:r w:rsidR="00AC3544">
        <w:rPr>
          <w:color w:val="63554F"/>
          <w:w w:val="105"/>
        </w:rPr>
        <w:t>D</w:t>
      </w:r>
      <w:r w:rsidR="00AC3544">
        <w:rPr>
          <w:color w:val="63554F"/>
          <w:spacing w:val="-17"/>
          <w:w w:val="105"/>
        </w:rPr>
        <w:t xml:space="preserve"> </w:t>
      </w:r>
      <w:r w:rsidR="00AC3544">
        <w:rPr>
          <w:color w:val="63554F"/>
          <w:w w:val="105"/>
        </w:rPr>
        <w:t>office</w:t>
      </w:r>
      <w:r w:rsidR="00AC3544">
        <w:rPr>
          <w:color w:val="63554F"/>
          <w:spacing w:val="-17"/>
          <w:w w:val="105"/>
        </w:rPr>
        <w:t xml:space="preserve"> </w:t>
      </w:r>
      <w:r w:rsidR="00AC3544">
        <w:rPr>
          <w:color w:val="63554F"/>
          <w:w w:val="105"/>
        </w:rPr>
        <w:t>and</w:t>
      </w:r>
      <w:r w:rsidR="00AC3544">
        <w:rPr>
          <w:color w:val="63554F"/>
          <w:spacing w:val="-17"/>
          <w:w w:val="105"/>
        </w:rPr>
        <w:t xml:space="preserve"> </w:t>
      </w:r>
      <w:r w:rsidR="00AC3544">
        <w:rPr>
          <w:color w:val="63554F"/>
          <w:w w:val="105"/>
        </w:rPr>
        <w:t>on</w:t>
      </w:r>
      <w:r w:rsidR="00AC3544">
        <w:rPr>
          <w:color w:val="63554F"/>
          <w:spacing w:val="-17"/>
          <w:w w:val="105"/>
        </w:rPr>
        <w:t xml:space="preserve"> </w:t>
      </w:r>
      <w:r w:rsidR="00254BDF">
        <w:rPr>
          <w:color w:val="63554F"/>
          <w:spacing w:val="-3"/>
          <w:w w:val="105"/>
        </w:rPr>
        <w:t>LI</w:t>
      </w:r>
      <w:r w:rsidR="00AC3544">
        <w:rPr>
          <w:color w:val="63554F"/>
          <w:spacing w:val="-3"/>
          <w:w w:val="105"/>
        </w:rPr>
        <w:t>D’s</w:t>
      </w:r>
      <w:r w:rsidR="00AC3544">
        <w:rPr>
          <w:color w:val="63554F"/>
          <w:spacing w:val="-17"/>
          <w:w w:val="105"/>
        </w:rPr>
        <w:t xml:space="preserve"> </w:t>
      </w:r>
      <w:r w:rsidR="00AC3544">
        <w:rPr>
          <w:color w:val="63554F"/>
          <w:w w:val="105"/>
        </w:rPr>
        <w:t>website.</w:t>
      </w:r>
      <w:r w:rsidR="00AC3544">
        <w:rPr>
          <w:color w:val="63554F"/>
          <w:spacing w:val="-17"/>
          <w:w w:val="105"/>
        </w:rPr>
        <w:t xml:space="preserve"> </w:t>
      </w:r>
      <w:r w:rsidR="00254BDF">
        <w:rPr>
          <w:color w:val="63554F"/>
          <w:w w:val="105"/>
        </w:rPr>
        <w:t>LI</w:t>
      </w:r>
      <w:r w:rsidR="00AC3544">
        <w:rPr>
          <w:color w:val="63554F"/>
          <w:w w:val="105"/>
        </w:rPr>
        <w:t>D</w:t>
      </w:r>
      <w:r w:rsidR="00DF514A">
        <w:rPr>
          <w:color w:val="63554F"/>
          <w:w w:val="105"/>
        </w:rPr>
        <w:t xml:space="preserve"> </w:t>
      </w:r>
      <w:r w:rsidR="00AC3544">
        <w:rPr>
          <w:color w:val="63554F"/>
          <w:w w:val="105"/>
        </w:rPr>
        <w:t>offers the opportunity for persons interested in wildfire related matters to sign up to receive notifications any time</w:t>
      </w:r>
      <w:r w:rsidR="00AC3544">
        <w:rPr>
          <w:color w:val="63554F"/>
          <w:spacing w:val="-14"/>
          <w:w w:val="105"/>
        </w:rPr>
        <w:t xml:space="preserve"> </w:t>
      </w:r>
      <w:r w:rsidR="00AC3544">
        <w:rPr>
          <w:color w:val="63554F"/>
          <w:w w:val="105"/>
        </w:rPr>
        <w:t>wildfire</w:t>
      </w:r>
      <w:r w:rsidR="00AC3544">
        <w:rPr>
          <w:color w:val="63554F"/>
          <w:spacing w:val="-14"/>
          <w:w w:val="105"/>
        </w:rPr>
        <w:t xml:space="preserve"> </w:t>
      </w:r>
      <w:r w:rsidR="00AC3544">
        <w:rPr>
          <w:color w:val="63554F"/>
          <w:w w:val="105"/>
        </w:rPr>
        <w:t>is</w:t>
      </w:r>
      <w:r w:rsidR="00AC3544">
        <w:rPr>
          <w:color w:val="63554F"/>
          <w:spacing w:val="-14"/>
          <w:w w:val="105"/>
        </w:rPr>
        <w:t xml:space="preserve"> </w:t>
      </w:r>
      <w:r w:rsidR="00AC3544">
        <w:rPr>
          <w:color w:val="63554F"/>
          <w:w w:val="105"/>
        </w:rPr>
        <w:t>being</w:t>
      </w:r>
      <w:r w:rsidR="00AC3544">
        <w:rPr>
          <w:color w:val="63554F"/>
          <w:spacing w:val="-14"/>
          <w:w w:val="105"/>
        </w:rPr>
        <w:t xml:space="preserve"> </w:t>
      </w:r>
      <w:r w:rsidR="00AC3544">
        <w:rPr>
          <w:color w:val="63554F"/>
          <w:w w:val="105"/>
        </w:rPr>
        <w:t>discussed</w:t>
      </w:r>
      <w:r w:rsidR="00AC3544">
        <w:rPr>
          <w:color w:val="63554F"/>
          <w:spacing w:val="-14"/>
          <w:w w:val="105"/>
        </w:rPr>
        <w:t xml:space="preserve"> </w:t>
      </w:r>
      <w:r w:rsidR="00AC3544">
        <w:rPr>
          <w:color w:val="63554F"/>
          <w:w w:val="105"/>
        </w:rPr>
        <w:t>at</w:t>
      </w:r>
      <w:r w:rsidR="00AC3544">
        <w:rPr>
          <w:color w:val="63554F"/>
          <w:spacing w:val="-14"/>
          <w:w w:val="105"/>
        </w:rPr>
        <w:t xml:space="preserve"> </w:t>
      </w:r>
      <w:r w:rsidR="00AC3544">
        <w:rPr>
          <w:color w:val="63554F"/>
          <w:w w:val="105"/>
        </w:rPr>
        <w:t>an</w:t>
      </w:r>
      <w:r w:rsidR="00AC3544">
        <w:rPr>
          <w:color w:val="63554F"/>
          <w:spacing w:val="-14"/>
          <w:w w:val="105"/>
        </w:rPr>
        <w:t xml:space="preserve"> </w:t>
      </w:r>
      <w:r w:rsidR="00AC3544">
        <w:rPr>
          <w:color w:val="63554F"/>
          <w:w w:val="105"/>
        </w:rPr>
        <w:t>upcoming</w:t>
      </w:r>
      <w:r w:rsidR="00AC3544">
        <w:rPr>
          <w:color w:val="63554F"/>
          <w:spacing w:val="-14"/>
          <w:w w:val="105"/>
        </w:rPr>
        <w:t xml:space="preserve"> </w:t>
      </w:r>
      <w:r w:rsidR="00AC3544">
        <w:rPr>
          <w:color w:val="63554F"/>
          <w:w w:val="105"/>
        </w:rPr>
        <w:t>Board</w:t>
      </w:r>
      <w:r w:rsidR="00AC3544">
        <w:rPr>
          <w:color w:val="63554F"/>
          <w:spacing w:val="-14"/>
          <w:w w:val="105"/>
        </w:rPr>
        <w:t xml:space="preserve"> </w:t>
      </w:r>
      <w:r w:rsidR="00AC3544">
        <w:rPr>
          <w:color w:val="63554F"/>
          <w:w w:val="105"/>
        </w:rPr>
        <w:t>or committee meeting at</w:t>
      </w:r>
      <w:r w:rsidR="00AC3544">
        <w:rPr>
          <w:color w:val="63554F"/>
          <w:spacing w:val="-39"/>
          <w:w w:val="105"/>
        </w:rPr>
        <w:t xml:space="preserve"> </w:t>
      </w:r>
      <w:r w:rsidR="00254BDF">
        <w:rPr>
          <w:color w:val="63554F"/>
          <w:spacing w:val="-39"/>
          <w:w w:val="105"/>
        </w:rPr>
        <w:t xml:space="preserve"> </w:t>
      </w:r>
      <w:hyperlink r:id="rId53" w:history="1">
        <w:r w:rsidR="00254BDF" w:rsidRPr="007E7A01">
          <w:rPr>
            <w:rStyle w:val="Hyperlink"/>
            <w:w w:val="105"/>
          </w:rPr>
          <w:t>www.lathropirrigation.com</w:t>
        </w:r>
      </w:hyperlink>
      <w:r w:rsidR="00722EDB">
        <w:rPr>
          <w:rStyle w:val="Hyperlink"/>
          <w:w w:val="105"/>
        </w:rPr>
        <w:t>.</w:t>
      </w:r>
    </w:p>
    <w:p w14:paraId="7342170C" w14:textId="77777777" w:rsidR="00B71DDE" w:rsidRPr="00722EDB" w:rsidRDefault="00722EDB" w:rsidP="00722EDB">
      <w:pPr>
        <w:rPr>
          <w:color w:val="0000FF" w:themeColor="hyperlink"/>
          <w:w w:val="105"/>
          <w:sz w:val="20"/>
          <w:szCs w:val="20"/>
          <w:u w:val="single"/>
        </w:rPr>
      </w:pPr>
      <w:r>
        <w:rPr>
          <w:rStyle w:val="Hyperlink"/>
          <w:w w:val="105"/>
        </w:rPr>
        <w:br w:type="page"/>
      </w:r>
      <w:r w:rsidR="00254BDF">
        <w:rPr>
          <w:color w:val="63554F"/>
          <w:w w:val="105"/>
        </w:rPr>
        <w:lastRenderedPageBreak/>
        <w:t xml:space="preserve"> </w:t>
      </w:r>
    </w:p>
    <w:p w14:paraId="497B107C" w14:textId="77777777" w:rsidR="00B71DDE" w:rsidRPr="00254BDF" w:rsidRDefault="00AC3544" w:rsidP="000D1A28">
      <w:pPr>
        <w:pStyle w:val="Heading2"/>
      </w:pPr>
      <w:bookmarkStart w:id="72" w:name="_Toc172037587"/>
      <w:proofErr w:type="gramStart"/>
      <w:r w:rsidRPr="00254BDF">
        <w:rPr>
          <w:w w:val="90"/>
        </w:rPr>
        <w:t xml:space="preserve">Board </w:t>
      </w:r>
      <w:r w:rsidRPr="00254BDF">
        <w:rPr>
          <w:spacing w:val="7"/>
          <w:w w:val="90"/>
        </w:rPr>
        <w:t xml:space="preserve"> </w:t>
      </w:r>
      <w:r w:rsidRPr="00254BDF">
        <w:rPr>
          <w:w w:val="90"/>
        </w:rPr>
        <w:t>presentation</w:t>
      </w:r>
      <w:bookmarkEnd w:id="72"/>
      <w:proofErr w:type="gramEnd"/>
    </w:p>
    <w:p w14:paraId="113438E5" w14:textId="3782CBFA" w:rsidR="00B71DDE" w:rsidRDefault="00847B74" w:rsidP="00722EDB">
      <w:pPr>
        <w:pStyle w:val="BodyText"/>
        <w:spacing w:before="133" w:line="292" w:lineRule="auto"/>
        <w:ind w:left="100" w:right="810" w:hanging="10"/>
      </w:pPr>
      <w:r>
        <w:rPr>
          <w:color w:val="63554F"/>
          <w:spacing w:val="-6"/>
          <w:w w:val="105"/>
        </w:rPr>
        <w:t xml:space="preserve">Following the initial presentation of the 2020 </w:t>
      </w:r>
      <w:r w:rsidR="00AC3544">
        <w:rPr>
          <w:color w:val="63554F"/>
          <w:spacing w:val="-6"/>
          <w:w w:val="105"/>
        </w:rPr>
        <w:t>WMP</w:t>
      </w:r>
      <w:r>
        <w:rPr>
          <w:color w:val="63554F"/>
          <w:spacing w:val="-6"/>
          <w:w w:val="105"/>
        </w:rPr>
        <w:t xml:space="preserve"> to the public at the March 25, </w:t>
      </w:r>
      <w:proofErr w:type="gramStart"/>
      <w:r>
        <w:rPr>
          <w:color w:val="63554F"/>
          <w:spacing w:val="-6"/>
          <w:w w:val="105"/>
        </w:rPr>
        <w:t>2020</w:t>
      </w:r>
      <w:proofErr w:type="gramEnd"/>
      <w:r>
        <w:rPr>
          <w:color w:val="63554F"/>
          <w:spacing w:val="-6"/>
          <w:w w:val="105"/>
        </w:rPr>
        <w:t xml:space="preserve"> Regular Board meeting, the WMP</w:t>
      </w:r>
      <w:r w:rsidR="00AC3544">
        <w:rPr>
          <w:color w:val="63554F"/>
          <w:spacing w:val="-28"/>
          <w:w w:val="105"/>
        </w:rPr>
        <w:t xml:space="preserve"> </w:t>
      </w:r>
      <w:r w:rsidR="00AC3544">
        <w:rPr>
          <w:color w:val="63554F"/>
          <w:spacing w:val="-6"/>
          <w:w w:val="105"/>
        </w:rPr>
        <w:t>w</w:t>
      </w:r>
      <w:r>
        <w:rPr>
          <w:color w:val="63554F"/>
          <w:spacing w:val="-6"/>
          <w:w w:val="105"/>
        </w:rPr>
        <w:t xml:space="preserve">as </w:t>
      </w:r>
      <w:r w:rsidR="00747FE2">
        <w:rPr>
          <w:color w:val="63554F"/>
          <w:spacing w:val="-6"/>
          <w:w w:val="105"/>
        </w:rPr>
        <w:t>published</w:t>
      </w:r>
      <w:r w:rsidR="00747FE2">
        <w:rPr>
          <w:color w:val="63554F"/>
          <w:spacing w:val="-28"/>
          <w:w w:val="105"/>
        </w:rPr>
        <w:t xml:space="preserve"> on LID’s</w:t>
      </w:r>
      <w:r w:rsidR="00AC3544">
        <w:rPr>
          <w:color w:val="63554F"/>
          <w:spacing w:val="-28"/>
          <w:w w:val="105"/>
        </w:rPr>
        <w:t xml:space="preserve"> </w:t>
      </w:r>
      <w:r w:rsidR="00AC3544">
        <w:rPr>
          <w:color w:val="63554F"/>
          <w:spacing w:val="-7"/>
          <w:w w:val="105"/>
        </w:rPr>
        <w:t>website</w:t>
      </w:r>
      <w:r>
        <w:rPr>
          <w:color w:val="63554F"/>
          <w:spacing w:val="-7"/>
          <w:w w:val="105"/>
        </w:rPr>
        <w:t xml:space="preserve">.  </w:t>
      </w:r>
      <w:r w:rsidR="007E6298">
        <w:rPr>
          <w:color w:val="63554F"/>
          <w:spacing w:val="-7"/>
          <w:w w:val="105"/>
        </w:rPr>
        <w:t xml:space="preserve">Subsequent iterations </w:t>
      </w:r>
      <w:r w:rsidR="00E057D9">
        <w:rPr>
          <w:color w:val="63554F"/>
          <w:spacing w:val="-7"/>
          <w:w w:val="105"/>
        </w:rPr>
        <w:t>in 2021, 2022, and 2023 have required very few changes</w:t>
      </w:r>
      <w:r w:rsidR="00BF4B52">
        <w:rPr>
          <w:color w:val="63554F"/>
          <w:spacing w:val="-7"/>
          <w:w w:val="105"/>
        </w:rPr>
        <w:t xml:space="preserve"> as, given the minimal risks posed by LID’s system, </w:t>
      </w:r>
      <w:r>
        <w:rPr>
          <w:color w:val="63554F"/>
          <w:spacing w:val="-7"/>
          <w:w w:val="105"/>
        </w:rPr>
        <w:t>the original WMP was adequate, functional, and relevant.  At the urging of the WMP review committee, the entire staff reviewed the WMP for the 2023 update and still, there is little to no change in the document as the conditions, responses, and strategies have not changed and the implementation of the processes and procedures of the WMP have proven to be effectiv</w:t>
      </w:r>
      <w:r w:rsidR="004D7C72">
        <w:rPr>
          <w:color w:val="63554F"/>
          <w:spacing w:val="-7"/>
          <w:w w:val="105"/>
        </w:rPr>
        <w:t xml:space="preserve">e.  </w:t>
      </w:r>
      <w:r w:rsidR="0066018D">
        <w:rPr>
          <w:color w:val="63554F"/>
          <w:spacing w:val="-7"/>
          <w:w w:val="105"/>
        </w:rPr>
        <w:t xml:space="preserve">LID staff will continue to review </w:t>
      </w:r>
      <w:r w:rsidR="001D47A2">
        <w:rPr>
          <w:color w:val="63554F"/>
          <w:spacing w:val="-7"/>
          <w:w w:val="105"/>
        </w:rPr>
        <w:t xml:space="preserve">and present its WMP to </w:t>
      </w:r>
      <w:r w:rsidR="004D7C72">
        <w:rPr>
          <w:color w:val="63554F"/>
          <w:spacing w:val="-7"/>
          <w:w w:val="105"/>
        </w:rPr>
        <w:t>the Board of Directors for review and approval</w:t>
      </w:r>
      <w:r w:rsidR="0034463E">
        <w:rPr>
          <w:color w:val="63554F"/>
          <w:spacing w:val="-7"/>
          <w:w w:val="105"/>
        </w:rPr>
        <w:t>, however, LID</w:t>
      </w:r>
      <w:r w:rsidR="00DD1008">
        <w:rPr>
          <w:color w:val="63554F"/>
          <w:spacing w:val="-7"/>
          <w:w w:val="105"/>
        </w:rPr>
        <w:t xml:space="preserve"> expects to make amendments to its WMP only in the event significant changes are warranted.  </w:t>
      </w:r>
      <w:r w:rsidR="0026095F">
        <w:rPr>
          <w:color w:val="63554F"/>
          <w:spacing w:val="-7"/>
          <w:w w:val="105"/>
        </w:rPr>
        <w:t xml:space="preserve">The WMP </w:t>
      </w:r>
      <w:proofErr w:type="gramStart"/>
      <w:r w:rsidR="0026095F">
        <w:rPr>
          <w:color w:val="63554F"/>
          <w:spacing w:val="-7"/>
          <w:w w:val="105"/>
        </w:rPr>
        <w:t xml:space="preserve">is </w:t>
      </w:r>
      <w:r w:rsidR="004D7C72">
        <w:rPr>
          <w:color w:val="63554F"/>
          <w:spacing w:val="-7"/>
          <w:w w:val="105"/>
        </w:rPr>
        <w:t xml:space="preserve"> published</w:t>
      </w:r>
      <w:proofErr w:type="gramEnd"/>
      <w:r w:rsidR="004D7C72">
        <w:rPr>
          <w:color w:val="63554F"/>
          <w:spacing w:val="-7"/>
          <w:w w:val="105"/>
        </w:rPr>
        <w:t xml:space="preserve"> on the LID website</w:t>
      </w:r>
      <w:r>
        <w:rPr>
          <w:color w:val="63554F"/>
          <w:spacing w:val="-28"/>
          <w:w w:val="105"/>
        </w:rPr>
        <w:t xml:space="preserve">. </w:t>
      </w:r>
      <w:r w:rsidR="004D7C72">
        <w:rPr>
          <w:color w:val="63554F"/>
          <w:spacing w:val="-28"/>
          <w:w w:val="105"/>
        </w:rPr>
        <w:t xml:space="preserve">  </w:t>
      </w:r>
    </w:p>
    <w:p w14:paraId="1B77667C" w14:textId="77777777" w:rsidR="00B71DDE" w:rsidRPr="00254BDF" w:rsidRDefault="00AC3544" w:rsidP="000D1A28">
      <w:pPr>
        <w:pStyle w:val="Heading2"/>
      </w:pPr>
      <w:bookmarkStart w:id="73" w:name="_Toc172037588"/>
      <w:proofErr w:type="gramStart"/>
      <w:r w:rsidRPr="00254BDF">
        <w:rPr>
          <w:w w:val="90"/>
        </w:rPr>
        <w:t xml:space="preserve">Independent </w:t>
      </w:r>
      <w:r w:rsidRPr="00254BDF">
        <w:rPr>
          <w:spacing w:val="37"/>
          <w:w w:val="90"/>
        </w:rPr>
        <w:t xml:space="preserve"> </w:t>
      </w:r>
      <w:r w:rsidRPr="00254BDF">
        <w:rPr>
          <w:w w:val="90"/>
        </w:rPr>
        <w:t>evaluation</w:t>
      </w:r>
      <w:bookmarkEnd w:id="73"/>
      <w:proofErr w:type="gramEnd"/>
    </w:p>
    <w:p w14:paraId="62D600B5" w14:textId="77777777" w:rsidR="004D7C72" w:rsidRDefault="00254BDF" w:rsidP="004D7C72">
      <w:pPr>
        <w:pStyle w:val="BodyText"/>
        <w:spacing w:before="133" w:line="292" w:lineRule="auto"/>
        <w:ind w:left="100" w:right="900" w:hanging="10"/>
        <w:rPr>
          <w:color w:val="63554F"/>
          <w:w w:val="105"/>
        </w:rPr>
      </w:pPr>
      <w:r>
        <w:rPr>
          <w:color w:val="63554F"/>
        </w:rPr>
        <w:t>LI</w:t>
      </w:r>
      <w:r w:rsidR="00AC3544">
        <w:rPr>
          <w:color w:val="63554F"/>
        </w:rPr>
        <w:t>D</w:t>
      </w:r>
      <w:r w:rsidR="00722EDB">
        <w:rPr>
          <w:color w:val="63554F"/>
        </w:rPr>
        <w:t xml:space="preserve"> will</w:t>
      </w:r>
      <w:r w:rsidR="00AC3544">
        <w:rPr>
          <w:color w:val="63554F"/>
        </w:rPr>
        <w:t xml:space="preserve"> identify the best qualified independent evaluator to assess the comprehensiveness of </w:t>
      </w:r>
      <w:r>
        <w:rPr>
          <w:color w:val="63554F"/>
          <w:spacing w:val="-3"/>
        </w:rPr>
        <w:t>LI</w:t>
      </w:r>
      <w:r w:rsidR="00AC3544">
        <w:rPr>
          <w:color w:val="63554F"/>
          <w:spacing w:val="-3"/>
        </w:rPr>
        <w:t xml:space="preserve">D’s </w:t>
      </w:r>
      <w:r w:rsidR="00AC3544">
        <w:rPr>
          <w:color w:val="63554F"/>
          <w:spacing w:val="-9"/>
        </w:rPr>
        <w:t xml:space="preserve">WMP. </w:t>
      </w:r>
      <w:r>
        <w:rPr>
          <w:color w:val="63554F"/>
        </w:rPr>
        <w:t>LI</w:t>
      </w:r>
      <w:r w:rsidR="00AC3544">
        <w:rPr>
          <w:color w:val="63554F"/>
        </w:rPr>
        <w:t xml:space="preserve">D </w:t>
      </w:r>
      <w:r w:rsidR="00DF514A">
        <w:rPr>
          <w:color w:val="63554F"/>
        </w:rPr>
        <w:t xml:space="preserve">will </w:t>
      </w:r>
      <w:r w:rsidR="00AC3544">
        <w:rPr>
          <w:color w:val="63554F"/>
        </w:rPr>
        <w:t>contract with a qualified independent evaluator with experience in assessing the safe operation of electrical infrastructure.</w:t>
      </w:r>
      <w:r w:rsidR="00DF514A">
        <w:rPr>
          <w:color w:val="63554F"/>
          <w:w w:val="105"/>
        </w:rPr>
        <w:t xml:space="preserve">  </w:t>
      </w:r>
      <w:r w:rsidR="00AC3544">
        <w:rPr>
          <w:color w:val="63554F"/>
          <w:w w:val="105"/>
        </w:rPr>
        <w:t xml:space="preserve">The independent evaluator’s report will be posted to </w:t>
      </w:r>
      <w:r>
        <w:rPr>
          <w:color w:val="63554F"/>
          <w:w w:val="105"/>
        </w:rPr>
        <w:t>LI</w:t>
      </w:r>
      <w:r w:rsidR="00AC3544">
        <w:rPr>
          <w:color w:val="63554F"/>
          <w:w w:val="105"/>
        </w:rPr>
        <w:t xml:space="preserve">D’s website and presented to </w:t>
      </w:r>
      <w:r>
        <w:rPr>
          <w:color w:val="63554F"/>
          <w:w w:val="105"/>
        </w:rPr>
        <w:t>LI</w:t>
      </w:r>
      <w:r w:rsidR="00AC3544">
        <w:rPr>
          <w:color w:val="63554F"/>
          <w:w w:val="105"/>
        </w:rPr>
        <w:t>D’s Board of Directors at a noticed public meeting.</w:t>
      </w:r>
    </w:p>
    <w:p w14:paraId="38CB770B" w14:textId="4A236162" w:rsidR="004D7C72" w:rsidRPr="004D7C72" w:rsidRDefault="004D7C72" w:rsidP="004D7C72">
      <w:pPr>
        <w:pStyle w:val="BodyText"/>
        <w:spacing w:before="133" w:line="292" w:lineRule="auto"/>
        <w:ind w:left="100" w:right="900" w:hanging="10"/>
        <w:rPr>
          <w:color w:val="63554F"/>
          <w:w w:val="105"/>
        </w:rPr>
      </w:pPr>
      <w:r w:rsidRPr="004D7C72">
        <w:rPr>
          <w:b/>
          <w:bCs/>
          <w:color w:val="63554F"/>
          <w:w w:val="105"/>
        </w:rPr>
        <w:t>In response to LID augmenting review by engaging with a certified Independent Evaluator from the OEIS list. Although, LID is willing to comply with all recommendations, we feel that using public funds to have a certified 3</w:t>
      </w:r>
      <w:r w:rsidRPr="004D7C72">
        <w:rPr>
          <w:b/>
          <w:bCs/>
          <w:color w:val="63554F"/>
          <w:w w:val="105"/>
          <w:vertAlign w:val="superscript"/>
        </w:rPr>
        <w:t>rd</w:t>
      </w:r>
      <w:r w:rsidRPr="004D7C72">
        <w:rPr>
          <w:b/>
          <w:bCs/>
          <w:color w:val="63554F"/>
          <w:w w:val="105"/>
        </w:rPr>
        <w:t xml:space="preserve"> party evaluator review what our Local Fire Chief/District reviewed and approved is a little over kill for our small suburban area. With the Fire Department here locally and LID ability to communicate any potential risks at any time with Lathrop/Manteca Fire District, LID feels that the chance of a wildfire </w:t>
      </w:r>
      <w:r w:rsidR="00747FE2">
        <w:rPr>
          <w:b/>
          <w:bCs/>
          <w:color w:val="63554F"/>
          <w:w w:val="105"/>
        </w:rPr>
        <w:t xml:space="preserve">caused by the utility </w:t>
      </w:r>
      <w:r w:rsidRPr="004D7C72">
        <w:rPr>
          <w:b/>
          <w:bCs/>
          <w:color w:val="63554F"/>
          <w:w w:val="105"/>
        </w:rPr>
        <w:t>is slim to none, and we do not see a need to pursue a certified Independent Evaluator</w:t>
      </w:r>
      <w:r w:rsidR="00747FE2">
        <w:rPr>
          <w:b/>
          <w:bCs/>
          <w:color w:val="63554F"/>
          <w:w w:val="105"/>
        </w:rPr>
        <w:t xml:space="preserve"> at this time</w:t>
      </w:r>
      <w:r w:rsidRPr="004D7C72">
        <w:rPr>
          <w:b/>
          <w:bCs/>
          <w:color w:val="63554F"/>
          <w:w w:val="105"/>
        </w:rPr>
        <w:t>. LID will present updated changes to the Lathrop/Manteca Fire District and update our WFMP based on their recommendations</w:t>
      </w:r>
      <w:r w:rsidRPr="004D7C72">
        <w:rPr>
          <w:color w:val="63554F"/>
          <w:w w:val="105"/>
        </w:rPr>
        <w:t xml:space="preserve">. </w:t>
      </w:r>
    </w:p>
    <w:p w14:paraId="70A2BFC7" w14:textId="77777777" w:rsidR="004D7C72" w:rsidRPr="004D7C72" w:rsidRDefault="004D7C72" w:rsidP="004D7C72">
      <w:pPr>
        <w:pStyle w:val="BodyText"/>
        <w:spacing w:before="133" w:line="292" w:lineRule="auto"/>
        <w:ind w:left="100" w:right="900" w:hanging="10"/>
        <w:rPr>
          <w:color w:val="63554F"/>
          <w:w w:val="105"/>
        </w:rPr>
      </w:pPr>
    </w:p>
    <w:p w14:paraId="4EA36CDA" w14:textId="2EA42CE1" w:rsidR="00B71DDE" w:rsidRDefault="004D7C72" w:rsidP="00722EDB">
      <w:pPr>
        <w:pStyle w:val="BodyText"/>
        <w:spacing w:before="133" w:line="292" w:lineRule="auto"/>
        <w:ind w:left="100" w:right="900" w:hanging="10"/>
      </w:pPr>
      <w:r>
        <w:rPr>
          <w:color w:val="63554F"/>
          <w:w w:val="105"/>
        </w:rPr>
        <w:t xml:space="preserve"> </w:t>
      </w:r>
    </w:p>
    <w:p w14:paraId="6E93BDCF" w14:textId="77777777" w:rsidR="00B71DDE" w:rsidRPr="000D1A28" w:rsidRDefault="00AC3544" w:rsidP="000D1A28">
      <w:pPr>
        <w:pStyle w:val="Heading2"/>
      </w:pPr>
      <w:bookmarkStart w:id="74" w:name="_Toc172037589"/>
      <w:r w:rsidRPr="000D1A28">
        <w:t>California Wildfire Safety Advisory Board</w:t>
      </w:r>
      <w:bookmarkEnd w:id="74"/>
    </w:p>
    <w:p w14:paraId="34E5AD81" w14:textId="7DEB372F" w:rsidR="00B71DDE" w:rsidRDefault="00254BDF" w:rsidP="00722EDB">
      <w:pPr>
        <w:pStyle w:val="BodyText"/>
        <w:spacing w:before="133" w:line="292" w:lineRule="auto"/>
        <w:ind w:left="100" w:right="200" w:hanging="10"/>
      </w:pPr>
      <w:r>
        <w:rPr>
          <w:color w:val="63554F"/>
          <w:w w:val="105"/>
        </w:rPr>
        <w:t>LI</w:t>
      </w:r>
      <w:r w:rsidR="00AC3544">
        <w:rPr>
          <w:color w:val="63554F"/>
          <w:w w:val="105"/>
        </w:rPr>
        <w:t>D</w:t>
      </w:r>
      <w:r w:rsidR="00847B74">
        <w:rPr>
          <w:color w:val="63554F"/>
          <w:w w:val="105"/>
        </w:rPr>
        <w:t xml:space="preserve"> </w:t>
      </w:r>
      <w:r w:rsidR="00847B74">
        <w:rPr>
          <w:color w:val="63554F"/>
          <w:spacing w:val="-10"/>
          <w:w w:val="105"/>
        </w:rPr>
        <w:t>has</w:t>
      </w:r>
      <w:r w:rsidR="00AC3544">
        <w:rPr>
          <w:color w:val="63554F"/>
          <w:spacing w:val="-10"/>
          <w:w w:val="105"/>
        </w:rPr>
        <w:t xml:space="preserve"> </w:t>
      </w:r>
      <w:r w:rsidR="00AC3544">
        <w:rPr>
          <w:color w:val="63554F"/>
          <w:w w:val="105"/>
        </w:rPr>
        <w:t>submit</w:t>
      </w:r>
      <w:r w:rsidR="00847B74">
        <w:rPr>
          <w:color w:val="63554F"/>
          <w:w w:val="105"/>
        </w:rPr>
        <w:t xml:space="preserve">ted </w:t>
      </w:r>
      <w:r w:rsidR="00AC3544">
        <w:rPr>
          <w:color w:val="63554F"/>
          <w:w w:val="105"/>
        </w:rPr>
        <w:t>the</w:t>
      </w:r>
      <w:r w:rsidR="00AC3544">
        <w:rPr>
          <w:color w:val="63554F"/>
          <w:spacing w:val="-10"/>
          <w:w w:val="105"/>
        </w:rPr>
        <w:t xml:space="preserve"> </w:t>
      </w:r>
      <w:r w:rsidR="00AC3544">
        <w:rPr>
          <w:color w:val="63554F"/>
          <w:w w:val="105"/>
        </w:rPr>
        <w:t>WMP</w:t>
      </w:r>
      <w:r w:rsidR="00AC3544">
        <w:rPr>
          <w:color w:val="63554F"/>
          <w:spacing w:val="-10"/>
          <w:w w:val="105"/>
        </w:rPr>
        <w:t xml:space="preserve"> </w:t>
      </w:r>
      <w:r w:rsidR="00847B74">
        <w:rPr>
          <w:color w:val="63554F"/>
          <w:spacing w:val="-10"/>
          <w:w w:val="105"/>
        </w:rPr>
        <w:t xml:space="preserve">and subsequent modifications </w:t>
      </w:r>
      <w:r w:rsidR="00AC3544">
        <w:rPr>
          <w:color w:val="63554F"/>
          <w:w w:val="105"/>
        </w:rPr>
        <w:t>to the</w:t>
      </w:r>
      <w:r w:rsidR="00AC3544">
        <w:rPr>
          <w:color w:val="63554F"/>
          <w:spacing w:val="-31"/>
          <w:w w:val="105"/>
        </w:rPr>
        <w:t xml:space="preserve"> </w:t>
      </w:r>
      <w:r w:rsidR="00AC3544">
        <w:rPr>
          <w:color w:val="63554F"/>
          <w:w w:val="105"/>
        </w:rPr>
        <w:t>Wildfire</w:t>
      </w:r>
      <w:r w:rsidR="00AC3544">
        <w:rPr>
          <w:color w:val="63554F"/>
          <w:spacing w:val="-31"/>
          <w:w w:val="105"/>
        </w:rPr>
        <w:t xml:space="preserve"> </w:t>
      </w:r>
      <w:r w:rsidR="00AC3544">
        <w:rPr>
          <w:color w:val="63554F"/>
          <w:w w:val="105"/>
        </w:rPr>
        <w:t>Safety</w:t>
      </w:r>
      <w:r w:rsidR="00AC3544">
        <w:rPr>
          <w:color w:val="63554F"/>
          <w:spacing w:val="-31"/>
          <w:w w:val="105"/>
        </w:rPr>
        <w:t xml:space="preserve"> </w:t>
      </w:r>
      <w:r w:rsidR="00AC3544">
        <w:rPr>
          <w:color w:val="63554F"/>
          <w:w w:val="105"/>
        </w:rPr>
        <w:t>Advisory</w:t>
      </w:r>
      <w:r w:rsidR="00AC3544">
        <w:rPr>
          <w:color w:val="63554F"/>
          <w:spacing w:val="-31"/>
          <w:w w:val="105"/>
        </w:rPr>
        <w:t xml:space="preserve"> </w:t>
      </w:r>
      <w:r w:rsidR="00AC3544">
        <w:rPr>
          <w:color w:val="63554F"/>
          <w:w w:val="105"/>
        </w:rPr>
        <w:t>Board</w:t>
      </w:r>
      <w:r w:rsidR="00AC3544">
        <w:rPr>
          <w:color w:val="63554F"/>
          <w:spacing w:val="-31"/>
          <w:w w:val="105"/>
        </w:rPr>
        <w:t xml:space="preserve"> </w:t>
      </w:r>
      <w:r w:rsidR="00AC3544">
        <w:rPr>
          <w:color w:val="63554F"/>
          <w:w w:val="105"/>
        </w:rPr>
        <w:t>(WSAB).</w:t>
      </w:r>
    </w:p>
    <w:p w14:paraId="6A3DF8B7" w14:textId="013E12A9" w:rsidR="00DF514A" w:rsidRDefault="00AC3544" w:rsidP="00722EDB">
      <w:pPr>
        <w:pStyle w:val="BodyText"/>
        <w:tabs>
          <w:tab w:val="left" w:pos="10530"/>
        </w:tabs>
        <w:spacing w:before="1" w:line="292" w:lineRule="auto"/>
        <w:ind w:left="100" w:right="810" w:hanging="10"/>
        <w:rPr>
          <w:b/>
          <w:bCs/>
          <w:color w:val="63554F"/>
        </w:rPr>
      </w:pPr>
      <w:r>
        <w:rPr>
          <w:color w:val="63554F"/>
        </w:rPr>
        <w:t xml:space="preserve">The WSAB </w:t>
      </w:r>
      <w:r w:rsidR="00847B74">
        <w:rPr>
          <w:color w:val="63554F"/>
        </w:rPr>
        <w:t>has</w:t>
      </w:r>
      <w:r>
        <w:rPr>
          <w:color w:val="63554F"/>
        </w:rPr>
        <w:t xml:space="preserve"> review</w:t>
      </w:r>
      <w:r w:rsidR="00847B74">
        <w:rPr>
          <w:color w:val="63554F"/>
        </w:rPr>
        <w:t>ed</w:t>
      </w:r>
      <w:r>
        <w:rPr>
          <w:color w:val="63554F"/>
        </w:rPr>
        <w:t xml:space="preserve"> and provide</w:t>
      </w:r>
      <w:r w:rsidR="00847B74">
        <w:rPr>
          <w:color w:val="63554F"/>
        </w:rPr>
        <w:t>d</w:t>
      </w:r>
      <w:r>
        <w:rPr>
          <w:color w:val="63554F"/>
        </w:rPr>
        <w:t xml:space="preserve"> comments and advisory opinions regarding the content and sufficiency of the </w:t>
      </w:r>
      <w:r>
        <w:rPr>
          <w:color w:val="63554F"/>
          <w:spacing w:val="-9"/>
        </w:rPr>
        <w:t xml:space="preserve">WMP. </w:t>
      </w:r>
      <w:r w:rsidR="00254BDF">
        <w:rPr>
          <w:color w:val="63554F"/>
        </w:rPr>
        <w:t>LI</w:t>
      </w:r>
      <w:r>
        <w:rPr>
          <w:color w:val="63554F"/>
        </w:rPr>
        <w:t xml:space="preserve">D will consider comments and opinions received by the WSAB in </w:t>
      </w:r>
      <w:proofErr w:type="gramStart"/>
      <w:r>
        <w:rPr>
          <w:color w:val="63554F"/>
        </w:rPr>
        <w:t>future</w:t>
      </w:r>
      <w:r>
        <w:rPr>
          <w:color w:val="63554F"/>
          <w:spacing w:val="53"/>
        </w:rPr>
        <w:t xml:space="preserve"> </w:t>
      </w:r>
      <w:r>
        <w:rPr>
          <w:color w:val="63554F"/>
        </w:rPr>
        <w:t>plans</w:t>
      </w:r>
      <w:proofErr w:type="gramEnd"/>
      <w:r>
        <w:rPr>
          <w:color w:val="63554F"/>
        </w:rPr>
        <w:t>.</w:t>
      </w:r>
      <w:r w:rsidR="00847B74">
        <w:rPr>
          <w:color w:val="63554F"/>
        </w:rPr>
        <w:t xml:space="preserve">  </w:t>
      </w:r>
      <w:r w:rsidR="00CC0D98">
        <w:rPr>
          <w:color w:val="63554F"/>
        </w:rPr>
        <w:t xml:space="preserve">As demonstrated in this WMP, </w:t>
      </w:r>
      <w:r w:rsidR="00847B74">
        <w:rPr>
          <w:color w:val="63554F"/>
        </w:rPr>
        <w:t xml:space="preserve">LID </w:t>
      </w:r>
      <w:r w:rsidR="001178CE">
        <w:rPr>
          <w:color w:val="63554F"/>
        </w:rPr>
        <w:t>is</w:t>
      </w:r>
      <w:r w:rsidR="00847B74">
        <w:rPr>
          <w:color w:val="63554F"/>
        </w:rPr>
        <w:t xml:space="preserve"> a </w:t>
      </w:r>
      <w:r w:rsidR="00847B74">
        <w:rPr>
          <w:b/>
          <w:bCs/>
          <w:color w:val="63554F"/>
        </w:rPr>
        <w:t xml:space="preserve">minimal, low risk threat situation due to the location which lies well outside the CPUC’s wildfire threat </w:t>
      </w:r>
      <w:proofErr w:type="gramStart"/>
      <w:r w:rsidR="00847B74">
        <w:rPr>
          <w:b/>
          <w:bCs/>
          <w:color w:val="63554F"/>
        </w:rPr>
        <w:t>tiers, and</w:t>
      </w:r>
      <w:proofErr w:type="gramEnd"/>
      <w:r w:rsidR="00847B74">
        <w:rPr>
          <w:b/>
          <w:bCs/>
          <w:color w:val="63554F"/>
        </w:rPr>
        <w:t xml:space="preserve"> poses little threat due to the majority of the facilities being located underground.  In fact, recent notifications by PG&amp;E and other utilities have indicated that in response to their facilities potentially contributing to wildfire hazards, they are in the process of moving many of their facilities to underground, a measure LID already has in its favor for prevention and threat mitigation.  </w:t>
      </w:r>
    </w:p>
    <w:p w14:paraId="6E4C0D83" w14:textId="77777777" w:rsidR="004D7C72" w:rsidRDefault="004D7C72" w:rsidP="00722EDB">
      <w:pPr>
        <w:pStyle w:val="BodyText"/>
        <w:tabs>
          <w:tab w:val="left" w:pos="10530"/>
        </w:tabs>
        <w:spacing w:before="1" w:line="292" w:lineRule="auto"/>
        <w:ind w:left="100" w:right="810" w:hanging="10"/>
        <w:rPr>
          <w:b/>
          <w:bCs/>
        </w:rPr>
      </w:pPr>
    </w:p>
    <w:p w14:paraId="04DD3C13" w14:textId="22D7EC52" w:rsidR="004D7C72" w:rsidRDefault="004D7C72" w:rsidP="004D7C72">
      <w:pPr>
        <w:pStyle w:val="BodyText"/>
        <w:tabs>
          <w:tab w:val="left" w:pos="10530"/>
        </w:tabs>
        <w:spacing w:before="1" w:line="292" w:lineRule="auto"/>
        <w:ind w:left="100" w:right="810" w:hanging="10"/>
        <w:rPr>
          <w:b/>
          <w:bCs/>
        </w:rPr>
      </w:pPr>
      <w:r w:rsidRPr="004D7C72">
        <w:rPr>
          <w:b/>
          <w:bCs/>
        </w:rPr>
        <w:t xml:space="preserve">The WSAB Advisory Borad want to have comment from LID regarding what steps it is taking when PSPS is initiated by PG&amp;E. Lathrop Irrigation Service area </w:t>
      </w:r>
      <w:proofErr w:type="gramStart"/>
      <w:r w:rsidRPr="004D7C72">
        <w:rPr>
          <w:b/>
          <w:bCs/>
        </w:rPr>
        <w:t>is located in</w:t>
      </w:r>
      <w:proofErr w:type="gramEnd"/>
      <w:r w:rsidRPr="004D7C72">
        <w:rPr>
          <w:b/>
          <w:bCs/>
        </w:rPr>
        <w:t xml:space="preserve"> a very low fire risk area. During a PSPS event what happens is the areas that are affected the distribution line are de-energized and the transmission line are kept active. LID power comes directly </w:t>
      </w:r>
      <w:proofErr w:type="gramStart"/>
      <w:r w:rsidRPr="004D7C72">
        <w:rPr>
          <w:b/>
          <w:bCs/>
        </w:rPr>
        <w:t>off of</w:t>
      </w:r>
      <w:proofErr w:type="gramEnd"/>
      <w:r w:rsidRPr="004D7C72">
        <w:rPr>
          <w:b/>
          <w:bCs/>
        </w:rPr>
        <w:t xml:space="preserve"> the major transmission line and thus the odds of being “turn-off” are greatly diminished. Keeping in mind that LID is a very small utility with approximately 3600 </w:t>
      </w:r>
      <w:proofErr w:type="gramStart"/>
      <w:r w:rsidRPr="004D7C72">
        <w:rPr>
          <w:b/>
          <w:bCs/>
        </w:rPr>
        <w:t>customers</w:t>
      </w:r>
      <w:proofErr w:type="gramEnd"/>
      <w:r w:rsidRPr="004D7C72">
        <w:rPr>
          <w:b/>
          <w:bCs/>
        </w:rPr>
        <w:t xml:space="preserve"> having traditional diesel generators large enough to provide power would not be </w:t>
      </w:r>
      <w:r w:rsidR="00747FE2" w:rsidRPr="004D7C72">
        <w:rPr>
          <w:b/>
          <w:bCs/>
        </w:rPr>
        <w:t>financia</w:t>
      </w:r>
      <w:r w:rsidR="00747FE2">
        <w:rPr>
          <w:b/>
          <w:bCs/>
        </w:rPr>
        <w:t xml:space="preserve">lly </w:t>
      </w:r>
      <w:r w:rsidRPr="004D7C72">
        <w:rPr>
          <w:b/>
          <w:bCs/>
        </w:rPr>
        <w:t xml:space="preserve">viable. </w:t>
      </w:r>
      <w:r w:rsidR="00747FE2" w:rsidRPr="004D7C72">
        <w:rPr>
          <w:b/>
          <w:bCs/>
        </w:rPr>
        <w:t>However,</w:t>
      </w:r>
      <w:r w:rsidRPr="004D7C72">
        <w:rPr>
          <w:b/>
          <w:bCs/>
        </w:rPr>
        <w:t xml:space="preserve"> LID is </w:t>
      </w:r>
      <w:proofErr w:type="gramStart"/>
      <w:r w:rsidRPr="004D7C72">
        <w:rPr>
          <w:b/>
          <w:bCs/>
        </w:rPr>
        <w:t>current</w:t>
      </w:r>
      <w:proofErr w:type="gramEnd"/>
      <w:r w:rsidRPr="004D7C72">
        <w:rPr>
          <w:b/>
          <w:bCs/>
        </w:rPr>
        <w:t xml:space="preserve"> working on a new cleaner energy producing generator that would be capable of suppling 70% of the current LID needs and is projected to come </w:t>
      </w:r>
      <w:proofErr w:type="gramStart"/>
      <w:r w:rsidRPr="004D7C72">
        <w:rPr>
          <w:b/>
          <w:bCs/>
        </w:rPr>
        <w:t>on line</w:t>
      </w:r>
      <w:proofErr w:type="gramEnd"/>
      <w:r w:rsidRPr="004D7C72">
        <w:rPr>
          <w:b/>
          <w:bCs/>
        </w:rPr>
        <w:t xml:space="preserve"> in </w:t>
      </w:r>
      <w:r w:rsidR="00747FE2" w:rsidRPr="004D7C72">
        <w:rPr>
          <w:b/>
          <w:bCs/>
        </w:rPr>
        <w:t>mid-2024</w:t>
      </w:r>
      <w:r w:rsidRPr="004D7C72">
        <w:rPr>
          <w:b/>
          <w:bCs/>
        </w:rPr>
        <w:t>. Also being a new community over 80% of our homes already have solar as mandated by the state for all new construction.</w:t>
      </w:r>
    </w:p>
    <w:p w14:paraId="36C8CCC0" w14:textId="77777777" w:rsidR="004D7C72" w:rsidRPr="004D7C72" w:rsidRDefault="004D7C72" w:rsidP="004D7C72">
      <w:pPr>
        <w:pStyle w:val="BodyText"/>
        <w:tabs>
          <w:tab w:val="left" w:pos="10530"/>
        </w:tabs>
        <w:spacing w:before="1" w:line="292" w:lineRule="auto"/>
        <w:ind w:left="100" w:right="810" w:hanging="10"/>
        <w:rPr>
          <w:b/>
          <w:bCs/>
        </w:rPr>
      </w:pPr>
    </w:p>
    <w:p w14:paraId="2881C312" w14:textId="77777777" w:rsidR="00B71DDE" w:rsidRPr="00254BDF" w:rsidRDefault="00AC3544" w:rsidP="000D1A28">
      <w:pPr>
        <w:pStyle w:val="Heading1"/>
      </w:pPr>
      <w:bookmarkStart w:id="75" w:name="_Toc172037590"/>
      <w:r w:rsidRPr="00254BDF">
        <w:lastRenderedPageBreak/>
        <w:t>Appendix</w:t>
      </w:r>
      <w:bookmarkEnd w:id="75"/>
    </w:p>
    <w:p w14:paraId="15255991" w14:textId="77777777" w:rsidR="00B71DDE" w:rsidRDefault="00AC3544" w:rsidP="00722EDB">
      <w:pPr>
        <w:pStyle w:val="BodyText"/>
        <w:spacing w:before="258"/>
        <w:ind w:left="120" w:hanging="10"/>
      </w:pPr>
      <w:r>
        <w:rPr>
          <w:color w:val="63554F"/>
          <w:w w:val="105"/>
        </w:rPr>
        <w:t xml:space="preserve">This section contains supporting information </w:t>
      </w:r>
      <w:proofErr w:type="gramStart"/>
      <w:r>
        <w:rPr>
          <w:color w:val="63554F"/>
          <w:w w:val="105"/>
        </w:rPr>
        <w:t>to</w:t>
      </w:r>
      <w:proofErr w:type="gramEnd"/>
      <w:r>
        <w:rPr>
          <w:color w:val="63554F"/>
          <w:w w:val="105"/>
        </w:rPr>
        <w:t xml:space="preserve"> the document.</w:t>
      </w:r>
    </w:p>
    <w:p w14:paraId="54E9C2DA" w14:textId="77777777" w:rsidR="00B71DDE" w:rsidRDefault="00B71DDE" w:rsidP="00722EDB">
      <w:pPr>
        <w:pStyle w:val="BodyText"/>
        <w:ind w:hanging="10"/>
      </w:pPr>
    </w:p>
    <w:p w14:paraId="26E5015C" w14:textId="77777777" w:rsidR="00B71DDE" w:rsidRDefault="00B71DDE" w:rsidP="00722EDB">
      <w:pPr>
        <w:pStyle w:val="BodyText"/>
        <w:ind w:hanging="10"/>
        <w:rPr>
          <w:sz w:val="24"/>
        </w:rPr>
      </w:pPr>
    </w:p>
    <w:p w14:paraId="3A71E9EF" w14:textId="77777777" w:rsidR="00B71DDE" w:rsidRDefault="00AC3544" w:rsidP="000D1A28">
      <w:pPr>
        <w:pStyle w:val="Heading2"/>
      </w:pPr>
      <w:bookmarkStart w:id="76" w:name="_Toc172037591"/>
      <w:r w:rsidRPr="00254BDF">
        <w:t>Definitions</w:t>
      </w:r>
      <w:bookmarkEnd w:id="76"/>
    </w:p>
    <w:p w14:paraId="3F28428D" w14:textId="77777777" w:rsidR="00B71DDE" w:rsidRDefault="00AC3544" w:rsidP="00722EDB">
      <w:pPr>
        <w:pStyle w:val="BodyText"/>
        <w:spacing w:before="133" w:line="292" w:lineRule="auto"/>
        <w:ind w:left="120" w:right="630" w:hanging="10"/>
      </w:pPr>
      <w:r>
        <w:rPr>
          <w:color w:val="63554F"/>
          <w:w w:val="105"/>
        </w:rPr>
        <w:t xml:space="preserve">Distribution System Operations (DSO): </w:t>
      </w:r>
      <w:r w:rsidR="00254BDF">
        <w:rPr>
          <w:color w:val="63554F"/>
          <w:w w:val="105"/>
        </w:rPr>
        <w:t>LI</w:t>
      </w:r>
      <w:r>
        <w:rPr>
          <w:color w:val="63554F"/>
          <w:w w:val="105"/>
        </w:rPr>
        <w:t xml:space="preserve">D’s DSO personnel </w:t>
      </w:r>
      <w:proofErr w:type="gramStart"/>
      <w:r>
        <w:rPr>
          <w:color w:val="63554F"/>
          <w:w w:val="105"/>
        </w:rPr>
        <w:t>is</w:t>
      </w:r>
      <w:proofErr w:type="gramEnd"/>
      <w:r>
        <w:rPr>
          <w:color w:val="63554F"/>
          <w:w w:val="105"/>
        </w:rPr>
        <w:t xml:space="preserve"> responsible for directing the safe and reliable operation of </w:t>
      </w:r>
      <w:r w:rsidR="00254BDF">
        <w:rPr>
          <w:color w:val="63554F"/>
          <w:w w:val="105"/>
        </w:rPr>
        <w:t>LI</w:t>
      </w:r>
      <w:r>
        <w:rPr>
          <w:color w:val="63554F"/>
          <w:w w:val="105"/>
        </w:rPr>
        <w:t>D’s Distribution system while operating within current policies and procedures during normal and emergency situations. Distribution system operators prepare, check and administer the execution of safe and reliable switching procedures. DSO will</w:t>
      </w:r>
    </w:p>
    <w:p w14:paraId="068DF511" w14:textId="77777777" w:rsidR="00B71DDE" w:rsidRDefault="00AC3544" w:rsidP="000214C3">
      <w:pPr>
        <w:pStyle w:val="BodyText"/>
        <w:spacing w:line="292" w:lineRule="auto"/>
        <w:ind w:left="120" w:right="720" w:hanging="10"/>
      </w:pPr>
      <w:r>
        <w:rPr>
          <w:color w:val="63554F"/>
          <w:w w:val="105"/>
        </w:rPr>
        <w:t>monitor</w:t>
      </w:r>
      <w:r>
        <w:rPr>
          <w:color w:val="63554F"/>
          <w:spacing w:val="-8"/>
          <w:w w:val="105"/>
        </w:rPr>
        <w:t xml:space="preserve"> </w:t>
      </w:r>
      <w:r>
        <w:rPr>
          <w:color w:val="63554F"/>
          <w:w w:val="105"/>
        </w:rPr>
        <w:t>and</w:t>
      </w:r>
      <w:r>
        <w:rPr>
          <w:color w:val="63554F"/>
          <w:spacing w:val="-8"/>
          <w:w w:val="105"/>
        </w:rPr>
        <w:t xml:space="preserve"> </w:t>
      </w:r>
      <w:r>
        <w:rPr>
          <w:color w:val="63554F"/>
          <w:w w:val="105"/>
        </w:rPr>
        <w:t>maintain</w:t>
      </w:r>
      <w:r>
        <w:rPr>
          <w:color w:val="63554F"/>
          <w:spacing w:val="-8"/>
          <w:w w:val="105"/>
        </w:rPr>
        <w:t xml:space="preserve"> </w:t>
      </w:r>
      <w:r>
        <w:rPr>
          <w:color w:val="63554F"/>
          <w:w w:val="105"/>
        </w:rPr>
        <w:t>equipment</w:t>
      </w:r>
      <w:r>
        <w:rPr>
          <w:color w:val="63554F"/>
          <w:spacing w:val="-8"/>
          <w:w w:val="105"/>
        </w:rPr>
        <w:t xml:space="preserve"> </w:t>
      </w:r>
      <w:r>
        <w:rPr>
          <w:color w:val="63554F"/>
          <w:w w:val="105"/>
        </w:rPr>
        <w:t>loading</w:t>
      </w:r>
      <w:r>
        <w:rPr>
          <w:color w:val="63554F"/>
          <w:spacing w:val="-8"/>
          <w:w w:val="105"/>
        </w:rPr>
        <w:t xml:space="preserve"> </w:t>
      </w:r>
      <w:r>
        <w:rPr>
          <w:color w:val="63554F"/>
          <w:w w:val="105"/>
        </w:rPr>
        <w:t>levels</w:t>
      </w:r>
      <w:r>
        <w:rPr>
          <w:color w:val="63554F"/>
          <w:spacing w:val="-8"/>
          <w:w w:val="105"/>
        </w:rPr>
        <w:t xml:space="preserve"> </w:t>
      </w:r>
      <w:r>
        <w:rPr>
          <w:color w:val="63554F"/>
          <w:w w:val="105"/>
        </w:rPr>
        <w:t>to</w:t>
      </w:r>
      <w:r>
        <w:rPr>
          <w:color w:val="63554F"/>
          <w:spacing w:val="-8"/>
          <w:w w:val="105"/>
        </w:rPr>
        <w:t xml:space="preserve"> </w:t>
      </w:r>
      <w:r>
        <w:rPr>
          <w:color w:val="63554F"/>
          <w:w w:val="105"/>
        </w:rPr>
        <w:t>prevent</w:t>
      </w:r>
      <w:r>
        <w:rPr>
          <w:color w:val="63554F"/>
          <w:w w:val="103"/>
        </w:rPr>
        <w:t xml:space="preserve"> </w:t>
      </w:r>
      <w:r>
        <w:rPr>
          <w:color w:val="63554F"/>
          <w:w w:val="105"/>
        </w:rPr>
        <w:t>damage to equipment. This group is also responsible for updating outage information timely and accurately so that information can be provided to internal and external customers.</w:t>
      </w:r>
    </w:p>
    <w:p w14:paraId="0EFF387D" w14:textId="77777777" w:rsidR="00B71DDE" w:rsidRDefault="00AC3544">
      <w:pPr>
        <w:pStyle w:val="BodyText"/>
        <w:tabs>
          <w:tab w:val="left" w:pos="10620"/>
        </w:tabs>
        <w:spacing w:before="90" w:line="290" w:lineRule="auto"/>
        <w:ind w:left="120" w:right="455" w:hanging="10"/>
      </w:pPr>
      <w:r>
        <w:rPr>
          <w:rFonts w:ascii="Trebuchet MS" w:hAnsi="Trebuchet MS"/>
          <w:b/>
          <w:i/>
          <w:color w:val="63554F"/>
          <w:w w:val="105"/>
        </w:rPr>
        <w:t>Fire Hazard</w:t>
      </w:r>
      <w:r>
        <w:rPr>
          <w:rFonts w:ascii="Trebuchet MS" w:hAnsi="Trebuchet MS"/>
          <w:b/>
          <w:i/>
          <w:color w:val="63554F"/>
          <w:w w:val="105"/>
          <w:position w:val="7"/>
          <w:sz w:val="11"/>
        </w:rPr>
        <w:t>18</w:t>
      </w:r>
      <w:r>
        <w:rPr>
          <w:rFonts w:ascii="Trebuchet MS" w:hAnsi="Trebuchet MS"/>
          <w:b/>
          <w:i/>
          <w:color w:val="63554F"/>
          <w:w w:val="105"/>
        </w:rPr>
        <w:t xml:space="preserve">: </w:t>
      </w:r>
      <w:r>
        <w:rPr>
          <w:color w:val="63554F"/>
          <w:w w:val="105"/>
        </w:rPr>
        <w:t>“Hazard” is based on the physical conditions that give a likelihood that an area will burn</w:t>
      </w:r>
      <w:r>
        <w:rPr>
          <w:color w:val="63554F"/>
          <w:spacing w:val="-8"/>
          <w:w w:val="105"/>
        </w:rPr>
        <w:t xml:space="preserve"> </w:t>
      </w:r>
      <w:r>
        <w:rPr>
          <w:color w:val="63554F"/>
          <w:w w:val="105"/>
        </w:rPr>
        <w:t>over</w:t>
      </w:r>
      <w:r>
        <w:rPr>
          <w:color w:val="63554F"/>
          <w:spacing w:val="-8"/>
          <w:w w:val="105"/>
        </w:rPr>
        <w:t xml:space="preserve"> </w:t>
      </w:r>
      <w:r>
        <w:rPr>
          <w:color w:val="63554F"/>
          <w:w w:val="105"/>
        </w:rPr>
        <w:t>a</w:t>
      </w:r>
      <w:r>
        <w:rPr>
          <w:color w:val="63554F"/>
          <w:spacing w:val="-8"/>
          <w:w w:val="105"/>
        </w:rPr>
        <w:t xml:space="preserve"> </w:t>
      </w:r>
      <w:r>
        <w:rPr>
          <w:color w:val="63554F"/>
          <w:w w:val="105"/>
        </w:rPr>
        <w:t>30</w:t>
      </w:r>
      <w:r>
        <w:rPr>
          <w:color w:val="63554F"/>
          <w:spacing w:val="-8"/>
          <w:w w:val="105"/>
        </w:rPr>
        <w:t xml:space="preserve"> </w:t>
      </w:r>
      <w:r>
        <w:rPr>
          <w:color w:val="63554F"/>
          <w:w w:val="105"/>
        </w:rPr>
        <w:t>to</w:t>
      </w:r>
      <w:r>
        <w:rPr>
          <w:color w:val="63554F"/>
          <w:spacing w:val="-8"/>
          <w:w w:val="105"/>
        </w:rPr>
        <w:t xml:space="preserve"> </w:t>
      </w:r>
      <w:r>
        <w:rPr>
          <w:color w:val="63554F"/>
          <w:w w:val="105"/>
        </w:rPr>
        <w:t>50-year</w:t>
      </w:r>
      <w:r>
        <w:rPr>
          <w:color w:val="63554F"/>
          <w:spacing w:val="-8"/>
          <w:w w:val="105"/>
        </w:rPr>
        <w:t xml:space="preserve"> </w:t>
      </w:r>
      <w:r>
        <w:rPr>
          <w:color w:val="63554F"/>
          <w:w w:val="105"/>
        </w:rPr>
        <w:t>period</w:t>
      </w:r>
      <w:r>
        <w:rPr>
          <w:color w:val="63554F"/>
          <w:spacing w:val="-8"/>
          <w:w w:val="105"/>
        </w:rPr>
        <w:t xml:space="preserve"> </w:t>
      </w:r>
      <w:r>
        <w:rPr>
          <w:color w:val="63554F"/>
          <w:w w:val="105"/>
        </w:rPr>
        <w:t>without</w:t>
      </w:r>
      <w:r>
        <w:rPr>
          <w:color w:val="63554F"/>
          <w:spacing w:val="-8"/>
          <w:w w:val="105"/>
        </w:rPr>
        <w:t xml:space="preserve"> </w:t>
      </w:r>
      <w:r>
        <w:rPr>
          <w:color w:val="63554F"/>
          <w:w w:val="105"/>
        </w:rPr>
        <w:t>considering modifications</w:t>
      </w:r>
      <w:r>
        <w:rPr>
          <w:color w:val="63554F"/>
          <w:spacing w:val="-18"/>
          <w:w w:val="105"/>
        </w:rPr>
        <w:t xml:space="preserve"> </w:t>
      </w:r>
      <w:r>
        <w:rPr>
          <w:color w:val="63554F"/>
          <w:w w:val="105"/>
        </w:rPr>
        <w:t>such</w:t>
      </w:r>
      <w:r>
        <w:rPr>
          <w:color w:val="63554F"/>
          <w:spacing w:val="-18"/>
          <w:w w:val="105"/>
        </w:rPr>
        <w:t xml:space="preserve"> </w:t>
      </w:r>
      <w:r>
        <w:rPr>
          <w:color w:val="63554F"/>
          <w:w w:val="105"/>
        </w:rPr>
        <w:t>as</w:t>
      </w:r>
      <w:r>
        <w:rPr>
          <w:color w:val="63554F"/>
          <w:spacing w:val="-18"/>
          <w:w w:val="105"/>
        </w:rPr>
        <w:t xml:space="preserve"> </w:t>
      </w:r>
      <w:r>
        <w:rPr>
          <w:color w:val="63554F"/>
          <w:w w:val="105"/>
        </w:rPr>
        <w:t>fuel</w:t>
      </w:r>
      <w:r>
        <w:rPr>
          <w:color w:val="63554F"/>
          <w:spacing w:val="-18"/>
          <w:w w:val="105"/>
        </w:rPr>
        <w:t xml:space="preserve"> </w:t>
      </w:r>
      <w:r>
        <w:rPr>
          <w:color w:val="63554F"/>
          <w:w w:val="105"/>
        </w:rPr>
        <w:t>reduction</w:t>
      </w:r>
      <w:r>
        <w:rPr>
          <w:color w:val="63554F"/>
          <w:spacing w:val="-18"/>
          <w:w w:val="105"/>
        </w:rPr>
        <w:t xml:space="preserve"> </w:t>
      </w:r>
      <w:r>
        <w:rPr>
          <w:color w:val="63554F"/>
          <w:w w:val="105"/>
        </w:rPr>
        <w:t>efforts.</w:t>
      </w:r>
    </w:p>
    <w:p w14:paraId="7026C66F" w14:textId="55175DA1" w:rsidR="00B71DDE" w:rsidRDefault="00AC3544" w:rsidP="00722EDB">
      <w:pPr>
        <w:pStyle w:val="BodyText"/>
        <w:spacing w:before="92" w:line="290" w:lineRule="auto"/>
        <w:ind w:left="120" w:right="340" w:hanging="10"/>
      </w:pPr>
      <w:r>
        <w:rPr>
          <w:rFonts w:ascii="Trebuchet MS" w:hAnsi="Trebuchet MS"/>
          <w:b/>
          <w:i/>
          <w:color w:val="63554F"/>
          <w:w w:val="105"/>
        </w:rPr>
        <w:t>Fire</w:t>
      </w:r>
      <w:r>
        <w:rPr>
          <w:rFonts w:ascii="Trebuchet MS" w:hAnsi="Trebuchet MS"/>
          <w:b/>
          <w:i/>
          <w:color w:val="63554F"/>
          <w:spacing w:val="-19"/>
          <w:w w:val="105"/>
        </w:rPr>
        <w:t xml:space="preserve"> </w:t>
      </w:r>
      <w:r>
        <w:rPr>
          <w:rFonts w:ascii="Trebuchet MS" w:hAnsi="Trebuchet MS"/>
          <w:b/>
          <w:i/>
          <w:color w:val="63554F"/>
          <w:w w:val="105"/>
        </w:rPr>
        <w:t>Risk</w:t>
      </w:r>
      <w:r>
        <w:rPr>
          <w:rFonts w:ascii="Trebuchet MS" w:hAnsi="Trebuchet MS"/>
          <w:b/>
          <w:i/>
          <w:color w:val="63554F"/>
          <w:w w:val="105"/>
          <w:position w:val="7"/>
          <w:sz w:val="11"/>
        </w:rPr>
        <w:t>1</w:t>
      </w:r>
      <w:r>
        <w:rPr>
          <w:rFonts w:ascii="Trebuchet MS" w:hAnsi="Trebuchet MS"/>
          <w:b/>
          <w:i/>
          <w:color w:val="63554F"/>
          <w:w w:val="105"/>
        </w:rPr>
        <w:t>:</w:t>
      </w:r>
      <w:r>
        <w:rPr>
          <w:rFonts w:ascii="Trebuchet MS" w:hAnsi="Trebuchet MS"/>
          <w:b/>
          <w:i/>
          <w:color w:val="63554F"/>
          <w:spacing w:val="-19"/>
          <w:w w:val="105"/>
        </w:rPr>
        <w:t xml:space="preserve"> </w:t>
      </w:r>
      <w:r>
        <w:rPr>
          <w:color w:val="63554F"/>
          <w:w w:val="105"/>
        </w:rPr>
        <w:t>“Risk”</w:t>
      </w:r>
      <w:r>
        <w:rPr>
          <w:color w:val="63554F"/>
          <w:spacing w:val="-16"/>
          <w:w w:val="105"/>
        </w:rPr>
        <w:t xml:space="preserve"> </w:t>
      </w:r>
      <w:r>
        <w:rPr>
          <w:color w:val="63554F"/>
          <w:w w:val="105"/>
        </w:rPr>
        <w:t>is</w:t>
      </w:r>
      <w:r>
        <w:rPr>
          <w:color w:val="63554F"/>
          <w:spacing w:val="-16"/>
          <w:w w:val="105"/>
        </w:rPr>
        <w:t xml:space="preserve"> </w:t>
      </w:r>
      <w:r>
        <w:rPr>
          <w:color w:val="63554F"/>
          <w:w w:val="105"/>
        </w:rPr>
        <w:t>the</w:t>
      </w:r>
      <w:r>
        <w:rPr>
          <w:color w:val="63554F"/>
          <w:spacing w:val="-16"/>
          <w:w w:val="105"/>
        </w:rPr>
        <w:t xml:space="preserve"> </w:t>
      </w:r>
      <w:r>
        <w:rPr>
          <w:color w:val="63554F"/>
          <w:w w:val="105"/>
        </w:rPr>
        <w:t>potential</w:t>
      </w:r>
      <w:r>
        <w:rPr>
          <w:color w:val="63554F"/>
          <w:spacing w:val="-16"/>
          <w:w w:val="105"/>
        </w:rPr>
        <w:t xml:space="preserve"> </w:t>
      </w:r>
      <w:r>
        <w:rPr>
          <w:color w:val="63554F"/>
          <w:w w:val="105"/>
        </w:rPr>
        <w:t>damage</w:t>
      </w:r>
      <w:r>
        <w:rPr>
          <w:color w:val="63554F"/>
          <w:spacing w:val="-16"/>
          <w:w w:val="105"/>
        </w:rPr>
        <w:t xml:space="preserve"> </w:t>
      </w:r>
      <w:r>
        <w:rPr>
          <w:color w:val="63554F"/>
          <w:w w:val="105"/>
        </w:rPr>
        <w:t>a</w:t>
      </w:r>
      <w:r>
        <w:rPr>
          <w:color w:val="63554F"/>
          <w:spacing w:val="-16"/>
          <w:w w:val="105"/>
        </w:rPr>
        <w:t xml:space="preserve"> </w:t>
      </w:r>
      <w:r>
        <w:rPr>
          <w:color w:val="63554F"/>
          <w:w w:val="105"/>
        </w:rPr>
        <w:t>fire</w:t>
      </w:r>
      <w:r>
        <w:rPr>
          <w:color w:val="63554F"/>
          <w:spacing w:val="-16"/>
          <w:w w:val="105"/>
        </w:rPr>
        <w:t xml:space="preserve"> </w:t>
      </w:r>
      <w:r>
        <w:rPr>
          <w:color w:val="63554F"/>
          <w:w w:val="105"/>
        </w:rPr>
        <w:t>can</w:t>
      </w:r>
      <w:r>
        <w:rPr>
          <w:color w:val="63554F"/>
          <w:spacing w:val="-16"/>
          <w:w w:val="105"/>
        </w:rPr>
        <w:t xml:space="preserve"> </w:t>
      </w:r>
      <w:r w:rsidR="00747FE2">
        <w:rPr>
          <w:color w:val="63554F"/>
          <w:w w:val="105"/>
        </w:rPr>
        <w:t>due</w:t>
      </w:r>
      <w:r>
        <w:rPr>
          <w:color w:val="63554F"/>
          <w:w w:val="105"/>
        </w:rPr>
        <w:t xml:space="preserve"> to the area under existing conditions, including any modifications</w:t>
      </w:r>
      <w:r>
        <w:rPr>
          <w:color w:val="63554F"/>
          <w:spacing w:val="-20"/>
          <w:w w:val="105"/>
        </w:rPr>
        <w:t xml:space="preserve"> </w:t>
      </w:r>
      <w:r>
        <w:rPr>
          <w:color w:val="63554F"/>
          <w:w w:val="105"/>
        </w:rPr>
        <w:t>such</w:t>
      </w:r>
      <w:r>
        <w:rPr>
          <w:color w:val="63554F"/>
          <w:spacing w:val="-20"/>
          <w:w w:val="105"/>
        </w:rPr>
        <w:t xml:space="preserve"> </w:t>
      </w:r>
      <w:r>
        <w:rPr>
          <w:color w:val="63554F"/>
          <w:w w:val="105"/>
        </w:rPr>
        <w:t>as</w:t>
      </w:r>
      <w:r>
        <w:rPr>
          <w:color w:val="63554F"/>
          <w:spacing w:val="-20"/>
          <w:w w:val="105"/>
        </w:rPr>
        <w:t xml:space="preserve"> </w:t>
      </w:r>
      <w:r>
        <w:rPr>
          <w:color w:val="63554F"/>
          <w:w w:val="105"/>
        </w:rPr>
        <w:t>defensible</w:t>
      </w:r>
      <w:r>
        <w:rPr>
          <w:color w:val="63554F"/>
          <w:spacing w:val="-20"/>
          <w:w w:val="105"/>
        </w:rPr>
        <w:t xml:space="preserve"> </w:t>
      </w:r>
      <w:r>
        <w:rPr>
          <w:color w:val="63554F"/>
          <w:w w:val="105"/>
        </w:rPr>
        <w:t>space,</w:t>
      </w:r>
      <w:r>
        <w:rPr>
          <w:color w:val="63554F"/>
          <w:spacing w:val="-20"/>
          <w:w w:val="105"/>
        </w:rPr>
        <w:t xml:space="preserve"> </w:t>
      </w:r>
      <w:r>
        <w:rPr>
          <w:color w:val="63554F"/>
          <w:w w:val="105"/>
        </w:rPr>
        <w:t>irrigation</w:t>
      </w:r>
      <w:r>
        <w:rPr>
          <w:color w:val="63554F"/>
          <w:spacing w:val="-20"/>
          <w:w w:val="105"/>
        </w:rPr>
        <w:t xml:space="preserve"> </w:t>
      </w:r>
      <w:r>
        <w:rPr>
          <w:color w:val="63554F"/>
          <w:w w:val="105"/>
        </w:rPr>
        <w:t>and sprinklers</w:t>
      </w:r>
      <w:r>
        <w:rPr>
          <w:color w:val="63554F"/>
          <w:spacing w:val="-13"/>
          <w:w w:val="105"/>
        </w:rPr>
        <w:t xml:space="preserve"> </w:t>
      </w:r>
      <w:r>
        <w:rPr>
          <w:color w:val="63554F"/>
          <w:w w:val="105"/>
        </w:rPr>
        <w:t>and</w:t>
      </w:r>
      <w:r>
        <w:rPr>
          <w:color w:val="63554F"/>
          <w:spacing w:val="-13"/>
          <w:w w:val="105"/>
        </w:rPr>
        <w:t xml:space="preserve"> </w:t>
      </w:r>
      <w:r>
        <w:rPr>
          <w:color w:val="63554F"/>
          <w:w w:val="105"/>
        </w:rPr>
        <w:t>ignition</w:t>
      </w:r>
      <w:r>
        <w:rPr>
          <w:color w:val="63554F"/>
          <w:spacing w:val="-13"/>
          <w:w w:val="105"/>
        </w:rPr>
        <w:t xml:space="preserve"> </w:t>
      </w:r>
      <w:r>
        <w:rPr>
          <w:color w:val="63554F"/>
          <w:w w:val="105"/>
        </w:rPr>
        <w:t>resistant</w:t>
      </w:r>
      <w:r>
        <w:rPr>
          <w:color w:val="63554F"/>
          <w:spacing w:val="-13"/>
          <w:w w:val="105"/>
        </w:rPr>
        <w:t xml:space="preserve"> </w:t>
      </w:r>
      <w:r>
        <w:rPr>
          <w:color w:val="63554F"/>
          <w:w w:val="105"/>
        </w:rPr>
        <w:t>building</w:t>
      </w:r>
      <w:r>
        <w:rPr>
          <w:color w:val="63554F"/>
          <w:spacing w:val="-13"/>
          <w:w w:val="105"/>
        </w:rPr>
        <w:t xml:space="preserve"> </w:t>
      </w:r>
      <w:r>
        <w:rPr>
          <w:color w:val="63554F"/>
          <w:w w:val="105"/>
        </w:rPr>
        <w:t>construction</w:t>
      </w:r>
    </w:p>
    <w:p w14:paraId="1A9784EA" w14:textId="77777777" w:rsidR="00B71DDE" w:rsidRDefault="00AC3544" w:rsidP="00722EDB">
      <w:pPr>
        <w:pStyle w:val="BodyText"/>
        <w:spacing w:before="2" w:line="292" w:lineRule="auto"/>
        <w:ind w:left="120" w:right="-11" w:hanging="10"/>
      </w:pPr>
      <w:r>
        <w:rPr>
          <w:color w:val="63554F"/>
          <w:w w:val="105"/>
        </w:rPr>
        <w:t>which</w:t>
      </w:r>
      <w:r>
        <w:rPr>
          <w:color w:val="63554F"/>
          <w:spacing w:val="-24"/>
          <w:w w:val="105"/>
        </w:rPr>
        <w:t xml:space="preserve"> </w:t>
      </w:r>
      <w:r>
        <w:rPr>
          <w:color w:val="63554F"/>
          <w:w w:val="105"/>
        </w:rPr>
        <w:t>can</w:t>
      </w:r>
      <w:r>
        <w:rPr>
          <w:color w:val="63554F"/>
          <w:spacing w:val="-24"/>
          <w:w w:val="105"/>
        </w:rPr>
        <w:t xml:space="preserve"> </w:t>
      </w:r>
      <w:r>
        <w:rPr>
          <w:color w:val="63554F"/>
          <w:w w:val="105"/>
        </w:rPr>
        <w:t>reduce</w:t>
      </w:r>
      <w:r>
        <w:rPr>
          <w:color w:val="63554F"/>
          <w:spacing w:val="-24"/>
          <w:w w:val="105"/>
        </w:rPr>
        <w:t xml:space="preserve"> </w:t>
      </w:r>
      <w:r>
        <w:rPr>
          <w:color w:val="63554F"/>
          <w:w w:val="105"/>
        </w:rPr>
        <w:t>fire</w:t>
      </w:r>
      <w:r>
        <w:rPr>
          <w:color w:val="63554F"/>
          <w:spacing w:val="-24"/>
          <w:w w:val="105"/>
        </w:rPr>
        <w:t xml:space="preserve"> </w:t>
      </w:r>
      <w:r>
        <w:rPr>
          <w:color w:val="63554F"/>
          <w:w w:val="105"/>
        </w:rPr>
        <w:t>risk.</w:t>
      </w:r>
      <w:r>
        <w:rPr>
          <w:color w:val="63554F"/>
          <w:spacing w:val="-24"/>
          <w:w w:val="105"/>
        </w:rPr>
        <w:t xml:space="preserve"> </w:t>
      </w:r>
      <w:r>
        <w:rPr>
          <w:color w:val="63554F"/>
          <w:w w:val="105"/>
        </w:rPr>
        <w:t>Risk</w:t>
      </w:r>
      <w:r>
        <w:rPr>
          <w:color w:val="63554F"/>
          <w:spacing w:val="-24"/>
          <w:w w:val="105"/>
        </w:rPr>
        <w:t xml:space="preserve"> </w:t>
      </w:r>
      <w:r>
        <w:rPr>
          <w:color w:val="63554F"/>
          <w:w w:val="105"/>
        </w:rPr>
        <w:t>considers</w:t>
      </w:r>
      <w:r>
        <w:rPr>
          <w:color w:val="63554F"/>
          <w:spacing w:val="-24"/>
          <w:w w:val="105"/>
        </w:rPr>
        <w:t xml:space="preserve"> </w:t>
      </w:r>
      <w:r>
        <w:rPr>
          <w:color w:val="63554F"/>
          <w:w w:val="105"/>
        </w:rPr>
        <w:t>the</w:t>
      </w:r>
      <w:r>
        <w:rPr>
          <w:color w:val="63554F"/>
          <w:spacing w:val="-24"/>
          <w:w w:val="105"/>
        </w:rPr>
        <w:t xml:space="preserve"> </w:t>
      </w:r>
      <w:r>
        <w:rPr>
          <w:color w:val="63554F"/>
          <w:w w:val="105"/>
        </w:rPr>
        <w:t>susceptibility of what is being</w:t>
      </w:r>
      <w:r>
        <w:rPr>
          <w:color w:val="63554F"/>
          <w:spacing w:val="4"/>
          <w:w w:val="105"/>
        </w:rPr>
        <w:t xml:space="preserve"> </w:t>
      </w:r>
      <w:r>
        <w:rPr>
          <w:color w:val="63554F"/>
          <w:w w:val="105"/>
        </w:rPr>
        <w:t>protected.</w:t>
      </w:r>
    </w:p>
    <w:p w14:paraId="41D2D0C3" w14:textId="77777777" w:rsidR="00B71DDE" w:rsidRDefault="00AC3544" w:rsidP="00722EDB">
      <w:pPr>
        <w:pStyle w:val="BodyText"/>
        <w:spacing w:before="90" w:line="290" w:lineRule="auto"/>
        <w:ind w:left="120" w:right="720" w:hanging="10"/>
      </w:pPr>
      <w:r>
        <w:rPr>
          <w:rFonts w:ascii="Trebuchet MS"/>
          <w:b/>
          <w:i/>
          <w:color w:val="63554F"/>
          <w:w w:val="105"/>
        </w:rPr>
        <w:t xml:space="preserve">Hardening: </w:t>
      </w:r>
      <w:r>
        <w:rPr>
          <w:color w:val="63554F"/>
          <w:w w:val="105"/>
        </w:rPr>
        <w:t>Modifications to electric infrastructure to reduce the likelihood of ignition and improve the survivability of electrical assets.</w:t>
      </w:r>
    </w:p>
    <w:p w14:paraId="4F9F94D1" w14:textId="77777777" w:rsidR="00B71DDE" w:rsidRDefault="00AC3544" w:rsidP="00722EDB">
      <w:pPr>
        <w:pStyle w:val="BodyText"/>
        <w:spacing w:before="92" w:line="290" w:lineRule="auto"/>
        <w:ind w:left="119" w:right="630" w:hanging="10"/>
      </w:pPr>
      <w:r>
        <w:rPr>
          <w:rFonts w:ascii="Trebuchet MS"/>
          <w:b/>
          <w:i/>
          <w:color w:val="63554F"/>
          <w:w w:val="105"/>
        </w:rPr>
        <w:t>High</w:t>
      </w:r>
      <w:r>
        <w:rPr>
          <w:rFonts w:ascii="Trebuchet MS"/>
          <w:b/>
          <w:i/>
          <w:color w:val="63554F"/>
          <w:spacing w:val="-42"/>
          <w:w w:val="105"/>
        </w:rPr>
        <w:t xml:space="preserve"> </w:t>
      </w:r>
      <w:r>
        <w:rPr>
          <w:rFonts w:ascii="Trebuchet MS"/>
          <w:b/>
          <w:i/>
          <w:color w:val="63554F"/>
          <w:w w:val="105"/>
        </w:rPr>
        <w:t>Fire</w:t>
      </w:r>
      <w:r>
        <w:rPr>
          <w:rFonts w:ascii="Trebuchet MS"/>
          <w:b/>
          <w:i/>
          <w:color w:val="63554F"/>
          <w:spacing w:val="-42"/>
          <w:w w:val="105"/>
        </w:rPr>
        <w:t xml:space="preserve"> </w:t>
      </w:r>
      <w:r>
        <w:rPr>
          <w:rFonts w:ascii="Trebuchet MS"/>
          <w:b/>
          <w:i/>
          <w:color w:val="63554F"/>
          <w:w w:val="105"/>
        </w:rPr>
        <w:t>Threat</w:t>
      </w:r>
      <w:r>
        <w:rPr>
          <w:rFonts w:ascii="Trebuchet MS"/>
          <w:b/>
          <w:i/>
          <w:color w:val="63554F"/>
          <w:spacing w:val="-42"/>
          <w:w w:val="105"/>
        </w:rPr>
        <w:t xml:space="preserve"> </w:t>
      </w:r>
      <w:r>
        <w:rPr>
          <w:rFonts w:ascii="Trebuchet MS"/>
          <w:b/>
          <w:i/>
          <w:color w:val="63554F"/>
          <w:w w:val="105"/>
        </w:rPr>
        <w:t>District</w:t>
      </w:r>
      <w:r>
        <w:rPr>
          <w:rFonts w:ascii="Trebuchet MS"/>
          <w:b/>
          <w:i/>
          <w:color w:val="63554F"/>
          <w:spacing w:val="-42"/>
          <w:w w:val="105"/>
        </w:rPr>
        <w:t xml:space="preserve"> </w:t>
      </w:r>
      <w:r>
        <w:rPr>
          <w:rFonts w:ascii="Trebuchet MS"/>
          <w:b/>
          <w:i/>
          <w:color w:val="63554F"/>
          <w:w w:val="105"/>
        </w:rPr>
        <w:t>(HFTD)</w:t>
      </w:r>
      <w:r>
        <w:rPr>
          <w:rFonts w:ascii="Trebuchet MS"/>
          <w:b/>
          <w:i/>
          <w:color w:val="63554F"/>
          <w:w w:val="105"/>
          <w:position w:val="7"/>
          <w:sz w:val="11"/>
        </w:rPr>
        <w:t>19</w:t>
      </w:r>
      <w:r>
        <w:rPr>
          <w:rFonts w:ascii="Trebuchet MS"/>
          <w:b/>
          <w:i/>
          <w:color w:val="63554F"/>
          <w:w w:val="105"/>
        </w:rPr>
        <w:t>:</w:t>
      </w:r>
      <w:r>
        <w:rPr>
          <w:rFonts w:ascii="Trebuchet MS"/>
          <w:b/>
          <w:i/>
          <w:color w:val="63554F"/>
          <w:spacing w:val="-21"/>
          <w:w w:val="105"/>
        </w:rPr>
        <w:t xml:space="preserve"> </w:t>
      </w:r>
      <w:r>
        <w:rPr>
          <w:color w:val="63554F"/>
          <w:w w:val="105"/>
        </w:rPr>
        <w:t>The</w:t>
      </w:r>
      <w:r>
        <w:rPr>
          <w:color w:val="63554F"/>
          <w:spacing w:val="-38"/>
          <w:w w:val="105"/>
        </w:rPr>
        <w:t xml:space="preserve"> </w:t>
      </w:r>
      <w:r>
        <w:rPr>
          <w:color w:val="63554F"/>
          <w:w w:val="105"/>
        </w:rPr>
        <w:t>HFTD</w:t>
      </w:r>
      <w:r>
        <w:rPr>
          <w:color w:val="63554F"/>
          <w:spacing w:val="-38"/>
          <w:w w:val="105"/>
        </w:rPr>
        <w:t xml:space="preserve"> </w:t>
      </w:r>
      <w:r>
        <w:rPr>
          <w:color w:val="63554F"/>
          <w:w w:val="105"/>
        </w:rPr>
        <w:t>identifies areas</w:t>
      </w:r>
      <w:r>
        <w:rPr>
          <w:color w:val="63554F"/>
          <w:spacing w:val="-11"/>
          <w:w w:val="105"/>
        </w:rPr>
        <w:t xml:space="preserve"> </w:t>
      </w:r>
      <w:r>
        <w:rPr>
          <w:color w:val="63554F"/>
          <w:w w:val="105"/>
        </w:rPr>
        <w:t>of</w:t>
      </w:r>
      <w:r>
        <w:rPr>
          <w:color w:val="63554F"/>
          <w:spacing w:val="-11"/>
          <w:w w:val="105"/>
        </w:rPr>
        <w:t xml:space="preserve"> </w:t>
      </w:r>
      <w:r>
        <w:rPr>
          <w:color w:val="63554F"/>
          <w:w w:val="105"/>
        </w:rPr>
        <w:t>elevated</w:t>
      </w:r>
      <w:r>
        <w:rPr>
          <w:color w:val="63554F"/>
          <w:spacing w:val="-11"/>
          <w:w w:val="105"/>
        </w:rPr>
        <w:t xml:space="preserve"> </w:t>
      </w:r>
      <w:r>
        <w:rPr>
          <w:color w:val="63554F"/>
          <w:w w:val="105"/>
        </w:rPr>
        <w:t>and</w:t>
      </w:r>
      <w:r>
        <w:rPr>
          <w:color w:val="63554F"/>
          <w:spacing w:val="-11"/>
          <w:w w:val="105"/>
        </w:rPr>
        <w:t xml:space="preserve"> </w:t>
      </w:r>
      <w:r>
        <w:rPr>
          <w:color w:val="63554F"/>
          <w:w w:val="105"/>
        </w:rPr>
        <w:t>extreme</w:t>
      </w:r>
      <w:r>
        <w:rPr>
          <w:color w:val="63554F"/>
          <w:spacing w:val="-11"/>
          <w:w w:val="105"/>
        </w:rPr>
        <w:t xml:space="preserve"> </w:t>
      </w:r>
      <w:r>
        <w:rPr>
          <w:color w:val="63554F"/>
          <w:w w:val="105"/>
        </w:rPr>
        <w:t>fire</w:t>
      </w:r>
      <w:r>
        <w:rPr>
          <w:color w:val="63554F"/>
          <w:spacing w:val="-11"/>
          <w:w w:val="105"/>
        </w:rPr>
        <w:t xml:space="preserve"> </w:t>
      </w:r>
      <w:r>
        <w:rPr>
          <w:color w:val="63554F"/>
          <w:w w:val="105"/>
        </w:rPr>
        <w:t>risk</w:t>
      </w:r>
      <w:r>
        <w:rPr>
          <w:color w:val="63554F"/>
          <w:spacing w:val="-11"/>
          <w:w w:val="105"/>
        </w:rPr>
        <w:t xml:space="preserve"> </w:t>
      </w:r>
      <w:r>
        <w:rPr>
          <w:color w:val="63554F"/>
          <w:w w:val="105"/>
        </w:rPr>
        <w:t>related</w:t>
      </w:r>
      <w:r>
        <w:rPr>
          <w:color w:val="63554F"/>
          <w:spacing w:val="-11"/>
          <w:w w:val="105"/>
        </w:rPr>
        <w:t xml:space="preserve"> </w:t>
      </w:r>
      <w:r>
        <w:rPr>
          <w:color w:val="63554F"/>
          <w:w w:val="105"/>
        </w:rPr>
        <w:t>to</w:t>
      </w:r>
      <w:r>
        <w:rPr>
          <w:color w:val="63554F"/>
          <w:spacing w:val="-11"/>
          <w:w w:val="105"/>
        </w:rPr>
        <w:t xml:space="preserve"> </w:t>
      </w:r>
      <w:r>
        <w:rPr>
          <w:color w:val="63554F"/>
          <w:w w:val="105"/>
        </w:rPr>
        <w:t>electric utility facilities. These areas are reflected in a map adopted</w:t>
      </w:r>
      <w:r>
        <w:rPr>
          <w:color w:val="63554F"/>
          <w:spacing w:val="-16"/>
          <w:w w:val="105"/>
        </w:rPr>
        <w:t xml:space="preserve"> </w:t>
      </w:r>
      <w:r>
        <w:rPr>
          <w:color w:val="63554F"/>
          <w:w w:val="105"/>
        </w:rPr>
        <w:t>by</w:t>
      </w:r>
      <w:r>
        <w:rPr>
          <w:color w:val="63554F"/>
          <w:spacing w:val="-16"/>
          <w:w w:val="105"/>
        </w:rPr>
        <w:t xml:space="preserve"> </w:t>
      </w:r>
      <w:r>
        <w:rPr>
          <w:color w:val="63554F"/>
          <w:w w:val="105"/>
        </w:rPr>
        <w:t>the</w:t>
      </w:r>
      <w:r>
        <w:rPr>
          <w:color w:val="63554F"/>
          <w:spacing w:val="-16"/>
          <w:w w:val="105"/>
        </w:rPr>
        <w:t xml:space="preserve"> </w:t>
      </w:r>
      <w:r>
        <w:rPr>
          <w:color w:val="63554F"/>
          <w:w w:val="105"/>
        </w:rPr>
        <w:t>CPUC</w:t>
      </w:r>
      <w:r>
        <w:rPr>
          <w:color w:val="63554F"/>
          <w:spacing w:val="-16"/>
          <w:w w:val="105"/>
        </w:rPr>
        <w:t xml:space="preserve"> </w:t>
      </w:r>
      <w:r>
        <w:rPr>
          <w:color w:val="63554F"/>
          <w:w w:val="105"/>
        </w:rPr>
        <w:t>after</w:t>
      </w:r>
      <w:r>
        <w:rPr>
          <w:color w:val="63554F"/>
          <w:spacing w:val="-16"/>
          <w:w w:val="105"/>
        </w:rPr>
        <w:t xml:space="preserve"> </w:t>
      </w:r>
      <w:r>
        <w:rPr>
          <w:color w:val="63554F"/>
          <w:w w:val="105"/>
        </w:rPr>
        <w:t>an</w:t>
      </w:r>
      <w:r>
        <w:rPr>
          <w:color w:val="63554F"/>
          <w:spacing w:val="-16"/>
          <w:w w:val="105"/>
        </w:rPr>
        <w:t xml:space="preserve"> </w:t>
      </w:r>
      <w:r>
        <w:rPr>
          <w:color w:val="63554F"/>
          <w:w w:val="105"/>
        </w:rPr>
        <w:t>extensive</w:t>
      </w:r>
      <w:r>
        <w:rPr>
          <w:color w:val="63554F"/>
          <w:spacing w:val="-16"/>
          <w:w w:val="105"/>
        </w:rPr>
        <w:t xml:space="preserve"> </w:t>
      </w:r>
      <w:r>
        <w:rPr>
          <w:color w:val="63554F"/>
          <w:w w:val="105"/>
        </w:rPr>
        <w:t>public</w:t>
      </w:r>
      <w:r>
        <w:rPr>
          <w:color w:val="63554F"/>
          <w:spacing w:val="-16"/>
          <w:w w:val="105"/>
        </w:rPr>
        <w:t xml:space="preserve"> </w:t>
      </w:r>
      <w:r>
        <w:rPr>
          <w:color w:val="63554F"/>
          <w:w w:val="105"/>
        </w:rPr>
        <w:t>process. It</w:t>
      </w:r>
      <w:r>
        <w:rPr>
          <w:color w:val="63554F"/>
          <w:spacing w:val="-8"/>
          <w:w w:val="105"/>
        </w:rPr>
        <w:t xml:space="preserve"> </w:t>
      </w:r>
      <w:r>
        <w:rPr>
          <w:color w:val="63554F"/>
          <w:w w:val="105"/>
        </w:rPr>
        <w:t>is</w:t>
      </w:r>
      <w:r>
        <w:rPr>
          <w:color w:val="63554F"/>
          <w:spacing w:val="-8"/>
          <w:w w:val="105"/>
        </w:rPr>
        <w:t xml:space="preserve"> </w:t>
      </w:r>
      <w:r>
        <w:rPr>
          <w:color w:val="63554F"/>
          <w:w w:val="105"/>
        </w:rPr>
        <w:t>a</w:t>
      </w:r>
      <w:r>
        <w:rPr>
          <w:color w:val="63554F"/>
          <w:spacing w:val="-8"/>
          <w:w w:val="105"/>
        </w:rPr>
        <w:t xml:space="preserve"> </w:t>
      </w:r>
      <w:r>
        <w:rPr>
          <w:color w:val="63554F"/>
          <w:w w:val="105"/>
        </w:rPr>
        <w:t>composite</w:t>
      </w:r>
      <w:r>
        <w:rPr>
          <w:color w:val="63554F"/>
          <w:spacing w:val="-8"/>
          <w:w w:val="105"/>
        </w:rPr>
        <w:t xml:space="preserve"> </w:t>
      </w:r>
      <w:r>
        <w:rPr>
          <w:color w:val="63554F"/>
          <w:w w:val="105"/>
        </w:rPr>
        <w:t>of</w:t>
      </w:r>
      <w:r>
        <w:rPr>
          <w:color w:val="63554F"/>
          <w:spacing w:val="-8"/>
          <w:w w:val="105"/>
        </w:rPr>
        <w:t xml:space="preserve"> </w:t>
      </w:r>
      <w:r>
        <w:rPr>
          <w:color w:val="63554F"/>
          <w:w w:val="105"/>
        </w:rPr>
        <w:t>two</w:t>
      </w:r>
      <w:r>
        <w:rPr>
          <w:color w:val="63554F"/>
          <w:spacing w:val="-8"/>
          <w:w w:val="105"/>
        </w:rPr>
        <w:t xml:space="preserve"> </w:t>
      </w:r>
      <w:r>
        <w:rPr>
          <w:color w:val="63554F"/>
          <w:w w:val="105"/>
        </w:rPr>
        <w:t>maps:</w:t>
      </w:r>
    </w:p>
    <w:p w14:paraId="381CF6CF" w14:textId="77777777" w:rsidR="00B71DDE" w:rsidRDefault="00B71DDE" w:rsidP="00722EDB">
      <w:pPr>
        <w:pStyle w:val="BodyText"/>
        <w:ind w:hanging="10"/>
        <w:rPr>
          <w:sz w:val="33"/>
        </w:rPr>
      </w:pPr>
    </w:p>
    <w:p w14:paraId="4A3537B8" w14:textId="77777777" w:rsidR="00B71DDE" w:rsidRDefault="00AC3544" w:rsidP="00722EDB">
      <w:pPr>
        <w:pStyle w:val="ListParagraph"/>
        <w:numPr>
          <w:ilvl w:val="0"/>
          <w:numId w:val="1"/>
        </w:numPr>
        <w:tabs>
          <w:tab w:val="left" w:pos="480"/>
        </w:tabs>
        <w:spacing w:before="0" w:line="292" w:lineRule="auto"/>
        <w:ind w:right="630" w:hanging="10"/>
        <w:rPr>
          <w:sz w:val="20"/>
        </w:rPr>
      </w:pPr>
      <w:r>
        <w:rPr>
          <w:color w:val="63554F"/>
          <w:sz w:val="20"/>
        </w:rPr>
        <w:t xml:space="preserve">Tier 1 High Hazard Zones (HHZs) on the U.S. Forest Service - CAL FIRE joint map of </w:t>
      </w:r>
      <w:r>
        <w:rPr>
          <w:color w:val="63554F"/>
          <w:spacing w:val="-6"/>
          <w:sz w:val="20"/>
        </w:rPr>
        <w:t xml:space="preserve">Tree </w:t>
      </w:r>
      <w:r>
        <w:rPr>
          <w:color w:val="63554F"/>
          <w:sz w:val="20"/>
        </w:rPr>
        <w:t xml:space="preserve">Mortality HHZs </w:t>
      </w:r>
      <w:r>
        <w:rPr>
          <w:color w:val="63554F"/>
          <w:spacing w:val="-4"/>
          <w:sz w:val="20"/>
        </w:rPr>
        <w:t xml:space="preserve">(“Tree </w:t>
      </w:r>
      <w:r>
        <w:rPr>
          <w:color w:val="63554F"/>
          <w:sz w:val="20"/>
        </w:rPr>
        <w:t xml:space="preserve">Mortality HHZ Map”). Tier 1 HHZs are zones in direct proximity to communities, roads, and utility lines and are a direct threat to public  </w:t>
      </w:r>
      <w:r>
        <w:rPr>
          <w:color w:val="63554F"/>
          <w:spacing w:val="10"/>
          <w:sz w:val="20"/>
        </w:rPr>
        <w:t xml:space="preserve"> </w:t>
      </w:r>
      <w:r>
        <w:rPr>
          <w:color w:val="63554F"/>
          <w:spacing w:val="-3"/>
          <w:sz w:val="20"/>
        </w:rPr>
        <w:t>safety.</w:t>
      </w:r>
    </w:p>
    <w:p w14:paraId="76A7637C" w14:textId="77777777" w:rsidR="00B71DDE" w:rsidRPr="00722EDB" w:rsidRDefault="00AC3544" w:rsidP="00722EDB">
      <w:pPr>
        <w:pStyle w:val="ListParagraph"/>
        <w:numPr>
          <w:ilvl w:val="0"/>
          <w:numId w:val="1"/>
        </w:numPr>
        <w:tabs>
          <w:tab w:val="left" w:pos="480"/>
        </w:tabs>
        <w:spacing w:line="292" w:lineRule="auto"/>
        <w:ind w:right="720" w:hanging="10"/>
        <w:rPr>
          <w:sz w:val="20"/>
        </w:rPr>
      </w:pPr>
      <w:r>
        <w:rPr>
          <w:color w:val="63554F"/>
          <w:sz w:val="20"/>
        </w:rPr>
        <w:t>Tier 2 and Tier 3 fire-threat areas on the CPUC Fire- Threat Map. Tier 2 fire-threat areas depict areas where there is an elevated risk (including likelihood and potential impacts on people and property) from utility associated wildfires. Tier 3 fire-threat areas depict areas where there is an extreme risk (including likelihood and potential impacts on people and property) from utility associated</w:t>
      </w:r>
      <w:r>
        <w:rPr>
          <w:color w:val="63554F"/>
          <w:spacing w:val="-18"/>
          <w:sz w:val="20"/>
        </w:rPr>
        <w:t xml:space="preserve"> </w:t>
      </w:r>
      <w:r>
        <w:rPr>
          <w:color w:val="63554F"/>
          <w:sz w:val="20"/>
        </w:rPr>
        <w:t>wildfires.</w:t>
      </w:r>
    </w:p>
    <w:p w14:paraId="0EA07D7E" w14:textId="77777777" w:rsidR="00722EDB" w:rsidRDefault="00722EDB" w:rsidP="00722EDB">
      <w:pPr>
        <w:pStyle w:val="ListParagraph"/>
        <w:tabs>
          <w:tab w:val="left" w:pos="480"/>
        </w:tabs>
        <w:spacing w:line="292" w:lineRule="auto"/>
        <w:ind w:left="480" w:right="720" w:firstLine="0"/>
        <w:rPr>
          <w:sz w:val="20"/>
        </w:rPr>
      </w:pPr>
    </w:p>
    <w:p w14:paraId="3DFAFE8D" w14:textId="77777777" w:rsidR="00B71DDE" w:rsidRDefault="00AC3544" w:rsidP="00722EDB">
      <w:pPr>
        <w:pStyle w:val="BodyText"/>
        <w:tabs>
          <w:tab w:val="left" w:pos="10440"/>
        </w:tabs>
        <w:spacing w:before="90" w:line="292" w:lineRule="auto"/>
        <w:ind w:left="120" w:right="900" w:hanging="10"/>
      </w:pPr>
      <w:r>
        <w:rPr>
          <w:rFonts w:ascii="Trebuchet MS"/>
          <w:b/>
          <w:i/>
          <w:color w:val="63554F"/>
          <w:w w:val="105"/>
        </w:rPr>
        <w:t xml:space="preserve">Pole Clearing Area (PCA): </w:t>
      </w:r>
      <w:r w:rsidR="00254BDF">
        <w:rPr>
          <w:color w:val="63554F"/>
          <w:w w:val="105"/>
        </w:rPr>
        <w:t>LI</w:t>
      </w:r>
      <w:r>
        <w:rPr>
          <w:color w:val="63554F"/>
          <w:w w:val="105"/>
        </w:rPr>
        <w:t>D defined area where poles</w:t>
      </w:r>
      <w:r>
        <w:rPr>
          <w:color w:val="63554F"/>
          <w:spacing w:val="-16"/>
          <w:w w:val="105"/>
        </w:rPr>
        <w:t xml:space="preserve"> </w:t>
      </w:r>
      <w:r>
        <w:rPr>
          <w:color w:val="63554F"/>
          <w:w w:val="105"/>
        </w:rPr>
        <w:t>with</w:t>
      </w:r>
      <w:r>
        <w:rPr>
          <w:color w:val="63554F"/>
          <w:spacing w:val="-16"/>
          <w:w w:val="105"/>
        </w:rPr>
        <w:t xml:space="preserve"> </w:t>
      </w:r>
      <w:r>
        <w:rPr>
          <w:color w:val="63554F"/>
          <w:w w:val="105"/>
        </w:rPr>
        <w:t>non-exempt</w:t>
      </w:r>
      <w:r>
        <w:rPr>
          <w:color w:val="63554F"/>
          <w:spacing w:val="-16"/>
          <w:w w:val="105"/>
        </w:rPr>
        <w:t xml:space="preserve"> </w:t>
      </w:r>
      <w:r>
        <w:rPr>
          <w:color w:val="63554F"/>
          <w:w w:val="105"/>
        </w:rPr>
        <w:t>equipment</w:t>
      </w:r>
      <w:r>
        <w:rPr>
          <w:color w:val="63554F"/>
          <w:spacing w:val="-16"/>
          <w:w w:val="105"/>
        </w:rPr>
        <w:t xml:space="preserve"> </w:t>
      </w:r>
      <w:r>
        <w:rPr>
          <w:color w:val="63554F"/>
          <w:w w:val="105"/>
        </w:rPr>
        <w:t>have</w:t>
      </w:r>
      <w:r>
        <w:rPr>
          <w:color w:val="63554F"/>
          <w:spacing w:val="-16"/>
          <w:w w:val="105"/>
        </w:rPr>
        <w:t xml:space="preserve"> </w:t>
      </w:r>
      <w:r>
        <w:rPr>
          <w:color w:val="63554F"/>
          <w:w w:val="105"/>
        </w:rPr>
        <w:t>annual</w:t>
      </w:r>
      <w:r>
        <w:rPr>
          <w:color w:val="63554F"/>
          <w:spacing w:val="-16"/>
          <w:w w:val="105"/>
        </w:rPr>
        <w:t xml:space="preserve"> </w:t>
      </w:r>
      <w:r>
        <w:rPr>
          <w:color w:val="63554F"/>
          <w:w w:val="105"/>
        </w:rPr>
        <w:t>vegetation clearing and/or pruning within a 10-foot radius in compliance</w:t>
      </w:r>
      <w:r>
        <w:rPr>
          <w:color w:val="63554F"/>
          <w:spacing w:val="-16"/>
          <w:w w:val="105"/>
        </w:rPr>
        <w:t xml:space="preserve"> </w:t>
      </w:r>
      <w:r>
        <w:rPr>
          <w:color w:val="63554F"/>
          <w:w w:val="105"/>
        </w:rPr>
        <w:t>with</w:t>
      </w:r>
      <w:r>
        <w:rPr>
          <w:color w:val="63554F"/>
          <w:spacing w:val="-16"/>
          <w:w w:val="105"/>
        </w:rPr>
        <w:t xml:space="preserve"> </w:t>
      </w:r>
      <w:r>
        <w:rPr>
          <w:color w:val="63554F"/>
          <w:w w:val="105"/>
        </w:rPr>
        <w:t>PRC</w:t>
      </w:r>
      <w:r>
        <w:rPr>
          <w:color w:val="63554F"/>
          <w:spacing w:val="-16"/>
          <w:w w:val="105"/>
        </w:rPr>
        <w:t xml:space="preserve"> </w:t>
      </w:r>
      <w:r>
        <w:rPr>
          <w:color w:val="63554F"/>
          <w:w w:val="105"/>
        </w:rPr>
        <w:t>4292</w:t>
      </w:r>
      <w:r>
        <w:rPr>
          <w:color w:val="63554F"/>
          <w:spacing w:val="-16"/>
          <w:w w:val="105"/>
        </w:rPr>
        <w:t xml:space="preserve"> </w:t>
      </w:r>
      <w:r>
        <w:rPr>
          <w:color w:val="63554F"/>
          <w:w w:val="105"/>
        </w:rPr>
        <w:t>prior</w:t>
      </w:r>
      <w:r>
        <w:rPr>
          <w:color w:val="63554F"/>
          <w:spacing w:val="-16"/>
          <w:w w:val="105"/>
        </w:rPr>
        <w:t xml:space="preserve"> </w:t>
      </w:r>
      <w:r>
        <w:rPr>
          <w:color w:val="63554F"/>
          <w:w w:val="105"/>
        </w:rPr>
        <w:t>to</w:t>
      </w:r>
      <w:r>
        <w:rPr>
          <w:color w:val="63554F"/>
          <w:spacing w:val="-16"/>
          <w:w w:val="105"/>
        </w:rPr>
        <w:t xml:space="preserve"> </w:t>
      </w:r>
      <w:r>
        <w:rPr>
          <w:color w:val="63554F"/>
          <w:w w:val="105"/>
        </w:rPr>
        <w:t>the</w:t>
      </w:r>
      <w:r>
        <w:rPr>
          <w:color w:val="63554F"/>
          <w:spacing w:val="-16"/>
          <w:w w:val="105"/>
        </w:rPr>
        <w:t xml:space="preserve"> </w:t>
      </w:r>
      <w:r>
        <w:rPr>
          <w:color w:val="63554F"/>
          <w:w w:val="105"/>
        </w:rPr>
        <w:t>start</w:t>
      </w:r>
      <w:r>
        <w:rPr>
          <w:color w:val="63554F"/>
          <w:spacing w:val="-16"/>
          <w:w w:val="105"/>
        </w:rPr>
        <w:t xml:space="preserve"> </w:t>
      </w:r>
      <w:r>
        <w:rPr>
          <w:color w:val="63554F"/>
          <w:w w:val="105"/>
        </w:rPr>
        <w:t>of</w:t>
      </w:r>
      <w:r>
        <w:rPr>
          <w:color w:val="63554F"/>
          <w:spacing w:val="-16"/>
          <w:w w:val="105"/>
        </w:rPr>
        <w:t xml:space="preserve"> </w:t>
      </w:r>
      <w:r>
        <w:rPr>
          <w:color w:val="63554F"/>
          <w:w w:val="105"/>
        </w:rPr>
        <w:t>fire</w:t>
      </w:r>
      <w:r>
        <w:rPr>
          <w:color w:val="63554F"/>
          <w:spacing w:val="-16"/>
          <w:w w:val="105"/>
        </w:rPr>
        <w:t xml:space="preserve"> </w:t>
      </w:r>
      <w:r>
        <w:rPr>
          <w:color w:val="63554F"/>
          <w:w w:val="105"/>
        </w:rPr>
        <w:t xml:space="preserve">season, currently May 1 of each </w:t>
      </w:r>
      <w:r>
        <w:rPr>
          <w:color w:val="63554F"/>
          <w:spacing w:val="-4"/>
          <w:w w:val="105"/>
        </w:rPr>
        <w:t xml:space="preserve">year. </w:t>
      </w:r>
      <w:r>
        <w:rPr>
          <w:color w:val="63554F"/>
          <w:w w:val="105"/>
        </w:rPr>
        <w:t>The custom-defined PCA boundary</w:t>
      </w:r>
      <w:r>
        <w:rPr>
          <w:color w:val="63554F"/>
          <w:spacing w:val="-25"/>
          <w:w w:val="105"/>
        </w:rPr>
        <w:t xml:space="preserve"> </w:t>
      </w:r>
      <w:r>
        <w:rPr>
          <w:color w:val="63554F"/>
          <w:w w:val="105"/>
        </w:rPr>
        <w:t>includes</w:t>
      </w:r>
      <w:r>
        <w:rPr>
          <w:color w:val="63554F"/>
          <w:spacing w:val="-25"/>
          <w:w w:val="105"/>
        </w:rPr>
        <w:t xml:space="preserve"> </w:t>
      </w:r>
      <w:r>
        <w:rPr>
          <w:color w:val="63554F"/>
          <w:w w:val="105"/>
        </w:rPr>
        <w:t>SRA</w:t>
      </w:r>
      <w:r>
        <w:rPr>
          <w:color w:val="63554F"/>
          <w:spacing w:val="-25"/>
          <w:w w:val="105"/>
        </w:rPr>
        <w:t xml:space="preserve"> </w:t>
      </w:r>
      <w:r>
        <w:rPr>
          <w:color w:val="63554F"/>
          <w:w w:val="105"/>
        </w:rPr>
        <w:t>boundary</w:t>
      </w:r>
      <w:r>
        <w:rPr>
          <w:color w:val="63554F"/>
          <w:spacing w:val="-25"/>
          <w:w w:val="105"/>
        </w:rPr>
        <w:t xml:space="preserve"> </w:t>
      </w:r>
      <w:r>
        <w:rPr>
          <w:color w:val="63554F"/>
          <w:w w:val="105"/>
        </w:rPr>
        <w:t>and</w:t>
      </w:r>
      <w:r>
        <w:rPr>
          <w:color w:val="63554F"/>
          <w:spacing w:val="-25"/>
          <w:w w:val="105"/>
        </w:rPr>
        <w:t xml:space="preserve"> </w:t>
      </w:r>
      <w:r>
        <w:rPr>
          <w:color w:val="63554F"/>
          <w:w w:val="105"/>
        </w:rPr>
        <w:t>adjacent</w:t>
      </w:r>
      <w:r>
        <w:rPr>
          <w:color w:val="63554F"/>
          <w:spacing w:val="-25"/>
          <w:w w:val="105"/>
        </w:rPr>
        <w:t xml:space="preserve"> </w:t>
      </w:r>
      <w:r>
        <w:rPr>
          <w:color w:val="63554F"/>
          <w:w w:val="105"/>
        </w:rPr>
        <w:t>areas</w:t>
      </w:r>
      <w:r>
        <w:rPr>
          <w:color w:val="63554F"/>
          <w:spacing w:val="-25"/>
          <w:w w:val="105"/>
        </w:rPr>
        <w:t xml:space="preserve"> </w:t>
      </w:r>
      <w:r>
        <w:rPr>
          <w:color w:val="63554F"/>
          <w:w w:val="105"/>
        </w:rPr>
        <w:t>with similar vegetation, and portions of a Local Responsibility Area</w:t>
      </w:r>
      <w:r>
        <w:rPr>
          <w:color w:val="63554F"/>
          <w:spacing w:val="-22"/>
          <w:w w:val="105"/>
        </w:rPr>
        <w:t xml:space="preserve"> </w:t>
      </w:r>
      <w:r>
        <w:rPr>
          <w:color w:val="63554F"/>
          <w:w w:val="105"/>
        </w:rPr>
        <w:t>(LRA)</w:t>
      </w:r>
      <w:r>
        <w:rPr>
          <w:color w:val="63554F"/>
          <w:spacing w:val="-22"/>
          <w:w w:val="105"/>
        </w:rPr>
        <w:t xml:space="preserve"> </w:t>
      </w:r>
      <w:r>
        <w:rPr>
          <w:color w:val="63554F"/>
          <w:w w:val="105"/>
        </w:rPr>
        <w:t>in</w:t>
      </w:r>
      <w:r>
        <w:rPr>
          <w:color w:val="63554F"/>
          <w:spacing w:val="-22"/>
          <w:w w:val="105"/>
        </w:rPr>
        <w:t xml:space="preserve"> </w:t>
      </w:r>
      <w:r>
        <w:rPr>
          <w:color w:val="63554F"/>
          <w:w w:val="105"/>
        </w:rPr>
        <w:t>the</w:t>
      </w:r>
      <w:r>
        <w:rPr>
          <w:color w:val="63554F"/>
          <w:spacing w:val="-22"/>
          <w:w w:val="105"/>
        </w:rPr>
        <w:t xml:space="preserve"> </w:t>
      </w:r>
      <w:r>
        <w:rPr>
          <w:color w:val="63554F"/>
          <w:w w:val="105"/>
        </w:rPr>
        <w:t>southern</w:t>
      </w:r>
      <w:r>
        <w:rPr>
          <w:color w:val="63554F"/>
          <w:spacing w:val="-22"/>
          <w:w w:val="105"/>
        </w:rPr>
        <w:t xml:space="preserve"> </w:t>
      </w:r>
      <w:r>
        <w:rPr>
          <w:color w:val="63554F"/>
          <w:w w:val="105"/>
        </w:rPr>
        <w:t>part</w:t>
      </w:r>
      <w:r>
        <w:rPr>
          <w:color w:val="63554F"/>
          <w:spacing w:val="-22"/>
          <w:w w:val="105"/>
        </w:rPr>
        <w:t xml:space="preserve"> </w:t>
      </w:r>
      <w:r>
        <w:rPr>
          <w:color w:val="63554F"/>
          <w:w w:val="105"/>
        </w:rPr>
        <w:t>of</w:t>
      </w:r>
      <w:r>
        <w:rPr>
          <w:color w:val="63554F"/>
          <w:spacing w:val="-22"/>
          <w:w w:val="105"/>
        </w:rPr>
        <w:t xml:space="preserve"> </w:t>
      </w:r>
      <w:r>
        <w:rPr>
          <w:color w:val="63554F"/>
          <w:w w:val="105"/>
        </w:rPr>
        <w:t>Sacramento</w:t>
      </w:r>
      <w:r>
        <w:rPr>
          <w:color w:val="63554F"/>
          <w:spacing w:val="-22"/>
          <w:w w:val="105"/>
        </w:rPr>
        <w:t xml:space="preserve"> </w:t>
      </w:r>
      <w:r>
        <w:rPr>
          <w:color w:val="63554F"/>
          <w:spacing w:val="-3"/>
          <w:w w:val="105"/>
        </w:rPr>
        <w:t>County.</w:t>
      </w:r>
    </w:p>
    <w:p w14:paraId="61042E67" w14:textId="77777777" w:rsidR="00B71DDE" w:rsidRDefault="00AC3544" w:rsidP="00722EDB">
      <w:pPr>
        <w:pStyle w:val="BodyText"/>
        <w:spacing w:line="292" w:lineRule="auto"/>
        <w:ind w:left="120" w:right="810" w:hanging="10"/>
      </w:pPr>
      <w:r>
        <w:rPr>
          <w:color w:val="63554F"/>
        </w:rPr>
        <w:t>This boundary area exceeds the current SRA boundary due to similar vegetation and risk of ignition. Overhead electrical facilities crossing into and within the boundary   of the PCA fall under special operating conditions and fall under enhanced maintenance</w:t>
      </w:r>
      <w:r>
        <w:rPr>
          <w:color w:val="63554F"/>
          <w:spacing w:val="50"/>
        </w:rPr>
        <w:t xml:space="preserve"> </w:t>
      </w:r>
      <w:r>
        <w:rPr>
          <w:color w:val="63554F"/>
        </w:rPr>
        <w:t>programs.</w:t>
      </w:r>
    </w:p>
    <w:p w14:paraId="787514AF" w14:textId="77777777" w:rsidR="00722EDB" w:rsidRDefault="00AC3544" w:rsidP="00722EDB">
      <w:pPr>
        <w:pStyle w:val="BodyText"/>
        <w:spacing w:before="10"/>
        <w:ind w:right="810" w:hanging="10"/>
        <w:rPr>
          <w:color w:val="63554F"/>
          <w:w w:val="105"/>
        </w:rPr>
      </w:pPr>
      <w:r>
        <w:rPr>
          <w:rFonts w:ascii="Trebuchet MS" w:hAnsi="Trebuchet MS"/>
          <w:b/>
          <w:i/>
          <w:color w:val="63554F"/>
        </w:rPr>
        <w:t xml:space="preserve">Power System Operations (PSO): </w:t>
      </w:r>
      <w:r w:rsidR="00254BDF">
        <w:rPr>
          <w:color w:val="63554F"/>
          <w:spacing w:val="-3"/>
        </w:rPr>
        <w:t>LI</w:t>
      </w:r>
      <w:r>
        <w:rPr>
          <w:color w:val="63554F"/>
          <w:spacing w:val="-3"/>
        </w:rPr>
        <w:t xml:space="preserve">D’s </w:t>
      </w:r>
      <w:r>
        <w:rPr>
          <w:color w:val="63554F"/>
        </w:rPr>
        <w:t xml:space="preserve">PSO personnel </w:t>
      </w:r>
      <w:r>
        <w:rPr>
          <w:color w:val="63554F"/>
          <w:w w:val="105"/>
        </w:rPr>
        <w:t xml:space="preserve">analyze, direct, </w:t>
      </w:r>
      <w:r>
        <w:rPr>
          <w:color w:val="63554F"/>
          <w:spacing w:val="-3"/>
          <w:w w:val="105"/>
        </w:rPr>
        <w:t xml:space="preserve">monitor, </w:t>
      </w:r>
      <w:r>
        <w:rPr>
          <w:color w:val="63554F"/>
          <w:w w:val="105"/>
        </w:rPr>
        <w:t xml:space="preserve">control and/or operate </w:t>
      </w:r>
      <w:r w:rsidR="00254BDF">
        <w:rPr>
          <w:color w:val="63554F"/>
          <w:spacing w:val="-3"/>
          <w:w w:val="105"/>
        </w:rPr>
        <w:t>LI</w:t>
      </w:r>
      <w:r>
        <w:rPr>
          <w:color w:val="63554F"/>
          <w:spacing w:val="-3"/>
          <w:w w:val="105"/>
        </w:rPr>
        <w:t xml:space="preserve">D’s </w:t>
      </w:r>
      <w:r>
        <w:rPr>
          <w:color w:val="63554F"/>
          <w:w w:val="105"/>
        </w:rPr>
        <w:t>Transmission Systems and associated facilities in a safe, reliable and efficient</w:t>
      </w:r>
      <w:r>
        <w:rPr>
          <w:color w:val="63554F"/>
          <w:spacing w:val="-18"/>
          <w:w w:val="105"/>
        </w:rPr>
        <w:t xml:space="preserve"> </w:t>
      </w:r>
      <w:r>
        <w:rPr>
          <w:color w:val="63554F"/>
          <w:w w:val="105"/>
        </w:rPr>
        <w:t>manner</w:t>
      </w:r>
      <w:r>
        <w:rPr>
          <w:color w:val="63554F"/>
          <w:spacing w:val="-18"/>
          <w:w w:val="105"/>
        </w:rPr>
        <w:t xml:space="preserve"> </w:t>
      </w:r>
      <w:r>
        <w:rPr>
          <w:color w:val="63554F"/>
          <w:w w:val="105"/>
        </w:rPr>
        <w:t>during</w:t>
      </w:r>
      <w:r>
        <w:rPr>
          <w:color w:val="63554F"/>
          <w:spacing w:val="-18"/>
          <w:w w:val="105"/>
        </w:rPr>
        <w:t xml:space="preserve"> </w:t>
      </w:r>
      <w:r>
        <w:rPr>
          <w:color w:val="63554F"/>
          <w:w w:val="105"/>
        </w:rPr>
        <w:t>routine</w:t>
      </w:r>
      <w:r>
        <w:rPr>
          <w:color w:val="63554F"/>
          <w:spacing w:val="-18"/>
          <w:w w:val="105"/>
        </w:rPr>
        <w:t xml:space="preserve"> </w:t>
      </w:r>
      <w:r>
        <w:rPr>
          <w:color w:val="63554F"/>
          <w:w w:val="105"/>
        </w:rPr>
        <w:t>and</w:t>
      </w:r>
      <w:r>
        <w:rPr>
          <w:color w:val="63554F"/>
          <w:spacing w:val="-18"/>
          <w:w w:val="105"/>
        </w:rPr>
        <w:t xml:space="preserve"> </w:t>
      </w:r>
      <w:r>
        <w:rPr>
          <w:color w:val="63554F"/>
          <w:w w:val="105"/>
        </w:rPr>
        <w:t>emergency</w:t>
      </w:r>
      <w:r>
        <w:rPr>
          <w:color w:val="63554F"/>
          <w:spacing w:val="-18"/>
          <w:w w:val="105"/>
        </w:rPr>
        <w:t xml:space="preserve"> </w:t>
      </w:r>
      <w:r>
        <w:rPr>
          <w:color w:val="63554F"/>
          <w:w w:val="105"/>
        </w:rPr>
        <w:t>situations. This position has the responsibility and authority to support</w:t>
      </w:r>
      <w:r>
        <w:rPr>
          <w:color w:val="63554F"/>
          <w:spacing w:val="-15"/>
          <w:w w:val="105"/>
        </w:rPr>
        <w:t xml:space="preserve"> </w:t>
      </w:r>
      <w:r>
        <w:rPr>
          <w:color w:val="63554F"/>
          <w:w w:val="105"/>
        </w:rPr>
        <w:t>and</w:t>
      </w:r>
      <w:r>
        <w:rPr>
          <w:color w:val="63554F"/>
          <w:spacing w:val="-15"/>
          <w:w w:val="105"/>
        </w:rPr>
        <w:t xml:space="preserve"> </w:t>
      </w:r>
      <w:r>
        <w:rPr>
          <w:color w:val="63554F"/>
          <w:w w:val="105"/>
        </w:rPr>
        <w:t>implement</w:t>
      </w:r>
      <w:r>
        <w:rPr>
          <w:color w:val="63554F"/>
          <w:spacing w:val="-15"/>
          <w:w w:val="105"/>
        </w:rPr>
        <w:t xml:space="preserve"> </w:t>
      </w:r>
      <w:r>
        <w:rPr>
          <w:color w:val="63554F"/>
          <w:w w:val="105"/>
        </w:rPr>
        <w:t>real-time</w:t>
      </w:r>
      <w:r>
        <w:rPr>
          <w:color w:val="63554F"/>
          <w:spacing w:val="-15"/>
          <w:w w:val="105"/>
        </w:rPr>
        <w:t xml:space="preserve"> </w:t>
      </w:r>
      <w:r>
        <w:rPr>
          <w:color w:val="63554F"/>
          <w:w w:val="105"/>
        </w:rPr>
        <w:t>actions.</w:t>
      </w:r>
    </w:p>
    <w:p w14:paraId="3EA773A9" w14:textId="77777777" w:rsidR="00DF514A" w:rsidRDefault="00DF514A" w:rsidP="00722EDB">
      <w:pPr>
        <w:pStyle w:val="BodyText"/>
        <w:spacing w:before="90" w:line="292" w:lineRule="auto"/>
        <w:ind w:left="120" w:right="810" w:hanging="10"/>
      </w:pPr>
    </w:p>
    <w:p w14:paraId="390CFE6D" w14:textId="77777777" w:rsidR="00B71DDE" w:rsidRDefault="00B71DDE" w:rsidP="00722EDB">
      <w:pPr>
        <w:pStyle w:val="BodyText"/>
        <w:spacing w:before="10"/>
        <w:ind w:hanging="10"/>
        <w:rPr>
          <w:sz w:val="22"/>
        </w:rPr>
      </w:pPr>
    </w:p>
    <w:p w14:paraId="428961E1" w14:textId="77777777" w:rsidR="00B71DDE" w:rsidRDefault="00AC3544" w:rsidP="00722EDB">
      <w:pPr>
        <w:pStyle w:val="BodyText"/>
        <w:spacing w:line="288" w:lineRule="auto"/>
        <w:ind w:left="120" w:right="810" w:hanging="10"/>
      </w:pPr>
      <w:r>
        <w:rPr>
          <w:rFonts w:ascii="Calibri"/>
          <w:b/>
          <w:i/>
          <w:color w:val="63554F"/>
          <w:w w:val="105"/>
        </w:rPr>
        <w:t>Red Flag Warning (RFW)</w:t>
      </w:r>
      <w:r>
        <w:rPr>
          <w:rFonts w:ascii="Calibri"/>
          <w:b/>
          <w:i/>
          <w:color w:val="63554F"/>
          <w:w w:val="105"/>
          <w:position w:val="7"/>
          <w:sz w:val="11"/>
        </w:rPr>
        <w:t>20</w:t>
      </w:r>
      <w:r>
        <w:rPr>
          <w:rFonts w:ascii="Calibri"/>
          <w:b/>
          <w:i/>
          <w:color w:val="63554F"/>
          <w:w w:val="105"/>
        </w:rPr>
        <w:t xml:space="preserve">: </w:t>
      </w:r>
      <w:r>
        <w:rPr>
          <w:color w:val="63554F"/>
          <w:w w:val="105"/>
        </w:rPr>
        <w:t>A term used by fire-weather forecasters to call attention to limited</w:t>
      </w:r>
      <w:r>
        <w:rPr>
          <w:color w:val="63554F"/>
          <w:spacing w:val="-18"/>
          <w:w w:val="105"/>
        </w:rPr>
        <w:t xml:space="preserve"> </w:t>
      </w:r>
      <w:r>
        <w:rPr>
          <w:color w:val="63554F"/>
          <w:w w:val="105"/>
        </w:rPr>
        <w:t>weather</w:t>
      </w:r>
      <w:r>
        <w:rPr>
          <w:color w:val="63554F"/>
          <w:spacing w:val="-3"/>
          <w:w w:val="105"/>
        </w:rPr>
        <w:t xml:space="preserve"> </w:t>
      </w:r>
      <w:r>
        <w:rPr>
          <w:color w:val="63554F"/>
          <w:w w:val="105"/>
        </w:rPr>
        <w:t>conditions</w:t>
      </w:r>
      <w:r>
        <w:rPr>
          <w:color w:val="63554F"/>
          <w:w w:val="104"/>
        </w:rPr>
        <w:t xml:space="preserve"> </w:t>
      </w:r>
      <w:r>
        <w:rPr>
          <w:color w:val="63554F"/>
          <w:w w:val="105"/>
        </w:rPr>
        <w:t>of particular importance that may result in extreme burning conditions. It is issued when it is an on-going event,</w:t>
      </w:r>
      <w:r>
        <w:rPr>
          <w:color w:val="63554F"/>
          <w:spacing w:val="-13"/>
          <w:w w:val="105"/>
        </w:rPr>
        <w:t xml:space="preserve"> </w:t>
      </w:r>
      <w:r>
        <w:rPr>
          <w:color w:val="63554F"/>
          <w:w w:val="105"/>
        </w:rPr>
        <w:t>or</w:t>
      </w:r>
      <w:r>
        <w:rPr>
          <w:color w:val="63554F"/>
          <w:spacing w:val="-13"/>
          <w:w w:val="105"/>
        </w:rPr>
        <w:t xml:space="preserve"> </w:t>
      </w:r>
      <w:r>
        <w:rPr>
          <w:color w:val="63554F"/>
          <w:w w:val="105"/>
        </w:rPr>
        <w:t>the</w:t>
      </w:r>
      <w:r>
        <w:rPr>
          <w:color w:val="63554F"/>
          <w:spacing w:val="-13"/>
          <w:w w:val="105"/>
        </w:rPr>
        <w:t xml:space="preserve"> </w:t>
      </w:r>
      <w:r>
        <w:rPr>
          <w:color w:val="63554F"/>
          <w:w w:val="105"/>
        </w:rPr>
        <w:t>fire</w:t>
      </w:r>
      <w:r>
        <w:rPr>
          <w:color w:val="63554F"/>
          <w:spacing w:val="-13"/>
          <w:w w:val="105"/>
        </w:rPr>
        <w:t xml:space="preserve"> </w:t>
      </w:r>
      <w:r>
        <w:rPr>
          <w:color w:val="63554F"/>
          <w:w w:val="105"/>
        </w:rPr>
        <w:t>weather</w:t>
      </w:r>
      <w:r>
        <w:rPr>
          <w:color w:val="63554F"/>
          <w:spacing w:val="-13"/>
          <w:w w:val="105"/>
        </w:rPr>
        <w:t xml:space="preserve"> </w:t>
      </w:r>
      <w:r>
        <w:rPr>
          <w:color w:val="63554F"/>
          <w:w w:val="105"/>
        </w:rPr>
        <w:t>forecaster</w:t>
      </w:r>
      <w:r>
        <w:rPr>
          <w:color w:val="63554F"/>
          <w:spacing w:val="-13"/>
          <w:w w:val="105"/>
        </w:rPr>
        <w:t xml:space="preserve"> </w:t>
      </w:r>
      <w:r>
        <w:rPr>
          <w:color w:val="63554F"/>
          <w:w w:val="105"/>
        </w:rPr>
        <w:t>has</w:t>
      </w:r>
      <w:r>
        <w:rPr>
          <w:color w:val="63554F"/>
          <w:spacing w:val="-13"/>
          <w:w w:val="105"/>
        </w:rPr>
        <w:t xml:space="preserve"> </w:t>
      </w:r>
      <w:r>
        <w:rPr>
          <w:color w:val="63554F"/>
          <w:w w:val="105"/>
        </w:rPr>
        <w:t>a</w:t>
      </w:r>
      <w:r>
        <w:rPr>
          <w:color w:val="63554F"/>
          <w:spacing w:val="-13"/>
          <w:w w:val="105"/>
        </w:rPr>
        <w:t xml:space="preserve"> </w:t>
      </w:r>
      <w:r>
        <w:rPr>
          <w:color w:val="63554F"/>
          <w:w w:val="105"/>
        </w:rPr>
        <w:t>high</w:t>
      </w:r>
      <w:r>
        <w:rPr>
          <w:color w:val="63554F"/>
          <w:spacing w:val="-13"/>
          <w:w w:val="105"/>
        </w:rPr>
        <w:t xml:space="preserve"> </w:t>
      </w:r>
      <w:r>
        <w:rPr>
          <w:color w:val="63554F"/>
          <w:w w:val="105"/>
        </w:rPr>
        <w:t>degree</w:t>
      </w:r>
    </w:p>
    <w:p w14:paraId="2B7CDD1D" w14:textId="77777777" w:rsidR="00B71DDE" w:rsidRDefault="00AC3544" w:rsidP="00722EDB">
      <w:pPr>
        <w:pStyle w:val="BodyText"/>
        <w:spacing w:before="5" w:line="292" w:lineRule="auto"/>
        <w:ind w:left="120" w:right="900" w:hanging="10"/>
      </w:pPr>
      <w:r>
        <w:rPr>
          <w:color w:val="63554F"/>
          <w:w w:val="105"/>
        </w:rPr>
        <w:t>of</w:t>
      </w:r>
      <w:r>
        <w:rPr>
          <w:color w:val="63554F"/>
          <w:spacing w:val="-11"/>
          <w:w w:val="105"/>
        </w:rPr>
        <w:t xml:space="preserve"> </w:t>
      </w:r>
      <w:r>
        <w:rPr>
          <w:color w:val="63554F"/>
          <w:w w:val="105"/>
        </w:rPr>
        <w:t>confidence</w:t>
      </w:r>
      <w:r>
        <w:rPr>
          <w:color w:val="63554F"/>
          <w:spacing w:val="-11"/>
          <w:w w:val="105"/>
        </w:rPr>
        <w:t xml:space="preserve"> </w:t>
      </w:r>
      <w:r>
        <w:rPr>
          <w:color w:val="63554F"/>
          <w:w w:val="105"/>
        </w:rPr>
        <w:t>that</w:t>
      </w:r>
      <w:r>
        <w:rPr>
          <w:color w:val="63554F"/>
          <w:spacing w:val="-11"/>
          <w:w w:val="105"/>
        </w:rPr>
        <w:t xml:space="preserve"> </w:t>
      </w:r>
      <w:r>
        <w:rPr>
          <w:color w:val="63554F"/>
          <w:w w:val="105"/>
        </w:rPr>
        <w:t>Red</w:t>
      </w:r>
      <w:r>
        <w:rPr>
          <w:color w:val="63554F"/>
          <w:spacing w:val="-11"/>
          <w:w w:val="105"/>
        </w:rPr>
        <w:t xml:space="preserve"> </w:t>
      </w:r>
      <w:r>
        <w:rPr>
          <w:color w:val="63554F"/>
          <w:w w:val="105"/>
        </w:rPr>
        <w:t>Flag</w:t>
      </w:r>
      <w:r>
        <w:rPr>
          <w:color w:val="63554F"/>
          <w:spacing w:val="-11"/>
          <w:w w:val="105"/>
        </w:rPr>
        <w:t xml:space="preserve"> </w:t>
      </w:r>
      <w:r>
        <w:rPr>
          <w:color w:val="63554F"/>
          <w:w w:val="105"/>
        </w:rPr>
        <w:t>criteria</w:t>
      </w:r>
      <w:r>
        <w:rPr>
          <w:color w:val="63554F"/>
          <w:spacing w:val="-11"/>
          <w:w w:val="105"/>
        </w:rPr>
        <w:t xml:space="preserve"> </w:t>
      </w:r>
      <w:r>
        <w:rPr>
          <w:color w:val="63554F"/>
          <w:w w:val="105"/>
        </w:rPr>
        <w:t>will</w:t>
      </w:r>
      <w:r>
        <w:rPr>
          <w:color w:val="63554F"/>
          <w:spacing w:val="-11"/>
          <w:w w:val="105"/>
        </w:rPr>
        <w:t xml:space="preserve"> </w:t>
      </w:r>
      <w:r>
        <w:rPr>
          <w:color w:val="63554F"/>
          <w:w w:val="105"/>
        </w:rPr>
        <w:t>occur</w:t>
      </w:r>
      <w:r>
        <w:rPr>
          <w:color w:val="63554F"/>
          <w:spacing w:val="-11"/>
          <w:w w:val="105"/>
        </w:rPr>
        <w:t xml:space="preserve"> </w:t>
      </w:r>
      <w:r>
        <w:rPr>
          <w:color w:val="63554F"/>
          <w:w w:val="105"/>
        </w:rPr>
        <w:t>within</w:t>
      </w:r>
      <w:r>
        <w:rPr>
          <w:color w:val="63554F"/>
          <w:spacing w:val="-11"/>
          <w:w w:val="105"/>
        </w:rPr>
        <w:t xml:space="preserve"> </w:t>
      </w:r>
      <w:r>
        <w:rPr>
          <w:color w:val="63554F"/>
          <w:w w:val="105"/>
        </w:rPr>
        <w:t>24 hours</w:t>
      </w:r>
      <w:r>
        <w:rPr>
          <w:color w:val="63554F"/>
          <w:spacing w:val="-25"/>
          <w:w w:val="105"/>
        </w:rPr>
        <w:t xml:space="preserve"> </w:t>
      </w:r>
      <w:r>
        <w:rPr>
          <w:color w:val="63554F"/>
          <w:w w:val="105"/>
        </w:rPr>
        <w:t>of</w:t>
      </w:r>
      <w:r>
        <w:rPr>
          <w:color w:val="63554F"/>
          <w:spacing w:val="-25"/>
          <w:w w:val="105"/>
        </w:rPr>
        <w:t xml:space="preserve"> </w:t>
      </w:r>
      <w:r>
        <w:rPr>
          <w:color w:val="63554F"/>
          <w:w w:val="105"/>
        </w:rPr>
        <w:t>issuance.</w:t>
      </w:r>
      <w:r>
        <w:rPr>
          <w:color w:val="63554F"/>
          <w:spacing w:val="-25"/>
          <w:w w:val="105"/>
        </w:rPr>
        <w:t xml:space="preserve"> </w:t>
      </w:r>
      <w:r>
        <w:rPr>
          <w:color w:val="63554F"/>
          <w:w w:val="105"/>
        </w:rPr>
        <w:t>Red</w:t>
      </w:r>
      <w:r>
        <w:rPr>
          <w:color w:val="63554F"/>
          <w:spacing w:val="-25"/>
          <w:w w:val="105"/>
        </w:rPr>
        <w:t xml:space="preserve"> </w:t>
      </w:r>
      <w:r>
        <w:rPr>
          <w:color w:val="63554F"/>
          <w:w w:val="105"/>
        </w:rPr>
        <w:t>Flag</w:t>
      </w:r>
      <w:r>
        <w:rPr>
          <w:color w:val="63554F"/>
          <w:spacing w:val="-25"/>
          <w:w w:val="105"/>
        </w:rPr>
        <w:t xml:space="preserve"> </w:t>
      </w:r>
      <w:r>
        <w:rPr>
          <w:color w:val="63554F"/>
          <w:w w:val="105"/>
        </w:rPr>
        <w:t>criteria</w:t>
      </w:r>
      <w:r>
        <w:rPr>
          <w:color w:val="63554F"/>
          <w:spacing w:val="-25"/>
          <w:w w:val="105"/>
        </w:rPr>
        <w:t xml:space="preserve"> </w:t>
      </w:r>
      <w:r>
        <w:rPr>
          <w:color w:val="63554F"/>
          <w:w w:val="105"/>
        </w:rPr>
        <w:t>occurs</w:t>
      </w:r>
      <w:r>
        <w:rPr>
          <w:color w:val="63554F"/>
          <w:spacing w:val="-25"/>
          <w:w w:val="105"/>
        </w:rPr>
        <w:t xml:space="preserve"> </w:t>
      </w:r>
      <w:r>
        <w:rPr>
          <w:color w:val="63554F"/>
          <w:w w:val="105"/>
        </w:rPr>
        <w:t>whenever</w:t>
      </w:r>
      <w:r>
        <w:rPr>
          <w:color w:val="63554F"/>
          <w:spacing w:val="-25"/>
          <w:w w:val="105"/>
        </w:rPr>
        <w:t xml:space="preserve"> </w:t>
      </w:r>
      <w:r>
        <w:rPr>
          <w:color w:val="63554F"/>
          <w:w w:val="105"/>
        </w:rPr>
        <w:t>a geographical</w:t>
      </w:r>
      <w:r>
        <w:rPr>
          <w:color w:val="63554F"/>
          <w:spacing w:val="-15"/>
          <w:w w:val="105"/>
        </w:rPr>
        <w:t xml:space="preserve"> </w:t>
      </w:r>
      <w:r>
        <w:rPr>
          <w:color w:val="63554F"/>
          <w:w w:val="105"/>
        </w:rPr>
        <w:t>area</w:t>
      </w:r>
      <w:r>
        <w:rPr>
          <w:color w:val="63554F"/>
          <w:spacing w:val="-15"/>
          <w:w w:val="105"/>
        </w:rPr>
        <w:t xml:space="preserve"> </w:t>
      </w:r>
      <w:r>
        <w:rPr>
          <w:color w:val="63554F"/>
          <w:w w:val="105"/>
        </w:rPr>
        <w:t>has</w:t>
      </w:r>
      <w:r>
        <w:rPr>
          <w:color w:val="63554F"/>
          <w:spacing w:val="-15"/>
          <w:w w:val="105"/>
        </w:rPr>
        <w:t xml:space="preserve"> </w:t>
      </w:r>
      <w:r>
        <w:rPr>
          <w:color w:val="63554F"/>
          <w:w w:val="105"/>
        </w:rPr>
        <w:t>been</w:t>
      </w:r>
      <w:r>
        <w:rPr>
          <w:color w:val="63554F"/>
          <w:spacing w:val="-15"/>
          <w:w w:val="105"/>
        </w:rPr>
        <w:t xml:space="preserve"> </w:t>
      </w:r>
      <w:r>
        <w:rPr>
          <w:color w:val="63554F"/>
          <w:w w:val="105"/>
        </w:rPr>
        <w:t>in</w:t>
      </w:r>
      <w:r>
        <w:rPr>
          <w:color w:val="63554F"/>
          <w:spacing w:val="-15"/>
          <w:w w:val="105"/>
        </w:rPr>
        <w:t xml:space="preserve"> </w:t>
      </w:r>
      <w:r>
        <w:rPr>
          <w:color w:val="63554F"/>
          <w:w w:val="105"/>
        </w:rPr>
        <w:t>a</w:t>
      </w:r>
      <w:r>
        <w:rPr>
          <w:color w:val="63554F"/>
          <w:spacing w:val="-15"/>
          <w:w w:val="105"/>
        </w:rPr>
        <w:t xml:space="preserve"> </w:t>
      </w:r>
      <w:r>
        <w:rPr>
          <w:color w:val="63554F"/>
          <w:w w:val="105"/>
        </w:rPr>
        <w:t>dry</w:t>
      </w:r>
      <w:r>
        <w:rPr>
          <w:color w:val="63554F"/>
          <w:spacing w:val="-15"/>
          <w:w w:val="105"/>
        </w:rPr>
        <w:t xml:space="preserve"> </w:t>
      </w:r>
      <w:r>
        <w:rPr>
          <w:color w:val="63554F"/>
          <w:w w:val="105"/>
        </w:rPr>
        <w:t>spell</w:t>
      </w:r>
      <w:r>
        <w:rPr>
          <w:color w:val="63554F"/>
          <w:spacing w:val="-15"/>
          <w:w w:val="105"/>
        </w:rPr>
        <w:t xml:space="preserve"> </w:t>
      </w:r>
      <w:r>
        <w:rPr>
          <w:color w:val="63554F"/>
          <w:w w:val="105"/>
        </w:rPr>
        <w:t>for</w:t>
      </w:r>
      <w:r>
        <w:rPr>
          <w:color w:val="63554F"/>
          <w:spacing w:val="-15"/>
          <w:w w:val="105"/>
        </w:rPr>
        <w:t xml:space="preserve"> </w:t>
      </w:r>
      <w:r>
        <w:rPr>
          <w:color w:val="63554F"/>
          <w:w w:val="105"/>
        </w:rPr>
        <w:t>a</w:t>
      </w:r>
      <w:r>
        <w:rPr>
          <w:color w:val="63554F"/>
          <w:spacing w:val="-15"/>
          <w:w w:val="105"/>
        </w:rPr>
        <w:t xml:space="preserve"> </w:t>
      </w:r>
      <w:r>
        <w:rPr>
          <w:color w:val="63554F"/>
          <w:w w:val="105"/>
        </w:rPr>
        <w:t>week</w:t>
      </w:r>
      <w:r>
        <w:rPr>
          <w:color w:val="63554F"/>
          <w:spacing w:val="-15"/>
          <w:w w:val="105"/>
        </w:rPr>
        <w:t xml:space="preserve"> </w:t>
      </w:r>
      <w:r>
        <w:rPr>
          <w:color w:val="63554F"/>
          <w:w w:val="105"/>
        </w:rPr>
        <w:t xml:space="preserve">or two, or for a shorter period, if before spring green-up or after fall </w:t>
      </w:r>
      <w:r>
        <w:rPr>
          <w:color w:val="63554F"/>
          <w:spacing w:val="-4"/>
          <w:w w:val="105"/>
        </w:rPr>
        <w:t xml:space="preserve">color, </w:t>
      </w:r>
      <w:r>
        <w:rPr>
          <w:color w:val="63554F"/>
          <w:w w:val="105"/>
        </w:rPr>
        <w:t>and the National Fire Danger Rating System (NFDRS) is high to extreme and the following forecast</w:t>
      </w:r>
      <w:r>
        <w:rPr>
          <w:color w:val="63554F"/>
          <w:spacing w:val="-14"/>
          <w:w w:val="105"/>
        </w:rPr>
        <w:t xml:space="preserve"> </w:t>
      </w:r>
      <w:r>
        <w:rPr>
          <w:color w:val="63554F"/>
          <w:w w:val="105"/>
        </w:rPr>
        <w:t>weather</w:t>
      </w:r>
      <w:r>
        <w:rPr>
          <w:color w:val="63554F"/>
          <w:spacing w:val="-14"/>
          <w:w w:val="105"/>
        </w:rPr>
        <w:t xml:space="preserve"> </w:t>
      </w:r>
      <w:r>
        <w:rPr>
          <w:color w:val="63554F"/>
          <w:w w:val="105"/>
        </w:rPr>
        <w:t>parameters</w:t>
      </w:r>
      <w:r>
        <w:rPr>
          <w:color w:val="63554F"/>
          <w:spacing w:val="-14"/>
          <w:w w:val="105"/>
        </w:rPr>
        <w:t xml:space="preserve"> </w:t>
      </w:r>
      <w:r>
        <w:rPr>
          <w:color w:val="63554F"/>
          <w:w w:val="105"/>
        </w:rPr>
        <w:t>are</w:t>
      </w:r>
      <w:r>
        <w:rPr>
          <w:color w:val="63554F"/>
          <w:spacing w:val="-14"/>
          <w:w w:val="105"/>
        </w:rPr>
        <w:t xml:space="preserve"> </w:t>
      </w:r>
      <w:r>
        <w:rPr>
          <w:color w:val="63554F"/>
          <w:w w:val="105"/>
        </w:rPr>
        <w:t>forecasted</w:t>
      </w:r>
      <w:r>
        <w:rPr>
          <w:color w:val="63554F"/>
          <w:spacing w:val="-14"/>
          <w:w w:val="105"/>
        </w:rPr>
        <w:t xml:space="preserve"> </w:t>
      </w:r>
      <w:r>
        <w:rPr>
          <w:color w:val="63554F"/>
          <w:w w:val="105"/>
        </w:rPr>
        <w:t>to</w:t>
      </w:r>
      <w:r>
        <w:rPr>
          <w:color w:val="63554F"/>
          <w:spacing w:val="-14"/>
          <w:w w:val="105"/>
        </w:rPr>
        <w:t xml:space="preserve"> </w:t>
      </w:r>
      <w:r>
        <w:rPr>
          <w:color w:val="63554F"/>
          <w:w w:val="105"/>
        </w:rPr>
        <w:t>be</w:t>
      </w:r>
      <w:r>
        <w:rPr>
          <w:color w:val="63554F"/>
          <w:spacing w:val="-14"/>
          <w:w w:val="105"/>
        </w:rPr>
        <w:t xml:space="preserve"> </w:t>
      </w:r>
      <w:r>
        <w:rPr>
          <w:color w:val="63554F"/>
          <w:w w:val="105"/>
        </w:rPr>
        <w:t>met:</w:t>
      </w:r>
    </w:p>
    <w:p w14:paraId="703B7C58" w14:textId="77777777" w:rsidR="00B71DDE" w:rsidRDefault="00AC3544" w:rsidP="00722EDB">
      <w:pPr>
        <w:pStyle w:val="ListParagraph"/>
        <w:numPr>
          <w:ilvl w:val="0"/>
          <w:numId w:val="2"/>
        </w:numPr>
        <w:tabs>
          <w:tab w:val="left" w:pos="479"/>
          <w:tab w:val="left" w:pos="480"/>
        </w:tabs>
        <w:ind w:left="480" w:hanging="10"/>
        <w:rPr>
          <w:sz w:val="20"/>
        </w:rPr>
      </w:pPr>
      <w:r>
        <w:rPr>
          <w:color w:val="63554F"/>
          <w:sz w:val="20"/>
        </w:rPr>
        <w:t>a sustained wind average 15 mph or greater</w:t>
      </w:r>
    </w:p>
    <w:p w14:paraId="351E41DE" w14:textId="77777777" w:rsidR="00B71DDE" w:rsidRDefault="00AC3544" w:rsidP="00722EDB">
      <w:pPr>
        <w:pStyle w:val="ListParagraph"/>
        <w:numPr>
          <w:ilvl w:val="0"/>
          <w:numId w:val="2"/>
        </w:numPr>
        <w:tabs>
          <w:tab w:val="left" w:pos="479"/>
          <w:tab w:val="left" w:pos="480"/>
        </w:tabs>
        <w:spacing w:before="139"/>
        <w:ind w:left="480" w:hanging="10"/>
        <w:rPr>
          <w:sz w:val="20"/>
        </w:rPr>
      </w:pPr>
      <w:r>
        <w:rPr>
          <w:color w:val="63554F"/>
          <w:w w:val="105"/>
          <w:sz w:val="20"/>
        </w:rPr>
        <w:t>relative</w:t>
      </w:r>
      <w:r>
        <w:rPr>
          <w:color w:val="63554F"/>
          <w:spacing w:val="-12"/>
          <w:w w:val="105"/>
          <w:sz w:val="20"/>
        </w:rPr>
        <w:t xml:space="preserve"> </w:t>
      </w:r>
      <w:r>
        <w:rPr>
          <w:color w:val="63554F"/>
          <w:w w:val="105"/>
          <w:sz w:val="20"/>
        </w:rPr>
        <w:t>humidity</w:t>
      </w:r>
      <w:r>
        <w:rPr>
          <w:color w:val="63554F"/>
          <w:spacing w:val="-12"/>
          <w:w w:val="105"/>
          <w:sz w:val="20"/>
        </w:rPr>
        <w:t xml:space="preserve"> </w:t>
      </w:r>
      <w:r>
        <w:rPr>
          <w:color w:val="63554F"/>
          <w:w w:val="105"/>
          <w:sz w:val="20"/>
        </w:rPr>
        <w:t>less</w:t>
      </w:r>
      <w:r>
        <w:rPr>
          <w:color w:val="63554F"/>
          <w:spacing w:val="-12"/>
          <w:w w:val="105"/>
          <w:sz w:val="20"/>
        </w:rPr>
        <w:t xml:space="preserve"> </w:t>
      </w:r>
      <w:r>
        <w:rPr>
          <w:color w:val="63554F"/>
          <w:w w:val="105"/>
          <w:sz w:val="20"/>
        </w:rPr>
        <w:t>than</w:t>
      </w:r>
      <w:r>
        <w:rPr>
          <w:color w:val="63554F"/>
          <w:spacing w:val="-12"/>
          <w:w w:val="105"/>
          <w:sz w:val="20"/>
        </w:rPr>
        <w:t xml:space="preserve"> </w:t>
      </w:r>
      <w:r>
        <w:rPr>
          <w:color w:val="63554F"/>
          <w:w w:val="105"/>
          <w:sz w:val="20"/>
        </w:rPr>
        <w:t>or</w:t>
      </w:r>
      <w:r>
        <w:rPr>
          <w:color w:val="63554F"/>
          <w:spacing w:val="-12"/>
          <w:w w:val="105"/>
          <w:sz w:val="20"/>
        </w:rPr>
        <w:t xml:space="preserve"> </w:t>
      </w:r>
      <w:r>
        <w:rPr>
          <w:color w:val="63554F"/>
          <w:w w:val="105"/>
          <w:sz w:val="20"/>
        </w:rPr>
        <w:t>equal</w:t>
      </w:r>
      <w:r>
        <w:rPr>
          <w:color w:val="63554F"/>
          <w:spacing w:val="-12"/>
          <w:w w:val="105"/>
          <w:sz w:val="20"/>
        </w:rPr>
        <w:t xml:space="preserve"> </w:t>
      </w:r>
      <w:r>
        <w:rPr>
          <w:color w:val="63554F"/>
          <w:w w:val="105"/>
          <w:sz w:val="20"/>
        </w:rPr>
        <w:t>to</w:t>
      </w:r>
      <w:r>
        <w:rPr>
          <w:color w:val="63554F"/>
          <w:spacing w:val="-12"/>
          <w:w w:val="105"/>
          <w:sz w:val="20"/>
        </w:rPr>
        <w:t xml:space="preserve"> </w:t>
      </w:r>
      <w:r>
        <w:rPr>
          <w:color w:val="63554F"/>
          <w:w w:val="105"/>
          <w:sz w:val="20"/>
        </w:rPr>
        <w:t>25</w:t>
      </w:r>
      <w:r>
        <w:rPr>
          <w:color w:val="63554F"/>
          <w:spacing w:val="-12"/>
          <w:w w:val="105"/>
          <w:sz w:val="20"/>
        </w:rPr>
        <w:t xml:space="preserve"> </w:t>
      </w:r>
      <w:r>
        <w:rPr>
          <w:color w:val="63554F"/>
          <w:w w:val="105"/>
          <w:sz w:val="20"/>
        </w:rPr>
        <w:t>percent</w:t>
      </w:r>
      <w:r>
        <w:rPr>
          <w:color w:val="63554F"/>
          <w:spacing w:val="-12"/>
          <w:w w:val="105"/>
          <w:sz w:val="20"/>
        </w:rPr>
        <w:t xml:space="preserve"> </w:t>
      </w:r>
      <w:r>
        <w:rPr>
          <w:color w:val="63554F"/>
          <w:w w:val="105"/>
          <w:sz w:val="20"/>
        </w:rPr>
        <w:t>and</w:t>
      </w:r>
    </w:p>
    <w:p w14:paraId="64D1ABE7" w14:textId="77777777" w:rsidR="00B71DDE" w:rsidRDefault="00AC3544" w:rsidP="00722EDB">
      <w:pPr>
        <w:pStyle w:val="ListParagraph"/>
        <w:numPr>
          <w:ilvl w:val="0"/>
          <w:numId w:val="2"/>
        </w:numPr>
        <w:tabs>
          <w:tab w:val="left" w:pos="479"/>
          <w:tab w:val="left" w:pos="480"/>
        </w:tabs>
        <w:spacing w:before="139"/>
        <w:ind w:left="480" w:hanging="10"/>
        <w:rPr>
          <w:sz w:val="20"/>
        </w:rPr>
      </w:pPr>
      <w:r>
        <w:rPr>
          <w:color w:val="63554F"/>
          <w:w w:val="105"/>
          <w:sz w:val="20"/>
        </w:rPr>
        <w:t>a</w:t>
      </w:r>
      <w:r>
        <w:rPr>
          <w:color w:val="63554F"/>
          <w:spacing w:val="-11"/>
          <w:w w:val="105"/>
          <w:sz w:val="20"/>
        </w:rPr>
        <w:t xml:space="preserve"> </w:t>
      </w:r>
      <w:r>
        <w:rPr>
          <w:color w:val="63554F"/>
          <w:w w:val="105"/>
          <w:sz w:val="20"/>
        </w:rPr>
        <w:t>temperature</w:t>
      </w:r>
      <w:r>
        <w:rPr>
          <w:color w:val="63554F"/>
          <w:spacing w:val="-11"/>
          <w:w w:val="105"/>
          <w:sz w:val="20"/>
        </w:rPr>
        <w:t xml:space="preserve"> </w:t>
      </w:r>
      <w:r>
        <w:rPr>
          <w:color w:val="63554F"/>
          <w:w w:val="105"/>
          <w:sz w:val="20"/>
        </w:rPr>
        <w:t>of</w:t>
      </w:r>
      <w:r>
        <w:rPr>
          <w:color w:val="63554F"/>
          <w:spacing w:val="-11"/>
          <w:w w:val="105"/>
          <w:sz w:val="20"/>
        </w:rPr>
        <w:t xml:space="preserve"> </w:t>
      </w:r>
      <w:r>
        <w:rPr>
          <w:color w:val="63554F"/>
          <w:w w:val="105"/>
          <w:sz w:val="20"/>
        </w:rPr>
        <w:t>greater</w:t>
      </w:r>
      <w:r>
        <w:rPr>
          <w:color w:val="63554F"/>
          <w:spacing w:val="-11"/>
          <w:w w:val="105"/>
          <w:sz w:val="20"/>
        </w:rPr>
        <w:t xml:space="preserve"> </w:t>
      </w:r>
      <w:r>
        <w:rPr>
          <w:color w:val="63554F"/>
          <w:w w:val="105"/>
          <w:sz w:val="20"/>
        </w:rPr>
        <w:t>than</w:t>
      </w:r>
      <w:r>
        <w:rPr>
          <w:color w:val="63554F"/>
          <w:spacing w:val="-11"/>
          <w:w w:val="105"/>
          <w:sz w:val="20"/>
        </w:rPr>
        <w:t xml:space="preserve"> </w:t>
      </w:r>
      <w:r>
        <w:rPr>
          <w:color w:val="63554F"/>
          <w:w w:val="105"/>
          <w:sz w:val="20"/>
        </w:rPr>
        <w:t>75</w:t>
      </w:r>
      <w:r>
        <w:rPr>
          <w:color w:val="63554F"/>
          <w:spacing w:val="-11"/>
          <w:w w:val="105"/>
          <w:sz w:val="20"/>
        </w:rPr>
        <w:t xml:space="preserve"> </w:t>
      </w:r>
      <w:r>
        <w:rPr>
          <w:color w:val="63554F"/>
          <w:w w:val="105"/>
          <w:sz w:val="20"/>
        </w:rPr>
        <w:t>degrees</w:t>
      </w:r>
      <w:r>
        <w:rPr>
          <w:color w:val="63554F"/>
          <w:spacing w:val="-11"/>
          <w:w w:val="105"/>
          <w:sz w:val="20"/>
        </w:rPr>
        <w:t xml:space="preserve"> </w:t>
      </w:r>
      <w:r>
        <w:rPr>
          <w:color w:val="63554F"/>
          <w:w w:val="105"/>
          <w:sz w:val="20"/>
        </w:rPr>
        <w:t>F</w:t>
      </w:r>
    </w:p>
    <w:p w14:paraId="5ABC96FB" w14:textId="77777777" w:rsidR="00B71DDE" w:rsidRDefault="00AC3544" w:rsidP="00722EDB">
      <w:pPr>
        <w:pStyle w:val="BodyText"/>
        <w:spacing w:before="139" w:line="292" w:lineRule="auto"/>
        <w:ind w:left="120" w:right="36" w:hanging="10"/>
      </w:pPr>
      <w:r>
        <w:rPr>
          <w:color w:val="63554F"/>
          <w:w w:val="105"/>
        </w:rPr>
        <w:t>In</w:t>
      </w:r>
      <w:r>
        <w:rPr>
          <w:color w:val="63554F"/>
          <w:spacing w:val="-15"/>
          <w:w w:val="105"/>
        </w:rPr>
        <w:t xml:space="preserve"> </w:t>
      </w:r>
      <w:r>
        <w:rPr>
          <w:color w:val="63554F"/>
          <w:w w:val="105"/>
        </w:rPr>
        <w:t>some</w:t>
      </w:r>
      <w:r>
        <w:rPr>
          <w:color w:val="63554F"/>
          <w:spacing w:val="-15"/>
          <w:w w:val="105"/>
        </w:rPr>
        <w:t xml:space="preserve"> </w:t>
      </w:r>
      <w:r>
        <w:rPr>
          <w:color w:val="63554F"/>
          <w:w w:val="105"/>
        </w:rPr>
        <w:t>states,</w:t>
      </w:r>
      <w:r>
        <w:rPr>
          <w:color w:val="63554F"/>
          <w:spacing w:val="-15"/>
          <w:w w:val="105"/>
        </w:rPr>
        <w:t xml:space="preserve"> </w:t>
      </w:r>
      <w:r>
        <w:rPr>
          <w:color w:val="63554F"/>
          <w:w w:val="105"/>
        </w:rPr>
        <w:t>dry</w:t>
      </w:r>
      <w:r>
        <w:rPr>
          <w:color w:val="63554F"/>
          <w:spacing w:val="-15"/>
          <w:w w:val="105"/>
        </w:rPr>
        <w:t xml:space="preserve"> </w:t>
      </w:r>
      <w:r>
        <w:rPr>
          <w:color w:val="63554F"/>
          <w:w w:val="105"/>
        </w:rPr>
        <w:t>lightning</w:t>
      </w:r>
      <w:r>
        <w:rPr>
          <w:color w:val="63554F"/>
          <w:spacing w:val="-15"/>
          <w:w w:val="105"/>
        </w:rPr>
        <w:t xml:space="preserve"> </w:t>
      </w:r>
      <w:r>
        <w:rPr>
          <w:color w:val="63554F"/>
          <w:w w:val="105"/>
        </w:rPr>
        <w:t>and</w:t>
      </w:r>
      <w:r>
        <w:rPr>
          <w:color w:val="63554F"/>
          <w:spacing w:val="-15"/>
          <w:w w:val="105"/>
        </w:rPr>
        <w:t xml:space="preserve"> </w:t>
      </w:r>
      <w:r>
        <w:rPr>
          <w:color w:val="63554F"/>
          <w:w w:val="105"/>
        </w:rPr>
        <w:t>unstable</w:t>
      </w:r>
      <w:r>
        <w:rPr>
          <w:color w:val="63554F"/>
          <w:spacing w:val="-15"/>
          <w:w w:val="105"/>
        </w:rPr>
        <w:t xml:space="preserve"> </w:t>
      </w:r>
      <w:r>
        <w:rPr>
          <w:color w:val="63554F"/>
          <w:w w:val="105"/>
        </w:rPr>
        <w:t>air</w:t>
      </w:r>
      <w:r>
        <w:rPr>
          <w:color w:val="63554F"/>
          <w:spacing w:val="-15"/>
          <w:w w:val="105"/>
        </w:rPr>
        <w:t xml:space="preserve"> </w:t>
      </w:r>
      <w:r>
        <w:rPr>
          <w:color w:val="63554F"/>
          <w:w w:val="105"/>
        </w:rPr>
        <w:t>are</w:t>
      </w:r>
      <w:r>
        <w:rPr>
          <w:color w:val="63554F"/>
          <w:spacing w:val="-15"/>
          <w:w w:val="105"/>
        </w:rPr>
        <w:t xml:space="preserve"> </w:t>
      </w:r>
      <w:r>
        <w:rPr>
          <w:color w:val="63554F"/>
          <w:w w:val="105"/>
        </w:rPr>
        <w:t>criteria. A</w:t>
      </w:r>
      <w:r>
        <w:rPr>
          <w:color w:val="63554F"/>
          <w:spacing w:val="-17"/>
          <w:w w:val="105"/>
        </w:rPr>
        <w:t xml:space="preserve"> </w:t>
      </w:r>
      <w:r>
        <w:rPr>
          <w:color w:val="63554F"/>
          <w:w w:val="105"/>
        </w:rPr>
        <w:t>Fire</w:t>
      </w:r>
      <w:r>
        <w:rPr>
          <w:color w:val="63554F"/>
          <w:spacing w:val="-17"/>
          <w:w w:val="105"/>
        </w:rPr>
        <w:t xml:space="preserve"> </w:t>
      </w:r>
      <w:r>
        <w:rPr>
          <w:color w:val="63554F"/>
          <w:w w:val="105"/>
        </w:rPr>
        <w:t>Weather</w:t>
      </w:r>
      <w:r>
        <w:rPr>
          <w:color w:val="63554F"/>
          <w:spacing w:val="-17"/>
          <w:w w:val="105"/>
        </w:rPr>
        <w:t xml:space="preserve"> </w:t>
      </w:r>
      <w:r>
        <w:rPr>
          <w:color w:val="63554F"/>
          <w:w w:val="105"/>
        </w:rPr>
        <w:t>Watch</w:t>
      </w:r>
      <w:r>
        <w:rPr>
          <w:color w:val="63554F"/>
          <w:spacing w:val="-17"/>
          <w:w w:val="105"/>
        </w:rPr>
        <w:t xml:space="preserve"> </w:t>
      </w:r>
      <w:r>
        <w:rPr>
          <w:color w:val="63554F"/>
          <w:w w:val="105"/>
        </w:rPr>
        <w:t>may</w:t>
      </w:r>
      <w:r>
        <w:rPr>
          <w:color w:val="63554F"/>
          <w:spacing w:val="-17"/>
          <w:w w:val="105"/>
        </w:rPr>
        <w:t xml:space="preserve"> </w:t>
      </w:r>
      <w:r>
        <w:rPr>
          <w:color w:val="63554F"/>
          <w:w w:val="105"/>
        </w:rPr>
        <w:t>be</w:t>
      </w:r>
      <w:r>
        <w:rPr>
          <w:color w:val="63554F"/>
          <w:spacing w:val="-17"/>
          <w:w w:val="105"/>
        </w:rPr>
        <w:t xml:space="preserve"> </w:t>
      </w:r>
      <w:r>
        <w:rPr>
          <w:color w:val="63554F"/>
          <w:w w:val="105"/>
        </w:rPr>
        <w:t>issued</w:t>
      </w:r>
      <w:r>
        <w:rPr>
          <w:color w:val="63554F"/>
          <w:spacing w:val="-17"/>
          <w:w w:val="105"/>
        </w:rPr>
        <w:t xml:space="preserve"> </w:t>
      </w:r>
      <w:r>
        <w:rPr>
          <w:color w:val="63554F"/>
          <w:w w:val="105"/>
        </w:rPr>
        <w:t>prior</w:t>
      </w:r>
      <w:r>
        <w:rPr>
          <w:color w:val="63554F"/>
          <w:spacing w:val="-17"/>
          <w:w w:val="105"/>
        </w:rPr>
        <w:t xml:space="preserve"> </w:t>
      </w:r>
      <w:r>
        <w:rPr>
          <w:color w:val="63554F"/>
          <w:w w:val="105"/>
        </w:rPr>
        <w:t>to</w:t>
      </w:r>
      <w:r>
        <w:rPr>
          <w:color w:val="63554F"/>
          <w:spacing w:val="-17"/>
          <w:w w:val="105"/>
        </w:rPr>
        <w:t xml:space="preserve"> </w:t>
      </w:r>
      <w:r>
        <w:rPr>
          <w:color w:val="63554F"/>
          <w:w w:val="105"/>
        </w:rPr>
        <w:t>the</w:t>
      </w:r>
      <w:r>
        <w:rPr>
          <w:color w:val="63554F"/>
          <w:spacing w:val="-17"/>
          <w:w w:val="105"/>
        </w:rPr>
        <w:t xml:space="preserve"> </w:t>
      </w:r>
      <w:r>
        <w:rPr>
          <w:color w:val="63554F"/>
          <w:spacing w:val="-5"/>
          <w:w w:val="105"/>
        </w:rPr>
        <w:t>RFW.</w:t>
      </w:r>
    </w:p>
    <w:p w14:paraId="0FF901C4" w14:textId="77777777" w:rsidR="00B71DDE" w:rsidRDefault="00AC3544" w:rsidP="00722EDB">
      <w:pPr>
        <w:pStyle w:val="BodyText"/>
        <w:spacing w:before="87" w:line="290" w:lineRule="auto"/>
        <w:ind w:left="119" w:right="141" w:hanging="10"/>
      </w:pPr>
      <w:proofErr w:type="gramStart"/>
      <w:r>
        <w:rPr>
          <w:rFonts w:ascii="Calibri" w:hAnsi="Calibri"/>
          <w:b/>
          <w:i/>
          <w:color w:val="63554F"/>
          <w:w w:val="105"/>
        </w:rPr>
        <w:t>State  Responsibility</w:t>
      </w:r>
      <w:proofErr w:type="gramEnd"/>
      <w:r>
        <w:rPr>
          <w:rFonts w:ascii="Calibri" w:hAnsi="Calibri"/>
          <w:b/>
          <w:i/>
          <w:color w:val="63554F"/>
          <w:w w:val="105"/>
        </w:rPr>
        <w:t xml:space="preserve">  Area  (SRA)</w:t>
      </w:r>
      <w:r>
        <w:rPr>
          <w:rFonts w:ascii="Calibri" w:hAnsi="Calibri"/>
          <w:b/>
          <w:i/>
          <w:color w:val="63554F"/>
          <w:w w:val="105"/>
          <w:position w:val="7"/>
          <w:sz w:val="11"/>
        </w:rPr>
        <w:t>1</w:t>
      </w:r>
      <w:r>
        <w:rPr>
          <w:rFonts w:ascii="Calibri" w:hAnsi="Calibri"/>
          <w:b/>
          <w:i/>
          <w:color w:val="63554F"/>
          <w:w w:val="105"/>
        </w:rPr>
        <w:t xml:space="preserve">:  </w:t>
      </w:r>
      <w:r>
        <w:rPr>
          <w:color w:val="63554F"/>
          <w:w w:val="105"/>
        </w:rPr>
        <w:t>“The  California Board of Forestry and Fire Protection classify areas in which</w:t>
      </w:r>
      <w:r>
        <w:rPr>
          <w:color w:val="63554F"/>
          <w:spacing w:val="-12"/>
          <w:w w:val="105"/>
        </w:rPr>
        <w:t xml:space="preserve"> </w:t>
      </w:r>
      <w:r>
        <w:rPr>
          <w:color w:val="63554F"/>
          <w:w w:val="105"/>
        </w:rPr>
        <w:t>the</w:t>
      </w:r>
      <w:r>
        <w:rPr>
          <w:color w:val="63554F"/>
          <w:spacing w:val="-12"/>
          <w:w w:val="105"/>
        </w:rPr>
        <w:t xml:space="preserve"> </w:t>
      </w:r>
      <w:r>
        <w:rPr>
          <w:color w:val="63554F"/>
          <w:w w:val="105"/>
        </w:rPr>
        <w:t>primary</w:t>
      </w:r>
      <w:r>
        <w:rPr>
          <w:color w:val="63554F"/>
          <w:spacing w:val="-12"/>
          <w:w w:val="105"/>
        </w:rPr>
        <w:t xml:space="preserve"> </w:t>
      </w:r>
      <w:r>
        <w:rPr>
          <w:color w:val="63554F"/>
          <w:w w:val="105"/>
        </w:rPr>
        <w:t>financial</w:t>
      </w:r>
      <w:r>
        <w:rPr>
          <w:color w:val="63554F"/>
          <w:spacing w:val="-12"/>
          <w:w w:val="105"/>
        </w:rPr>
        <w:t xml:space="preserve"> </w:t>
      </w:r>
      <w:r>
        <w:rPr>
          <w:color w:val="63554F"/>
          <w:w w:val="105"/>
        </w:rPr>
        <w:t>responsibility</w:t>
      </w:r>
      <w:r>
        <w:rPr>
          <w:color w:val="63554F"/>
          <w:spacing w:val="-12"/>
          <w:w w:val="105"/>
        </w:rPr>
        <w:t xml:space="preserve"> </w:t>
      </w:r>
      <w:r>
        <w:rPr>
          <w:color w:val="63554F"/>
          <w:w w:val="105"/>
        </w:rPr>
        <w:t>for</w:t>
      </w:r>
      <w:r>
        <w:rPr>
          <w:color w:val="63554F"/>
          <w:spacing w:val="-12"/>
          <w:w w:val="105"/>
        </w:rPr>
        <w:t xml:space="preserve"> </w:t>
      </w:r>
      <w:r>
        <w:rPr>
          <w:color w:val="63554F"/>
          <w:w w:val="105"/>
        </w:rPr>
        <w:t>preventing and suppressing fires is that of the state. California Department of Forestry (CDF) has SRA responsibility for</w:t>
      </w:r>
      <w:r>
        <w:rPr>
          <w:color w:val="63554F"/>
          <w:spacing w:val="-8"/>
          <w:w w:val="105"/>
        </w:rPr>
        <w:t xml:space="preserve"> </w:t>
      </w:r>
      <w:r>
        <w:rPr>
          <w:color w:val="63554F"/>
          <w:w w:val="105"/>
        </w:rPr>
        <w:t>the</w:t>
      </w:r>
      <w:r>
        <w:rPr>
          <w:color w:val="63554F"/>
          <w:spacing w:val="-8"/>
          <w:w w:val="105"/>
        </w:rPr>
        <w:t xml:space="preserve"> </w:t>
      </w:r>
      <w:r>
        <w:rPr>
          <w:color w:val="63554F"/>
          <w:w w:val="105"/>
        </w:rPr>
        <w:t>protection</w:t>
      </w:r>
      <w:r>
        <w:rPr>
          <w:color w:val="63554F"/>
          <w:spacing w:val="-8"/>
          <w:w w:val="105"/>
        </w:rPr>
        <w:t xml:space="preserve"> </w:t>
      </w:r>
      <w:r>
        <w:rPr>
          <w:color w:val="63554F"/>
          <w:w w:val="105"/>
        </w:rPr>
        <w:t>of</w:t>
      </w:r>
      <w:r>
        <w:rPr>
          <w:color w:val="63554F"/>
          <w:spacing w:val="-8"/>
          <w:w w:val="105"/>
        </w:rPr>
        <w:t xml:space="preserve"> </w:t>
      </w:r>
      <w:r>
        <w:rPr>
          <w:color w:val="63554F"/>
          <w:w w:val="105"/>
        </w:rPr>
        <w:t>over</w:t>
      </w:r>
      <w:r>
        <w:rPr>
          <w:color w:val="63554F"/>
          <w:spacing w:val="-8"/>
          <w:w w:val="105"/>
        </w:rPr>
        <w:t xml:space="preserve"> </w:t>
      </w:r>
      <w:r>
        <w:rPr>
          <w:color w:val="63554F"/>
          <w:w w:val="105"/>
        </w:rPr>
        <w:t>31</w:t>
      </w:r>
      <w:r>
        <w:rPr>
          <w:color w:val="63554F"/>
          <w:spacing w:val="-8"/>
          <w:w w:val="105"/>
        </w:rPr>
        <w:t xml:space="preserve"> </w:t>
      </w:r>
      <w:r>
        <w:rPr>
          <w:color w:val="63554F"/>
          <w:w w:val="105"/>
        </w:rPr>
        <w:t>million</w:t>
      </w:r>
      <w:r>
        <w:rPr>
          <w:color w:val="63554F"/>
          <w:spacing w:val="-8"/>
          <w:w w:val="105"/>
        </w:rPr>
        <w:t xml:space="preserve"> </w:t>
      </w:r>
      <w:r>
        <w:rPr>
          <w:color w:val="63554F"/>
          <w:w w:val="105"/>
        </w:rPr>
        <w:t>acres</w:t>
      </w:r>
      <w:r>
        <w:rPr>
          <w:color w:val="63554F"/>
          <w:spacing w:val="-8"/>
          <w:w w:val="105"/>
        </w:rPr>
        <w:t xml:space="preserve"> </w:t>
      </w:r>
      <w:r>
        <w:rPr>
          <w:color w:val="63554F"/>
          <w:w w:val="105"/>
        </w:rPr>
        <w:t>of</w:t>
      </w:r>
      <w:r>
        <w:rPr>
          <w:color w:val="63554F"/>
          <w:spacing w:val="-8"/>
          <w:w w:val="105"/>
        </w:rPr>
        <w:t xml:space="preserve"> </w:t>
      </w:r>
      <w:r>
        <w:rPr>
          <w:color w:val="63554F"/>
          <w:w w:val="105"/>
        </w:rPr>
        <w:t>California’s privately-owned</w:t>
      </w:r>
      <w:r>
        <w:rPr>
          <w:color w:val="63554F"/>
          <w:spacing w:val="-3"/>
          <w:w w:val="105"/>
        </w:rPr>
        <w:t xml:space="preserve"> </w:t>
      </w:r>
      <w:r>
        <w:rPr>
          <w:color w:val="63554F"/>
          <w:w w:val="105"/>
        </w:rPr>
        <w:t>wildlands.”</w:t>
      </w:r>
    </w:p>
    <w:p w14:paraId="5EC562DD" w14:textId="77777777" w:rsidR="00B71DDE" w:rsidRDefault="00AC3544" w:rsidP="00722EDB">
      <w:pPr>
        <w:pStyle w:val="BodyText"/>
        <w:spacing w:before="89" w:line="288" w:lineRule="auto"/>
        <w:ind w:left="119" w:right="900" w:hanging="10"/>
      </w:pPr>
      <w:r>
        <w:rPr>
          <w:rFonts w:ascii="Calibri"/>
          <w:b/>
          <w:i/>
          <w:color w:val="63554F"/>
          <w:spacing w:val="-4"/>
        </w:rPr>
        <w:t xml:space="preserve">Transmission </w:t>
      </w:r>
      <w:r>
        <w:rPr>
          <w:rFonts w:ascii="Calibri"/>
          <w:b/>
          <w:i/>
          <w:color w:val="63554F"/>
        </w:rPr>
        <w:t xml:space="preserve">and Distribution (T&amp;D): </w:t>
      </w:r>
      <w:r>
        <w:rPr>
          <w:color w:val="63554F"/>
        </w:rPr>
        <w:t xml:space="preserve">At </w:t>
      </w:r>
      <w:r w:rsidR="000D7F04">
        <w:rPr>
          <w:color w:val="63554F"/>
        </w:rPr>
        <w:t>LI</w:t>
      </w:r>
      <w:r>
        <w:rPr>
          <w:color w:val="63554F"/>
        </w:rPr>
        <w:t xml:space="preserve">D, for line maintenance purposes, the transmission system includes 230 </w:t>
      </w:r>
      <w:r>
        <w:rPr>
          <w:color w:val="63554F"/>
          <w:spacing w:val="-10"/>
        </w:rPr>
        <w:t xml:space="preserve">kV, </w:t>
      </w:r>
      <w:r>
        <w:rPr>
          <w:color w:val="63554F"/>
        </w:rPr>
        <w:t xml:space="preserve">115 </w:t>
      </w:r>
      <w:r>
        <w:rPr>
          <w:color w:val="63554F"/>
          <w:spacing w:val="-10"/>
        </w:rPr>
        <w:t xml:space="preserve">kV, </w:t>
      </w:r>
      <w:r>
        <w:rPr>
          <w:color w:val="63554F"/>
        </w:rPr>
        <w:t xml:space="preserve">and 69 kV lines tied to generation facilities. The distribution system includes 69 kV lines not tied to generation facilities and 21 </w:t>
      </w:r>
      <w:r>
        <w:rPr>
          <w:color w:val="63554F"/>
          <w:spacing w:val="-10"/>
        </w:rPr>
        <w:t xml:space="preserve">kV, </w:t>
      </w:r>
      <w:r>
        <w:rPr>
          <w:color w:val="63554F"/>
        </w:rPr>
        <w:t xml:space="preserve">12 </w:t>
      </w:r>
      <w:r>
        <w:rPr>
          <w:color w:val="63554F"/>
          <w:spacing w:val="-10"/>
        </w:rPr>
        <w:t xml:space="preserve">kV, </w:t>
      </w:r>
      <w:r>
        <w:rPr>
          <w:color w:val="63554F"/>
        </w:rPr>
        <w:t xml:space="preserve">and 4 kV </w:t>
      </w:r>
      <w:r>
        <w:rPr>
          <w:color w:val="63554F"/>
          <w:spacing w:val="-2"/>
        </w:rPr>
        <w:t>lines.</w:t>
      </w:r>
    </w:p>
    <w:p w14:paraId="556EADFF" w14:textId="77777777" w:rsidR="00B71DDE" w:rsidRDefault="00AC3544" w:rsidP="00722EDB">
      <w:pPr>
        <w:pStyle w:val="BodyText"/>
        <w:spacing w:before="92" w:line="288" w:lineRule="auto"/>
        <w:ind w:left="120" w:right="720" w:hanging="10"/>
      </w:pPr>
      <w:r>
        <w:rPr>
          <w:rFonts w:ascii="Calibri" w:hAnsi="Calibri"/>
          <w:b/>
          <w:i/>
          <w:color w:val="63554F"/>
          <w:spacing w:val="-5"/>
          <w:w w:val="105"/>
        </w:rPr>
        <w:t>Wildfire</w:t>
      </w:r>
      <w:r>
        <w:rPr>
          <w:rFonts w:ascii="Calibri" w:hAnsi="Calibri"/>
          <w:b/>
          <w:i/>
          <w:color w:val="63554F"/>
          <w:spacing w:val="-5"/>
          <w:w w:val="105"/>
          <w:position w:val="7"/>
          <w:sz w:val="11"/>
        </w:rPr>
        <w:t>21</w:t>
      </w:r>
      <w:r>
        <w:rPr>
          <w:rFonts w:ascii="Calibri" w:hAnsi="Calibri"/>
          <w:b/>
          <w:i/>
          <w:color w:val="63554F"/>
          <w:spacing w:val="-5"/>
          <w:w w:val="105"/>
        </w:rPr>
        <w:t xml:space="preserve">: </w:t>
      </w:r>
      <w:r>
        <w:rPr>
          <w:color w:val="63554F"/>
          <w:spacing w:val="-3"/>
          <w:w w:val="105"/>
        </w:rPr>
        <w:t xml:space="preserve">An </w:t>
      </w:r>
      <w:r>
        <w:rPr>
          <w:color w:val="63554F"/>
          <w:spacing w:val="-6"/>
          <w:w w:val="105"/>
        </w:rPr>
        <w:t xml:space="preserve">unplanned, unwanted </w:t>
      </w:r>
      <w:r>
        <w:rPr>
          <w:color w:val="63554F"/>
          <w:spacing w:val="-4"/>
          <w:w w:val="105"/>
        </w:rPr>
        <w:t xml:space="preserve">fire </w:t>
      </w:r>
      <w:r>
        <w:rPr>
          <w:color w:val="63554F"/>
          <w:spacing w:val="-3"/>
          <w:w w:val="105"/>
        </w:rPr>
        <w:t xml:space="preserve">in an </w:t>
      </w:r>
      <w:r>
        <w:rPr>
          <w:color w:val="63554F"/>
          <w:spacing w:val="-6"/>
          <w:w w:val="105"/>
        </w:rPr>
        <w:t xml:space="preserve">area </w:t>
      </w:r>
      <w:r>
        <w:rPr>
          <w:color w:val="63554F"/>
          <w:spacing w:val="-3"/>
          <w:w w:val="105"/>
        </w:rPr>
        <w:t xml:space="preserve">in </w:t>
      </w:r>
      <w:r>
        <w:rPr>
          <w:color w:val="63554F"/>
          <w:spacing w:val="-6"/>
          <w:w w:val="105"/>
        </w:rPr>
        <w:t xml:space="preserve">which development </w:t>
      </w:r>
      <w:r>
        <w:rPr>
          <w:color w:val="63554F"/>
          <w:spacing w:val="-3"/>
          <w:w w:val="105"/>
        </w:rPr>
        <w:t xml:space="preserve">is </w:t>
      </w:r>
      <w:r>
        <w:rPr>
          <w:color w:val="63554F"/>
          <w:spacing w:val="-6"/>
          <w:w w:val="105"/>
        </w:rPr>
        <w:t xml:space="preserve">essentially non-existent, </w:t>
      </w:r>
      <w:r>
        <w:rPr>
          <w:color w:val="63554F"/>
          <w:spacing w:val="-5"/>
          <w:w w:val="105"/>
        </w:rPr>
        <w:t xml:space="preserve">except </w:t>
      </w:r>
      <w:r>
        <w:rPr>
          <w:color w:val="63554F"/>
          <w:spacing w:val="-4"/>
          <w:w w:val="105"/>
        </w:rPr>
        <w:t xml:space="preserve">for </w:t>
      </w:r>
      <w:r>
        <w:rPr>
          <w:color w:val="63554F"/>
          <w:spacing w:val="-7"/>
          <w:w w:val="105"/>
        </w:rPr>
        <w:t xml:space="preserve">roads, </w:t>
      </w:r>
      <w:r>
        <w:rPr>
          <w:color w:val="63554F"/>
          <w:spacing w:val="-6"/>
          <w:w w:val="105"/>
        </w:rPr>
        <w:t>railroads,</w:t>
      </w:r>
      <w:r>
        <w:rPr>
          <w:color w:val="63554F"/>
          <w:spacing w:val="12"/>
          <w:w w:val="105"/>
        </w:rPr>
        <w:t xml:space="preserve"> </w:t>
      </w:r>
      <w:r>
        <w:rPr>
          <w:color w:val="63554F"/>
          <w:spacing w:val="-6"/>
          <w:w w:val="105"/>
        </w:rPr>
        <w:t>powerlines,</w:t>
      </w:r>
      <w:r>
        <w:rPr>
          <w:color w:val="63554F"/>
          <w:spacing w:val="-26"/>
          <w:w w:val="105"/>
        </w:rPr>
        <w:t xml:space="preserve"> </w:t>
      </w:r>
      <w:r>
        <w:rPr>
          <w:color w:val="63554F"/>
          <w:spacing w:val="-4"/>
          <w:w w:val="105"/>
        </w:rPr>
        <w:t>and</w:t>
      </w:r>
      <w:r>
        <w:rPr>
          <w:color w:val="63554F"/>
          <w:spacing w:val="-26"/>
          <w:w w:val="105"/>
        </w:rPr>
        <w:t xml:space="preserve"> </w:t>
      </w:r>
      <w:r>
        <w:rPr>
          <w:color w:val="63554F"/>
          <w:spacing w:val="-6"/>
          <w:w w:val="105"/>
        </w:rPr>
        <w:t>similar</w:t>
      </w:r>
      <w:r>
        <w:rPr>
          <w:color w:val="63554F"/>
          <w:spacing w:val="-26"/>
          <w:w w:val="105"/>
        </w:rPr>
        <w:t xml:space="preserve"> </w:t>
      </w:r>
      <w:r>
        <w:rPr>
          <w:color w:val="63554F"/>
          <w:spacing w:val="-6"/>
          <w:w w:val="105"/>
        </w:rPr>
        <w:t>transportation</w:t>
      </w:r>
      <w:r>
        <w:rPr>
          <w:color w:val="63554F"/>
          <w:spacing w:val="-26"/>
          <w:w w:val="105"/>
        </w:rPr>
        <w:t xml:space="preserve"> </w:t>
      </w:r>
      <w:r>
        <w:rPr>
          <w:color w:val="63554F"/>
          <w:spacing w:val="-6"/>
          <w:w w:val="105"/>
        </w:rPr>
        <w:t>facilities</w:t>
      </w:r>
      <w:r>
        <w:rPr>
          <w:color w:val="63554F"/>
          <w:spacing w:val="-26"/>
          <w:w w:val="105"/>
        </w:rPr>
        <w:t xml:space="preserve"> </w:t>
      </w:r>
      <w:r>
        <w:rPr>
          <w:color w:val="63554F"/>
          <w:spacing w:val="-6"/>
          <w:w w:val="105"/>
        </w:rPr>
        <w:t>and structures,</w:t>
      </w:r>
      <w:r>
        <w:rPr>
          <w:color w:val="63554F"/>
          <w:spacing w:val="-18"/>
          <w:w w:val="105"/>
        </w:rPr>
        <w:t xml:space="preserve"> </w:t>
      </w:r>
      <w:r>
        <w:rPr>
          <w:color w:val="63554F"/>
          <w:spacing w:val="-3"/>
          <w:w w:val="105"/>
        </w:rPr>
        <w:t>if</w:t>
      </w:r>
      <w:r>
        <w:rPr>
          <w:color w:val="63554F"/>
          <w:spacing w:val="-18"/>
          <w:w w:val="105"/>
        </w:rPr>
        <w:t xml:space="preserve"> </w:t>
      </w:r>
      <w:r>
        <w:rPr>
          <w:color w:val="63554F"/>
          <w:spacing w:val="-9"/>
          <w:w w:val="105"/>
        </w:rPr>
        <w:t>any,</w:t>
      </w:r>
      <w:r>
        <w:rPr>
          <w:color w:val="63554F"/>
          <w:spacing w:val="-18"/>
          <w:w w:val="105"/>
        </w:rPr>
        <w:t xml:space="preserve"> </w:t>
      </w:r>
      <w:r>
        <w:rPr>
          <w:color w:val="63554F"/>
          <w:spacing w:val="-6"/>
          <w:w w:val="105"/>
        </w:rPr>
        <w:t>are</w:t>
      </w:r>
      <w:r>
        <w:rPr>
          <w:color w:val="63554F"/>
          <w:spacing w:val="-18"/>
          <w:w w:val="105"/>
        </w:rPr>
        <w:t xml:space="preserve"> </w:t>
      </w:r>
      <w:r>
        <w:rPr>
          <w:color w:val="63554F"/>
          <w:spacing w:val="-5"/>
          <w:w w:val="105"/>
        </w:rPr>
        <w:t>widely</w:t>
      </w:r>
      <w:r>
        <w:rPr>
          <w:color w:val="63554F"/>
          <w:spacing w:val="-18"/>
          <w:w w:val="105"/>
        </w:rPr>
        <w:t xml:space="preserve"> </w:t>
      </w:r>
      <w:r>
        <w:rPr>
          <w:color w:val="63554F"/>
          <w:spacing w:val="-6"/>
          <w:w w:val="105"/>
        </w:rPr>
        <w:t>scattered</w:t>
      </w:r>
      <w:r>
        <w:rPr>
          <w:color w:val="63554F"/>
          <w:spacing w:val="-18"/>
          <w:w w:val="105"/>
        </w:rPr>
        <w:t xml:space="preserve"> </w:t>
      </w:r>
      <w:r>
        <w:rPr>
          <w:color w:val="63554F"/>
          <w:spacing w:val="-6"/>
          <w:w w:val="105"/>
        </w:rPr>
        <w:t>(“wildland”),</w:t>
      </w:r>
      <w:r>
        <w:rPr>
          <w:color w:val="63554F"/>
          <w:spacing w:val="-18"/>
          <w:w w:val="105"/>
        </w:rPr>
        <w:t xml:space="preserve"> </w:t>
      </w:r>
      <w:r>
        <w:rPr>
          <w:color w:val="63554F"/>
          <w:spacing w:val="-6"/>
          <w:w w:val="105"/>
        </w:rPr>
        <w:t>including unauthorized</w:t>
      </w:r>
      <w:r>
        <w:rPr>
          <w:color w:val="63554F"/>
          <w:spacing w:val="-42"/>
          <w:w w:val="105"/>
        </w:rPr>
        <w:t xml:space="preserve"> </w:t>
      </w:r>
      <w:r>
        <w:rPr>
          <w:color w:val="63554F"/>
          <w:spacing w:val="-6"/>
          <w:w w:val="105"/>
        </w:rPr>
        <w:t>human-caused</w:t>
      </w:r>
      <w:r>
        <w:rPr>
          <w:color w:val="63554F"/>
          <w:spacing w:val="-42"/>
          <w:w w:val="105"/>
        </w:rPr>
        <w:t xml:space="preserve"> </w:t>
      </w:r>
      <w:r>
        <w:rPr>
          <w:color w:val="63554F"/>
          <w:spacing w:val="-5"/>
          <w:w w:val="105"/>
        </w:rPr>
        <w:t>fires,</w:t>
      </w:r>
      <w:r>
        <w:rPr>
          <w:color w:val="63554F"/>
          <w:spacing w:val="-42"/>
          <w:w w:val="105"/>
        </w:rPr>
        <w:t xml:space="preserve"> </w:t>
      </w:r>
      <w:r>
        <w:rPr>
          <w:color w:val="63554F"/>
          <w:spacing w:val="-6"/>
          <w:w w:val="105"/>
        </w:rPr>
        <w:t>escaped</w:t>
      </w:r>
      <w:r>
        <w:rPr>
          <w:color w:val="63554F"/>
          <w:spacing w:val="-42"/>
          <w:w w:val="105"/>
        </w:rPr>
        <w:t xml:space="preserve"> </w:t>
      </w:r>
      <w:r>
        <w:rPr>
          <w:color w:val="63554F"/>
          <w:spacing w:val="-6"/>
          <w:w w:val="105"/>
        </w:rPr>
        <w:t>wildland</w:t>
      </w:r>
      <w:r>
        <w:rPr>
          <w:color w:val="63554F"/>
          <w:spacing w:val="-42"/>
          <w:w w:val="105"/>
        </w:rPr>
        <w:t xml:space="preserve"> </w:t>
      </w:r>
      <w:r>
        <w:rPr>
          <w:color w:val="63554F"/>
          <w:spacing w:val="-4"/>
          <w:w w:val="105"/>
        </w:rPr>
        <w:t>fire</w:t>
      </w:r>
    </w:p>
    <w:p w14:paraId="1215F731" w14:textId="77777777" w:rsidR="00B71DDE" w:rsidRDefault="00AC3544" w:rsidP="00722EDB">
      <w:pPr>
        <w:pStyle w:val="BodyText"/>
        <w:spacing w:before="5" w:line="292" w:lineRule="auto"/>
        <w:ind w:left="120" w:right="292" w:hanging="10"/>
      </w:pPr>
      <w:r>
        <w:rPr>
          <w:color w:val="63554F"/>
          <w:spacing w:val="-4"/>
          <w:w w:val="105"/>
        </w:rPr>
        <w:t>use</w:t>
      </w:r>
      <w:r>
        <w:rPr>
          <w:color w:val="63554F"/>
          <w:spacing w:val="-27"/>
          <w:w w:val="105"/>
        </w:rPr>
        <w:t xml:space="preserve"> </w:t>
      </w:r>
      <w:r>
        <w:rPr>
          <w:color w:val="63554F"/>
          <w:spacing w:val="-6"/>
          <w:w w:val="105"/>
        </w:rPr>
        <w:t>events,</w:t>
      </w:r>
      <w:r>
        <w:rPr>
          <w:color w:val="63554F"/>
          <w:spacing w:val="-27"/>
          <w:w w:val="105"/>
        </w:rPr>
        <w:t xml:space="preserve"> </w:t>
      </w:r>
      <w:r>
        <w:rPr>
          <w:color w:val="63554F"/>
          <w:spacing w:val="-6"/>
          <w:w w:val="105"/>
        </w:rPr>
        <w:t>escaped</w:t>
      </w:r>
      <w:r>
        <w:rPr>
          <w:color w:val="63554F"/>
          <w:spacing w:val="-27"/>
          <w:w w:val="105"/>
        </w:rPr>
        <w:t xml:space="preserve"> </w:t>
      </w:r>
      <w:r>
        <w:rPr>
          <w:color w:val="63554F"/>
          <w:spacing w:val="-6"/>
          <w:w w:val="105"/>
        </w:rPr>
        <w:t>prescribed</w:t>
      </w:r>
      <w:r>
        <w:rPr>
          <w:color w:val="63554F"/>
          <w:spacing w:val="-27"/>
          <w:w w:val="105"/>
        </w:rPr>
        <w:t xml:space="preserve"> </w:t>
      </w:r>
      <w:r>
        <w:rPr>
          <w:color w:val="63554F"/>
          <w:spacing w:val="-4"/>
          <w:w w:val="105"/>
        </w:rPr>
        <w:t>fire</w:t>
      </w:r>
      <w:r>
        <w:rPr>
          <w:color w:val="63554F"/>
          <w:spacing w:val="-27"/>
          <w:w w:val="105"/>
        </w:rPr>
        <w:t xml:space="preserve"> </w:t>
      </w:r>
      <w:r>
        <w:rPr>
          <w:color w:val="63554F"/>
          <w:spacing w:val="-6"/>
          <w:w w:val="105"/>
        </w:rPr>
        <w:t>projects,</w:t>
      </w:r>
      <w:r>
        <w:rPr>
          <w:color w:val="63554F"/>
          <w:spacing w:val="-27"/>
          <w:w w:val="105"/>
        </w:rPr>
        <w:t xml:space="preserve"> </w:t>
      </w:r>
      <w:r>
        <w:rPr>
          <w:color w:val="63554F"/>
          <w:spacing w:val="-4"/>
          <w:w w:val="105"/>
        </w:rPr>
        <w:t>and</w:t>
      </w:r>
      <w:r>
        <w:rPr>
          <w:color w:val="63554F"/>
          <w:spacing w:val="-27"/>
          <w:w w:val="105"/>
        </w:rPr>
        <w:t xml:space="preserve"> </w:t>
      </w:r>
      <w:r>
        <w:rPr>
          <w:color w:val="63554F"/>
          <w:spacing w:val="-4"/>
          <w:w w:val="105"/>
        </w:rPr>
        <w:t>all</w:t>
      </w:r>
      <w:r>
        <w:rPr>
          <w:color w:val="63554F"/>
          <w:spacing w:val="-27"/>
          <w:w w:val="105"/>
        </w:rPr>
        <w:t xml:space="preserve"> </w:t>
      </w:r>
      <w:r>
        <w:rPr>
          <w:color w:val="63554F"/>
          <w:spacing w:val="-6"/>
          <w:w w:val="105"/>
        </w:rPr>
        <w:t>other wildland</w:t>
      </w:r>
      <w:r>
        <w:rPr>
          <w:color w:val="63554F"/>
          <w:spacing w:val="-12"/>
          <w:w w:val="105"/>
        </w:rPr>
        <w:t xml:space="preserve"> </w:t>
      </w:r>
      <w:r>
        <w:rPr>
          <w:color w:val="63554F"/>
          <w:spacing w:val="-5"/>
          <w:w w:val="105"/>
        </w:rPr>
        <w:t>fires</w:t>
      </w:r>
      <w:r>
        <w:rPr>
          <w:color w:val="63554F"/>
          <w:spacing w:val="-12"/>
          <w:w w:val="105"/>
        </w:rPr>
        <w:t xml:space="preserve"> </w:t>
      </w:r>
      <w:r>
        <w:rPr>
          <w:color w:val="63554F"/>
          <w:spacing w:val="-6"/>
          <w:w w:val="105"/>
        </w:rPr>
        <w:t>where</w:t>
      </w:r>
      <w:r>
        <w:rPr>
          <w:color w:val="63554F"/>
          <w:spacing w:val="-12"/>
          <w:w w:val="105"/>
        </w:rPr>
        <w:t xml:space="preserve"> </w:t>
      </w:r>
      <w:r>
        <w:rPr>
          <w:color w:val="63554F"/>
          <w:spacing w:val="-4"/>
          <w:w w:val="105"/>
        </w:rPr>
        <w:t>the</w:t>
      </w:r>
      <w:r>
        <w:rPr>
          <w:color w:val="63554F"/>
          <w:spacing w:val="-12"/>
          <w:w w:val="105"/>
        </w:rPr>
        <w:t xml:space="preserve"> </w:t>
      </w:r>
      <w:r>
        <w:rPr>
          <w:color w:val="63554F"/>
          <w:spacing w:val="-6"/>
          <w:w w:val="105"/>
        </w:rPr>
        <w:t>objective</w:t>
      </w:r>
      <w:r>
        <w:rPr>
          <w:color w:val="63554F"/>
          <w:spacing w:val="-12"/>
          <w:w w:val="105"/>
        </w:rPr>
        <w:t xml:space="preserve"> </w:t>
      </w:r>
      <w:r>
        <w:rPr>
          <w:color w:val="63554F"/>
          <w:spacing w:val="-3"/>
          <w:w w:val="105"/>
        </w:rPr>
        <w:t>is</w:t>
      </w:r>
      <w:r>
        <w:rPr>
          <w:color w:val="63554F"/>
          <w:spacing w:val="-12"/>
          <w:w w:val="105"/>
        </w:rPr>
        <w:t xml:space="preserve"> </w:t>
      </w:r>
      <w:r>
        <w:rPr>
          <w:color w:val="63554F"/>
          <w:spacing w:val="-3"/>
          <w:w w:val="105"/>
        </w:rPr>
        <w:t>to</w:t>
      </w:r>
      <w:r>
        <w:rPr>
          <w:color w:val="63554F"/>
          <w:spacing w:val="-12"/>
          <w:w w:val="105"/>
        </w:rPr>
        <w:t xml:space="preserve"> </w:t>
      </w:r>
      <w:r>
        <w:rPr>
          <w:color w:val="63554F"/>
          <w:spacing w:val="-4"/>
          <w:w w:val="105"/>
        </w:rPr>
        <w:t>put</w:t>
      </w:r>
      <w:r>
        <w:rPr>
          <w:color w:val="63554F"/>
          <w:spacing w:val="-12"/>
          <w:w w:val="105"/>
        </w:rPr>
        <w:t xml:space="preserve"> </w:t>
      </w:r>
      <w:r>
        <w:rPr>
          <w:color w:val="63554F"/>
          <w:spacing w:val="-4"/>
          <w:w w:val="105"/>
        </w:rPr>
        <w:t>the</w:t>
      </w:r>
      <w:r>
        <w:rPr>
          <w:color w:val="63554F"/>
          <w:spacing w:val="-12"/>
          <w:w w:val="105"/>
        </w:rPr>
        <w:t xml:space="preserve"> </w:t>
      </w:r>
      <w:r>
        <w:rPr>
          <w:color w:val="63554F"/>
          <w:spacing w:val="-4"/>
          <w:w w:val="105"/>
        </w:rPr>
        <w:t>fire</w:t>
      </w:r>
      <w:r>
        <w:rPr>
          <w:color w:val="63554F"/>
          <w:spacing w:val="-12"/>
          <w:w w:val="105"/>
        </w:rPr>
        <w:t xml:space="preserve"> </w:t>
      </w:r>
      <w:r>
        <w:rPr>
          <w:color w:val="63554F"/>
          <w:spacing w:val="-6"/>
          <w:w w:val="105"/>
        </w:rPr>
        <w:t>out.</w:t>
      </w:r>
    </w:p>
    <w:p w14:paraId="6FB8C753" w14:textId="77777777" w:rsidR="00B71DDE" w:rsidRDefault="00B71DDE" w:rsidP="00722EDB">
      <w:pPr>
        <w:pStyle w:val="BodyText"/>
        <w:spacing w:before="2"/>
        <w:ind w:hanging="10"/>
        <w:rPr>
          <w:sz w:val="22"/>
        </w:rPr>
      </w:pPr>
    </w:p>
    <w:p w14:paraId="1EC3A1A8" w14:textId="77777777" w:rsidR="00B71DDE" w:rsidRPr="00254BDF" w:rsidRDefault="00AC3544" w:rsidP="000D1A28">
      <w:pPr>
        <w:pStyle w:val="Heading2"/>
      </w:pPr>
      <w:bookmarkStart w:id="77" w:name="_Toc172037592"/>
      <w:r w:rsidRPr="00254BDF">
        <w:t>References</w:t>
      </w:r>
      <w:bookmarkEnd w:id="77"/>
    </w:p>
    <w:p w14:paraId="521D7017" w14:textId="77777777" w:rsidR="00B71DDE" w:rsidRDefault="00AC3544" w:rsidP="00722EDB">
      <w:pPr>
        <w:pStyle w:val="ListParagraph"/>
        <w:numPr>
          <w:ilvl w:val="0"/>
          <w:numId w:val="2"/>
        </w:numPr>
        <w:tabs>
          <w:tab w:val="left" w:pos="479"/>
          <w:tab w:val="left" w:pos="480"/>
        </w:tabs>
        <w:spacing w:before="133" w:line="292" w:lineRule="auto"/>
        <w:ind w:left="480" w:right="125" w:hanging="10"/>
        <w:rPr>
          <w:sz w:val="20"/>
        </w:rPr>
      </w:pPr>
      <w:r>
        <w:rPr>
          <w:color w:val="63554F"/>
          <w:sz w:val="20"/>
        </w:rPr>
        <w:t xml:space="preserve">CPUC Fire Threat Map, ftp://ftp.cpuc.ca.gov/safety/ </w:t>
      </w:r>
      <w:r>
        <w:rPr>
          <w:color w:val="63554F"/>
          <w:spacing w:val="-1"/>
          <w:sz w:val="20"/>
        </w:rPr>
        <w:t>fire-</w:t>
      </w:r>
      <w:proofErr w:type="spellStart"/>
      <w:r>
        <w:rPr>
          <w:color w:val="63554F"/>
          <w:spacing w:val="-1"/>
          <w:sz w:val="20"/>
        </w:rPr>
        <w:t>threat_map</w:t>
      </w:r>
      <w:proofErr w:type="spellEnd"/>
      <w:r>
        <w:rPr>
          <w:color w:val="63554F"/>
          <w:spacing w:val="-1"/>
          <w:sz w:val="20"/>
        </w:rPr>
        <w:t>/2018/</w:t>
      </w:r>
      <w:proofErr w:type="spellStart"/>
      <w:r>
        <w:rPr>
          <w:color w:val="63554F"/>
          <w:spacing w:val="-1"/>
          <w:sz w:val="20"/>
        </w:rPr>
        <w:t>PrintablePDFs</w:t>
      </w:r>
      <w:proofErr w:type="spellEnd"/>
      <w:r>
        <w:rPr>
          <w:color w:val="63554F"/>
          <w:spacing w:val="-1"/>
          <w:sz w:val="20"/>
        </w:rPr>
        <w:t xml:space="preserve">/8.5X11inch_PDF/ </w:t>
      </w:r>
      <w:r>
        <w:rPr>
          <w:color w:val="63554F"/>
          <w:sz w:val="20"/>
        </w:rPr>
        <w:t>CPUC_Fire-Threat_Map_final.pdf</w:t>
      </w:r>
    </w:p>
    <w:p w14:paraId="4E61F5D3" w14:textId="77777777" w:rsidR="00B71DDE" w:rsidRDefault="00AC3544" w:rsidP="00722EDB">
      <w:pPr>
        <w:pStyle w:val="ListParagraph"/>
        <w:numPr>
          <w:ilvl w:val="0"/>
          <w:numId w:val="2"/>
        </w:numPr>
        <w:tabs>
          <w:tab w:val="left" w:pos="479"/>
          <w:tab w:val="left" w:pos="480"/>
        </w:tabs>
        <w:spacing w:line="292" w:lineRule="auto"/>
        <w:ind w:left="480" w:right="1119" w:hanging="10"/>
        <w:rPr>
          <w:sz w:val="20"/>
        </w:rPr>
      </w:pPr>
      <w:r>
        <w:rPr>
          <w:color w:val="63554F"/>
          <w:w w:val="105"/>
          <w:sz w:val="20"/>
        </w:rPr>
        <w:t xml:space="preserve">Public Utilities Code, Chapter 6. Wildfire Mitigation [8387], </w:t>
      </w:r>
      <w:hyperlink r:id="rId54">
        <w:r>
          <w:rPr>
            <w:color w:val="63554F"/>
            <w:w w:val="105"/>
            <w:sz w:val="20"/>
          </w:rPr>
          <w:t>http://leginfo.legislature.</w:t>
        </w:r>
      </w:hyperlink>
      <w:r>
        <w:rPr>
          <w:color w:val="63554F"/>
          <w:w w:val="105"/>
          <w:sz w:val="20"/>
        </w:rPr>
        <w:t xml:space="preserve"> ca.gov/faces/</w:t>
      </w:r>
      <w:proofErr w:type="spellStart"/>
      <w:r>
        <w:rPr>
          <w:color w:val="63554F"/>
          <w:w w:val="105"/>
          <w:sz w:val="20"/>
        </w:rPr>
        <w:t>codes_displaySection</w:t>
      </w:r>
      <w:proofErr w:type="spellEnd"/>
      <w:r>
        <w:rPr>
          <w:color w:val="63554F"/>
          <w:w w:val="105"/>
          <w:sz w:val="20"/>
        </w:rPr>
        <w:t xml:space="preserve">. </w:t>
      </w:r>
      <w:proofErr w:type="spellStart"/>
      <w:r>
        <w:rPr>
          <w:color w:val="63554F"/>
          <w:w w:val="105"/>
          <w:sz w:val="20"/>
        </w:rPr>
        <w:t>xhtml?sectionNum</w:t>
      </w:r>
      <w:proofErr w:type="spellEnd"/>
      <w:r>
        <w:rPr>
          <w:color w:val="63554F"/>
          <w:w w:val="105"/>
          <w:sz w:val="20"/>
        </w:rPr>
        <w:t>=8387&amp;lawCode=PUC</w:t>
      </w:r>
    </w:p>
    <w:p w14:paraId="1F2086D5" w14:textId="77777777" w:rsidR="00B71DDE" w:rsidRDefault="00AC3544" w:rsidP="00722EDB">
      <w:pPr>
        <w:pStyle w:val="ListParagraph"/>
        <w:numPr>
          <w:ilvl w:val="0"/>
          <w:numId w:val="2"/>
        </w:numPr>
        <w:tabs>
          <w:tab w:val="left" w:pos="479"/>
          <w:tab w:val="left" w:pos="480"/>
        </w:tabs>
        <w:spacing w:line="292" w:lineRule="auto"/>
        <w:ind w:left="480" w:right="403" w:hanging="10"/>
        <w:rPr>
          <w:sz w:val="20"/>
        </w:rPr>
      </w:pPr>
      <w:r>
        <w:rPr>
          <w:color w:val="63554F"/>
          <w:w w:val="105"/>
          <w:sz w:val="20"/>
        </w:rPr>
        <w:t>County</w:t>
      </w:r>
      <w:r>
        <w:rPr>
          <w:color w:val="63554F"/>
          <w:spacing w:val="-28"/>
          <w:w w:val="105"/>
          <w:sz w:val="20"/>
        </w:rPr>
        <w:t xml:space="preserve"> </w:t>
      </w:r>
      <w:r>
        <w:rPr>
          <w:color w:val="63554F"/>
          <w:w w:val="105"/>
          <w:sz w:val="20"/>
        </w:rPr>
        <w:t>Maps</w:t>
      </w:r>
      <w:r>
        <w:rPr>
          <w:color w:val="63554F"/>
          <w:spacing w:val="-28"/>
          <w:w w:val="105"/>
          <w:sz w:val="20"/>
        </w:rPr>
        <w:t xml:space="preserve"> </w:t>
      </w:r>
      <w:r>
        <w:rPr>
          <w:color w:val="63554F"/>
          <w:w w:val="105"/>
          <w:sz w:val="20"/>
        </w:rPr>
        <w:t>of</w:t>
      </w:r>
      <w:r>
        <w:rPr>
          <w:color w:val="63554F"/>
          <w:spacing w:val="-28"/>
          <w:w w:val="105"/>
          <w:sz w:val="20"/>
        </w:rPr>
        <w:t xml:space="preserve"> </w:t>
      </w:r>
      <w:r>
        <w:rPr>
          <w:color w:val="63554F"/>
          <w:w w:val="105"/>
          <w:sz w:val="20"/>
        </w:rPr>
        <w:t>Fire</w:t>
      </w:r>
      <w:r>
        <w:rPr>
          <w:color w:val="63554F"/>
          <w:spacing w:val="-28"/>
          <w:w w:val="105"/>
          <w:sz w:val="20"/>
        </w:rPr>
        <w:t xml:space="preserve"> </w:t>
      </w:r>
      <w:r>
        <w:rPr>
          <w:color w:val="63554F"/>
          <w:w w:val="105"/>
          <w:sz w:val="20"/>
        </w:rPr>
        <w:t>Hazard</w:t>
      </w:r>
      <w:r>
        <w:rPr>
          <w:color w:val="63554F"/>
          <w:spacing w:val="-28"/>
          <w:w w:val="105"/>
          <w:sz w:val="20"/>
        </w:rPr>
        <w:t xml:space="preserve"> </w:t>
      </w:r>
      <w:r>
        <w:rPr>
          <w:color w:val="63554F"/>
          <w:w w:val="105"/>
          <w:sz w:val="20"/>
        </w:rPr>
        <w:t>Severity</w:t>
      </w:r>
      <w:r>
        <w:rPr>
          <w:color w:val="63554F"/>
          <w:spacing w:val="-28"/>
          <w:w w:val="105"/>
          <w:sz w:val="20"/>
        </w:rPr>
        <w:t xml:space="preserve"> </w:t>
      </w:r>
      <w:r>
        <w:rPr>
          <w:color w:val="63554F"/>
          <w:w w:val="105"/>
          <w:sz w:val="20"/>
        </w:rPr>
        <w:t>Zones</w:t>
      </w:r>
      <w:r>
        <w:rPr>
          <w:color w:val="63554F"/>
          <w:spacing w:val="-28"/>
          <w:w w:val="105"/>
          <w:sz w:val="20"/>
        </w:rPr>
        <w:t xml:space="preserve"> </w:t>
      </w:r>
      <w:r>
        <w:rPr>
          <w:color w:val="63554F"/>
          <w:w w:val="105"/>
          <w:sz w:val="20"/>
        </w:rPr>
        <w:t>in</w:t>
      </w:r>
      <w:r>
        <w:rPr>
          <w:color w:val="63554F"/>
          <w:spacing w:val="-28"/>
          <w:w w:val="105"/>
          <w:sz w:val="20"/>
        </w:rPr>
        <w:t xml:space="preserve"> </w:t>
      </w:r>
      <w:r>
        <w:rPr>
          <w:color w:val="63554F"/>
          <w:w w:val="105"/>
          <w:sz w:val="20"/>
        </w:rPr>
        <w:t>SRA,</w:t>
      </w:r>
      <w:r>
        <w:rPr>
          <w:color w:val="63554F"/>
          <w:w w:val="92"/>
          <w:sz w:val="20"/>
        </w:rPr>
        <w:t xml:space="preserve"> </w:t>
      </w:r>
      <w:r>
        <w:rPr>
          <w:color w:val="63554F"/>
          <w:w w:val="105"/>
          <w:sz w:val="20"/>
        </w:rPr>
        <w:t>https://frap.fire.ca.gov/frap-projects/fhsz-in-sra- county-maps/</w:t>
      </w:r>
    </w:p>
    <w:p w14:paraId="3DE1516D" w14:textId="77777777" w:rsidR="00B71DDE" w:rsidRDefault="00AC3544" w:rsidP="00722EDB">
      <w:pPr>
        <w:pStyle w:val="ListParagraph"/>
        <w:numPr>
          <w:ilvl w:val="0"/>
          <w:numId w:val="2"/>
        </w:numPr>
        <w:tabs>
          <w:tab w:val="left" w:pos="479"/>
          <w:tab w:val="left" w:pos="480"/>
        </w:tabs>
        <w:spacing w:line="292" w:lineRule="auto"/>
        <w:ind w:left="480" w:right="351" w:hanging="10"/>
        <w:rPr>
          <w:sz w:val="20"/>
        </w:rPr>
      </w:pPr>
      <w:r>
        <w:rPr>
          <w:color w:val="63554F"/>
          <w:w w:val="105"/>
          <w:sz w:val="20"/>
        </w:rPr>
        <w:t>General Order 95</w:t>
      </w:r>
      <w:r>
        <w:rPr>
          <w:color w:val="63554F"/>
          <w:w w:val="105"/>
          <w:position w:val="7"/>
          <w:sz w:val="11"/>
        </w:rPr>
        <w:t xml:space="preserve">22 </w:t>
      </w:r>
      <w:r>
        <w:rPr>
          <w:color w:val="63554F"/>
          <w:w w:val="105"/>
          <w:sz w:val="20"/>
        </w:rPr>
        <w:t xml:space="preserve">contains rules for the design, construction, maintenance, inspection, repair and replacement of overhead utility lines. </w:t>
      </w:r>
      <w:hyperlink r:id="rId55">
        <w:r>
          <w:rPr>
            <w:color w:val="63554F"/>
            <w:w w:val="105"/>
            <w:sz w:val="20"/>
          </w:rPr>
          <w:t>http://docs.</w:t>
        </w:r>
      </w:hyperlink>
      <w:r>
        <w:rPr>
          <w:color w:val="63554F"/>
          <w:w w:val="105"/>
          <w:sz w:val="20"/>
        </w:rPr>
        <w:t xml:space="preserve"> </w:t>
      </w:r>
      <w:r>
        <w:rPr>
          <w:color w:val="63554F"/>
          <w:sz w:val="20"/>
        </w:rPr>
        <w:t>cpuc.ca.gov/</w:t>
      </w:r>
      <w:proofErr w:type="spellStart"/>
      <w:r>
        <w:rPr>
          <w:color w:val="63554F"/>
          <w:sz w:val="20"/>
        </w:rPr>
        <w:t>PublishedDocs</w:t>
      </w:r>
      <w:proofErr w:type="spellEnd"/>
      <w:r>
        <w:rPr>
          <w:color w:val="63554F"/>
          <w:sz w:val="20"/>
        </w:rPr>
        <w:t xml:space="preserve">/Published/G000/M209/ </w:t>
      </w:r>
      <w:r>
        <w:rPr>
          <w:color w:val="63554F"/>
          <w:w w:val="105"/>
          <w:sz w:val="20"/>
        </w:rPr>
        <w:t>K464/209464026.pdf</w:t>
      </w:r>
    </w:p>
    <w:p w14:paraId="07FD9758" w14:textId="77777777" w:rsidR="00B71DDE" w:rsidRDefault="00AC3544" w:rsidP="00722EDB">
      <w:pPr>
        <w:pStyle w:val="ListParagraph"/>
        <w:numPr>
          <w:ilvl w:val="0"/>
          <w:numId w:val="2"/>
        </w:numPr>
        <w:tabs>
          <w:tab w:val="left" w:pos="810"/>
        </w:tabs>
        <w:spacing w:line="292" w:lineRule="auto"/>
        <w:ind w:left="720" w:right="436" w:hanging="10"/>
        <w:rPr>
          <w:sz w:val="20"/>
        </w:rPr>
      </w:pPr>
      <w:r>
        <w:rPr>
          <w:color w:val="63554F"/>
          <w:w w:val="105"/>
          <w:sz w:val="20"/>
        </w:rPr>
        <w:t>General</w:t>
      </w:r>
      <w:r>
        <w:rPr>
          <w:color w:val="63554F"/>
          <w:spacing w:val="-19"/>
          <w:w w:val="105"/>
          <w:sz w:val="20"/>
        </w:rPr>
        <w:t xml:space="preserve"> </w:t>
      </w:r>
      <w:r>
        <w:rPr>
          <w:color w:val="63554F"/>
          <w:w w:val="105"/>
          <w:sz w:val="20"/>
        </w:rPr>
        <w:t>Order</w:t>
      </w:r>
      <w:r>
        <w:rPr>
          <w:color w:val="63554F"/>
          <w:spacing w:val="-19"/>
          <w:w w:val="105"/>
          <w:sz w:val="20"/>
        </w:rPr>
        <w:t xml:space="preserve"> </w:t>
      </w:r>
      <w:r>
        <w:rPr>
          <w:color w:val="63554F"/>
          <w:w w:val="105"/>
          <w:sz w:val="20"/>
        </w:rPr>
        <w:t>165</w:t>
      </w:r>
      <w:r>
        <w:rPr>
          <w:color w:val="63554F"/>
          <w:w w:val="105"/>
          <w:position w:val="7"/>
          <w:sz w:val="11"/>
        </w:rPr>
        <w:t>22</w:t>
      </w:r>
      <w:r>
        <w:rPr>
          <w:color w:val="63554F"/>
          <w:w w:val="105"/>
          <w:sz w:val="20"/>
        </w:rPr>
        <w:t>,</w:t>
      </w:r>
      <w:r>
        <w:rPr>
          <w:color w:val="63554F"/>
          <w:spacing w:val="-19"/>
          <w:w w:val="105"/>
          <w:sz w:val="20"/>
        </w:rPr>
        <w:t xml:space="preserve"> </w:t>
      </w:r>
      <w:r>
        <w:rPr>
          <w:color w:val="63554F"/>
          <w:w w:val="105"/>
          <w:sz w:val="20"/>
        </w:rPr>
        <w:t>Inspection</w:t>
      </w:r>
      <w:r>
        <w:rPr>
          <w:color w:val="63554F"/>
          <w:spacing w:val="-19"/>
          <w:w w:val="105"/>
          <w:sz w:val="20"/>
        </w:rPr>
        <w:t xml:space="preserve"> </w:t>
      </w:r>
      <w:r>
        <w:rPr>
          <w:color w:val="63554F"/>
          <w:w w:val="105"/>
          <w:sz w:val="20"/>
        </w:rPr>
        <w:t>Requirements</w:t>
      </w:r>
      <w:r>
        <w:rPr>
          <w:color w:val="63554F"/>
          <w:spacing w:val="-19"/>
          <w:w w:val="105"/>
          <w:sz w:val="20"/>
        </w:rPr>
        <w:t xml:space="preserve"> </w:t>
      </w:r>
      <w:r>
        <w:rPr>
          <w:color w:val="63554F"/>
          <w:w w:val="105"/>
          <w:sz w:val="20"/>
        </w:rPr>
        <w:t xml:space="preserve">for Electric Distribution and Transmission Facilities. </w:t>
      </w:r>
      <w:hyperlink r:id="rId56" w:history="1">
        <w:r w:rsidR="00DF514A" w:rsidRPr="00061794">
          <w:rPr>
            <w:rStyle w:val="Hyperlink"/>
            <w:sz w:val="20"/>
          </w:rPr>
          <w:t>http://docs.cpuc.ca.gov/PublishedDocs/Published/</w:t>
        </w:r>
      </w:hyperlink>
      <w:r>
        <w:rPr>
          <w:color w:val="63554F"/>
          <w:sz w:val="20"/>
        </w:rPr>
        <w:t xml:space="preserve"> </w:t>
      </w:r>
      <w:r>
        <w:rPr>
          <w:color w:val="63554F"/>
          <w:w w:val="105"/>
          <w:sz w:val="20"/>
        </w:rPr>
        <w:t>G000/M209/K552/209552704.pdf</w:t>
      </w:r>
    </w:p>
    <w:p w14:paraId="26A3CF28" w14:textId="77777777" w:rsidR="00B71DDE" w:rsidRDefault="00AC3544" w:rsidP="00722EDB">
      <w:pPr>
        <w:pStyle w:val="ListParagraph"/>
        <w:numPr>
          <w:ilvl w:val="0"/>
          <w:numId w:val="2"/>
        </w:numPr>
        <w:tabs>
          <w:tab w:val="left" w:pos="479"/>
          <w:tab w:val="left" w:pos="481"/>
        </w:tabs>
        <w:spacing w:line="292" w:lineRule="auto"/>
        <w:ind w:left="480" w:right="436" w:hanging="10"/>
        <w:rPr>
          <w:sz w:val="20"/>
        </w:rPr>
      </w:pPr>
      <w:r>
        <w:rPr>
          <w:color w:val="63554F"/>
          <w:w w:val="105"/>
          <w:sz w:val="20"/>
        </w:rPr>
        <w:t>General Order 166</w:t>
      </w:r>
      <w:r>
        <w:rPr>
          <w:color w:val="63554F"/>
          <w:w w:val="105"/>
          <w:position w:val="7"/>
          <w:sz w:val="11"/>
        </w:rPr>
        <w:t>22</w:t>
      </w:r>
      <w:r>
        <w:rPr>
          <w:color w:val="63554F"/>
          <w:w w:val="105"/>
          <w:sz w:val="20"/>
        </w:rPr>
        <w:t xml:space="preserve">, Standards for Operation, Reliability and Safety During Emergencies and Disasters </w:t>
      </w:r>
      <w:hyperlink r:id="rId57">
        <w:r>
          <w:rPr>
            <w:color w:val="63554F"/>
            <w:sz w:val="20"/>
          </w:rPr>
          <w:t>http://docs.cpuc.ca.gov/PublishedDocs/Published/</w:t>
        </w:r>
      </w:hyperlink>
      <w:r>
        <w:rPr>
          <w:color w:val="63554F"/>
          <w:sz w:val="20"/>
        </w:rPr>
        <w:t xml:space="preserve"> </w:t>
      </w:r>
      <w:r>
        <w:rPr>
          <w:color w:val="63554F"/>
          <w:w w:val="105"/>
          <w:sz w:val="20"/>
        </w:rPr>
        <w:t>G000/M209/K451/209451792.pdf</w:t>
      </w:r>
    </w:p>
    <w:p w14:paraId="754EF03E" w14:textId="77777777" w:rsidR="00B71DDE" w:rsidRDefault="00AC3544" w:rsidP="00722EDB">
      <w:pPr>
        <w:pStyle w:val="ListParagraph"/>
        <w:numPr>
          <w:ilvl w:val="0"/>
          <w:numId w:val="2"/>
        </w:numPr>
        <w:tabs>
          <w:tab w:val="left" w:pos="479"/>
          <w:tab w:val="left" w:pos="481"/>
        </w:tabs>
        <w:spacing w:line="292" w:lineRule="auto"/>
        <w:ind w:left="480" w:right="436" w:hanging="10"/>
        <w:rPr>
          <w:sz w:val="20"/>
        </w:rPr>
      </w:pPr>
      <w:r>
        <w:rPr>
          <w:color w:val="63554F"/>
          <w:w w:val="105"/>
          <w:sz w:val="20"/>
        </w:rPr>
        <w:t>General Order 174</w:t>
      </w:r>
      <w:r>
        <w:rPr>
          <w:color w:val="63554F"/>
          <w:w w:val="105"/>
          <w:position w:val="7"/>
          <w:sz w:val="11"/>
        </w:rPr>
        <w:t>22</w:t>
      </w:r>
      <w:r>
        <w:rPr>
          <w:color w:val="63554F"/>
          <w:w w:val="105"/>
          <w:sz w:val="20"/>
        </w:rPr>
        <w:t xml:space="preserve">, Rules for Electric Utility Substations </w:t>
      </w:r>
      <w:hyperlink r:id="rId58">
        <w:r>
          <w:rPr>
            <w:color w:val="63554F"/>
            <w:sz w:val="20"/>
          </w:rPr>
          <w:t>http://docs.cpuc.ca.gov/PublishedDocs/Published/</w:t>
        </w:r>
      </w:hyperlink>
      <w:r>
        <w:rPr>
          <w:color w:val="63554F"/>
          <w:sz w:val="20"/>
        </w:rPr>
        <w:t xml:space="preserve"> </w:t>
      </w:r>
      <w:r>
        <w:rPr>
          <w:color w:val="63554F"/>
          <w:w w:val="105"/>
          <w:sz w:val="20"/>
        </w:rPr>
        <w:t>G000/M031/K879/31879476.PDF</w:t>
      </w:r>
    </w:p>
    <w:p w14:paraId="70637BFF" w14:textId="77777777" w:rsidR="00B71DDE" w:rsidRDefault="00AC3544" w:rsidP="00722EDB">
      <w:pPr>
        <w:pStyle w:val="ListParagraph"/>
        <w:numPr>
          <w:ilvl w:val="0"/>
          <w:numId w:val="2"/>
        </w:numPr>
        <w:tabs>
          <w:tab w:val="left" w:pos="479"/>
          <w:tab w:val="left" w:pos="481"/>
        </w:tabs>
        <w:spacing w:line="292" w:lineRule="auto"/>
        <w:ind w:left="480" w:right="151" w:hanging="10"/>
        <w:rPr>
          <w:sz w:val="20"/>
        </w:rPr>
      </w:pPr>
      <w:r>
        <w:rPr>
          <w:color w:val="63554F"/>
          <w:w w:val="105"/>
          <w:sz w:val="20"/>
        </w:rPr>
        <w:t xml:space="preserve">Power Line Fire Prevention Field Guide, 2008 ed. (New version being prepared by Cal Fire) </w:t>
      </w:r>
      <w:r>
        <w:rPr>
          <w:color w:val="63554F"/>
          <w:spacing w:val="-1"/>
          <w:w w:val="105"/>
          <w:sz w:val="20"/>
        </w:rPr>
        <w:t xml:space="preserve">https://osfm.fire.ca.gov/media/8482/fppguidepdf126. </w:t>
      </w:r>
      <w:r>
        <w:rPr>
          <w:color w:val="63554F"/>
          <w:w w:val="105"/>
          <w:sz w:val="20"/>
        </w:rPr>
        <w:t>pdf</w:t>
      </w:r>
    </w:p>
    <w:p w14:paraId="3398E10B" w14:textId="77777777" w:rsidR="00B71DDE" w:rsidRDefault="00B71DDE" w:rsidP="00722EDB">
      <w:pPr>
        <w:pStyle w:val="BodyText"/>
        <w:ind w:hanging="10"/>
      </w:pPr>
    </w:p>
    <w:p w14:paraId="0AFE4322" w14:textId="77777777" w:rsidR="00B71DDE" w:rsidRDefault="00B71DDE">
      <w:pPr>
        <w:pStyle w:val="BodyText"/>
        <w:spacing w:before="8"/>
        <w:ind w:left="540" w:hanging="10"/>
        <w:rPr>
          <w:sz w:val="29"/>
        </w:rPr>
      </w:pPr>
    </w:p>
    <w:p w14:paraId="5762248D" w14:textId="77777777" w:rsidR="00722EDB" w:rsidRDefault="00722EDB" w:rsidP="000214C3">
      <w:pPr>
        <w:rPr>
          <w:sz w:val="29"/>
        </w:rPr>
      </w:pPr>
    </w:p>
    <w:p w14:paraId="6B210DB6" w14:textId="77777777" w:rsidR="00B71DDE" w:rsidRPr="00254BDF" w:rsidRDefault="00AC3544" w:rsidP="000D1A28">
      <w:pPr>
        <w:pStyle w:val="Heading2"/>
      </w:pPr>
      <w:bookmarkStart w:id="78" w:name="_Toc172037593"/>
      <w:r w:rsidRPr="00254BDF">
        <w:t>Acronym</w:t>
      </w:r>
      <w:r w:rsidRPr="00254BDF">
        <w:rPr>
          <w:spacing w:val="17"/>
        </w:rPr>
        <w:t xml:space="preserve"> </w:t>
      </w:r>
      <w:r w:rsidRPr="00254BDF">
        <w:t>glossary</w:t>
      </w:r>
      <w:bookmarkEnd w:id="78"/>
    </w:p>
    <w:p w14:paraId="6E17ECCF" w14:textId="77777777" w:rsidR="00B71DDE" w:rsidRDefault="00AC3544" w:rsidP="00722EDB">
      <w:pPr>
        <w:pStyle w:val="BodyText"/>
        <w:spacing w:before="133" w:line="386" w:lineRule="auto"/>
        <w:ind w:left="810" w:right="456" w:hanging="720"/>
      </w:pPr>
      <w:r>
        <w:rPr>
          <w:color w:val="63554F"/>
        </w:rPr>
        <w:t>ANSI (American National Standards Institute) AQS (Audit and Quality Services)</w:t>
      </w:r>
    </w:p>
    <w:p w14:paraId="26E4BE68" w14:textId="56A97B0A" w:rsidR="00B71DDE" w:rsidRDefault="00AC3544" w:rsidP="00722EDB">
      <w:pPr>
        <w:pStyle w:val="BodyText"/>
        <w:spacing w:before="4"/>
        <w:ind w:left="100" w:hanging="10"/>
      </w:pPr>
      <w:r>
        <w:rPr>
          <w:color w:val="63554F"/>
        </w:rPr>
        <w:t>CAISO (California Independent System Operat</w:t>
      </w:r>
      <w:r w:rsidR="00077BE7">
        <w:rPr>
          <w:color w:val="63554F"/>
        </w:rPr>
        <w:t>or</w:t>
      </w:r>
      <w:r>
        <w:rPr>
          <w:color w:val="63554F"/>
        </w:rPr>
        <w:t>)</w:t>
      </w:r>
    </w:p>
    <w:p w14:paraId="30696357" w14:textId="77777777" w:rsidR="00B71DDE" w:rsidRDefault="00AC3544" w:rsidP="00722EDB">
      <w:pPr>
        <w:pStyle w:val="BodyText"/>
        <w:spacing w:before="140" w:line="292" w:lineRule="auto"/>
        <w:ind w:left="100" w:hanging="10"/>
      </w:pPr>
      <w:r>
        <w:rPr>
          <w:color w:val="63554F"/>
        </w:rPr>
        <w:t>CAL FIRE (California Department of Forestry and Fire Protection)</w:t>
      </w:r>
    </w:p>
    <w:p w14:paraId="5614C5FD" w14:textId="77777777" w:rsidR="00B71DDE" w:rsidRDefault="00AC3544" w:rsidP="00722EDB">
      <w:pPr>
        <w:pStyle w:val="BodyText"/>
        <w:spacing w:before="90" w:line="386" w:lineRule="auto"/>
        <w:ind w:left="180" w:right="720" w:hanging="90"/>
      </w:pPr>
      <w:r>
        <w:rPr>
          <w:color w:val="63554F"/>
        </w:rPr>
        <w:t>CPUC (California Public Utilities Commission) CUEA (California Utilities Emergency Association) DLI (Detailed Line Inspections)</w:t>
      </w:r>
    </w:p>
    <w:p w14:paraId="75FC5C64" w14:textId="77777777" w:rsidR="00B71DDE" w:rsidRDefault="00AC3544" w:rsidP="00722EDB">
      <w:pPr>
        <w:pStyle w:val="BodyText"/>
        <w:spacing w:before="3" w:line="386" w:lineRule="auto"/>
        <w:ind w:left="100" w:right="1235" w:hanging="10"/>
      </w:pPr>
      <w:r>
        <w:rPr>
          <w:color w:val="63554F"/>
        </w:rPr>
        <w:t>DSO (Distribution System Operations) EAM (Enterprise Asset Management) ERM (Enterprise Risk Management)</w:t>
      </w:r>
    </w:p>
    <w:p w14:paraId="6D714E3A" w14:textId="77777777" w:rsidR="00B71DDE" w:rsidRDefault="00AC3544" w:rsidP="00722EDB">
      <w:pPr>
        <w:pStyle w:val="BodyText"/>
        <w:spacing w:before="3"/>
        <w:ind w:left="100" w:hanging="10"/>
      </w:pPr>
      <w:r>
        <w:rPr>
          <w:color w:val="63554F"/>
        </w:rPr>
        <w:t>EROC (Enterprise Risk Oversight Committee)</w:t>
      </w:r>
    </w:p>
    <w:p w14:paraId="2ED30879" w14:textId="77777777" w:rsidR="00B71DDE" w:rsidRDefault="00AC3544" w:rsidP="00722EDB">
      <w:pPr>
        <w:pStyle w:val="BodyText"/>
        <w:spacing w:before="139" w:line="386" w:lineRule="auto"/>
        <w:ind w:left="100" w:right="-6" w:hanging="10"/>
      </w:pPr>
      <w:r>
        <w:rPr>
          <w:color w:val="63554F"/>
        </w:rPr>
        <w:t>FAC (Facilities Design, Connections and Maintenance) FRAP (Fire Resource and Assessment Program)</w:t>
      </w:r>
    </w:p>
    <w:p w14:paraId="70F8D81B" w14:textId="77777777" w:rsidR="00B71DDE" w:rsidRDefault="00AC3544" w:rsidP="00722EDB">
      <w:pPr>
        <w:pStyle w:val="BodyText"/>
        <w:spacing w:before="3"/>
        <w:ind w:left="100" w:hanging="10"/>
      </w:pPr>
      <w:r>
        <w:rPr>
          <w:color w:val="63554F"/>
        </w:rPr>
        <w:t>GHG (Greenhouse gas)</w:t>
      </w:r>
    </w:p>
    <w:p w14:paraId="15876EF5" w14:textId="77777777" w:rsidR="00B71DDE" w:rsidRDefault="00AC3544" w:rsidP="00722EDB">
      <w:pPr>
        <w:pStyle w:val="BodyText"/>
        <w:spacing w:before="139" w:line="386" w:lineRule="auto"/>
        <w:ind w:left="100" w:right="1235" w:hanging="10"/>
      </w:pPr>
      <w:r>
        <w:rPr>
          <w:color w:val="63554F"/>
        </w:rPr>
        <w:t>GIS (Geographic Information System) GO (General Order)</w:t>
      </w:r>
    </w:p>
    <w:p w14:paraId="07B87D42" w14:textId="77777777" w:rsidR="00B71DDE" w:rsidRDefault="00AC3544" w:rsidP="00722EDB">
      <w:pPr>
        <w:pStyle w:val="BodyText"/>
        <w:spacing w:before="3" w:line="386" w:lineRule="auto"/>
        <w:ind w:left="100" w:right="1758" w:hanging="10"/>
      </w:pPr>
      <w:r>
        <w:rPr>
          <w:color w:val="63554F"/>
        </w:rPr>
        <w:t>HFTD (High Fire Threat Districts) IR (Infrared)</w:t>
      </w:r>
    </w:p>
    <w:p w14:paraId="4BA9EEB2" w14:textId="77777777" w:rsidR="00B71DDE" w:rsidRDefault="00AC3544" w:rsidP="00722EDB">
      <w:pPr>
        <w:pStyle w:val="BodyText"/>
        <w:spacing w:before="3" w:line="386" w:lineRule="auto"/>
        <w:ind w:left="100" w:right="945" w:hanging="10"/>
      </w:pPr>
      <w:r>
        <w:rPr>
          <w:color w:val="63554F"/>
        </w:rPr>
        <w:t>IVM (Integrated Vegetation Management) KV (Kilovolt)</w:t>
      </w:r>
    </w:p>
    <w:p w14:paraId="5136F276" w14:textId="77777777" w:rsidR="00B71DDE" w:rsidRDefault="00AC3544" w:rsidP="00722EDB">
      <w:pPr>
        <w:pStyle w:val="BodyText"/>
        <w:spacing w:before="3"/>
        <w:ind w:left="100" w:hanging="10"/>
      </w:pPr>
      <w:r>
        <w:rPr>
          <w:color w:val="63554F"/>
        </w:rPr>
        <w:t>KWH (Kilowatt Hours)</w:t>
      </w:r>
    </w:p>
    <w:p w14:paraId="440083DD" w14:textId="77777777" w:rsidR="00B71DDE" w:rsidRDefault="00AC3544" w:rsidP="00722EDB">
      <w:pPr>
        <w:pStyle w:val="BodyText"/>
        <w:spacing w:before="140" w:line="386" w:lineRule="auto"/>
        <w:ind w:left="100" w:right="1235" w:hanging="10"/>
      </w:pPr>
      <w:r>
        <w:rPr>
          <w:color w:val="63554F"/>
        </w:rPr>
        <w:t>LIDAR (Light Detection and Ranging) LRA (Local Responsible Area)</w:t>
      </w:r>
    </w:p>
    <w:p w14:paraId="62CF9DCF" w14:textId="77777777" w:rsidR="00B71DDE" w:rsidRDefault="00AC3544" w:rsidP="00722EDB">
      <w:pPr>
        <w:pStyle w:val="BodyText"/>
        <w:spacing w:before="4"/>
        <w:ind w:left="100" w:hanging="10"/>
      </w:pPr>
      <w:r>
        <w:rPr>
          <w:color w:val="63554F"/>
        </w:rPr>
        <w:t xml:space="preserve">MED (Medical </w:t>
      </w:r>
      <w:proofErr w:type="gramStart"/>
      <w:r>
        <w:rPr>
          <w:color w:val="63554F"/>
        </w:rPr>
        <w:t>Equipment  Discount</w:t>
      </w:r>
      <w:proofErr w:type="gramEnd"/>
      <w:r>
        <w:rPr>
          <w:color w:val="63554F"/>
        </w:rPr>
        <w:t>)</w:t>
      </w:r>
    </w:p>
    <w:p w14:paraId="51E5F6F3" w14:textId="77777777" w:rsidR="00B71DDE" w:rsidRDefault="00AC3544" w:rsidP="00722EDB">
      <w:pPr>
        <w:pStyle w:val="BodyText"/>
        <w:spacing w:before="140"/>
        <w:ind w:left="100" w:hanging="10"/>
      </w:pPr>
      <w:r>
        <w:rPr>
          <w:color w:val="63554F"/>
        </w:rPr>
        <w:t>MVCD (minimum vegetation clearance</w:t>
      </w:r>
      <w:r>
        <w:rPr>
          <w:color w:val="63554F"/>
          <w:spacing w:val="54"/>
        </w:rPr>
        <w:t xml:space="preserve"> </w:t>
      </w:r>
      <w:r>
        <w:rPr>
          <w:color w:val="63554F"/>
        </w:rPr>
        <w:t>distance)</w:t>
      </w:r>
    </w:p>
    <w:p w14:paraId="7E3F9F91" w14:textId="77777777" w:rsidR="00DF514A" w:rsidRDefault="00DF514A" w:rsidP="00722EDB">
      <w:pPr>
        <w:pStyle w:val="BodyText"/>
        <w:ind w:left="100" w:hanging="10"/>
        <w:rPr>
          <w:color w:val="63554F"/>
          <w:w w:val="105"/>
        </w:rPr>
      </w:pPr>
    </w:p>
    <w:p w14:paraId="69D96EF7" w14:textId="77777777" w:rsidR="00B71DDE" w:rsidRDefault="00AC3544" w:rsidP="00722EDB">
      <w:pPr>
        <w:pStyle w:val="BodyText"/>
        <w:ind w:left="100" w:hanging="10"/>
      </w:pPr>
      <w:r>
        <w:rPr>
          <w:color w:val="63554F"/>
          <w:w w:val="105"/>
        </w:rPr>
        <w:t>MW (Mega Watts)</w:t>
      </w:r>
    </w:p>
    <w:p w14:paraId="5582EC25" w14:textId="77777777" w:rsidR="00B71DDE" w:rsidRDefault="00AC3544" w:rsidP="00722EDB">
      <w:pPr>
        <w:pStyle w:val="BodyText"/>
        <w:spacing w:before="139" w:line="386" w:lineRule="auto"/>
        <w:ind w:left="100" w:right="385" w:hanging="10"/>
      </w:pPr>
      <w:r>
        <w:rPr>
          <w:color w:val="63554F"/>
          <w:w w:val="105"/>
        </w:rPr>
        <w:t>NASA</w:t>
      </w:r>
      <w:r>
        <w:rPr>
          <w:color w:val="63554F"/>
          <w:spacing w:val="-33"/>
          <w:w w:val="105"/>
        </w:rPr>
        <w:t xml:space="preserve"> </w:t>
      </w:r>
      <w:r>
        <w:rPr>
          <w:color w:val="63554F"/>
          <w:w w:val="105"/>
        </w:rPr>
        <w:t>(National</w:t>
      </w:r>
      <w:r>
        <w:rPr>
          <w:color w:val="63554F"/>
          <w:spacing w:val="-33"/>
          <w:w w:val="105"/>
        </w:rPr>
        <w:t xml:space="preserve"> </w:t>
      </w:r>
      <w:r>
        <w:rPr>
          <w:color w:val="63554F"/>
          <w:w w:val="105"/>
        </w:rPr>
        <w:t>Aeronautics</w:t>
      </w:r>
      <w:r>
        <w:rPr>
          <w:color w:val="63554F"/>
          <w:spacing w:val="-33"/>
          <w:w w:val="105"/>
        </w:rPr>
        <w:t xml:space="preserve"> </w:t>
      </w:r>
      <w:r>
        <w:rPr>
          <w:color w:val="63554F"/>
          <w:w w:val="105"/>
        </w:rPr>
        <w:t>and</w:t>
      </w:r>
      <w:r>
        <w:rPr>
          <w:color w:val="63554F"/>
          <w:spacing w:val="-33"/>
          <w:w w:val="105"/>
        </w:rPr>
        <w:t xml:space="preserve"> </w:t>
      </w:r>
      <w:r>
        <w:rPr>
          <w:color w:val="63554F"/>
          <w:w w:val="105"/>
        </w:rPr>
        <w:t>Space</w:t>
      </w:r>
      <w:r>
        <w:rPr>
          <w:color w:val="63554F"/>
          <w:spacing w:val="-33"/>
          <w:w w:val="105"/>
        </w:rPr>
        <w:t xml:space="preserve"> </w:t>
      </w:r>
      <w:r>
        <w:rPr>
          <w:color w:val="63554F"/>
          <w:w w:val="105"/>
        </w:rPr>
        <w:t>Administration)</w:t>
      </w:r>
      <w:r>
        <w:rPr>
          <w:color w:val="63554F"/>
          <w:w w:val="104"/>
        </w:rPr>
        <w:t xml:space="preserve"> </w:t>
      </w:r>
      <w:r>
        <w:rPr>
          <w:color w:val="63554F"/>
          <w:w w:val="105"/>
        </w:rPr>
        <w:t>O&amp;M</w:t>
      </w:r>
      <w:r>
        <w:rPr>
          <w:color w:val="63554F"/>
          <w:spacing w:val="-23"/>
          <w:w w:val="105"/>
        </w:rPr>
        <w:t xml:space="preserve"> </w:t>
      </w:r>
      <w:r>
        <w:rPr>
          <w:color w:val="63554F"/>
          <w:w w:val="105"/>
        </w:rPr>
        <w:t>(Operations</w:t>
      </w:r>
      <w:r>
        <w:rPr>
          <w:color w:val="63554F"/>
          <w:spacing w:val="-23"/>
          <w:w w:val="105"/>
        </w:rPr>
        <w:t xml:space="preserve"> </w:t>
      </w:r>
      <w:r>
        <w:rPr>
          <w:color w:val="63554F"/>
          <w:w w:val="105"/>
        </w:rPr>
        <w:t>&amp;</w:t>
      </w:r>
      <w:r>
        <w:rPr>
          <w:color w:val="63554F"/>
          <w:spacing w:val="-23"/>
          <w:w w:val="105"/>
        </w:rPr>
        <w:t xml:space="preserve"> </w:t>
      </w:r>
      <w:r>
        <w:rPr>
          <w:color w:val="63554F"/>
          <w:w w:val="105"/>
        </w:rPr>
        <w:t>Maintenance)</w:t>
      </w:r>
    </w:p>
    <w:p w14:paraId="1AAA2F4B" w14:textId="77777777" w:rsidR="00B71DDE" w:rsidRDefault="00AC3544" w:rsidP="00722EDB">
      <w:pPr>
        <w:pStyle w:val="BodyText"/>
        <w:spacing w:before="3" w:line="386" w:lineRule="auto"/>
        <w:ind w:left="100" w:right="1730" w:hanging="10"/>
      </w:pPr>
      <w:r>
        <w:rPr>
          <w:color w:val="63554F"/>
        </w:rPr>
        <w:t>EOC (Emergency Operations Centers) OES (Office of Emergency Services’) PCA (Pole Clearing Area)</w:t>
      </w:r>
    </w:p>
    <w:p w14:paraId="0DE520A6" w14:textId="77777777" w:rsidR="00B71DDE" w:rsidRDefault="00AC3544" w:rsidP="00722EDB">
      <w:pPr>
        <w:pStyle w:val="BodyText"/>
        <w:spacing w:before="3" w:line="386" w:lineRule="auto"/>
        <w:ind w:left="100" w:right="2341" w:hanging="10"/>
      </w:pPr>
      <w:r>
        <w:rPr>
          <w:color w:val="63554F"/>
        </w:rPr>
        <w:t>PG&amp;E (Pacific Gas &amp; Electric) PSO (Power System Operations) PUC (Public Utilities Code)</w:t>
      </w:r>
    </w:p>
    <w:p w14:paraId="2A222FF6" w14:textId="77777777" w:rsidR="00B71DDE" w:rsidRDefault="00AC3544" w:rsidP="00722EDB">
      <w:pPr>
        <w:pStyle w:val="BodyText"/>
        <w:spacing w:before="3" w:line="386" w:lineRule="auto"/>
        <w:ind w:left="100" w:right="1080" w:hanging="10"/>
      </w:pPr>
      <w:r>
        <w:rPr>
          <w:color w:val="63554F"/>
        </w:rPr>
        <w:t>QA (Quality Assurance) QC (Quality Control) RFW (Red Flag Warning) ROW (rights-of-</w:t>
      </w:r>
      <w:r w:rsidR="00722EDB">
        <w:rPr>
          <w:color w:val="63554F"/>
        </w:rPr>
        <w:t>w</w:t>
      </w:r>
      <w:r>
        <w:rPr>
          <w:color w:val="63554F"/>
        </w:rPr>
        <w:t>ay)</w:t>
      </w:r>
    </w:p>
    <w:p w14:paraId="7C96B7EC" w14:textId="77777777" w:rsidR="00B71DDE" w:rsidRDefault="00AC3544" w:rsidP="00722EDB">
      <w:pPr>
        <w:pStyle w:val="BodyText"/>
        <w:spacing w:before="3"/>
        <w:ind w:left="100" w:hanging="10"/>
      </w:pPr>
      <w:r>
        <w:rPr>
          <w:color w:val="63554F"/>
        </w:rPr>
        <w:t>SB (Senate Bill)</w:t>
      </w:r>
    </w:p>
    <w:p w14:paraId="3D1AC47B" w14:textId="77777777" w:rsidR="00B71DDE" w:rsidRDefault="00AC3544" w:rsidP="00722EDB">
      <w:pPr>
        <w:pStyle w:val="BodyText"/>
        <w:spacing w:before="139"/>
        <w:ind w:left="100" w:hanging="10"/>
      </w:pPr>
      <w:r>
        <w:rPr>
          <w:color w:val="63554F"/>
        </w:rPr>
        <w:t>SD (Strategic Direction)</w:t>
      </w:r>
    </w:p>
    <w:p w14:paraId="46F08451" w14:textId="77777777" w:rsidR="00B71DDE" w:rsidRDefault="00AC3544" w:rsidP="00722EDB">
      <w:pPr>
        <w:pStyle w:val="BodyText"/>
        <w:spacing w:before="139" w:line="386" w:lineRule="auto"/>
        <w:ind w:left="100" w:right="133" w:hanging="10"/>
      </w:pPr>
      <w:r>
        <w:rPr>
          <w:color w:val="63554F"/>
        </w:rPr>
        <w:t>SEMS (Standardized Emergency Management System) SME (Subject Matter Expert)</w:t>
      </w:r>
    </w:p>
    <w:p w14:paraId="1410E4E8" w14:textId="77777777" w:rsidR="00B71DDE" w:rsidRDefault="00AC3544" w:rsidP="00722EDB">
      <w:pPr>
        <w:pStyle w:val="BodyText"/>
        <w:spacing w:before="3" w:line="386" w:lineRule="auto"/>
        <w:ind w:left="100" w:right="2160" w:hanging="10"/>
      </w:pPr>
      <w:r>
        <w:rPr>
          <w:color w:val="63554F"/>
        </w:rPr>
        <w:t xml:space="preserve">SRA (State Responsibility Area) T&amp;D (Transmission and Distribution) TTX </w:t>
      </w:r>
      <w:r>
        <w:rPr>
          <w:color w:val="63554F"/>
          <w:spacing w:val="-4"/>
        </w:rPr>
        <w:t>(</w:t>
      </w:r>
      <w:proofErr w:type="gramStart"/>
      <w:r>
        <w:rPr>
          <w:color w:val="63554F"/>
          <w:spacing w:val="-4"/>
        </w:rPr>
        <w:t xml:space="preserve">Table </w:t>
      </w:r>
      <w:r>
        <w:rPr>
          <w:color w:val="63554F"/>
          <w:spacing w:val="-8"/>
        </w:rPr>
        <w:t>Top</w:t>
      </w:r>
      <w:proofErr w:type="gramEnd"/>
      <w:r>
        <w:rPr>
          <w:color w:val="63554F"/>
          <w:spacing w:val="-39"/>
        </w:rPr>
        <w:t xml:space="preserve"> </w:t>
      </w:r>
      <w:r>
        <w:rPr>
          <w:color w:val="63554F"/>
        </w:rPr>
        <w:t>Exercise)</w:t>
      </w:r>
    </w:p>
    <w:p w14:paraId="672A44B6" w14:textId="77777777" w:rsidR="00B71DDE" w:rsidRDefault="00AC3544" w:rsidP="00722EDB">
      <w:pPr>
        <w:pStyle w:val="BodyText"/>
        <w:spacing w:before="3" w:line="386" w:lineRule="auto"/>
        <w:ind w:left="100" w:right="1730" w:hanging="10"/>
      </w:pPr>
      <w:r>
        <w:rPr>
          <w:color w:val="63554F"/>
        </w:rPr>
        <w:t>VM (Vegetation</w:t>
      </w:r>
      <w:r>
        <w:rPr>
          <w:color w:val="63554F"/>
          <w:spacing w:val="51"/>
        </w:rPr>
        <w:t xml:space="preserve"> </w:t>
      </w:r>
      <w:r>
        <w:rPr>
          <w:color w:val="63554F"/>
        </w:rPr>
        <w:t>Management)</w:t>
      </w:r>
    </w:p>
    <w:p w14:paraId="5B9AEF4E" w14:textId="77777777" w:rsidR="00B71DDE" w:rsidRDefault="00AC3544" w:rsidP="00722EDB">
      <w:pPr>
        <w:pStyle w:val="BodyText"/>
        <w:spacing w:before="3" w:line="386" w:lineRule="auto"/>
        <w:ind w:left="100" w:right="1389" w:hanging="10"/>
      </w:pPr>
      <w:r>
        <w:rPr>
          <w:color w:val="63554F"/>
          <w:spacing w:val="-5"/>
          <w:w w:val="105"/>
        </w:rPr>
        <w:t>WAPA</w:t>
      </w:r>
      <w:r>
        <w:rPr>
          <w:color w:val="63554F"/>
          <w:spacing w:val="-33"/>
          <w:w w:val="105"/>
        </w:rPr>
        <w:t xml:space="preserve"> </w:t>
      </w:r>
      <w:r>
        <w:rPr>
          <w:color w:val="63554F"/>
          <w:w w:val="105"/>
        </w:rPr>
        <w:t>(Western</w:t>
      </w:r>
      <w:r>
        <w:rPr>
          <w:color w:val="63554F"/>
          <w:spacing w:val="-33"/>
          <w:w w:val="105"/>
        </w:rPr>
        <w:t xml:space="preserve"> </w:t>
      </w:r>
      <w:r>
        <w:rPr>
          <w:color w:val="63554F"/>
          <w:w w:val="105"/>
        </w:rPr>
        <w:t>Area</w:t>
      </w:r>
      <w:r>
        <w:rPr>
          <w:color w:val="63554F"/>
          <w:spacing w:val="-33"/>
          <w:w w:val="105"/>
        </w:rPr>
        <w:t xml:space="preserve"> </w:t>
      </w:r>
      <w:r>
        <w:rPr>
          <w:color w:val="63554F"/>
          <w:w w:val="105"/>
        </w:rPr>
        <w:t>Power</w:t>
      </w:r>
      <w:r>
        <w:rPr>
          <w:color w:val="63554F"/>
          <w:spacing w:val="-33"/>
          <w:w w:val="105"/>
        </w:rPr>
        <w:t xml:space="preserve"> </w:t>
      </w:r>
      <w:r>
        <w:rPr>
          <w:color w:val="63554F"/>
          <w:w w:val="105"/>
        </w:rPr>
        <w:t>Administration)</w:t>
      </w:r>
      <w:r>
        <w:rPr>
          <w:color w:val="63554F"/>
          <w:w w:val="104"/>
        </w:rPr>
        <w:t xml:space="preserve"> </w:t>
      </w:r>
      <w:r>
        <w:rPr>
          <w:color w:val="63554F"/>
          <w:w w:val="105"/>
        </w:rPr>
        <w:t>WMP</w:t>
      </w:r>
      <w:r>
        <w:rPr>
          <w:color w:val="63554F"/>
          <w:spacing w:val="-22"/>
          <w:w w:val="105"/>
        </w:rPr>
        <w:t xml:space="preserve"> </w:t>
      </w:r>
      <w:r>
        <w:rPr>
          <w:color w:val="63554F"/>
          <w:w w:val="105"/>
        </w:rPr>
        <w:t>(Wildfire</w:t>
      </w:r>
      <w:r>
        <w:rPr>
          <w:color w:val="63554F"/>
          <w:spacing w:val="-22"/>
          <w:w w:val="105"/>
        </w:rPr>
        <w:t xml:space="preserve"> </w:t>
      </w:r>
      <w:r>
        <w:rPr>
          <w:color w:val="63554F"/>
          <w:w w:val="105"/>
        </w:rPr>
        <w:t>Mitigation</w:t>
      </w:r>
      <w:r>
        <w:rPr>
          <w:color w:val="63554F"/>
          <w:spacing w:val="-22"/>
          <w:w w:val="105"/>
        </w:rPr>
        <w:t xml:space="preserve"> </w:t>
      </w:r>
      <w:r>
        <w:rPr>
          <w:color w:val="63554F"/>
          <w:w w:val="105"/>
        </w:rPr>
        <w:t>Plan)</w:t>
      </w:r>
    </w:p>
    <w:p w14:paraId="61DB6078" w14:textId="77777777" w:rsidR="00DF514A" w:rsidRPr="00722EDB" w:rsidRDefault="00AC3544" w:rsidP="00722EDB">
      <w:pPr>
        <w:ind w:firstLine="90"/>
        <w:rPr>
          <w:rFonts w:ascii="Cambria"/>
          <w:b/>
          <w:color w:val="4F81BD" w:themeColor="accent1"/>
        </w:rPr>
      </w:pPr>
      <w:r w:rsidRPr="00722EDB">
        <w:rPr>
          <w:color w:val="63554F"/>
        </w:rPr>
        <w:t>WUI (Wildland-Urban Interface)</w:t>
      </w:r>
    </w:p>
    <w:p w14:paraId="3810D354" w14:textId="77777777" w:rsidR="00B71DDE" w:rsidRDefault="00B71DDE" w:rsidP="00722EDB">
      <w:pPr>
        <w:pStyle w:val="ListParagraph"/>
        <w:ind w:left="460" w:hanging="10"/>
        <w:rPr>
          <w:rFonts w:ascii="Times New Roman"/>
          <w:sz w:val="17"/>
        </w:rPr>
      </w:pPr>
    </w:p>
    <w:sectPr w:rsidR="00B71DDE" w:rsidSect="000214C3">
      <w:headerReference w:type="default" r:id="rId59"/>
      <w:footerReference w:type="default" r:id="rId60"/>
      <w:pgSz w:w="12240" w:h="15840"/>
      <w:pgMar w:top="990" w:right="0" w:bottom="990" w:left="9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507FF" w14:textId="77777777" w:rsidR="00783664" w:rsidRDefault="00783664">
      <w:r>
        <w:separator/>
      </w:r>
    </w:p>
  </w:endnote>
  <w:endnote w:type="continuationSeparator" w:id="0">
    <w:p w14:paraId="34E4FF2F" w14:textId="77777777" w:rsidR="00783664" w:rsidRDefault="0078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amp;quo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2390447"/>
      <w:docPartObj>
        <w:docPartGallery w:val="Page Numbers (Bottom of Page)"/>
        <w:docPartUnique/>
      </w:docPartObj>
    </w:sdtPr>
    <w:sdtContent>
      <w:p w14:paraId="73A0084E" w14:textId="002FE145" w:rsidR="00A675DD" w:rsidRDefault="00A675DD" w:rsidP="00374D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83A826" w14:textId="77777777" w:rsidR="00A675DD" w:rsidRDefault="00A67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25DC7" w14:textId="77777777" w:rsidR="00A675DD" w:rsidRDefault="00A675DD" w:rsidP="00A675D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63946895"/>
      <w:docPartObj>
        <w:docPartGallery w:val="Page Numbers (Bottom of Page)"/>
        <w:docPartUnique/>
      </w:docPartObj>
    </w:sdtPr>
    <w:sdtContent>
      <w:p w14:paraId="60DE13E6" w14:textId="427024B1" w:rsidR="00A675DD" w:rsidRDefault="00A675DD" w:rsidP="00374D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BBA7321" w14:textId="77777777" w:rsidR="00A675DD" w:rsidRDefault="00A675DD" w:rsidP="00A675D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E6C09" w14:textId="77777777" w:rsidR="00B71DDE" w:rsidRDefault="00B71DDE">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EF442" w14:textId="77777777" w:rsidR="000214C3" w:rsidRDefault="000214C3">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C2F11" w14:textId="77777777" w:rsidR="00B71DDE" w:rsidRDefault="00B71DDE">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E1834" w14:textId="77777777" w:rsidR="00B71DDE" w:rsidRDefault="00B71DDE">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0F794" w14:textId="77777777" w:rsidR="00B71DDE" w:rsidRDefault="00B71DDE">
    <w:pPr>
      <w:pStyle w:val="BodyText"/>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8CF94" w14:textId="77777777" w:rsidR="00B71DDE" w:rsidRDefault="00B71DD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1FF70" w14:textId="77777777" w:rsidR="00783664" w:rsidRDefault="00783664">
      <w:r>
        <w:separator/>
      </w:r>
    </w:p>
  </w:footnote>
  <w:footnote w:type="continuationSeparator" w:id="0">
    <w:p w14:paraId="4056E3B8" w14:textId="77777777" w:rsidR="00783664" w:rsidRDefault="00783664">
      <w:r>
        <w:continuationSeparator/>
      </w:r>
    </w:p>
  </w:footnote>
  <w:footnote w:id="1">
    <w:p w14:paraId="7BC8FAC9" w14:textId="77777777" w:rsidR="00D11A57" w:rsidRPr="005F06EF" w:rsidRDefault="00D11A57" w:rsidP="00D11A57">
      <w:pPr>
        <w:rPr>
          <w:rFonts w:ascii="Times New Roman" w:eastAsia="Times New Roman" w:hAnsi="Times New Roman" w:cs="Times New Roman"/>
          <w:sz w:val="24"/>
          <w:szCs w:val="24"/>
        </w:rPr>
      </w:pPr>
      <w:r w:rsidRPr="005F06EF">
        <w:rPr>
          <w:rStyle w:val="FootnoteReference"/>
          <w:rFonts w:ascii="Calibri" w:hAnsi="Calibri" w:cs="Calibri"/>
          <w:sz w:val="20"/>
        </w:rPr>
        <w:footnoteRef/>
      </w:r>
      <w:r w:rsidRPr="005F06EF">
        <w:rPr>
          <w:rFonts w:ascii="Calibri" w:hAnsi="Calibri" w:cs="Calibri"/>
        </w:rPr>
        <w:t xml:space="preserve"> </w:t>
      </w:r>
      <w:r w:rsidRPr="00E354FB">
        <w:rPr>
          <w:rFonts w:ascii="Calibri" w:hAnsi="Calibri" w:cs="Calibri"/>
          <w:color w:val="000000" w:themeColor="text1"/>
        </w:rPr>
        <w:t xml:space="preserve">This </w:t>
      </w:r>
      <w:r>
        <w:rPr>
          <w:rFonts w:ascii="Calibri" w:hAnsi="Calibri" w:cs="Calibri"/>
          <w:color w:val="000000" w:themeColor="text1"/>
        </w:rPr>
        <w:t xml:space="preserve">data </w:t>
      </w:r>
      <w:r w:rsidRPr="00E354FB">
        <w:rPr>
          <w:rFonts w:ascii="Calibri" w:hAnsi="Calibri" w:cs="Calibri"/>
          <w:color w:val="000000" w:themeColor="text1"/>
        </w:rPr>
        <w:t xml:space="preserve">shall be based on the California Department of Forestry and Fire Protection, </w:t>
      </w:r>
      <w:r w:rsidRPr="00E354FB">
        <w:rPr>
          <w:rFonts w:ascii="Calibri" w:eastAsia="Times New Roman" w:hAnsi="Calibri" w:cs="Calibri"/>
          <w:color w:val="000000" w:themeColor="text1"/>
          <w:shd w:val="clear" w:color="auto" w:fill="FFFFFF"/>
        </w:rPr>
        <w:t>California Multi-Source Vegetation Layer</w:t>
      </w:r>
      <w:r>
        <w:rPr>
          <w:rFonts w:ascii="Calibri" w:eastAsia="Times New Roman" w:hAnsi="Calibri" w:cs="Calibri"/>
          <w:color w:val="000000" w:themeColor="text1"/>
          <w:shd w:val="clear" w:color="auto" w:fill="FFFFFF"/>
        </w:rPr>
        <w:t xml:space="preserve"> Map</w:t>
      </w:r>
      <w:r w:rsidRPr="00E354FB">
        <w:rPr>
          <w:rFonts w:ascii="Calibri" w:eastAsia="Times New Roman" w:hAnsi="Calibri" w:cs="Calibri"/>
          <w:color w:val="000000" w:themeColor="text1"/>
          <w:shd w:val="clear" w:color="auto" w:fill="FFFFFF"/>
        </w:rPr>
        <w:t>, depicting WHR13 Types (Wildlife Habitat Relationship classes grouped into 13 major land cover types)</w:t>
      </w:r>
      <w:r w:rsidRPr="00E354FB">
        <w:rPr>
          <w:rFonts w:ascii="Calibri" w:hAnsi="Calibri" w:cs="Calibri"/>
          <w:color w:val="000000" w:themeColor="text1"/>
        </w:rPr>
        <w:t xml:space="preserve"> </w:t>
      </w:r>
      <w:r w:rsidRPr="005F06EF">
        <w:rPr>
          <w:rFonts w:ascii="Calibri" w:hAnsi="Calibri" w:cs="Calibri"/>
          <w:i/>
          <w:iCs/>
        </w:rPr>
        <w:t>available at</w:t>
      </w:r>
      <w:r>
        <w:rPr>
          <w:rFonts w:ascii="Calibri" w:hAnsi="Calibri" w:cs="Calibri"/>
        </w:rPr>
        <w:t xml:space="preserve">: </w:t>
      </w:r>
      <w:hyperlink r:id="rId1" w:history="1">
        <w:r w:rsidRPr="00E354FB">
          <w:rPr>
            <w:rStyle w:val="Hyperlink"/>
            <w:rFonts w:ascii="Calibri" w:hAnsi="Calibri" w:cs="Calibri"/>
            <w:color w:val="00B0F0"/>
          </w:rPr>
          <w:t>https://www.arcgis.com/home/item.html?id=b7ec5d68d8114b1fb2bfbf4665989eb3</w:t>
        </w:r>
      </w:hyperlink>
      <w:r>
        <w:rPr>
          <w:rFonts w:ascii="Calibri" w:hAnsi="Calibri" w:cs="Calibri"/>
        </w:rPr>
        <w:t xml:space="preserve">. </w:t>
      </w:r>
    </w:p>
  </w:footnote>
  <w:footnote w:id="2">
    <w:p w14:paraId="6849E1DC" w14:textId="77777777" w:rsidR="00D11A57" w:rsidRPr="005F06EF" w:rsidRDefault="00D11A57" w:rsidP="00D11A57">
      <w:pPr>
        <w:pStyle w:val="FootnoteText"/>
        <w:spacing w:after="120"/>
        <w:rPr>
          <w:rFonts w:ascii="Calibri" w:hAnsi="Calibri" w:cs="Calibri"/>
        </w:rPr>
      </w:pPr>
      <w:r w:rsidRPr="005F06EF">
        <w:rPr>
          <w:rStyle w:val="FootnoteReference"/>
          <w:rFonts w:ascii="Calibri" w:hAnsi="Calibri" w:cs="Calibri"/>
        </w:rPr>
        <w:footnoteRef/>
      </w:r>
      <w:r w:rsidRPr="005F06EF">
        <w:rPr>
          <w:rFonts w:ascii="Calibri" w:hAnsi="Calibri" w:cs="Calibri"/>
        </w:rPr>
        <w:t xml:space="preserve"> This </w:t>
      </w:r>
      <w:r>
        <w:rPr>
          <w:rFonts w:ascii="Calibri" w:hAnsi="Calibri" w:cs="Calibri"/>
        </w:rPr>
        <w:t>data</w:t>
      </w:r>
      <w:r w:rsidRPr="005F06EF">
        <w:rPr>
          <w:rFonts w:ascii="Calibri" w:hAnsi="Calibri" w:cs="Calibri"/>
        </w:rPr>
        <w:t xml:space="preserve"> shall be based on the definitions and maps maintained by the United States Department of Agriculture</w:t>
      </w:r>
      <w:r>
        <w:rPr>
          <w:rFonts w:ascii="Calibri" w:hAnsi="Calibri" w:cs="Calibri"/>
        </w:rPr>
        <w:t xml:space="preserve">, as most recently assembled in </w:t>
      </w:r>
      <w:r w:rsidRPr="007D37FC">
        <w:rPr>
          <w:rFonts w:ascii="Calibri" w:hAnsi="Calibri" w:cs="Calibri"/>
          <w:i/>
          <w:iCs/>
        </w:rPr>
        <w:t>The 2010 Wildland-Urban Interface of the Conterminous United States</w:t>
      </w:r>
      <w:r>
        <w:rPr>
          <w:rFonts w:ascii="Calibri" w:hAnsi="Calibri" w:cs="Calibri"/>
        </w:rPr>
        <w:t xml:space="preserve">, </w:t>
      </w:r>
      <w:r w:rsidRPr="007D37FC">
        <w:rPr>
          <w:rFonts w:ascii="Calibri" w:hAnsi="Calibri" w:cs="Calibri"/>
          <w:i/>
          <w:iCs/>
          <w:color w:val="000000" w:themeColor="text1"/>
        </w:rPr>
        <w:t>available at</w:t>
      </w:r>
      <w:r w:rsidRPr="007D37FC">
        <w:rPr>
          <w:rFonts w:ascii="Calibri" w:hAnsi="Calibri" w:cs="Calibri"/>
          <w:color w:val="000000" w:themeColor="text1"/>
        </w:rPr>
        <w:t xml:space="preserve"> </w:t>
      </w:r>
      <w:hyperlink r:id="rId2" w:history="1">
        <w:r w:rsidRPr="007D37FC">
          <w:rPr>
            <w:rStyle w:val="Hyperlink"/>
            <w:rFonts w:ascii="Calibri" w:eastAsia="Arial" w:hAnsi="Calibri" w:cs="Calibri"/>
            <w:color w:val="00B0F0"/>
          </w:rPr>
          <w:t>https://www.fs.fed.us/nrs/pubs/rmap/rmap_nrs8.pdf</w:t>
        </w:r>
      </w:hyperlink>
      <w:r>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72D1" w14:textId="77777777" w:rsidR="00B71DDE" w:rsidRDefault="00B71DDE">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FAF10" w14:textId="77777777" w:rsidR="00B71DDE" w:rsidRDefault="00B71DDE">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DA1B6" w14:textId="353CA727" w:rsidR="000214C3" w:rsidRDefault="000214C3">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85A76" w14:textId="77777777" w:rsidR="00B71DDE" w:rsidRDefault="00B71DDE">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A7199" w14:textId="77777777" w:rsidR="00B71DDE" w:rsidRDefault="00B71DDE">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758EF" w14:textId="77777777" w:rsidR="00B71DDE" w:rsidRDefault="00B71DDE">
    <w:pPr>
      <w:pStyle w:val="BodyText"/>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B0B83" w14:textId="77777777" w:rsidR="00B71DDE" w:rsidRDefault="00B71DDE">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F48C4" w14:textId="77777777" w:rsidR="00B71DDE" w:rsidRDefault="00B71DDE">
    <w:pPr>
      <w:pStyle w:val="BodyText"/>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DA15" w14:textId="77777777" w:rsidR="00B71DDE" w:rsidRDefault="00B71DD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11388"/>
    <w:multiLevelType w:val="hybridMultilevel"/>
    <w:tmpl w:val="01C06654"/>
    <w:lvl w:ilvl="0" w:tplc="24902032">
      <w:numFmt w:val="bullet"/>
      <w:lvlText w:val="•"/>
      <w:lvlJc w:val="left"/>
      <w:pPr>
        <w:ind w:left="400" w:hanging="270"/>
      </w:pPr>
      <w:rPr>
        <w:rFonts w:ascii="Arial" w:eastAsia="Arial" w:hAnsi="Arial" w:cs="Arial" w:hint="default"/>
        <w:color w:val="63554F"/>
        <w:w w:val="142"/>
        <w:sz w:val="20"/>
        <w:szCs w:val="20"/>
      </w:rPr>
    </w:lvl>
    <w:lvl w:ilvl="1" w:tplc="7B2E2384">
      <w:numFmt w:val="bullet"/>
      <w:lvlText w:val="•"/>
      <w:lvlJc w:val="left"/>
      <w:pPr>
        <w:ind w:left="1210" w:hanging="270"/>
      </w:pPr>
      <w:rPr>
        <w:rFonts w:hint="default"/>
      </w:rPr>
    </w:lvl>
    <w:lvl w:ilvl="2" w:tplc="096CC8F8">
      <w:numFmt w:val="bullet"/>
      <w:lvlText w:val="•"/>
      <w:lvlJc w:val="left"/>
      <w:pPr>
        <w:ind w:left="2021" w:hanging="270"/>
      </w:pPr>
      <w:rPr>
        <w:rFonts w:hint="default"/>
      </w:rPr>
    </w:lvl>
    <w:lvl w:ilvl="3" w:tplc="6A0600D2">
      <w:numFmt w:val="bullet"/>
      <w:lvlText w:val="•"/>
      <w:lvlJc w:val="left"/>
      <w:pPr>
        <w:ind w:left="2832" w:hanging="270"/>
      </w:pPr>
      <w:rPr>
        <w:rFonts w:hint="default"/>
      </w:rPr>
    </w:lvl>
    <w:lvl w:ilvl="4" w:tplc="DD02589C">
      <w:numFmt w:val="bullet"/>
      <w:lvlText w:val="•"/>
      <w:lvlJc w:val="left"/>
      <w:pPr>
        <w:ind w:left="3643" w:hanging="270"/>
      </w:pPr>
      <w:rPr>
        <w:rFonts w:hint="default"/>
      </w:rPr>
    </w:lvl>
    <w:lvl w:ilvl="5" w:tplc="F306AE58">
      <w:numFmt w:val="bullet"/>
      <w:lvlText w:val="•"/>
      <w:lvlJc w:val="left"/>
      <w:pPr>
        <w:ind w:left="4454" w:hanging="270"/>
      </w:pPr>
      <w:rPr>
        <w:rFonts w:hint="default"/>
      </w:rPr>
    </w:lvl>
    <w:lvl w:ilvl="6" w:tplc="0B7C0CD2">
      <w:numFmt w:val="bullet"/>
      <w:lvlText w:val="•"/>
      <w:lvlJc w:val="left"/>
      <w:pPr>
        <w:ind w:left="5265" w:hanging="270"/>
      </w:pPr>
      <w:rPr>
        <w:rFonts w:hint="default"/>
      </w:rPr>
    </w:lvl>
    <w:lvl w:ilvl="7" w:tplc="3F9EE4E8">
      <w:numFmt w:val="bullet"/>
      <w:lvlText w:val="•"/>
      <w:lvlJc w:val="left"/>
      <w:pPr>
        <w:ind w:left="6076" w:hanging="270"/>
      </w:pPr>
      <w:rPr>
        <w:rFonts w:hint="default"/>
      </w:rPr>
    </w:lvl>
    <w:lvl w:ilvl="8" w:tplc="3F5C2576">
      <w:numFmt w:val="bullet"/>
      <w:lvlText w:val="•"/>
      <w:lvlJc w:val="left"/>
      <w:pPr>
        <w:ind w:left="6887" w:hanging="270"/>
      </w:pPr>
      <w:rPr>
        <w:rFonts w:hint="default"/>
      </w:rPr>
    </w:lvl>
  </w:abstractNum>
  <w:abstractNum w:abstractNumId="1" w15:restartNumberingAfterBreak="0">
    <w:nsid w:val="152E2DB4"/>
    <w:multiLevelType w:val="hybridMultilevel"/>
    <w:tmpl w:val="1012F774"/>
    <w:lvl w:ilvl="0" w:tplc="BC9EAB64">
      <w:numFmt w:val="bullet"/>
      <w:lvlText w:val="•"/>
      <w:lvlJc w:val="left"/>
      <w:pPr>
        <w:ind w:left="400" w:hanging="270"/>
      </w:pPr>
      <w:rPr>
        <w:rFonts w:ascii="Arial" w:eastAsia="Arial" w:hAnsi="Arial" w:cs="Arial" w:hint="default"/>
        <w:color w:val="63554F"/>
        <w:w w:val="142"/>
        <w:sz w:val="20"/>
        <w:szCs w:val="20"/>
      </w:rPr>
    </w:lvl>
    <w:lvl w:ilvl="1" w:tplc="A5EA7B82">
      <w:numFmt w:val="bullet"/>
      <w:lvlText w:val="•"/>
      <w:lvlJc w:val="left"/>
      <w:pPr>
        <w:ind w:left="759" w:hanging="270"/>
      </w:pPr>
      <w:rPr>
        <w:rFonts w:hint="default"/>
      </w:rPr>
    </w:lvl>
    <w:lvl w:ilvl="2" w:tplc="9E56BD32">
      <w:numFmt w:val="bullet"/>
      <w:lvlText w:val="•"/>
      <w:lvlJc w:val="left"/>
      <w:pPr>
        <w:ind w:left="1118" w:hanging="270"/>
      </w:pPr>
      <w:rPr>
        <w:rFonts w:hint="default"/>
      </w:rPr>
    </w:lvl>
    <w:lvl w:ilvl="3" w:tplc="C67C0902">
      <w:numFmt w:val="bullet"/>
      <w:lvlText w:val="•"/>
      <w:lvlJc w:val="left"/>
      <w:pPr>
        <w:ind w:left="1477" w:hanging="270"/>
      </w:pPr>
      <w:rPr>
        <w:rFonts w:hint="default"/>
      </w:rPr>
    </w:lvl>
    <w:lvl w:ilvl="4" w:tplc="D9F64E8E">
      <w:numFmt w:val="bullet"/>
      <w:lvlText w:val="•"/>
      <w:lvlJc w:val="left"/>
      <w:pPr>
        <w:ind w:left="1836" w:hanging="270"/>
      </w:pPr>
      <w:rPr>
        <w:rFonts w:hint="default"/>
      </w:rPr>
    </w:lvl>
    <w:lvl w:ilvl="5" w:tplc="2C623142">
      <w:numFmt w:val="bullet"/>
      <w:lvlText w:val="•"/>
      <w:lvlJc w:val="left"/>
      <w:pPr>
        <w:ind w:left="2195" w:hanging="270"/>
      </w:pPr>
      <w:rPr>
        <w:rFonts w:hint="default"/>
      </w:rPr>
    </w:lvl>
    <w:lvl w:ilvl="6" w:tplc="3B56D784">
      <w:numFmt w:val="bullet"/>
      <w:lvlText w:val="•"/>
      <w:lvlJc w:val="left"/>
      <w:pPr>
        <w:ind w:left="2554" w:hanging="270"/>
      </w:pPr>
      <w:rPr>
        <w:rFonts w:hint="default"/>
      </w:rPr>
    </w:lvl>
    <w:lvl w:ilvl="7" w:tplc="76D2E3FE">
      <w:numFmt w:val="bullet"/>
      <w:lvlText w:val="•"/>
      <w:lvlJc w:val="left"/>
      <w:pPr>
        <w:ind w:left="2913" w:hanging="270"/>
      </w:pPr>
      <w:rPr>
        <w:rFonts w:hint="default"/>
      </w:rPr>
    </w:lvl>
    <w:lvl w:ilvl="8" w:tplc="1D047562">
      <w:numFmt w:val="bullet"/>
      <w:lvlText w:val="•"/>
      <w:lvlJc w:val="left"/>
      <w:pPr>
        <w:ind w:left="3272" w:hanging="270"/>
      </w:pPr>
      <w:rPr>
        <w:rFonts w:hint="default"/>
      </w:rPr>
    </w:lvl>
  </w:abstractNum>
  <w:abstractNum w:abstractNumId="2" w15:restartNumberingAfterBreak="0">
    <w:nsid w:val="1B443183"/>
    <w:multiLevelType w:val="hybridMultilevel"/>
    <w:tmpl w:val="4AECC940"/>
    <w:lvl w:ilvl="0" w:tplc="54989CA0">
      <w:numFmt w:val="bullet"/>
      <w:lvlText w:val="•"/>
      <w:lvlJc w:val="left"/>
      <w:pPr>
        <w:ind w:left="400" w:hanging="270"/>
      </w:pPr>
      <w:rPr>
        <w:rFonts w:ascii="Arial" w:eastAsia="Arial" w:hAnsi="Arial" w:cs="Arial" w:hint="default"/>
        <w:color w:val="63554F"/>
        <w:w w:val="142"/>
        <w:sz w:val="20"/>
        <w:szCs w:val="20"/>
      </w:rPr>
    </w:lvl>
    <w:lvl w:ilvl="1" w:tplc="36CCBA58">
      <w:numFmt w:val="bullet"/>
      <w:lvlText w:val="•"/>
      <w:lvlJc w:val="left"/>
      <w:pPr>
        <w:ind w:left="759" w:hanging="270"/>
      </w:pPr>
      <w:rPr>
        <w:rFonts w:hint="default"/>
      </w:rPr>
    </w:lvl>
    <w:lvl w:ilvl="2" w:tplc="58761C54">
      <w:numFmt w:val="bullet"/>
      <w:lvlText w:val="•"/>
      <w:lvlJc w:val="left"/>
      <w:pPr>
        <w:ind w:left="1118" w:hanging="270"/>
      </w:pPr>
      <w:rPr>
        <w:rFonts w:hint="default"/>
      </w:rPr>
    </w:lvl>
    <w:lvl w:ilvl="3" w:tplc="273481BE">
      <w:numFmt w:val="bullet"/>
      <w:lvlText w:val="•"/>
      <w:lvlJc w:val="left"/>
      <w:pPr>
        <w:ind w:left="1477" w:hanging="270"/>
      </w:pPr>
      <w:rPr>
        <w:rFonts w:hint="default"/>
      </w:rPr>
    </w:lvl>
    <w:lvl w:ilvl="4" w:tplc="DE7E263C">
      <w:numFmt w:val="bullet"/>
      <w:lvlText w:val="•"/>
      <w:lvlJc w:val="left"/>
      <w:pPr>
        <w:ind w:left="1836" w:hanging="270"/>
      </w:pPr>
      <w:rPr>
        <w:rFonts w:hint="default"/>
      </w:rPr>
    </w:lvl>
    <w:lvl w:ilvl="5" w:tplc="1C7C4742">
      <w:numFmt w:val="bullet"/>
      <w:lvlText w:val="•"/>
      <w:lvlJc w:val="left"/>
      <w:pPr>
        <w:ind w:left="2195" w:hanging="270"/>
      </w:pPr>
      <w:rPr>
        <w:rFonts w:hint="default"/>
      </w:rPr>
    </w:lvl>
    <w:lvl w:ilvl="6" w:tplc="44DE6686">
      <w:numFmt w:val="bullet"/>
      <w:lvlText w:val="•"/>
      <w:lvlJc w:val="left"/>
      <w:pPr>
        <w:ind w:left="2554" w:hanging="270"/>
      </w:pPr>
      <w:rPr>
        <w:rFonts w:hint="default"/>
      </w:rPr>
    </w:lvl>
    <w:lvl w:ilvl="7" w:tplc="8CEA6ACC">
      <w:numFmt w:val="bullet"/>
      <w:lvlText w:val="•"/>
      <w:lvlJc w:val="left"/>
      <w:pPr>
        <w:ind w:left="2913" w:hanging="270"/>
      </w:pPr>
      <w:rPr>
        <w:rFonts w:hint="default"/>
      </w:rPr>
    </w:lvl>
    <w:lvl w:ilvl="8" w:tplc="91D0799C">
      <w:numFmt w:val="bullet"/>
      <w:lvlText w:val="•"/>
      <w:lvlJc w:val="left"/>
      <w:pPr>
        <w:ind w:left="3272" w:hanging="270"/>
      </w:pPr>
      <w:rPr>
        <w:rFonts w:hint="default"/>
      </w:rPr>
    </w:lvl>
  </w:abstractNum>
  <w:abstractNum w:abstractNumId="3" w15:restartNumberingAfterBreak="0">
    <w:nsid w:val="23A939BF"/>
    <w:multiLevelType w:val="hybridMultilevel"/>
    <w:tmpl w:val="150242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332C0"/>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7D42B7F"/>
    <w:multiLevelType w:val="hybridMultilevel"/>
    <w:tmpl w:val="DF265310"/>
    <w:lvl w:ilvl="0" w:tplc="ED80EBBA">
      <w:numFmt w:val="bullet"/>
      <w:lvlText w:val="•"/>
      <w:lvlJc w:val="left"/>
      <w:pPr>
        <w:ind w:left="400" w:hanging="270"/>
      </w:pPr>
      <w:rPr>
        <w:rFonts w:ascii="Arial" w:eastAsia="Arial" w:hAnsi="Arial" w:cs="Arial" w:hint="default"/>
        <w:color w:val="63554F"/>
        <w:w w:val="142"/>
        <w:sz w:val="20"/>
        <w:szCs w:val="20"/>
      </w:rPr>
    </w:lvl>
    <w:lvl w:ilvl="1" w:tplc="C03C4CBC">
      <w:numFmt w:val="bullet"/>
      <w:lvlText w:val="•"/>
      <w:lvlJc w:val="left"/>
      <w:pPr>
        <w:ind w:left="759" w:hanging="270"/>
      </w:pPr>
      <w:rPr>
        <w:rFonts w:hint="default"/>
      </w:rPr>
    </w:lvl>
    <w:lvl w:ilvl="2" w:tplc="3ADA169A">
      <w:numFmt w:val="bullet"/>
      <w:lvlText w:val="•"/>
      <w:lvlJc w:val="left"/>
      <w:pPr>
        <w:ind w:left="1118" w:hanging="270"/>
      </w:pPr>
      <w:rPr>
        <w:rFonts w:hint="default"/>
      </w:rPr>
    </w:lvl>
    <w:lvl w:ilvl="3" w:tplc="56C40D86">
      <w:numFmt w:val="bullet"/>
      <w:lvlText w:val="•"/>
      <w:lvlJc w:val="left"/>
      <w:pPr>
        <w:ind w:left="1477" w:hanging="270"/>
      </w:pPr>
      <w:rPr>
        <w:rFonts w:hint="default"/>
      </w:rPr>
    </w:lvl>
    <w:lvl w:ilvl="4" w:tplc="22B27A28">
      <w:numFmt w:val="bullet"/>
      <w:lvlText w:val="•"/>
      <w:lvlJc w:val="left"/>
      <w:pPr>
        <w:ind w:left="1836" w:hanging="270"/>
      </w:pPr>
      <w:rPr>
        <w:rFonts w:hint="default"/>
      </w:rPr>
    </w:lvl>
    <w:lvl w:ilvl="5" w:tplc="DA8011BA">
      <w:numFmt w:val="bullet"/>
      <w:lvlText w:val="•"/>
      <w:lvlJc w:val="left"/>
      <w:pPr>
        <w:ind w:left="2195" w:hanging="270"/>
      </w:pPr>
      <w:rPr>
        <w:rFonts w:hint="default"/>
      </w:rPr>
    </w:lvl>
    <w:lvl w:ilvl="6" w:tplc="752CB21C">
      <w:numFmt w:val="bullet"/>
      <w:lvlText w:val="•"/>
      <w:lvlJc w:val="left"/>
      <w:pPr>
        <w:ind w:left="2554" w:hanging="270"/>
      </w:pPr>
      <w:rPr>
        <w:rFonts w:hint="default"/>
      </w:rPr>
    </w:lvl>
    <w:lvl w:ilvl="7" w:tplc="894C8A6A">
      <w:numFmt w:val="bullet"/>
      <w:lvlText w:val="•"/>
      <w:lvlJc w:val="left"/>
      <w:pPr>
        <w:ind w:left="2913" w:hanging="270"/>
      </w:pPr>
      <w:rPr>
        <w:rFonts w:hint="default"/>
      </w:rPr>
    </w:lvl>
    <w:lvl w:ilvl="8" w:tplc="7B2015E4">
      <w:numFmt w:val="bullet"/>
      <w:lvlText w:val="•"/>
      <w:lvlJc w:val="left"/>
      <w:pPr>
        <w:ind w:left="3272" w:hanging="270"/>
      </w:pPr>
      <w:rPr>
        <w:rFonts w:hint="default"/>
      </w:rPr>
    </w:lvl>
  </w:abstractNum>
  <w:abstractNum w:abstractNumId="6" w15:restartNumberingAfterBreak="0">
    <w:nsid w:val="28690C50"/>
    <w:multiLevelType w:val="hybridMultilevel"/>
    <w:tmpl w:val="1A6E4352"/>
    <w:lvl w:ilvl="0" w:tplc="34F62F3C">
      <w:numFmt w:val="bullet"/>
      <w:lvlText w:val="•"/>
      <w:lvlJc w:val="left"/>
      <w:pPr>
        <w:ind w:left="400" w:hanging="270"/>
      </w:pPr>
      <w:rPr>
        <w:rFonts w:ascii="Arial" w:eastAsia="Arial" w:hAnsi="Arial" w:cs="Arial" w:hint="default"/>
        <w:color w:val="63554F"/>
        <w:w w:val="142"/>
        <w:sz w:val="20"/>
        <w:szCs w:val="20"/>
      </w:rPr>
    </w:lvl>
    <w:lvl w:ilvl="1" w:tplc="6A48C372">
      <w:numFmt w:val="bullet"/>
      <w:lvlText w:val="•"/>
      <w:lvlJc w:val="left"/>
      <w:pPr>
        <w:ind w:left="1210" w:hanging="270"/>
      </w:pPr>
      <w:rPr>
        <w:rFonts w:hint="default"/>
      </w:rPr>
    </w:lvl>
    <w:lvl w:ilvl="2" w:tplc="7CBCD358">
      <w:numFmt w:val="bullet"/>
      <w:lvlText w:val="•"/>
      <w:lvlJc w:val="left"/>
      <w:pPr>
        <w:ind w:left="2021" w:hanging="270"/>
      </w:pPr>
      <w:rPr>
        <w:rFonts w:hint="default"/>
      </w:rPr>
    </w:lvl>
    <w:lvl w:ilvl="3" w:tplc="4F1A01B6">
      <w:numFmt w:val="bullet"/>
      <w:lvlText w:val="•"/>
      <w:lvlJc w:val="left"/>
      <w:pPr>
        <w:ind w:left="2832" w:hanging="270"/>
      </w:pPr>
      <w:rPr>
        <w:rFonts w:hint="default"/>
      </w:rPr>
    </w:lvl>
    <w:lvl w:ilvl="4" w:tplc="0734D1CE">
      <w:numFmt w:val="bullet"/>
      <w:lvlText w:val="•"/>
      <w:lvlJc w:val="left"/>
      <w:pPr>
        <w:ind w:left="3643" w:hanging="270"/>
      </w:pPr>
      <w:rPr>
        <w:rFonts w:hint="default"/>
      </w:rPr>
    </w:lvl>
    <w:lvl w:ilvl="5" w:tplc="41EAFEE8">
      <w:numFmt w:val="bullet"/>
      <w:lvlText w:val="•"/>
      <w:lvlJc w:val="left"/>
      <w:pPr>
        <w:ind w:left="4454" w:hanging="270"/>
      </w:pPr>
      <w:rPr>
        <w:rFonts w:hint="default"/>
      </w:rPr>
    </w:lvl>
    <w:lvl w:ilvl="6" w:tplc="C41E3E30">
      <w:numFmt w:val="bullet"/>
      <w:lvlText w:val="•"/>
      <w:lvlJc w:val="left"/>
      <w:pPr>
        <w:ind w:left="5265" w:hanging="270"/>
      </w:pPr>
      <w:rPr>
        <w:rFonts w:hint="default"/>
      </w:rPr>
    </w:lvl>
    <w:lvl w:ilvl="7" w:tplc="244CCAB6">
      <w:numFmt w:val="bullet"/>
      <w:lvlText w:val="•"/>
      <w:lvlJc w:val="left"/>
      <w:pPr>
        <w:ind w:left="6076" w:hanging="270"/>
      </w:pPr>
      <w:rPr>
        <w:rFonts w:hint="default"/>
      </w:rPr>
    </w:lvl>
    <w:lvl w:ilvl="8" w:tplc="449437C0">
      <w:numFmt w:val="bullet"/>
      <w:lvlText w:val="•"/>
      <w:lvlJc w:val="left"/>
      <w:pPr>
        <w:ind w:left="6887" w:hanging="270"/>
      </w:pPr>
      <w:rPr>
        <w:rFonts w:hint="default"/>
      </w:rPr>
    </w:lvl>
  </w:abstractNum>
  <w:abstractNum w:abstractNumId="7" w15:restartNumberingAfterBreak="0">
    <w:nsid w:val="2AB64DE9"/>
    <w:multiLevelType w:val="multilevel"/>
    <w:tmpl w:val="26F84270"/>
    <w:styleLink w:val="CurrentList3"/>
    <w:lvl w:ilvl="0">
      <w:start w:val="2"/>
      <w:numFmt w:val="decimal"/>
      <w:lvlText w:val="%1."/>
      <w:lvlJc w:val="left"/>
      <w:pPr>
        <w:ind w:left="777" w:hanging="654"/>
      </w:pPr>
      <w:rPr>
        <w:rFonts w:ascii="Cambria" w:eastAsia="Cambria" w:hAnsi="Cambria" w:cs="Cambria" w:hint="default"/>
        <w:b/>
        <w:bCs/>
        <w:color w:val="4F81BD" w:themeColor="accent1"/>
        <w:w w:val="96"/>
        <w:sz w:val="64"/>
        <w:szCs w:val="64"/>
      </w:rPr>
    </w:lvl>
    <w:lvl w:ilvl="1">
      <w:start w:val="1"/>
      <w:numFmt w:val="decimal"/>
      <w:lvlText w:val="%1.%2"/>
      <w:lvlJc w:val="left"/>
      <w:pPr>
        <w:ind w:left="814" w:hanging="721"/>
      </w:pPr>
      <w:rPr>
        <w:rFonts w:ascii="Cambria" w:eastAsia="Cambria" w:hAnsi="Cambria" w:cs="Cambria" w:hint="default"/>
        <w:b/>
        <w:bCs/>
        <w:color w:val="4F81BD" w:themeColor="accent1"/>
        <w:w w:val="86"/>
        <w:sz w:val="22"/>
        <w:szCs w:val="22"/>
      </w:rPr>
    </w:lvl>
    <w:lvl w:ilvl="2">
      <w:start w:val="1"/>
      <w:numFmt w:val="decimal"/>
      <w:lvlText w:val="%1.%2.%3"/>
      <w:lvlJc w:val="left"/>
      <w:pPr>
        <w:ind w:left="699" w:hanging="720"/>
      </w:pPr>
      <w:rPr>
        <w:rFonts w:ascii="Book Antiqua" w:eastAsia="Book Antiqua" w:hAnsi="Book Antiqua" w:cs="Book Antiqua" w:hint="default"/>
        <w:i/>
        <w:color w:val="4F81BD" w:themeColor="accent1"/>
        <w:spacing w:val="-2"/>
        <w:w w:val="85"/>
        <w:sz w:val="20"/>
        <w:szCs w:val="20"/>
      </w:rPr>
    </w:lvl>
    <w:lvl w:ilvl="3">
      <w:start w:val="1"/>
      <w:numFmt w:val="decimal"/>
      <w:lvlText w:val="%1.%2.%3.%4"/>
      <w:lvlJc w:val="left"/>
      <w:pPr>
        <w:ind w:left="799"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819" w:hanging="720"/>
      </w:pPr>
      <w:rPr>
        <w:rFonts w:hint="default"/>
      </w:rPr>
    </w:lvl>
    <w:lvl w:ilvl="5">
      <w:numFmt w:val="bullet"/>
      <w:lvlText w:val="•"/>
      <w:lvlJc w:val="left"/>
      <w:pPr>
        <w:ind w:left="959" w:hanging="720"/>
      </w:pPr>
      <w:rPr>
        <w:rFonts w:hint="default"/>
      </w:rPr>
    </w:lvl>
    <w:lvl w:ilvl="6">
      <w:numFmt w:val="bullet"/>
      <w:lvlText w:val="•"/>
      <w:lvlJc w:val="left"/>
      <w:pPr>
        <w:ind w:left="3579" w:hanging="720"/>
      </w:pPr>
      <w:rPr>
        <w:rFonts w:hint="default"/>
      </w:rPr>
    </w:lvl>
    <w:lvl w:ilvl="7">
      <w:numFmt w:val="bullet"/>
      <w:lvlText w:val="•"/>
      <w:lvlJc w:val="left"/>
      <w:pPr>
        <w:ind w:left="2435" w:hanging="720"/>
      </w:pPr>
      <w:rPr>
        <w:rFonts w:hint="default"/>
      </w:rPr>
    </w:lvl>
    <w:lvl w:ilvl="8">
      <w:numFmt w:val="bullet"/>
      <w:lvlText w:val="•"/>
      <w:lvlJc w:val="left"/>
      <w:pPr>
        <w:ind w:left="1291" w:hanging="720"/>
      </w:pPr>
      <w:rPr>
        <w:rFonts w:hint="default"/>
      </w:rPr>
    </w:lvl>
  </w:abstractNum>
  <w:abstractNum w:abstractNumId="8" w15:restartNumberingAfterBreak="0">
    <w:nsid w:val="38AC59BD"/>
    <w:multiLevelType w:val="multilevel"/>
    <w:tmpl w:val="0C5EDC94"/>
    <w:styleLink w:val="CurrentList5"/>
    <w:lvl w:ilvl="0">
      <w:start w:val="2"/>
      <w:numFmt w:val="decimal"/>
      <w:lvlText w:val="%1."/>
      <w:lvlJc w:val="left"/>
      <w:pPr>
        <w:ind w:left="747" w:hanging="654"/>
      </w:pPr>
      <w:rPr>
        <w:rFonts w:ascii="Cambria" w:eastAsia="Cambria" w:hAnsi="Cambria" w:cs="Cambria" w:hint="default"/>
        <w:b/>
        <w:bCs/>
        <w:color w:val="4F81BD" w:themeColor="accent1"/>
        <w:w w:val="96"/>
        <w:sz w:val="64"/>
        <w:szCs w:val="64"/>
      </w:rPr>
    </w:lvl>
    <w:lvl w:ilvl="1">
      <w:start w:val="1"/>
      <w:numFmt w:val="decimal"/>
      <w:lvlText w:val="%1.%2"/>
      <w:lvlJc w:val="left"/>
      <w:pPr>
        <w:ind w:left="784" w:hanging="721"/>
      </w:pPr>
      <w:rPr>
        <w:rFonts w:ascii="Cambria" w:eastAsia="Cambria" w:hAnsi="Cambria" w:cs="Cambria" w:hint="default"/>
        <w:b/>
        <w:bCs/>
        <w:color w:val="4F81BD" w:themeColor="accent1"/>
        <w:w w:val="86"/>
        <w:sz w:val="22"/>
        <w:szCs w:val="22"/>
      </w:rPr>
    </w:lvl>
    <w:lvl w:ilvl="2">
      <w:start w:val="1"/>
      <w:numFmt w:val="decimal"/>
      <w:lvlText w:val="%1.%2.%3"/>
      <w:lvlJc w:val="left"/>
      <w:pPr>
        <w:ind w:left="669" w:hanging="720"/>
      </w:pPr>
      <w:rPr>
        <w:rFonts w:ascii="Book Antiqua" w:eastAsia="Book Antiqua" w:hAnsi="Book Antiqua" w:cs="Book Antiqua" w:hint="default"/>
        <w:i/>
        <w:color w:val="4F81BD" w:themeColor="accent1"/>
        <w:spacing w:val="-2"/>
        <w:w w:val="85"/>
        <w:sz w:val="20"/>
        <w:szCs w:val="20"/>
      </w:rPr>
    </w:lvl>
    <w:lvl w:ilvl="3">
      <w:start w:val="1"/>
      <w:numFmt w:val="decimal"/>
      <w:lvlText w:val="%1.%2.%3.%4"/>
      <w:lvlJc w:val="left"/>
      <w:pPr>
        <w:ind w:left="769"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789" w:hanging="720"/>
      </w:pPr>
      <w:rPr>
        <w:rFonts w:hint="default"/>
      </w:rPr>
    </w:lvl>
    <w:lvl w:ilvl="5">
      <w:numFmt w:val="bullet"/>
      <w:lvlText w:val="•"/>
      <w:lvlJc w:val="left"/>
      <w:pPr>
        <w:ind w:left="929" w:hanging="720"/>
      </w:pPr>
      <w:rPr>
        <w:rFonts w:hint="default"/>
      </w:rPr>
    </w:lvl>
    <w:lvl w:ilvl="6">
      <w:numFmt w:val="bullet"/>
      <w:lvlText w:val="•"/>
      <w:lvlJc w:val="left"/>
      <w:pPr>
        <w:ind w:left="3549" w:hanging="720"/>
      </w:pPr>
      <w:rPr>
        <w:rFonts w:hint="default"/>
      </w:rPr>
    </w:lvl>
    <w:lvl w:ilvl="7">
      <w:numFmt w:val="bullet"/>
      <w:lvlText w:val="•"/>
      <w:lvlJc w:val="left"/>
      <w:pPr>
        <w:ind w:left="2405" w:hanging="720"/>
      </w:pPr>
      <w:rPr>
        <w:rFonts w:hint="default"/>
      </w:rPr>
    </w:lvl>
    <w:lvl w:ilvl="8">
      <w:numFmt w:val="bullet"/>
      <w:lvlText w:val="•"/>
      <w:lvlJc w:val="left"/>
      <w:pPr>
        <w:ind w:left="1261" w:hanging="720"/>
      </w:pPr>
      <w:rPr>
        <w:rFonts w:hint="default"/>
      </w:rPr>
    </w:lvl>
  </w:abstractNum>
  <w:abstractNum w:abstractNumId="9" w15:restartNumberingAfterBreak="0">
    <w:nsid w:val="42CC4D38"/>
    <w:multiLevelType w:val="multilevel"/>
    <w:tmpl w:val="29840E9A"/>
    <w:styleLink w:val="CurrentList4"/>
    <w:lvl w:ilvl="0">
      <w:start w:val="1"/>
      <w:numFmt w:val="decimal"/>
      <w:lvlText w:val="%1."/>
      <w:lvlJc w:val="left"/>
      <w:pPr>
        <w:ind w:left="798" w:hanging="654"/>
      </w:pPr>
    </w:lvl>
    <w:lvl w:ilvl="1">
      <w:start w:val="1"/>
      <w:numFmt w:val="decimal"/>
      <w:lvlText w:val="%1.%2"/>
      <w:lvlJc w:val="left"/>
      <w:pPr>
        <w:ind w:left="835" w:hanging="721"/>
      </w:pPr>
      <w:rPr>
        <w:rFonts w:ascii="Cambria" w:eastAsia="Cambria" w:hAnsi="Cambria" w:cs="Cambria" w:hint="default"/>
        <w:b/>
        <w:bCs/>
        <w:color w:val="4F81BD" w:themeColor="accent1"/>
        <w:w w:val="86"/>
        <w:sz w:val="22"/>
        <w:szCs w:val="22"/>
      </w:rPr>
    </w:lvl>
    <w:lvl w:ilvl="2">
      <w:start w:val="1"/>
      <w:numFmt w:val="decimal"/>
      <w:lvlText w:val="%1.%2.%3"/>
      <w:lvlJc w:val="left"/>
      <w:pPr>
        <w:ind w:left="720" w:hanging="720"/>
      </w:pPr>
      <w:rPr>
        <w:rFonts w:ascii="Book Antiqua" w:eastAsia="Book Antiqua" w:hAnsi="Book Antiqua" w:cs="Book Antiqua" w:hint="default"/>
        <w:i/>
        <w:color w:val="4F81BD" w:themeColor="accent1"/>
        <w:spacing w:val="-2"/>
        <w:w w:val="85"/>
        <w:sz w:val="20"/>
        <w:szCs w:val="20"/>
      </w:rPr>
    </w:lvl>
    <w:lvl w:ilvl="3">
      <w:start w:val="1"/>
      <w:numFmt w:val="decimal"/>
      <w:lvlText w:val="%1.%2.%3.%4"/>
      <w:lvlJc w:val="left"/>
      <w:pPr>
        <w:ind w:left="820"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840" w:hanging="720"/>
      </w:pPr>
      <w:rPr>
        <w:rFonts w:hint="default"/>
      </w:rPr>
    </w:lvl>
    <w:lvl w:ilvl="5">
      <w:numFmt w:val="bullet"/>
      <w:lvlText w:val="•"/>
      <w:lvlJc w:val="left"/>
      <w:pPr>
        <w:ind w:left="980" w:hanging="720"/>
      </w:pPr>
      <w:rPr>
        <w:rFonts w:hint="default"/>
      </w:rPr>
    </w:lvl>
    <w:lvl w:ilvl="6">
      <w:numFmt w:val="bullet"/>
      <w:lvlText w:val="•"/>
      <w:lvlJc w:val="left"/>
      <w:pPr>
        <w:ind w:left="3600" w:hanging="720"/>
      </w:pPr>
      <w:rPr>
        <w:rFonts w:hint="default"/>
      </w:rPr>
    </w:lvl>
    <w:lvl w:ilvl="7">
      <w:numFmt w:val="bullet"/>
      <w:lvlText w:val="•"/>
      <w:lvlJc w:val="left"/>
      <w:pPr>
        <w:ind w:left="2456" w:hanging="720"/>
      </w:pPr>
      <w:rPr>
        <w:rFonts w:hint="default"/>
      </w:rPr>
    </w:lvl>
    <w:lvl w:ilvl="8">
      <w:numFmt w:val="bullet"/>
      <w:lvlText w:val="•"/>
      <w:lvlJc w:val="left"/>
      <w:pPr>
        <w:ind w:left="1312" w:hanging="720"/>
      </w:pPr>
      <w:rPr>
        <w:rFonts w:hint="default"/>
      </w:rPr>
    </w:lvl>
  </w:abstractNum>
  <w:abstractNum w:abstractNumId="10" w15:restartNumberingAfterBreak="0">
    <w:nsid w:val="439C0831"/>
    <w:multiLevelType w:val="hybridMultilevel"/>
    <w:tmpl w:val="E0F830A2"/>
    <w:lvl w:ilvl="0" w:tplc="0B5E6A44">
      <w:numFmt w:val="bullet"/>
      <w:lvlText w:val="•"/>
      <w:lvlJc w:val="left"/>
      <w:pPr>
        <w:ind w:left="400" w:hanging="270"/>
      </w:pPr>
      <w:rPr>
        <w:rFonts w:ascii="Arial" w:eastAsia="Arial" w:hAnsi="Arial" w:cs="Arial" w:hint="default"/>
        <w:color w:val="63554F"/>
        <w:w w:val="142"/>
        <w:sz w:val="20"/>
        <w:szCs w:val="20"/>
      </w:rPr>
    </w:lvl>
    <w:lvl w:ilvl="1" w:tplc="3E5E012C">
      <w:numFmt w:val="bullet"/>
      <w:lvlText w:val="•"/>
      <w:lvlJc w:val="left"/>
      <w:pPr>
        <w:ind w:left="759" w:hanging="270"/>
      </w:pPr>
      <w:rPr>
        <w:rFonts w:hint="default"/>
      </w:rPr>
    </w:lvl>
    <w:lvl w:ilvl="2" w:tplc="614AD224">
      <w:numFmt w:val="bullet"/>
      <w:lvlText w:val="•"/>
      <w:lvlJc w:val="left"/>
      <w:pPr>
        <w:ind w:left="1118" w:hanging="270"/>
      </w:pPr>
      <w:rPr>
        <w:rFonts w:hint="default"/>
      </w:rPr>
    </w:lvl>
    <w:lvl w:ilvl="3" w:tplc="3484F1CC">
      <w:numFmt w:val="bullet"/>
      <w:lvlText w:val="•"/>
      <w:lvlJc w:val="left"/>
      <w:pPr>
        <w:ind w:left="1477" w:hanging="270"/>
      </w:pPr>
      <w:rPr>
        <w:rFonts w:hint="default"/>
      </w:rPr>
    </w:lvl>
    <w:lvl w:ilvl="4" w:tplc="E2463B8A">
      <w:numFmt w:val="bullet"/>
      <w:lvlText w:val="•"/>
      <w:lvlJc w:val="left"/>
      <w:pPr>
        <w:ind w:left="1836" w:hanging="270"/>
      </w:pPr>
      <w:rPr>
        <w:rFonts w:hint="default"/>
      </w:rPr>
    </w:lvl>
    <w:lvl w:ilvl="5" w:tplc="7EBA46AA">
      <w:numFmt w:val="bullet"/>
      <w:lvlText w:val="•"/>
      <w:lvlJc w:val="left"/>
      <w:pPr>
        <w:ind w:left="2195" w:hanging="270"/>
      </w:pPr>
      <w:rPr>
        <w:rFonts w:hint="default"/>
      </w:rPr>
    </w:lvl>
    <w:lvl w:ilvl="6" w:tplc="4B20777A">
      <w:numFmt w:val="bullet"/>
      <w:lvlText w:val="•"/>
      <w:lvlJc w:val="left"/>
      <w:pPr>
        <w:ind w:left="2554" w:hanging="270"/>
      </w:pPr>
      <w:rPr>
        <w:rFonts w:hint="default"/>
      </w:rPr>
    </w:lvl>
    <w:lvl w:ilvl="7" w:tplc="F03815A0">
      <w:numFmt w:val="bullet"/>
      <w:lvlText w:val="•"/>
      <w:lvlJc w:val="left"/>
      <w:pPr>
        <w:ind w:left="2913" w:hanging="270"/>
      </w:pPr>
      <w:rPr>
        <w:rFonts w:hint="default"/>
      </w:rPr>
    </w:lvl>
    <w:lvl w:ilvl="8" w:tplc="E782E7D4">
      <w:numFmt w:val="bullet"/>
      <w:lvlText w:val="•"/>
      <w:lvlJc w:val="left"/>
      <w:pPr>
        <w:ind w:left="3272" w:hanging="270"/>
      </w:pPr>
      <w:rPr>
        <w:rFonts w:hint="default"/>
      </w:rPr>
    </w:lvl>
  </w:abstractNum>
  <w:abstractNum w:abstractNumId="11" w15:restartNumberingAfterBreak="0">
    <w:nsid w:val="476A6735"/>
    <w:multiLevelType w:val="multilevel"/>
    <w:tmpl w:val="2D300758"/>
    <w:styleLink w:val="CurrentList2"/>
    <w:lvl w:ilvl="0">
      <w:start w:val="1"/>
      <w:numFmt w:val="decimal"/>
      <w:lvlText w:val="%1"/>
      <w:lvlJc w:val="left"/>
      <w:pPr>
        <w:ind w:left="844" w:hanging="721"/>
      </w:pPr>
      <w:rPr>
        <w:rFonts w:hint="default"/>
      </w:rPr>
    </w:lvl>
    <w:lvl w:ilvl="1">
      <w:start w:val="1"/>
      <w:numFmt w:val="decimal"/>
      <w:lvlText w:val="%1.%2"/>
      <w:lvlJc w:val="left"/>
      <w:pPr>
        <w:ind w:left="844" w:hanging="721"/>
      </w:pPr>
      <w:rPr>
        <w:rFonts w:ascii="Cambria" w:eastAsia="Cambria" w:hAnsi="Cambria" w:cs="Cambria" w:hint="default"/>
        <w:b/>
        <w:bCs/>
        <w:color w:val="4F81BD" w:themeColor="accent1"/>
        <w:w w:val="76"/>
        <w:sz w:val="22"/>
        <w:szCs w:val="22"/>
      </w:rPr>
    </w:lvl>
    <w:lvl w:ilvl="2">
      <w:numFmt w:val="bullet"/>
      <w:lvlText w:val="•"/>
      <w:lvlJc w:val="left"/>
      <w:pPr>
        <w:ind w:left="1776" w:hanging="721"/>
      </w:pPr>
      <w:rPr>
        <w:rFonts w:hint="default"/>
      </w:rPr>
    </w:lvl>
    <w:lvl w:ilvl="3">
      <w:numFmt w:val="bullet"/>
      <w:lvlText w:val="•"/>
      <w:lvlJc w:val="left"/>
      <w:pPr>
        <w:ind w:left="2245" w:hanging="721"/>
      </w:pPr>
      <w:rPr>
        <w:rFonts w:hint="default"/>
      </w:rPr>
    </w:lvl>
    <w:lvl w:ilvl="4">
      <w:numFmt w:val="bullet"/>
      <w:lvlText w:val="•"/>
      <w:lvlJc w:val="left"/>
      <w:pPr>
        <w:ind w:left="2713" w:hanging="721"/>
      </w:pPr>
      <w:rPr>
        <w:rFonts w:hint="default"/>
      </w:rPr>
    </w:lvl>
    <w:lvl w:ilvl="5">
      <w:numFmt w:val="bullet"/>
      <w:lvlText w:val="•"/>
      <w:lvlJc w:val="left"/>
      <w:pPr>
        <w:ind w:left="3182" w:hanging="721"/>
      </w:pPr>
      <w:rPr>
        <w:rFonts w:hint="default"/>
      </w:rPr>
    </w:lvl>
    <w:lvl w:ilvl="6">
      <w:numFmt w:val="bullet"/>
      <w:lvlText w:val="•"/>
      <w:lvlJc w:val="left"/>
      <w:pPr>
        <w:ind w:left="3650" w:hanging="721"/>
      </w:pPr>
      <w:rPr>
        <w:rFonts w:hint="default"/>
      </w:rPr>
    </w:lvl>
    <w:lvl w:ilvl="7">
      <w:numFmt w:val="bullet"/>
      <w:lvlText w:val="•"/>
      <w:lvlJc w:val="left"/>
      <w:pPr>
        <w:ind w:left="4118" w:hanging="721"/>
      </w:pPr>
      <w:rPr>
        <w:rFonts w:hint="default"/>
      </w:rPr>
    </w:lvl>
    <w:lvl w:ilvl="8">
      <w:numFmt w:val="bullet"/>
      <w:lvlText w:val="•"/>
      <w:lvlJc w:val="left"/>
      <w:pPr>
        <w:ind w:left="4587" w:hanging="721"/>
      </w:pPr>
      <w:rPr>
        <w:rFonts w:hint="default"/>
      </w:rPr>
    </w:lvl>
  </w:abstractNum>
  <w:abstractNum w:abstractNumId="12" w15:restartNumberingAfterBreak="0">
    <w:nsid w:val="47D336A8"/>
    <w:multiLevelType w:val="hybridMultilevel"/>
    <w:tmpl w:val="ED660852"/>
    <w:lvl w:ilvl="0" w:tplc="8AD6BD3A">
      <w:numFmt w:val="bullet"/>
      <w:lvlText w:val="•"/>
      <w:lvlJc w:val="left"/>
      <w:pPr>
        <w:ind w:left="400" w:hanging="270"/>
      </w:pPr>
      <w:rPr>
        <w:rFonts w:ascii="Arial" w:eastAsia="Arial" w:hAnsi="Arial" w:cs="Arial" w:hint="default"/>
        <w:color w:val="63554F"/>
        <w:w w:val="142"/>
        <w:sz w:val="20"/>
        <w:szCs w:val="20"/>
      </w:rPr>
    </w:lvl>
    <w:lvl w:ilvl="1" w:tplc="D224680A">
      <w:numFmt w:val="bullet"/>
      <w:lvlText w:val="•"/>
      <w:lvlJc w:val="left"/>
      <w:pPr>
        <w:ind w:left="1210" w:hanging="270"/>
      </w:pPr>
      <w:rPr>
        <w:rFonts w:hint="default"/>
      </w:rPr>
    </w:lvl>
    <w:lvl w:ilvl="2" w:tplc="ACE2DD58">
      <w:numFmt w:val="bullet"/>
      <w:lvlText w:val="•"/>
      <w:lvlJc w:val="left"/>
      <w:pPr>
        <w:ind w:left="2021" w:hanging="270"/>
      </w:pPr>
      <w:rPr>
        <w:rFonts w:hint="default"/>
      </w:rPr>
    </w:lvl>
    <w:lvl w:ilvl="3" w:tplc="21D2B918">
      <w:numFmt w:val="bullet"/>
      <w:lvlText w:val="•"/>
      <w:lvlJc w:val="left"/>
      <w:pPr>
        <w:ind w:left="2832" w:hanging="270"/>
      </w:pPr>
      <w:rPr>
        <w:rFonts w:hint="default"/>
      </w:rPr>
    </w:lvl>
    <w:lvl w:ilvl="4" w:tplc="814CA824">
      <w:numFmt w:val="bullet"/>
      <w:lvlText w:val="•"/>
      <w:lvlJc w:val="left"/>
      <w:pPr>
        <w:ind w:left="3643" w:hanging="270"/>
      </w:pPr>
      <w:rPr>
        <w:rFonts w:hint="default"/>
      </w:rPr>
    </w:lvl>
    <w:lvl w:ilvl="5" w:tplc="FC8E680A">
      <w:numFmt w:val="bullet"/>
      <w:lvlText w:val="•"/>
      <w:lvlJc w:val="left"/>
      <w:pPr>
        <w:ind w:left="4454" w:hanging="270"/>
      </w:pPr>
      <w:rPr>
        <w:rFonts w:hint="default"/>
      </w:rPr>
    </w:lvl>
    <w:lvl w:ilvl="6" w:tplc="B5A6380E">
      <w:numFmt w:val="bullet"/>
      <w:lvlText w:val="•"/>
      <w:lvlJc w:val="left"/>
      <w:pPr>
        <w:ind w:left="5265" w:hanging="270"/>
      </w:pPr>
      <w:rPr>
        <w:rFonts w:hint="default"/>
      </w:rPr>
    </w:lvl>
    <w:lvl w:ilvl="7" w:tplc="DFF8A9F4">
      <w:numFmt w:val="bullet"/>
      <w:lvlText w:val="•"/>
      <w:lvlJc w:val="left"/>
      <w:pPr>
        <w:ind w:left="6076" w:hanging="270"/>
      </w:pPr>
      <w:rPr>
        <w:rFonts w:hint="default"/>
      </w:rPr>
    </w:lvl>
    <w:lvl w:ilvl="8" w:tplc="9DD21D9E">
      <w:numFmt w:val="bullet"/>
      <w:lvlText w:val="•"/>
      <w:lvlJc w:val="left"/>
      <w:pPr>
        <w:ind w:left="6887" w:hanging="270"/>
      </w:pPr>
      <w:rPr>
        <w:rFonts w:hint="default"/>
      </w:rPr>
    </w:lvl>
  </w:abstractNum>
  <w:abstractNum w:abstractNumId="13" w15:restartNumberingAfterBreak="0">
    <w:nsid w:val="483C6F04"/>
    <w:multiLevelType w:val="hybridMultilevel"/>
    <w:tmpl w:val="774049E2"/>
    <w:lvl w:ilvl="0" w:tplc="BA74745C">
      <w:numFmt w:val="bullet"/>
      <w:lvlText w:val="•"/>
      <w:lvlJc w:val="left"/>
      <w:pPr>
        <w:ind w:left="460" w:hanging="360"/>
      </w:pPr>
      <w:rPr>
        <w:rFonts w:ascii="Arial" w:eastAsia="Arial" w:hAnsi="Arial" w:cs="Arial" w:hint="default"/>
        <w:color w:val="63554F"/>
        <w:w w:val="142"/>
        <w:sz w:val="20"/>
        <w:szCs w:val="20"/>
      </w:rPr>
    </w:lvl>
    <w:lvl w:ilvl="1" w:tplc="48B0F846">
      <w:numFmt w:val="bullet"/>
      <w:lvlText w:val="•"/>
      <w:lvlJc w:val="left"/>
      <w:pPr>
        <w:ind w:left="936" w:hanging="360"/>
      </w:pPr>
      <w:rPr>
        <w:rFonts w:hint="default"/>
      </w:rPr>
    </w:lvl>
    <w:lvl w:ilvl="2" w:tplc="5AD64BEE">
      <w:numFmt w:val="bullet"/>
      <w:lvlText w:val="•"/>
      <w:lvlJc w:val="left"/>
      <w:pPr>
        <w:ind w:left="1412" w:hanging="360"/>
      </w:pPr>
      <w:rPr>
        <w:rFonts w:hint="default"/>
      </w:rPr>
    </w:lvl>
    <w:lvl w:ilvl="3" w:tplc="55F85C84">
      <w:numFmt w:val="bullet"/>
      <w:lvlText w:val="•"/>
      <w:lvlJc w:val="left"/>
      <w:pPr>
        <w:ind w:left="1889" w:hanging="360"/>
      </w:pPr>
      <w:rPr>
        <w:rFonts w:hint="default"/>
      </w:rPr>
    </w:lvl>
    <w:lvl w:ilvl="4" w:tplc="A6CC718E">
      <w:numFmt w:val="bullet"/>
      <w:lvlText w:val="•"/>
      <w:lvlJc w:val="left"/>
      <w:pPr>
        <w:ind w:left="2365" w:hanging="360"/>
      </w:pPr>
      <w:rPr>
        <w:rFonts w:hint="default"/>
      </w:rPr>
    </w:lvl>
    <w:lvl w:ilvl="5" w:tplc="EFE6F3A0">
      <w:numFmt w:val="bullet"/>
      <w:lvlText w:val="•"/>
      <w:lvlJc w:val="left"/>
      <w:pPr>
        <w:ind w:left="2842" w:hanging="360"/>
      </w:pPr>
      <w:rPr>
        <w:rFonts w:hint="default"/>
      </w:rPr>
    </w:lvl>
    <w:lvl w:ilvl="6" w:tplc="079EB114">
      <w:numFmt w:val="bullet"/>
      <w:lvlText w:val="•"/>
      <w:lvlJc w:val="left"/>
      <w:pPr>
        <w:ind w:left="3318" w:hanging="360"/>
      </w:pPr>
      <w:rPr>
        <w:rFonts w:hint="default"/>
      </w:rPr>
    </w:lvl>
    <w:lvl w:ilvl="7" w:tplc="D09C8094">
      <w:numFmt w:val="bullet"/>
      <w:lvlText w:val="•"/>
      <w:lvlJc w:val="left"/>
      <w:pPr>
        <w:ind w:left="3794" w:hanging="360"/>
      </w:pPr>
      <w:rPr>
        <w:rFonts w:hint="default"/>
      </w:rPr>
    </w:lvl>
    <w:lvl w:ilvl="8" w:tplc="13C8268C">
      <w:numFmt w:val="bullet"/>
      <w:lvlText w:val="•"/>
      <w:lvlJc w:val="left"/>
      <w:pPr>
        <w:ind w:left="4271" w:hanging="360"/>
      </w:pPr>
      <w:rPr>
        <w:rFonts w:hint="default"/>
      </w:rPr>
    </w:lvl>
  </w:abstractNum>
  <w:abstractNum w:abstractNumId="14" w15:restartNumberingAfterBreak="0">
    <w:nsid w:val="50754EE6"/>
    <w:multiLevelType w:val="multilevel"/>
    <w:tmpl w:val="F7503D06"/>
    <w:lvl w:ilvl="0">
      <w:start w:val="1"/>
      <w:numFmt w:val="decimal"/>
      <w:pStyle w:val="Heading1"/>
      <w:lvlText w:val="%1."/>
      <w:lvlJc w:val="left"/>
      <w:pPr>
        <w:ind w:left="798" w:hanging="654"/>
      </w:pPr>
      <w:rPr>
        <w:rFonts w:ascii="Cambria" w:eastAsia="Cambria" w:hAnsi="Cambria" w:cs="Cambria" w:hint="default"/>
        <w:b/>
        <w:bCs/>
        <w:color w:val="4F81BD" w:themeColor="accent1"/>
        <w:w w:val="96"/>
        <w:sz w:val="64"/>
        <w:szCs w:val="64"/>
      </w:rPr>
    </w:lvl>
    <w:lvl w:ilvl="1">
      <w:start w:val="1"/>
      <w:numFmt w:val="decimal"/>
      <w:pStyle w:val="Heading2"/>
      <w:lvlText w:val="%1.%2"/>
      <w:lvlJc w:val="left"/>
      <w:pPr>
        <w:ind w:left="835" w:hanging="721"/>
      </w:pPr>
      <w:rPr>
        <w:rFonts w:ascii="Cambria" w:eastAsia="Cambria" w:hAnsi="Cambria" w:cs="Cambria" w:hint="default"/>
        <w:b/>
        <w:bCs/>
        <w:color w:val="4F81BD" w:themeColor="accent1"/>
        <w:w w:val="86"/>
        <w:sz w:val="22"/>
        <w:szCs w:val="22"/>
      </w:rPr>
    </w:lvl>
    <w:lvl w:ilvl="2">
      <w:start w:val="1"/>
      <w:numFmt w:val="decimal"/>
      <w:pStyle w:val="Heading3"/>
      <w:lvlText w:val="%1.%2.%3"/>
      <w:lvlJc w:val="left"/>
      <w:pPr>
        <w:ind w:left="720" w:hanging="720"/>
      </w:pPr>
      <w:rPr>
        <w:rFonts w:ascii="Book Antiqua" w:eastAsia="Book Antiqua" w:hAnsi="Book Antiqua" w:cs="Book Antiqua" w:hint="default"/>
        <w:i/>
        <w:color w:val="4F81BD" w:themeColor="accent1"/>
        <w:spacing w:val="-2"/>
        <w:w w:val="85"/>
        <w:sz w:val="20"/>
        <w:szCs w:val="20"/>
      </w:rPr>
    </w:lvl>
    <w:lvl w:ilvl="3">
      <w:start w:val="1"/>
      <w:numFmt w:val="decimal"/>
      <w:pStyle w:val="Heading4"/>
      <w:lvlText w:val="%1.%2.%3.%4"/>
      <w:lvlJc w:val="left"/>
      <w:pPr>
        <w:ind w:left="820"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840" w:hanging="720"/>
      </w:pPr>
      <w:rPr>
        <w:rFonts w:hint="default"/>
      </w:rPr>
    </w:lvl>
    <w:lvl w:ilvl="5">
      <w:numFmt w:val="bullet"/>
      <w:lvlText w:val="•"/>
      <w:lvlJc w:val="left"/>
      <w:pPr>
        <w:ind w:left="980" w:hanging="720"/>
      </w:pPr>
      <w:rPr>
        <w:rFonts w:hint="default"/>
      </w:rPr>
    </w:lvl>
    <w:lvl w:ilvl="6">
      <w:numFmt w:val="bullet"/>
      <w:lvlText w:val="•"/>
      <w:lvlJc w:val="left"/>
      <w:pPr>
        <w:ind w:left="3600" w:hanging="720"/>
      </w:pPr>
      <w:rPr>
        <w:rFonts w:hint="default"/>
      </w:rPr>
    </w:lvl>
    <w:lvl w:ilvl="7">
      <w:numFmt w:val="bullet"/>
      <w:lvlText w:val="•"/>
      <w:lvlJc w:val="left"/>
      <w:pPr>
        <w:ind w:left="2456" w:hanging="720"/>
      </w:pPr>
      <w:rPr>
        <w:rFonts w:hint="default"/>
      </w:rPr>
    </w:lvl>
    <w:lvl w:ilvl="8">
      <w:numFmt w:val="bullet"/>
      <w:lvlText w:val="•"/>
      <w:lvlJc w:val="left"/>
      <w:pPr>
        <w:ind w:left="1312" w:hanging="720"/>
      </w:pPr>
      <w:rPr>
        <w:rFonts w:hint="default"/>
      </w:rPr>
    </w:lvl>
  </w:abstractNum>
  <w:abstractNum w:abstractNumId="15" w15:restartNumberingAfterBreak="0">
    <w:nsid w:val="50E93415"/>
    <w:multiLevelType w:val="multilevel"/>
    <w:tmpl w:val="CAD603BC"/>
    <w:lvl w:ilvl="0">
      <w:start w:val="4"/>
      <w:numFmt w:val="decimal"/>
      <w:lvlText w:val="%1"/>
      <w:lvlJc w:val="left"/>
      <w:pPr>
        <w:ind w:left="820" w:hanging="720"/>
      </w:pPr>
      <w:rPr>
        <w:rFonts w:hint="default"/>
      </w:rPr>
    </w:lvl>
    <w:lvl w:ilvl="1">
      <w:start w:val="3"/>
      <w:numFmt w:val="decimal"/>
      <w:lvlText w:val="%1.%2"/>
      <w:lvlJc w:val="left"/>
      <w:pPr>
        <w:ind w:left="820" w:hanging="720"/>
      </w:pPr>
      <w:rPr>
        <w:rFonts w:hint="default"/>
      </w:rPr>
    </w:lvl>
    <w:lvl w:ilvl="2">
      <w:start w:val="1"/>
      <w:numFmt w:val="decimal"/>
      <w:lvlText w:val="%1.%2.%3"/>
      <w:lvlJc w:val="left"/>
      <w:pPr>
        <w:ind w:left="820" w:hanging="720"/>
      </w:pPr>
      <w:rPr>
        <w:rFonts w:ascii="Book Antiqua" w:eastAsia="Book Antiqua" w:hAnsi="Book Antiqua" w:cs="Book Antiqua" w:hint="default"/>
        <w:i/>
        <w:color w:val="4F81BD" w:themeColor="accent1"/>
        <w:spacing w:val="-4"/>
        <w:w w:val="85"/>
        <w:sz w:val="20"/>
        <w:szCs w:val="20"/>
      </w:rPr>
    </w:lvl>
    <w:lvl w:ilvl="3">
      <w:numFmt w:val="bullet"/>
      <w:lvlText w:val="•"/>
      <w:lvlJc w:val="left"/>
      <w:pPr>
        <w:ind w:left="820" w:hanging="340"/>
      </w:pPr>
      <w:rPr>
        <w:rFonts w:ascii="Arial" w:eastAsia="Arial" w:hAnsi="Arial" w:cs="Arial" w:hint="default"/>
        <w:color w:val="63554F"/>
        <w:w w:val="142"/>
        <w:sz w:val="20"/>
        <w:szCs w:val="20"/>
      </w:rPr>
    </w:lvl>
    <w:lvl w:ilvl="4">
      <w:numFmt w:val="bullet"/>
      <w:lvlText w:val="•"/>
      <w:lvlJc w:val="left"/>
      <w:pPr>
        <w:ind w:left="2632" w:hanging="340"/>
      </w:pPr>
      <w:rPr>
        <w:rFonts w:hint="default"/>
      </w:rPr>
    </w:lvl>
    <w:lvl w:ilvl="5">
      <w:numFmt w:val="bullet"/>
      <w:lvlText w:val="•"/>
      <w:lvlJc w:val="left"/>
      <w:pPr>
        <w:ind w:left="3085" w:hanging="340"/>
      </w:pPr>
      <w:rPr>
        <w:rFonts w:hint="default"/>
      </w:rPr>
    </w:lvl>
    <w:lvl w:ilvl="6">
      <w:numFmt w:val="bullet"/>
      <w:lvlText w:val="•"/>
      <w:lvlJc w:val="left"/>
      <w:pPr>
        <w:ind w:left="3538" w:hanging="340"/>
      </w:pPr>
      <w:rPr>
        <w:rFonts w:hint="default"/>
      </w:rPr>
    </w:lvl>
    <w:lvl w:ilvl="7">
      <w:numFmt w:val="bullet"/>
      <w:lvlText w:val="•"/>
      <w:lvlJc w:val="left"/>
      <w:pPr>
        <w:ind w:left="3991" w:hanging="340"/>
      </w:pPr>
      <w:rPr>
        <w:rFonts w:hint="default"/>
      </w:rPr>
    </w:lvl>
    <w:lvl w:ilvl="8">
      <w:numFmt w:val="bullet"/>
      <w:lvlText w:val="•"/>
      <w:lvlJc w:val="left"/>
      <w:pPr>
        <w:ind w:left="4444" w:hanging="340"/>
      </w:pPr>
      <w:rPr>
        <w:rFonts w:hint="default"/>
      </w:rPr>
    </w:lvl>
  </w:abstractNum>
  <w:abstractNum w:abstractNumId="16" w15:restartNumberingAfterBreak="0">
    <w:nsid w:val="50EB1EF6"/>
    <w:multiLevelType w:val="hybridMultilevel"/>
    <w:tmpl w:val="D97E4C36"/>
    <w:lvl w:ilvl="0" w:tplc="2E2EE428">
      <w:numFmt w:val="bullet"/>
      <w:lvlText w:val="•"/>
      <w:lvlJc w:val="left"/>
      <w:pPr>
        <w:ind w:left="400" w:hanging="270"/>
      </w:pPr>
      <w:rPr>
        <w:rFonts w:ascii="Arial" w:eastAsia="Arial" w:hAnsi="Arial" w:cs="Arial" w:hint="default"/>
        <w:color w:val="63554F"/>
        <w:w w:val="142"/>
        <w:sz w:val="20"/>
        <w:szCs w:val="20"/>
      </w:rPr>
    </w:lvl>
    <w:lvl w:ilvl="1" w:tplc="6AE2B9BC">
      <w:numFmt w:val="bullet"/>
      <w:lvlText w:val="•"/>
      <w:lvlJc w:val="left"/>
      <w:pPr>
        <w:ind w:left="1210" w:hanging="270"/>
      </w:pPr>
      <w:rPr>
        <w:rFonts w:hint="default"/>
      </w:rPr>
    </w:lvl>
    <w:lvl w:ilvl="2" w:tplc="06623D16">
      <w:numFmt w:val="bullet"/>
      <w:lvlText w:val="•"/>
      <w:lvlJc w:val="left"/>
      <w:pPr>
        <w:ind w:left="2021" w:hanging="270"/>
      </w:pPr>
      <w:rPr>
        <w:rFonts w:hint="default"/>
      </w:rPr>
    </w:lvl>
    <w:lvl w:ilvl="3" w:tplc="FCFA92F4">
      <w:numFmt w:val="bullet"/>
      <w:lvlText w:val="•"/>
      <w:lvlJc w:val="left"/>
      <w:pPr>
        <w:ind w:left="2832" w:hanging="270"/>
      </w:pPr>
      <w:rPr>
        <w:rFonts w:hint="default"/>
      </w:rPr>
    </w:lvl>
    <w:lvl w:ilvl="4" w:tplc="289E9CAC">
      <w:numFmt w:val="bullet"/>
      <w:lvlText w:val="•"/>
      <w:lvlJc w:val="left"/>
      <w:pPr>
        <w:ind w:left="3643" w:hanging="270"/>
      </w:pPr>
      <w:rPr>
        <w:rFonts w:hint="default"/>
      </w:rPr>
    </w:lvl>
    <w:lvl w:ilvl="5" w:tplc="F62A586C">
      <w:numFmt w:val="bullet"/>
      <w:lvlText w:val="•"/>
      <w:lvlJc w:val="left"/>
      <w:pPr>
        <w:ind w:left="4454" w:hanging="270"/>
      </w:pPr>
      <w:rPr>
        <w:rFonts w:hint="default"/>
      </w:rPr>
    </w:lvl>
    <w:lvl w:ilvl="6" w:tplc="AA82AB34">
      <w:numFmt w:val="bullet"/>
      <w:lvlText w:val="•"/>
      <w:lvlJc w:val="left"/>
      <w:pPr>
        <w:ind w:left="5265" w:hanging="270"/>
      </w:pPr>
      <w:rPr>
        <w:rFonts w:hint="default"/>
      </w:rPr>
    </w:lvl>
    <w:lvl w:ilvl="7" w:tplc="6AB8A9F0">
      <w:numFmt w:val="bullet"/>
      <w:lvlText w:val="•"/>
      <w:lvlJc w:val="left"/>
      <w:pPr>
        <w:ind w:left="6076" w:hanging="270"/>
      </w:pPr>
      <w:rPr>
        <w:rFonts w:hint="default"/>
      </w:rPr>
    </w:lvl>
    <w:lvl w:ilvl="8" w:tplc="E5301E7A">
      <w:numFmt w:val="bullet"/>
      <w:lvlText w:val="•"/>
      <w:lvlJc w:val="left"/>
      <w:pPr>
        <w:ind w:left="6887" w:hanging="270"/>
      </w:pPr>
      <w:rPr>
        <w:rFonts w:hint="default"/>
      </w:rPr>
    </w:lvl>
  </w:abstractNum>
  <w:abstractNum w:abstractNumId="17" w15:restartNumberingAfterBreak="0">
    <w:nsid w:val="561124CF"/>
    <w:multiLevelType w:val="multilevel"/>
    <w:tmpl w:val="C7FC8D56"/>
    <w:lvl w:ilvl="0">
      <w:start w:val="4"/>
      <w:numFmt w:val="decimal"/>
      <w:lvlText w:val="%1"/>
      <w:lvlJc w:val="left"/>
      <w:pPr>
        <w:ind w:left="820" w:hanging="720"/>
      </w:pPr>
      <w:rPr>
        <w:rFonts w:hint="default"/>
      </w:rPr>
    </w:lvl>
    <w:lvl w:ilvl="1">
      <w:start w:val="3"/>
      <w:numFmt w:val="decimal"/>
      <w:lvlText w:val="%1.%2"/>
      <w:lvlJc w:val="left"/>
      <w:pPr>
        <w:ind w:left="820" w:hanging="72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20"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2632" w:hanging="720"/>
      </w:pPr>
      <w:rPr>
        <w:rFonts w:hint="default"/>
      </w:rPr>
    </w:lvl>
    <w:lvl w:ilvl="5">
      <w:numFmt w:val="bullet"/>
      <w:lvlText w:val="•"/>
      <w:lvlJc w:val="left"/>
      <w:pPr>
        <w:ind w:left="3085" w:hanging="720"/>
      </w:pPr>
      <w:rPr>
        <w:rFonts w:hint="default"/>
      </w:rPr>
    </w:lvl>
    <w:lvl w:ilvl="6">
      <w:numFmt w:val="bullet"/>
      <w:lvlText w:val="•"/>
      <w:lvlJc w:val="left"/>
      <w:pPr>
        <w:ind w:left="3538" w:hanging="720"/>
      </w:pPr>
      <w:rPr>
        <w:rFonts w:hint="default"/>
      </w:rPr>
    </w:lvl>
    <w:lvl w:ilvl="7">
      <w:numFmt w:val="bullet"/>
      <w:lvlText w:val="•"/>
      <w:lvlJc w:val="left"/>
      <w:pPr>
        <w:ind w:left="3991" w:hanging="720"/>
      </w:pPr>
      <w:rPr>
        <w:rFonts w:hint="default"/>
      </w:rPr>
    </w:lvl>
    <w:lvl w:ilvl="8">
      <w:numFmt w:val="bullet"/>
      <w:lvlText w:val="•"/>
      <w:lvlJc w:val="left"/>
      <w:pPr>
        <w:ind w:left="4444" w:hanging="720"/>
      </w:pPr>
      <w:rPr>
        <w:rFonts w:hint="default"/>
      </w:rPr>
    </w:lvl>
  </w:abstractNum>
  <w:abstractNum w:abstractNumId="18" w15:restartNumberingAfterBreak="0">
    <w:nsid w:val="5BF624CB"/>
    <w:multiLevelType w:val="hybridMultilevel"/>
    <w:tmpl w:val="93468F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071DD"/>
    <w:multiLevelType w:val="hybridMultilevel"/>
    <w:tmpl w:val="F6F00FE8"/>
    <w:lvl w:ilvl="0" w:tplc="BB56823E">
      <w:numFmt w:val="bullet"/>
      <w:lvlText w:val="•"/>
      <w:lvlJc w:val="left"/>
      <w:pPr>
        <w:ind w:left="400" w:hanging="270"/>
      </w:pPr>
      <w:rPr>
        <w:rFonts w:ascii="Arial" w:eastAsia="Arial" w:hAnsi="Arial" w:cs="Arial" w:hint="default"/>
        <w:color w:val="63554F"/>
        <w:w w:val="142"/>
        <w:sz w:val="20"/>
        <w:szCs w:val="20"/>
      </w:rPr>
    </w:lvl>
    <w:lvl w:ilvl="1" w:tplc="FEDA73DE">
      <w:numFmt w:val="bullet"/>
      <w:lvlText w:val="•"/>
      <w:lvlJc w:val="left"/>
      <w:pPr>
        <w:ind w:left="1210" w:hanging="270"/>
      </w:pPr>
      <w:rPr>
        <w:rFonts w:hint="default"/>
      </w:rPr>
    </w:lvl>
    <w:lvl w:ilvl="2" w:tplc="69E4B452">
      <w:numFmt w:val="bullet"/>
      <w:lvlText w:val="•"/>
      <w:lvlJc w:val="left"/>
      <w:pPr>
        <w:ind w:left="2021" w:hanging="270"/>
      </w:pPr>
      <w:rPr>
        <w:rFonts w:hint="default"/>
      </w:rPr>
    </w:lvl>
    <w:lvl w:ilvl="3" w:tplc="29585B96">
      <w:numFmt w:val="bullet"/>
      <w:lvlText w:val="•"/>
      <w:lvlJc w:val="left"/>
      <w:pPr>
        <w:ind w:left="2832" w:hanging="270"/>
      </w:pPr>
      <w:rPr>
        <w:rFonts w:hint="default"/>
      </w:rPr>
    </w:lvl>
    <w:lvl w:ilvl="4" w:tplc="DDBCFC60">
      <w:numFmt w:val="bullet"/>
      <w:lvlText w:val="•"/>
      <w:lvlJc w:val="left"/>
      <w:pPr>
        <w:ind w:left="3643" w:hanging="270"/>
      </w:pPr>
      <w:rPr>
        <w:rFonts w:hint="default"/>
      </w:rPr>
    </w:lvl>
    <w:lvl w:ilvl="5" w:tplc="B6D4670E">
      <w:numFmt w:val="bullet"/>
      <w:lvlText w:val="•"/>
      <w:lvlJc w:val="left"/>
      <w:pPr>
        <w:ind w:left="4454" w:hanging="270"/>
      </w:pPr>
      <w:rPr>
        <w:rFonts w:hint="default"/>
      </w:rPr>
    </w:lvl>
    <w:lvl w:ilvl="6" w:tplc="F3F83008">
      <w:numFmt w:val="bullet"/>
      <w:lvlText w:val="•"/>
      <w:lvlJc w:val="left"/>
      <w:pPr>
        <w:ind w:left="5265" w:hanging="270"/>
      </w:pPr>
      <w:rPr>
        <w:rFonts w:hint="default"/>
      </w:rPr>
    </w:lvl>
    <w:lvl w:ilvl="7" w:tplc="0E9494B8">
      <w:numFmt w:val="bullet"/>
      <w:lvlText w:val="•"/>
      <w:lvlJc w:val="left"/>
      <w:pPr>
        <w:ind w:left="6076" w:hanging="270"/>
      </w:pPr>
      <w:rPr>
        <w:rFonts w:hint="default"/>
      </w:rPr>
    </w:lvl>
    <w:lvl w:ilvl="8" w:tplc="E20202BC">
      <w:numFmt w:val="bullet"/>
      <w:lvlText w:val="•"/>
      <w:lvlJc w:val="left"/>
      <w:pPr>
        <w:ind w:left="6887" w:hanging="270"/>
      </w:pPr>
      <w:rPr>
        <w:rFonts w:hint="default"/>
      </w:rPr>
    </w:lvl>
  </w:abstractNum>
  <w:abstractNum w:abstractNumId="20" w15:restartNumberingAfterBreak="0">
    <w:nsid w:val="611E01A2"/>
    <w:multiLevelType w:val="hybridMultilevel"/>
    <w:tmpl w:val="B9929472"/>
    <w:lvl w:ilvl="0" w:tplc="526C5128">
      <w:numFmt w:val="bullet"/>
      <w:lvlText w:val="•"/>
      <w:lvlJc w:val="left"/>
      <w:pPr>
        <w:ind w:left="400" w:hanging="270"/>
      </w:pPr>
      <w:rPr>
        <w:rFonts w:ascii="Arial" w:eastAsia="Arial" w:hAnsi="Arial" w:cs="Arial" w:hint="default"/>
        <w:color w:val="63554F"/>
        <w:w w:val="142"/>
        <w:sz w:val="20"/>
        <w:szCs w:val="20"/>
      </w:rPr>
    </w:lvl>
    <w:lvl w:ilvl="1" w:tplc="DF3EC824">
      <w:numFmt w:val="bullet"/>
      <w:lvlText w:val="•"/>
      <w:lvlJc w:val="left"/>
      <w:pPr>
        <w:ind w:left="759" w:hanging="270"/>
      </w:pPr>
      <w:rPr>
        <w:rFonts w:hint="default"/>
      </w:rPr>
    </w:lvl>
    <w:lvl w:ilvl="2" w:tplc="8FB22EFA">
      <w:numFmt w:val="bullet"/>
      <w:lvlText w:val="•"/>
      <w:lvlJc w:val="left"/>
      <w:pPr>
        <w:ind w:left="1118" w:hanging="270"/>
      </w:pPr>
      <w:rPr>
        <w:rFonts w:hint="default"/>
      </w:rPr>
    </w:lvl>
    <w:lvl w:ilvl="3" w:tplc="AC6656C8">
      <w:numFmt w:val="bullet"/>
      <w:lvlText w:val="•"/>
      <w:lvlJc w:val="left"/>
      <w:pPr>
        <w:ind w:left="1477" w:hanging="270"/>
      </w:pPr>
      <w:rPr>
        <w:rFonts w:hint="default"/>
      </w:rPr>
    </w:lvl>
    <w:lvl w:ilvl="4" w:tplc="BE8224B4">
      <w:numFmt w:val="bullet"/>
      <w:lvlText w:val="•"/>
      <w:lvlJc w:val="left"/>
      <w:pPr>
        <w:ind w:left="1836" w:hanging="270"/>
      </w:pPr>
      <w:rPr>
        <w:rFonts w:hint="default"/>
      </w:rPr>
    </w:lvl>
    <w:lvl w:ilvl="5" w:tplc="708E5716">
      <w:numFmt w:val="bullet"/>
      <w:lvlText w:val="•"/>
      <w:lvlJc w:val="left"/>
      <w:pPr>
        <w:ind w:left="2195" w:hanging="270"/>
      </w:pPr>
      <w:rPr>
        <w:rFonts w:hint="default"/>
      </w:rPr>
    </w:lvl>
    <w:lvl w:ilvl="6" w:tplc="74963238">
      <w:numFmt w:val="bullet"/>
      <w:lvlText w:val="•"/>
      <w:lvlJc w:val="left"/>
      <w:pPr>
        <w:ind w:left="2554" w:hanging="270"/>
      </w:pPr>
      <w:rPr>
        <w:rFonts w:hint="default"/>
      </w:rPr>
    </w:lvl>
    <w:lvl w:ilvl="7" w:tplc="048482D4">
      <w:numFmt w:val="bullet"/>
      <w:lvlText w:val="•"/>
      <w:lvlJc w:val="left"/>
      <w:pPr>
        <w:ind w:left="2913" w:hanging="270"/>
      </w:pPr>
      <w:rPr>
        <w:rFonts w:hint="default"/>
      </w:rPr>
    </w:lvl>
    <w:lvl w:ilvl="8" w:tplc="762A8A84">
      <w:numFmt w:val="bullet"/>
      <w:lvlText w:val="•"/>
      <w:lvlJc w:val="left"/>
      <w:pPr>
        <w:ind w:left="3272" w:hanging="270"/>
      </w:pPr>
      <w:rPr>
        <w:rFonts w:hint="default"/>
      </w:rPr>
    </w:lvl>
  </w:abstractNum>
  <w:abstractNum w:abstractNumId="21" w15:restartNumberingAfterBreak="0">
    <w:nsid w:val="648F1556"/>
    <w:multiLevelType w:val="hybridMultilevel"/>
    <w:tmpl w:val="928ED7CE"/>
    <w:lvl w:ilvl="0" w:tplc="A7D402DA">
      <w:start w:val="1"/>
      <w:numFmt w:val="decimal"/>
      <w:lvlText w:val="%1."/>
      <w:lvlJc w:val="left"/>
      <w:pPr>
        <w:ind w:left="460" w:hanging="360"/>
      </w:pPr>
      <w:rPr>
        <w:rFonts w:ascii="Arial" w:eastAsia="Arial" w:hAnsi="Arial" w:cs="Arial" w:hint="default"/>
        <w:color w:val="63554F"/>
        <w:spacing w:val="-4"/>
        <w:w w:val="98"/>
        <w:sz w:val="20"/>
        <w:szCs w:val="20"/>
      </w:rPr>
    </w:lvl>
    <w:lvl w:ilvl="1" w:tplc="E08E5006">
      <w:numFmt w:val="bullet"/>
      <w:lvlText w:val="•"/>
      <w:lvlJc w:val="left"/>
      <w:pPr>
        <w:ind w:left="951" w:hanging="360"/>
      </w:pPr>
      <w:rPr>
        <w:rFonts w:hint="default"/>
      </w:rPr>
    </w:lvl>
    <w:lvl w:ilvl="2" w:tplc="634E3BB8">
      <w:numFmt w:val="bullet"/>
      <w:lvlText w:val="•"/>
      <w:lvlJc w:val="left"/>
      <w:pPr>
        <w:ind w:left="1443" w:hanging="360"/>
      </w:pPr>
      <w:rPr>
        <w:rFonts w:hint="default"/>
      </w:rPr>
    </w:lvl>
    <w:lvl w:ilvl="3" w:tplc="4F7EE94C">
      <w:numFmt w:val="bullet"/>
      <w:lvlText w:val="•"/>
      <w:lvlJc w:val="left"/>
      <w:pPr>
        <w:ind w:left="1935" w:hanging="360"/>
      </w:pPr>
      <w:rPr>
        <w:rFonts w:hint="default"/>
      </w:rPr>
    </w:lvl>
    <w:lvl w:ilvl="4" w:tplc="B3F8CCC8">
      <w:numFmt w:val="bullet"/>
      <w:lvlText w:val="•"/>
      <w:lvlJc w:val="left"/>
      <w:pPr>
        <w:ind w:left="2427" w:hanging="360"/>
      </w:pPr>
      <w:rPr>
        <w:rFonts w:hint="default"/>
      </w:rPr>
    </w:lvl>
    <w:lvl w:ilvl="5" w:tplc="B3682A76">
      <w:numFmt w:val="bullet"/>
      <w:lvlText w:val="•"/>
      <w:lvlJc w:val="left"/>
      <w:pPr>
        <w:ind w:left="2919" w:hanging="360"/>
      </w:pPr>
      <w:rPr>
        <w:rFonts w:hint="default"/>
      </w:rPr>
    </w:lvl>
    <w:lvl w:ilvl="6" w:tplc="51F6CC46">
      <w:numFmt w:val="bullet"/>
      <w:lvlText w:val="•"/>
      <w:lvlJc w:val="left"/>
      <w:pPr>
        <w:ind w:left="3410" w:hanging="360"/>
      </w:pPr>
      <w:rPr>
        <w:rFonts w:hint="default"/>
      </w:rPr>
    </w:lvl>
    <w:lvl w:ilvl="7" w:tplc="263E8E44">
      <w:numFmt w:val="bullet"/>
      <w:lvlText w:val="•"/>
      <w:lvlJc w:val="left"/>
      <w:pPr>
        <w:ind w:left="3902" w:hanging="360"/>
      </w:pPr>
      <w:rPr>
        <w:rFonts w:hint="default"/>
      </w:rPr>
    </w:lvl>
    <w:lvl w:ilvl="8" w:tplc="6EA8C038">
      <w:numFmt w:val="bullet"/>
      <w:lvlText w:val="•"/>
      <w:lvlJc w:val="left"/>
      <w:pPr>
        <w:ind w:left="4394" w:hanging="360"/>
      </w:pPr>
      <w:rPr>
        <w:rFonts w:hint="default"/>
      </w:rPr>
    </w:lvl>
  </w:abstractNum>
  <w:abstractNum w:abstractNumId="22" w15:restartNumberingAfterBreak="0">
    <w:nsid w:val="66A630D4"/>
    <w:multiLevelType w:val="hybridMultilevel"/>
    <w:tmpl w:val="CD7ED6AA"/>
    <w:lvl w:ilvl="0" w:tplc="BD92F9F0">
      <w:start w:val="1"/>
      <w:numFmt w:val="decimal"/>
      <w:lvlText w:val="%1."/>
      <w:lvlJc w:val="left"/>
      <w:pPr>
        <w:ind w:left="480" w:hanging="360"/>
      </w:pPr>
      <w:rPr>
        <w:rFonts w:ascii="Arial" w:eastAsia="Arial" w:hAnsi="Arial" w:cs="Arial" w:hint="default"/>
        <w:color w:val="63554F"/>
        <w:spacing w:val="-19"/>
        <w:w w:val="91"/>
        <w:sz w:val="20"/>
        <w:szCs w:val="20"/>
      </w:rPr>
    </w:lvl>
    <w:lvl w:ilvl="1" w:tplc="30C8C4A8">
      <w:numFmt w:val="bullet"/>
      <w:lvlText w:val="•"/>
      <w:lvlJc w:val="left"/>
      <w:pPr>
        <w:ind w:left="984" w:hanging="360"/>
      </w:pPr>
      <w:rPr>
        <w:rFonts w:hint="default"/>
      </w:rPr>
    </w:lvl>
    <w:lvl w:ilvl="2" w:tplc="E090A994">
      <w:numFmt w:val="bullet"/>
      <w:lvlText w:val="•"/>
      <w:lvlJc w:val="left"/>
      <w:pPr>
        <w:ind w:left="1488" w:hanging="360"/>
      </w:pPr>
      <w:rPr>
        <w:rFonts w:hint="default"/>
      </w:rPr>
    </w:lvl>
    <w:lvl w:ilvl="3" w:tplc="288CED80">
      <w:numFmt w:val="bullet"/>
      <w:lvlText w:val="•"/>
      <w:lvlJc w:val="left"/>
      <w:pPr>
        <w:ind w:left="1992" w:hanging="360"/>
      </w:pPr>
      <w:rPr>
        <w:rFonts w:hint="default"/>
      </w:rPr>
    </w:lvl>
    <w:lvl w:ilvl="4" w:tplc="109C8290">
      <w:numFmt w:val="bullet"/>
      <w:lvlText w:val="•"/>
      <w:lvlJc w:val="left"/>
      <w:pPr>
        <w:ind w:left="2496" w:hanging="360"/>
      </w:pPr>
      <w:rPr>
        <w:rFonts w:hint="default"/>
      </w:rPr>
    </w:lvl>
    <w:lvl w:ilvl="5" w:tplc="726E5756">
      <w:numFmt w:val="bullet"/>
      <w:lvlText w:val="•"/>
      <w:lvlJc w:val="left"/>
      <w:pPr>
        <w:ind w:left="3000" w:hanging="360"/>
      </w:pPr>
      <w:rPr>
        <w:rFonts w:hint="default"/>
      </w:rPr>
    </w:lvl>
    <w:lvl w:ilvl="6" w:tplc="D5F832BA">
      <w:numFmt w:val="bullet"/>
      <w:lvlText w:val="•"/>
      <w:lvlJc w:val="left"/>
      <w:pPr>
        <w:ind w:left="3504" w:hanging="360"/>
      </w:pPr>
      <w:rPr>
        <w:rFonts w:hint="default"/>
      </w:rPr>
    </w:lvl>
    <w:lvl w:ilvl="7" w:tplc="793674F4">
      <w:numFmt w:val="bullet"/>
      <w:lvlText w:val="•"/>
      <w:lvlJc w:val="left"/>
      <w:pPr>
        <w:ind w:left="4008" w:hanging="360"/>
      </w:pPr>
      <w:rPr>
        <w:rFonts w:hint="default"/>
      </w:rPr>
    </w:lvl>
    <w:lvl w:ilvl="8" w:tplc="1332A8EA">
      <w:numFmt w:val="bullet"/>
      <w:lvlText w:val="•"/>
      <w:lvlJc w:val="left"/>
      <w:pPr>
        <w:ind w:left="4512" w:hanging="360"/>
      </w:pPr>
      <w:rPr>
        <w:rFonts w:hint="default"/>
      </w:rPr>
    </w:lvl>
  </w:abstractNum>
  <w:abstractNum w:abstractNumId="23" w15:restartNumberingAfterBreak="0">
    <w:nsid w:val="6B2B18E4"/>
    <w:multiLevelType w:val="hybridMultilevel"/>
    <w:tmpl w:val="1EC49E1E"/>
    <w:lvl w:ilvl="0" w:tplc="5FA245AA">
      <w:numFmt w:val="bullet"/>
      <w:lvlText w:val="•"/>
      <w:lvlJc w:val="left"/>
      <w:pPr>
        <w:ind w:left="400" w:hanging="270"/>
      </w:pPr>
      <w:rPr>
        <w:rFonts w:ascii="Arial" w:eastAsia="Arial" w:hAnsi="Arial" w:cs="Arial" w:hint="default"/>
        <w:color w:val="63554F"/>
        <w:w w:val="142"/>
        <w:sz w:val="20"/>
        <w:szCs w:val="20"/>
      </w:rPr>
    </w:lvl>
    <w:lvl w:ilvl="1" w:tplc="1B10769C">
      <w:numFmt w:val="bullet"/>
      <w:lvlText w:val="•"/>
      <w:lvlJc w:val="left"/>
      <w:pPr>
        <w:ind w:left="759" w:hanging="270"/>
      </w:pPr>
      <w:rPr>
        <w:rFonts w:hint="default"/>
      </w:rPr>
    </w:lvl>
    <w:lvl w:ilvl="2" w:tplc="AEE872C0">
      <w:numFmt w:val="bullet"/>
      <w:lvlText w:val="•"/>
      <w:lvlJc w:val="left"/>
      <w:pPr>
        <w:ind w:left="1118" w:hanging="270"/>
      </w:pPr>
      <w:rPr>
        <w:rFonts w:hint="default"/>
      </w:rPr>
    </w:lvl>
    <w:lvl w:ilvl="3" w:tplc="8B58105A">
      <w:numFmt w:val="bullet"/>
      <w:lvlText w:val="•"/>
      <w:lvlJc w:val="left"/>
      <w:pPr>
        <w:ind w:left="1477" w:hanging="270"/>
      </w:pPr>
      <w:rPr>
        <w:rFonts w:hint="default"/>
      </w:rPr>
    </w:lvl>
    <w:lvl w:ilvl="4" w:tplc="C30E7512">
      <w:numFmt w:val="bullet"/>
      <w:lvlText w:val="•"/>
      <w:lvlJc w:val="left"/>
      <w:pPr>
        <w:ind w:left="1836" w:hanging="270"/>
      </w:pPr>
      <w:rPr>
        <w:rFonts w:hint="default"/>
      </w:rPr>
    </w:lvl>
    <w:lvl w:ilvl="5" w:tplc="920EA25E">
      <w:numFmt w:val="bullet"/>
      <w:lvlText w:val="•"/>
      <w:lvlJc w:val="left"/>
      <w:pPr>
        <w:ind w:left="2195" w:hanging="270"/>
      </w:pPr>
      <w:rPr>
        <w:rFonts w:hint="default"/>
      </w:rPr>
    </w:lvl>
    <w:lvl w:ilvl="6" w:tplc="7DEC2C34">
      <w:numFmt w:val="bullet"/>
      <w:lvlText w:val="•"/>
      <w:lvlJc w:val="left"/>
      <w:pPr>
        <w:ind w:left="2554" w:hanging="270"/>
      </w:pPr>
      <w:rPr>
        <w:rFonts w:hint="default"/>
      </w:rPr>
    </w:lvl>
    <w:lvl w:ilvl="7" w:tplc="442CA2D6">
      <w:numFmt w:val="bullet"/>
      <w:lvlText w:val="•"/>
      <w:lvlJc w:val="left"/>
      <w:pPr>
        <w:ind w:left="2913" w:hanging="270"/>
      </w:pPr>
      <w:rPr>
        <w:rFonts w:hint="default"/>
      </w:rPr>
    </w:lvl>
    <w:lvl w:ilvl="8" w:tplc="9B42D342">
      <w:numFmt w:val="bullet"/>
      <w:lvlText w:val="•"/>
      <w:lvlJc w:val="left"/>
      <w:pPr>
        <w:ind w:left="3272" w:hanging="270"/>
      </w:pPr>
      <w:rPr>
        <w:rFonts w:hint="default"/>
      </w:rPr>
    </w:lvl>
  </w:abstractNum>
  <w:abstractNum w:abstractNumId="24" w15:restartNumberingAfterBreak="0">
    <w:nsid w:val="6CEE3867"/>
    <w:multiLevelType w:val="hybridMultilevel"/>
    <w:tmpl w:val="F79A7AF8"/>
    <w:lvl w:ilvl="0" w:tplc="08EC97BA">
      <w:numFmt w:val="bullet"/>
      <w:lvlText w:val="•"/>
      <w:lvlJc w:val="left"/>
      <w:pPr>
        <w:ind w:left="465" w:hanging="360"/>
      </w:pPr>
      <w:rPr>
        <w:rFonts w:ascii="Arial" w:eastAsia="Arial" w:hAnsi="Arial" w:cs="Arial" w:hint="default"/>
        <w:color w:val="63554F"/>
        <w:w w:val="142"/>
        <w:sz w:val="20"/>
        <w:szCs w:val="20"/>
      </w:rPr>
    </w:lvl>
    <w:lvl w:ilvl="1" w:tplc="27400838">
      <w:numFmt w:val="bullet"/>
      <w:lvlText w:val="•"/>
      <w:lvlJc w:val="left"/>
      <w:pPr>
        <w:ind w:left="948" w:hanging="360"/>
      </w:pPr>
      <w:rPr>
        <w:rFonts w:hint="default"/>
      </w:rPr>
    </w:lvl>
    <w:lvl w:ilvl="2" w:tplc="91FCFE3C">
      <w:numFmt w:val="bullet"/>
      <w:lvlText w:val="•"/>
      <w:lvlJc w:val="left"/>
      <w:pPr>
        <w:ind w:left="1437" w:hanging="360"/>
      </w:pPr>
      <w:rPr>
        <w:rFonts w:hint="default"/>
      </w:rPr>
    </w:lvl>
    <w:lvl w:ilvl="3" w:tplc="D12E85B0">
      <w:numFmt w:val="bullet"/>
      <w:lvlText w:val="•"/>
      <w:lvlJc w:val="left"/>
      <w:pPr>
        <w:ind w:left="1925" w:hanging="360"/>
      </w:pPr>
      <w:rPr>
        <w:rFonts w:hint="default"/>
      </w:rPr>
    </w:lvl>
    <w:lvl w:ilvl="4" w:tplc="44003982">
      <w:numFmt w:val="bullet"/>
      <w:lvlText w:val="•"/>
      <w:lvlJc w:val="left"/>
      <w:pPr>
        <w:ind w:left="2414" w:hanging="360"/>
      </w:pPr>
      <w:rPr>
        <w:rFonts w:hint="default"/>
      </w:rPr>
    </w:lvl>
    <w:lvl w:ilvl="5" w:tplc="9312A340">
      <w:numFmt w:val="bullet"/>
      <w:lvlText w:val="•"/>
      <w:lvlJc w:val="left"/>
      <w:pPr>
        <w:ind w:left="2903" w:hanging="360"/>
      </w:pPr>
      <w:rPr>
        <w:rFonts w:hint="default"/>
      </w:rPr>
    </w:lvl>
    <w:lvl w:ilvl="6" w:tplc="57581F4C">
      <w:numFmt w:val="bullet"/>
      <w:lvlText w:val="•"/>
      <w:lvlJc w:val="left"/>
      <w:pPr>
        <w:ind w:left="3391" w:hanging="360"/>
      </w:pPr>
      <w:rPr>
        <w:rFonts w:hint="default"/>
      </w:rPr>
    </w:lvl>
    <w:lvl w:ilvl="7" w:tplc="07A48FD8">
      <w:numFmt w:val="bullet"/>
      <w:lvlText w:val="•"/>
      <w:lvlJc w:val="left"/>
      <w:pPr>
        <w:ind w:left="3880" w:hanging="360"/>
      </w:pPr>
      <w:rPr>
        <w:rFonts w:hint="default"/>
      </w:rPr>
    </w:lvl>
    <w:lvl w:ilvl="8" w:tplc="B2BA2D54">
      <w:numFmt w:val="bullet"/>
      <w:lvlText w:val="•"/>
      <w:lvlJc w:val="left"/>
      <w:pPr>
        <w:ind w:left="4368" w:hanging="360"/>
      </w:pPr>
      <w:rPr>
        <w:rFonts w:hint="default"/>
      </w:rPr>
    </w:lvl>
  </w:abstractNum>
  <w:abstractNum w:abstractNumId="25" w15:restartNumberingAfterBreak="0">
    <w:nsid w:val="7BED752E"/>
    <w:multiLevelType w:val="hybridMultilevel"/>
    <w:tmpl w:val="543AA362"/>
    <w:lvl w:ilvl="0" w:tplc="66845254">
      <w:start w:val="1"/>
      <w:numFmt w:val="decimal"/>
      <w:lvlText w:val="%1."/>
      <w:lvlJc w:val="left"/>
      <w:pPr>
        <w:ind w:left="475" w:hanging="360"/>
      </w:pPr>
      <w:rPr>
        <w:rFonts w:ascii="Arial" w:eastAsia="Arial" w:hAnsi="Arial" w:cs="Arial" w:hint="default"/>
        <w:color w:val="63554F"/>
        <w:spacing w:val="-15"/>
        <w:w w:val="88"/>
        <w:sz w:val="20"/>
        <w:szCs w:val="20"/>
      </w:rPr>
    </w:lvl>
    <w:lvl w:ilvl="1" w:tplc="DFBEF664">
      <w:numFmt w:val="bullet"/>
      <w:lvlText w:val="•"/>
      <w:lvlJc w:val="left"/>
      <w:pPr>
        <w:ind w:left="962" w:hanging="360"/>
      </w:pPr>
      <w:rPr>
        <w:rFonts w:hint="default"/>
      </w:rPr>
    </w:lvl>
    <w:lvl w:ilvl="2" w:tplc="0DEEE990">
      <w:numFmt w:val="bullet"/>
      <w:lvlText w:val="•"/>
      <w:lvlJc w:val="left"/>
      <w:pPr>
        <w:ind w:left="1444" w:hanging="360"/>
      </w:pPr>
      <w:rPr>
        <w:rFonts w:hint="default"/>
      </w:rPr>
    </w:lvl>
    <w:lvl w:ilvl="3" w:tplc="B65A1016">
      <w:numFmt w:val="bullet"/>
      <w:lvlText w:val="•"/>
      <w:lvlJc w:val="left"/>
      <w:pPr>
        <w:ind w:left="1926" w:hanging="360"/>
      </w:pPr>
      <w:rPr>
        <w:rFonts w:hint="default"/>
      </w:rPr>
    </w:lvl>
    <w:lvl w:ilvl="4" w:tplc="8DB62708">
      <w:numFmt w:val="bullet"/>
      <w:lvlText w:val="•"/>
      <w:lvlJc w:val="left"/>
      <w:pPr>
        <w:ind w:left="2408" w:hanging="360"/>
      </w:pPr>
      <w:rPr>
        <w:rFonts w:hint="default"/>
      </w:rPr>
    </w:lvl>
    <w:lvl w:ilvl="5" w:tplc="E8F240C6">
      <w:numFmt w:val="bullet"/>
      <w:lvlText w:val="•"/>
      <w:lvlJc w:val="left"/>
      <w:pPr>
        <w:ind w:left="2891" w:hanging="360"/>
      </w:pPr>
      <w:rPr>
        <w:rFonts w:hint="default"/>
      </w:rPr>
    </w:lvl>
    <w:lvl w:ilvl="6" w:tplc="513AB62A">
      <w:numFmt w:val="bullet"/>
      <w:lvlText w:val="•"/>
      <w:lvlJc w:val="left"/>
      <w:pPr>
        <w:ind w:left="3373" w:hanging="360"/>
      </w:pPr>
      <w:rPr>
        <w:rFonts w:hint="default"/>
      </w:rPr>
    </w:lvl>
    <w:lvl w:ilvl="7" w:tplc="F92A6DE8">
      <w:numFmt w:val="bullet"/>
      <w:lvlText w:val="•"/>
      <w:lvlJc w:val="left"/>
      <w:pPr>
        <w:ind w:left="3855" w:hanging="360"/>
      </w:pPr>
      <w:rPr>
        <w:rFonts w:hint="default"/>
      </w:rPr>
    </w:lvl>
    <w:lvl w:ilvl="8" w:tplc="D526D524">
      <w:numFmt w:val="bullet"/>
      <w:lvlText w:val="•"/>
      <w:lvlJc w:val="left"/>
      <w:pPr>
        <w:ind w:left="4337" w:hanging="360"/>
      </w:pPr>
      <w:rPr>
        <w:rFonts w:hint="default"/>
      </w:rPr>
    </w:lvl>
  </w:abstractNum>
  <w:num w:numId="1" w16cid:durableId="2016378717">
    <w:abstractNumId w:val="22"/>
  </w:num>
  <w:num w:numId="2" w16cid:durableId="279648728">
    <w:abstractNumId w:val="13"/>
  </w:num>
  <w:num w:numId="3" w16cid:durableId="1165851983">
    <w:abstractNumId w:val="1"/>
  </w:num>
  <w:num w:numId="4" w16cid:durableId="1104420263">
    <w:abstractNumId w:val="23"/>
  </w:num>
  <w:num w:numId="5" w16cid:durableId="1456412004">
    <w:abstractNumId w:val="2"/>
  </w:num>
  <w:num w:numId="6" w16cid:durableId="938832495">
    <w:abstractNumId w:val="20"/>
  </w:num>
  <w:num w:numId="7" w16cid:durableId="826213120">
    <w:abstractNumId w:val="10"/>
  </w:num>
  <w:num w:numId="8" w16cid:durableId="185144048">
    <w:abstractNumId w:val="5"/>
  </w:num>
  <w:num w:numId="9" w16cid:durableId="163127916">
    <w:abstractNumId w:val="21"/>
  </w:num>
  <w:num w:numId="10" w16cid:durableId="366610437">
    <w:abstractNumId w:val="19"/>
  </w:num>
  <w:num w:numId="11" w16cid:durableId="868034421">
    <w:abstractNumId w:val="6"/>
  </w:num>
  <w:num w:numId="12" w16cid:durableId="2129081379">
    <w:abstractNumId w:val="0"/>
  </w:num>
  <w:num w:numId="13" w16cid:durableId="58600998">
    <w:abstractNumId w:val="16"/>
  </w:num>
  <w:num w:numId="14" w16cid:durableId="2026397329">
    <w:abstractNumId w:val="12"/>
  </w:num>
  <w:num w:numId="15" w16cid:durableId="1076242934">
    <w:abstractNumId w:val="17"/>
  </w:num>
  <w:num w:numId="16" w16cid:durableId="124155166">
    <w:abstractNumId w:val="15"/>
  </w:num>
  <w:num w:numId="17" w16cid:durableId="1584341845">
    <w:abstractNumId w:val="24"/>
  </w:num>
  <w:num w:numId="18" w16cid:durableId="376204892">
    <w:abstractNumId w:val="25"/>
  </w:num>
  <w:num w:numId="19" w16cid:durableId="1712731261">
    <w:abstractNumId w:val="3"/>
  </w:num>
  <w:num w:numId="20" w16cid:durableId="1781795465">
    <w:abstractNumId w:val="18"/>
  </w:num>
  <w:num w:numId="21" w16cid:durableId="332296677">
    <w:abstractNumId w:val="4"/>
  </w:num>
  <w:num w:numId="22" w16cid:durableId="1192261274">
    <w:abstractNumId w:val="14"/>
  </w:num>
  <w:num w:numId="23" w16cid:durableId="628782587">
    <w:abstractNumId w:val="11"/>
  </w:num>
  <w:num w:numId="24" w16cid:durableId="857547374">
    <w:abstractNumId w:val="7"/>
  </w:num>
  <w:num w:numId="25" w16cid:durableId="609239001">
    <w:abstractNumId w:val="9"/>
  </w:num>
  <w:num w:numId="26" w16cid:durableId="2025548770">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DDE"/>
    <w:rsid w:val="000214C3"/>
    <w:rsid w:val="00043C8B"/>
    <w:rsid w:val="000730B8"/>
    <w:rsid w:val="00077BE7"/>
    <w:rsid w:val="000A5C70"/>
    <w:rsid w:val="000B2CA4"/>
    <w:rsid w:val="000D1A28"/>
    <w:rsid w:val="000D2D88"/>
    <w:rsid w:val="000D7F04"/>
    <w:rsid w:val="00111329"/>
    <w:rsid w:val="00114FA6"/>
    <w:rsid w:val="00116A6A"/>
    <w:rsid w:val="001178CE"/>
    <w:rsid w:val="00125B3B"/>
    <w:rsid w:val="0013169D"/>
    <w:rsid w:val="00132799"/>
    <w:rsid w:val="0014415C"/>
    <w:rsid w:val="00183423"/>
    <w:rsid w:val="001C0093"/>
    <w:rsid w:val="001D47A2"/>
    <w:rsid w:val="001E3414"/>
    <w:rsid w:val="0021720B"/>
    <w:rsid w:val="00254BDF"/>
    <w:rsid w:val="0026095F"/>
    <w:rsid w:val="00285B0D"/>
    <w:rsid w:val="0028681F"/>
    <w:rsid w:val="00295D47"/>
    <w:rsid w:val="002C17D8"/>
    <w:rsid w:val="002F2190"/>
    <w:rsid w:val="003020EE"/>
    <w:rsid w:val="00315E60"/>
    <w:rsid w:val="00325AE6"/>
    <w:rsid w:val="00335AD0"/>
    <w:rsid w:val="00337BCE"/>
    <w:rsid w:val="0034463E"/>
    <w:rsid w:val="00360A92"/>
    <w:rsid w:val="00372C2F"/>
    <w:rsid w:val="0037568D"/>
    <w:rsid w:val="003A1C9F"/>
    <w:rsid w:val="004930FB"/>
    <w:rsid w:val="00496FA8"/>
    <w:rsid w:val="004D6311"/>
    <w:rsid w:val="004D7C72"/>
    <w:rsid w:val="00534CA3"/>
    <w:rsid w:val="0054437C"/>
    <w:rsid w:val="005612C1"/>
    <w:rsid w:val="0057112B"/>
    <w:rsid w:val="005A39C5"/>
    <w:rsid w:val="005A54E7"/>
    <w:rsid w:val="005A66ED"/>
    <w:rsid w:val="005C2F70"/>
    <w:rsid w:val="00610A31"/>
    <w:rsid w:val="0066018D"/>
    <w:rsid w:val="006D041A"/>
    <w:rsid w:val="006E4048"/>
    <w:rsid w:val="006F78D7"/>
    <w:rsid w:val="00722EDB"/>
    <w:rsid w:val="0073777F"/>
    <w:rsid w:val="00747FE2"/>
    <w:rsid w:val="0077606D"/>
    <w:rsid w:val="00783664"/>
    <w:rsid w:val="007B1C1F"/>
    <w:rsid w:val="007D4E55"/>
    <w:rsid w:val="007E6298"/>
    <w:rsid w:val="00807CB0"/>
    <w:rsid w:val="00841633"/>
    <w:rsid w:val="00847B74"/>
    <w:rsid w:val="008B3DA8"/>
    <w:rsid w:val="00907F03"/>
    <w:rsid w:val="00925BA4"/>
    <w:rsid w:val="00931FFF"/>
    <w:rsid w:val="00995309"/>
    <w:rsid w:val="009A0381"/>
    <w:rsid w:val="009A0B3F"/>
    <w:rsid w:val="009D6DE8"/>
    <w:rsid w:val="00A4771E"/>
    <w:rsid w:val="00A675DD"/>
    <w:rsid w:val="00AC3544"/>
    <w:rsid w:val="00B1216B"/>
    <w:rsid w:val="00B212B4"/>
    <w:rsid w:val="00B23767"/>
    <w:rsid w:val="00B25A92"/>
    <w:rsid w:val="00B26F36"/>
    <w:rsid w:val="00B40D53"/>
    <w:rsid w:val="00B55875"/>
    <w:rsid w:val="00B70A20"/>
    <w:rsid w:val="00B71DDE"/>
    <w:rsid w:val="00B80039"/>
    <w:rsid w:val="00B84E59"/>
    <w:rsid w:val="00BA7D2D"/>
    <w:rsid w:val="00BB678E"/>
    <w:rsid w:val="00BC21AB"/>
    <w:rsid w:val="00BF0322"/>
    <w:rsid w:val="00BF4B52"/>
    <w:rsid w:val="00C52531"/>
    <w:rsid w:val="00C634A4"/>
    <w:rsid w:val="00C8504F"/>
    <w:rsid w:val="00C9233B"/>
    <w:rsid w:val="00C964CF"/>
    <w:rsid w:val="00CC0D98"/>
    <w:rsid w:val="00CC420A"/>
    <w:rsid w:val="00CC7DE7"/>
    <w:rsid w:val="00CD54AC"/>
    <w:rsid w:val="00CE7066"/>
    <w:rsid w:val="00D11A57"/>
    <w:rsid w:val="00D153FC"/>
    <w:rsid w:val="00D45676"/>
    <w:rsid w:val="00D84313"/>
    <w:rsid w:val="00DD1008"/>
    <w:rsid w:val="00DF1829"/>
    <w:rsid w:val="00DF4621"/>
    <w:rsid w:val="00DF514A"/>
    <w:rsid w:val="00E057D9"/>
    <w:rsid w:val="00E06125"/>
    <w:rsid w:val="00E1119E"/>
    <w:rsid w:val="00E35377"/>
    <w:rsid w:val="00E52A08"/>
    <w:rsid w:val="00EB2595"/>
    <w:rsid w:val="00EC2C88"/>
    <w:rsid w:val="00ED0522"/>
    <w:rsid w:val="00ED51AB"/>
    <w:rsid w:val="00ED52DD"/>
    <w:rsid w:val="00EE4D16"/>
    <w:rsid w:val="00F02153"/>
    <w:rsid w:val="00F41BD6"/>
    <w:rsid w:val="00F54FED"/>
    <w:rsid w:val="00F879D2"/>
    <w:rsid w:val="00FA1A24"/>
    <w:rsid w:val="00FB69DF"/>
    <w:rsid w:val="00FC049E"/>
    <w:rsid w:val="00FC402F"/>
    <w:rsid w:val="00FD22AA"/>
    <w:rsid w:val="00FD56C5"/>
    <w:rsid w:val="00FF2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DD0F6"/>
  <w15:docId w15:val="{47273EAB-DBEC-4894-8378-49B4DDB7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57112B"/>
    <w:pPr>
      <w:numPr>
        <w:numId w:val="22"/>
      </w:numPr>
      <w:spacing w:before="107"/>
      <w:outlineLvl w:val="0"/>
    </w:pPr>
    <w:rPr>
      <w:rFonts w:ascii="Cambria" w:eastAsia="Cambria" w:hAnsi="Cambria" w:cs="Cambria"/>
      <w:b/>
      <w:bCs/>
      <w:color w:val="4F81BD" w:themeColor="accent1"/>
      <w:sz w:val="64"/>
      <w:szCs w:val="64"/>
    </w:rPr>
  </w:style>
  <w:style w:type="paragraph" w:styleId="Heading2">
    <w:name w:val="heading 2"/>
    <w:basedOn w:val="Normal"/>
    <w:uiPriority w:val="9"/>
    <w:unhideWhenUsed/>
    <w:qFormat/>
    <w:rsid w:val="0057112B"/>
    <w:pPr>
      <w:numPr>
        <w:ilvl w:val="1"/>
        <w:numId w:val="22"/>
      </w:numPr>
      <w:tabs>
        <w:tab w:val="left" w:pos="843"/>
        <w:tab w:val="left" w:pos="845"/>
      </w:tabs>
      <w:jc w:val="both"/>
      <w:outlineLvl w:val="1"/>
    </w:pPr>
    <w:rPr>
      <w:rFonts w:eastAsia="Cambria"/>
      <w:b/>
      <w:bCs/>
      <w:color w:val="4F81BD" w:themeColor="accent1"/>
      <w:w w:val="95"/>
      <w:sz w:val="20"/>
      <w:szCs w:val="20"/>
    </w:rPr>
  </w:style>
  <w:style w:type="paragraph" w:styleId="Heading3">
    <w:name w:val="heading 3"/>
    <w:basedOn w:val="Normal"/>
    <w:uiPriority w:val="9"/>
    <w:unhideWhenUsed/>
    <w:qFormat/>
    <w:rsid w:val="0057112B"/>
    <w:pPr>
      <w:numPr>
        <w:ilvl w:val="2"/>
        <w:numId w:val="22"/>
      </w:numPr>
      <w:spacing w:before="20"/>
      <w:outlineLvl w:val="2"/>
    </w:pPr>
    <w:rPr>
      <w:i/>
      <w:iCs/>
      <w:color w:val="4F81BD" w:themeColor="accent1"/>
      <w:w w:val="105"/>
      <w:sz w:val="20"/>
      <w:szCs w:val="20"/>
    </w:rPr>
  </w:style>
  <w:style w:type="paragraph" w:styleId="Heading4">
    <w:name w:val="heading 4"/>
    <w:basedOn w:val="Normal"/>
    <w:next w:val="Normal"/>
    <w:link w:val="Heading4Char"/>
    <w:uiPriority w:val="9"/>
    <w:unhideWhenUsed/>
    <w:qFormat/>
    <w:rsid w:val="0057112B"/>
    <w:pPr>
      <w:keepNext/>
      <w:keepLines/>
      <w:numPr>
        <w:ilvl w:val="3"/>
        <w:numId w:val="22"/>
      </w:numPr>
      <w:spacing w:before="40"/>
      <w:outlineLvl w:val="3"/>
    </w:pPr>
    <w:rPr>
      <w:rFonts w:asciiTheme="majorHAnsi" w:eastAsiaTheme="majorEastAsia" w:hAnsiTheme="majorHAnsi" w:cstheme="majorBidi"/>
      <w:i/>
      <w:iCs/>
      <w:color w:val="4F81BD" w:themeColor="accent1"/>
      <w:w w:val="10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rsid w:val="0057112B"/>
    <w:pPr>
      <w:tabs>
        <w:tab w:val="left" w:pos="720"/>
        <w:tab w:val="right" w:leader="dot" w:pos="11010"/>
      </w:tabs>
      <w:spacing w:before="72"/>
    </w:pPr>
    <w:rPr>
      <w:bCs/>
      <w:noProof/>
      <w:w w:val="96"/>
      <w:szCs w:val="18"/>
    </w:rPr>
  </w:style>
  <w:style w:type="paragraph" w:styleId="TOC2">
    <w:name w:val="toc 2"/>
    <w:basedOn w:val="Normal"/>
    <w:uiPriority w:val="39"/>
    <w:qFormat/>
    <w:rsid w:val="00F41BD6"/>
    <w:pPr>
      <w:tabs>
        <w:tab w:val="right" w:pos="1440"/>
        <w:tab w:val="right" w:leader="dot" w:pos="11010"/>
      </w:tabs>
      <w:spacing w:before="72"/>
      <w:ind w:left="1350" w:hanging="630"/>
    </w:pPr>
    <w:rPr>
      <w:rFonts w:cs="Cambria"/>
      <w:noProof/>
      <w:w w:val="86"/>
      <w:szCs w:val="18"/>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4048"/>
    <w:pPr>
      <w:tabs>
        <w:tab w:val="center" w:pos="4680"/>
        <w:tab w:val="right" w:pos="9360"/>
      </w:tabs>
    </w:pPr>
  </w:style>
  <w:style w:type="character" w:customStyle="1" w:styleId="HeaderChar">
    <w:name w:val="Header Char"/>
    <w:basedOn w:val="DefaultParagraphFont"/>
    <w:link w:val="Header"/>
    <w:uiPriority w:val="99"/>
    <w:rsid w:val="006E4048"/>
    <w:rPr>
      <w:rFonts w:ascii="Arial" w:eastAsia="Arial" w:hAnsi="Arial" w:cs="Arial"/>
    </w:rPr>
  </w:style>
  <w:style w:type="paragraph" w:styleId="Footer">
    <w:name w:val="footer"/>
    <w:basedOn w:val="Normal"/>
    <w:link w:val="FooterChar"/>
    <w:uiPriority w:val="99"/>
    <w:unhideWhenUsed/>
    <w:rsid w:val="006E4048"/>
    <w:pPr>
      <w:tabs>
        <w:tab w:val="center" w:pos="4680"/>
        <w:tab w:val="right" w:pos="9360"/>
      </w:tabs>
    </w:pPr>
  </w:style>
  <w:style w:type="character" w:customStyle="1" w:styleId="FooterChar">
    <w:name w:val="Footer Char"/>
    <w:basedOn w:val="DefaultParagraphFont"/>
    <w:link w:val="Footer"/>
    <w:uiPriority w:val="99"/>
    <w:rsid w:val="006E4048"/>
    <w:rPr>
      <w:rFonts w:ascii="Arial" w:eastAsia="Arial" w:hAnsi="Arial" w:cs="Arial"/>
    </w:rPr>
  </w:style>
  <w:style w:type="character" w:styleId="Hyperlink">
    <w:name w:val="Hyperlink"/>
    <w:basedOn w:val="DefaultParagraphFont"/>
    <w:uiPriority w:val="99"/>
    <w:unhideWhenUsed/>
    <w:rsid w:val="00CC7DE7"/>
    <w:rPr>
      <w:color w:val="0000FF" w:themeColor="hyperlink"/>
      <w:u w:val="single"/>
    </w:rPr>
  </w:style>
  <w:style w:type="character" w:customStyle="1" w:styleId="UnresolvedMention1">
    <w:name w:val="Unresolved Mention1"/>
    <w:basedOn w:val="DefaultParagraphFont"/>
    <w:uiPriority w:val="99"/>
    <w:semiHidden/>
    <w:unhideWhenUsed/>
    <w:rsid w:val="00CC7DE7"/>
    <w:rPr>
      <w:color w:val="605E5C"/>
      <w:shd w:val="clear" w:color="auto" w:fill="E1DFDD"/>
    </w:rPr>
  </w:style>
  <w:style w:type="paragraph" w:styleId="NormalWeb">
    <w:name w:val="Normal (Web)"/>
    <w:basedOn w:val="Normal"/>
    <w:uiPriority w:val="99"/>
    <w:unhideWhenUsed/>
    <w:rsid w:val="009A0B3F"/>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87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D2"/>
    <w:rPr>
      <w:rFonts w:ascii="Segoe UI" w:eastAsia="Arial" w:hAnsi="Segoe UI" w:cs="Segoe UI"/>
      <w:sz w:val="18"/>
      <w:szCs w:val="18"/>
    </w:rPr>
  </w:style>
  <w:style w:type="table" w:styleId="TableGrid">
    <w:name w:val="Table Grid"/>
    <w:basedOn w:val="TableNormal"/>
    <w:uiPriority w:val="39"/>
    <w:rsid w:val="00DF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514A"/>
    <w:rPr>
      <w:color w:val="605E5C"/>
      <w:shd w:val="clear" w:color="auto" w:fill="E1DFDD"/>
    </w:rPr>
  </w:style>
  <w:style w:type="paragraph" w:styleId="Revision">
    <w:name w:val="Revision"/>
    <w:hidden/>
    <w:uiPriority w:val="99"/>
    <w:semiHidden/>
    <w:rsid w:val="00B84E59"/>
    <w:pPr>
      <w:widowControl/>
      <w:autoSpaceDE/>
      <w:autoSpaceDN/>
    </w:pPr>
    <w:rPr>
      <w:rFonts w:ascii="Arial" w:eastAsia="Arial" w:hAnsi="Arial" w:cs="Arial"/>
    </w:rPr>
  </w:style>
  <w:style w:type="numbering" w:customStyle="1" w:styleId="CurrentList1">
    <w:name w:val="Current List1"/>
    <w:uiPriority w:val="99"/>
    <w:rsid w:val="005A54E7"/>
    <w:pPr>
      <w:numPr>
        <w:numId w:val="21"/>
      </w:numPr>
    </w:pPr>
  </w:style>
  <w:style w:type="numbering" w:customStyle="1" w:styleId="CurrentList2">
    <w:name w:val="Current List2"/>
    <w:uiPriority w:val="99"/>
    <w:rsid w:val="00B26F36"/>
    <w:pPr>
      <w:numPr>
        <w:numId w:val="23"/>
      </w:numPr>
    </w:pPr>
  </w:style>
  <w:style w:type="numbering" w:customStyle="1" w:styleId="CurrentList3">
    <w:name w:val="Current List3"/>
    <w:uiPriority w:val="99"/>
    <w:rsid w:val="00534CA3"/>
    <w:pPr>
      <w:numPr>
        <w:numId w:val="24"/>
      </w:numPr>
    </w:pPr>
  </w:style>
  <w:style w:type="numbering" w:customStyle="1" w:styleId="CurrentList4">
    <w:name w:val="Current List4"/>
    <w:uiPriority w:val="99"/>
    <w:rsid w:val="00534CA3"/>
    <w:pPr>
      <w:numPr>
        <w:numId w:val="25"/>
      </w:numPr>
    </w:pPr>
  </w:style>
  <w:style w:type="character" w:customStyle="1" w:styleId="Heading4Char">
    <w:name w:val="Heading 4 Char"/>
    <w:basedOn w:val="DefaultParagraphFont"/>
    <w:link w:val="Heading4"/>
    <w:uiPriority w:val="9"/>
    <w:rsid w:val="00B40D53"/>
    <w:rPr>
      <w:rFonts w:asciiTheme="majorHAnsi" w:eastAsiaTheme="majorEastAsia" w:hAnsiTheme="majorHAnsi" w:cstheme="majorBidi"/>
      <w:i/>
      <w:iCs/>
      <w:color w:val="4F81BD" w:themeColor="accent1"/>
      <w:w w:val="105"/>
    </w:rPr>
  </w:style>
  <w:style w:type="paragraph" w:styleId="TOC3">
    <w:name w:val="toc 3"/>
    <w:basedOn w:val="TOC2"/>
    <w:next w:val="Normal"/>
    <w:autoRedefine/>
    <w:uiPriority w:val="39"/>
    <w:unhideWhenUsed/>
    <w:rsid w:val="0057112B"/>
    <w:pPr>
      <w:ind w:left="2070"/>
    </w:pPr>
    <w:rPr>
      <w:rFonts w:eastAsia="Book Antiqua" w:cs="Book Antiqua"/>
      <w:spacing w:val="-2"/>
      <w:w w:val="85"/>
    </w:rPr>
  </w:style>
  <w:style w:type="paragraph" w:styleId="TOC4">
    <w:name w:val="toc 4"/>
    <w:basedOn w:val="Normal"/>
    <w:next w:val="Normal"/>
    <w:autoRedefine/>
    <w:uiPriority w:val="39"/>
    <w:unhideWhenUsed/>
    <w:rsid w:val="0057112B"/>
    <w:pPr>
      <w:tabs>
        <w:tab w:val="left" w:pos="2160"/>
        <w:tab w:val="left" w:pos="3339"/>
        <w:tab w:val="right" w:leader="dot" w:pos="11010"/>
      </w:tabs>
      <w:spacing w:before="72"/>
      <w:ind w:left="2970" w:hanging="810"/>
    </w:pPr>
    <w:rPr>
      <w:rFonts w:eastAsia="Book Antiqua" w:cs="Book Antiqua"/>
      <w:noProof/>
      <w:spacing w:val="-4"/>
      <w:w w:val="85"/>
    </w:rPr>
  </w:style>
  <w:style w:type="paragraph" w:styleId="TOC5">
    <w:name w:val="toc 5"/>
    <w:basedOn w:val="Normal"/>
    <w:next w:val="Normal"/>
    <w:autoRedefine/>
    <w:uiPriority w:val="39"/>
    <w:unhideWhenUsed/>
    <w:rsid w:val="00F41BD6"/>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F41BD6"/>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F41BD6"/>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F41BD6"/>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F41BD6"/>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numbering" w:customStyle="1" w:styleId="CurrentList5">
    <w:name w:val="Current List5"/>
    <w:uiPriority w:val="99"/>
    <w:rsid w:val="0057112B"/>
    <w:pPr>
      <w:numPr>
        <w:numId w:val="26"/>
      </w:numPr>
    </w:pPr>
  </w:style>
  <w:style w:type="character" w:styleId="PageNumber">
    <w:name w:val="page number"/>
    <w:basedOn w:val="DefaultParagraphFont"/>
    <w:uiPriority w:val="99"/>
    <w:semiHidden/>
    <w:unhideWhenUsed/>
    <w:rsid w:val="00A675DD"/>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D11A57"/>
    <w:pPr>
      <w:widowControl/>
      <w:autoSpaceDE/>
      <w:autoSpaceDN/>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D11A57"/>
    <w:rPr>
      <w:rFonts w:ascii="Arial" w:eastAsia="Arial" w:hAnsi="Arial" w:cs="Arial"/>
      <w:sz w:val="20"/>
      <w:szCs w:val="20"/>
    </w:rPr>
  </w:style>
  <w:style w:type="character" w:styleId="FootnoteReference">
    <w:name w:val="footnote reference"/>
    <w:aliases w:val="o"/>
    <w:basedOn w:val="DefaultParagraphFont"/>
    <w:rsid w:val="00D11A57"/>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D11A5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853141">
      <w:bodyDiv w:val="1"/>
      <w:marLeft w:val="0"/>
      <w:marRight w:val="0"/>
      <w:marTop w:val="0"/>
      <w:marBottom w:val="0"/>
      <w:divBdr>
        <w:top w:val="none" w:sz="0" w:space="0" w:color="auto"/>
        <w:left w:val="none" w:sz="0" w:space="0" w:color="auto"/>
        <w:bottom w:val="none" w:sz="0" w:space="0" w:color="auto"/>
        <w:right w:val="none" w:sz="0" w:space="0" w:color="auto"/>
      </w:divBdr>
    </w:div>
    <w:div w:id="777599608">
      <w:bodyDiv w:val="1"/>
      <w:marLeft w:val="0"/>
      <w:marRight w:val="0"/>
      <w:marTop w:val="0"/>
      <w:marBottom w:val="0"/>
      <w:divBdr>
        <w:top w:val="none" w:sz="0" w:space="0" w:color="auto"/>
        <w:left w:val="none" w:sz="0" w:space="0" w:color="auto"/>
        <w:bottom w:val="none" w:sz="0" w:space="0" w:color="auto"/>
        <w:right w:val="none" w:sz="0" w:space="0" w:color="auto"/>
      </w:divBdr>
    </w:div>
    <w:div w:id="1322847949">
      <w:bodyDiv w:val="1"/>
      <w:marLeft w:val="0"/>
      <w:marRight w:val="0"/>
      <w:marTop w:val="0"/>
      <w:marBottom w:val="0"/>
      <w:divBdr>
        <w:top w:val="none" w:sz="0" w:space="0" w:color="auto"/>
        <w:left w:val="none" w:sz="0" w:space="0" w:color="auto"/>
        <w:bottom w:val="none" w:sz="0" w:space="0" w:color="auto"/>
        <w:right w:val="none" w:sz="0" w:space="0" w:color="auto"/>
      </w:divBdr>
    </w:div>
    <w:div w:id="1466779426">
      <w:bodyDiv w:val="1"/>
      <w:marLeft w:val="0"/>
      <w:marRight w:val="0"/>
      <w:marTop w:val="0"/>
      <w:marBottom w:val="0"/>
      <w:divBdr>
        <w:top w:val="none" w:sz="0" w:space="0" w:color="auto"/>
        <w:left w:val="none" w:sz="0" w:space="0" w:color="auto"/>
        <w:bottom w:val="none" w:sz="0" w:space="0" w:color="auto"/>
        <w:right w:val="none" w:sz="0" w:space="0" w:color="auto"/>
      </w:divBdr>
    </w:div>
    <w:div w:id="1623227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39" Type="http://schemas.openxmlformats.org/officeDocument/2006/relationships/hyperlink" Target="http://www.wfas.net/" TargetMode="External"/><Relationship Id="rId34" Type="http://schemas.openxmlformats.org/officeDocument/2006/relationships/footer" Target="footer6.xml"/><Relationship Id="rId42" Type="http://schemas.openxmlformats.org/officeDocument/2006/relationships/hyperlink" Target="http://www.weather.gov/" TargetMode="External"/><Relationship Id="rId47" Type="http://schemas.openxmlformats.org/officeDocument/2006/relationships/image" Target="media/image12.jpeg"/><Relationship Id="rId50" Type="http://schemas.openxmlformats.org/officeDocument/2006/relationships/header" Target="header7.xml"/><Relationship Id="rId55" Type="http://schemas.openxmlformats.org/officeDocument/2006/relationships/hyperlink" Target="http://doc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11" Type="http://schemas.openxmlformats.org/officeDocument/2006/relationships/footer" Target="footer2.xml"/><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hyperlink" Target="http://cdfdata.fire/" TargetMode="External"/><Relationship Id="rId45" Type="http://schemas.openxmlformats.org/officeDocument/2006/relationships/image" Target="media/image10.jpeg"/><Relationship Id="rId53" Type="http://schemas.openxmlformats.org/officeDocument/2006/relationships/hyperlink" Target="http://www.lathropirrigation.com" TargetMode="External"/><Relationship Id="rId58" Type="http://schemas.openxmlformats.org/officeDocument/2006/relationships/hyperlink" Target="http://docs.cpuc.ca.gov/PublishedDocs/Published/" TargetMode="External"/><Relationship Id="rId5" Type="http://schemas.openxmlformats.org/officeDocument/2006/relationships/webSettings" Target="webSettings.xml"/><Relationship Id="rId15" Type="http://schemas.openxmlformats.org/officeDocument/2006/relationships/image" Target="media/image2.png"/><Relationship Id="rId36" Type="http://schemas.openxmlformats.org/officeDocument/2006/relationships/image" Target="media/image8.JPG"/><Relationship Id="rId49" Type="http://schemas.openxmlformats.org/officeDocument/2006/relationships/hyperlink" Target="http://www.lathropirrigation.com" TargetMode="External"/><Relationship Id="rId57" Type="http://schemas.openxmlformats.org/officeDocument/2006/relationships/hyperlink" Target="http://docs.cpuc.ca.gov/PublishedDocs/Published/" TargetMode="Externa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6.jpeg"/><Relationship Id="rId44" Type="http://schemas.openxmlformats.org/officeDocument/2006/relationships/image" Target="media/image9.jpeg"/><Relationship Id="rId52" Type="http://schemas.openxmlformats.org/officeDocument/2006/relationships/header" Target="header8.xml"/><Relationship Id="rId60"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30" Type="http://schemas.openxmlformats.org/officeDocument/2006/relationships/image" Target="media/image5.jpeg"/><Relationship Id="rId35" Type="http://schemas.openxmlformats.org/officeDocument/2006/relationships/header" Target="header5.xml"/><Relationship Id="rId43" Type="http://schemas.openxmlformats.org/officeDocument/2006/relationships/hyperlink" Target="http://www.weather.gov/" TargetMode="External"/><Relationship Id="rId48" Type="http://schemas.openxmlformats.org/officeDocument/2006/relationships/hyperlink" Target="http://www.lathropirrigation.com" TargetMode="External"/><Relationship Id="rId56" Type="http://schemas.openxmlformats.org/officeDocument/2006/relationships/hyperlink" Target="http://docs.cpuc.ca.gov/PublishedDocs/Published/" TargetMode="External"/><Relationship Id="rId8" Type="http://schemas.openxmlformats.org/officeDocument/2006/relationships/image" Target="media/image1.jp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33" Type="http://schemas.openxmlformats.org/officeDocument/2006/relationships/image" Target="media/image7.jpeg"/><Relationship Id="rId38" Type="http://schemas.openxmlformats.org/officeDocument/2006/relationships/footer" Target="footer7.xml"/><Relationship Id="rId46" Type="http://schemas.openxmlformats.org/officeDocument/2006/relationships/image" Target="media/image11.jpeg"/><Relationship Id="rId59" Type="http://schemas.openxmlformats.org/officeDocument/2006/relationships/header" Target="header9.xml"/><Relationship Id="rId41" Type="http://schemas.openxmlformats.org/officeDocument/2006/relationships/hyperlink" Target="http://www/" TargetMode="External"/><Relationship Id="rId54" Type="http://schemas.openxmlformats.org/officeDocument/2006/relationships/hyperlink" Target="http://leginfo.legislatur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fs.fed.us/nrs/pubs/rmap/rmap_nrs8.pdf" TargetMode="External"/><Relationship Id="rId1" Type="http://schemas.openxmlformats.org/officeDocument/2006/relationships/hyperlink" Target="https://www.arcgis.com/home/item.html?id=b7ec5d68d8114b1fb2bfbf4665989e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3F6D6-73FE-4497-BDAC-F740830D0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15447</Words>
  <Characters>80328</Characters>
  <Application>Microsoft Office Word</Application>
  <DocSecurity>0</DocSecurity>
  <Lines>6179</Lines>
  <Paragraphs>3420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Bryant</dc:creator>
  <cp:lastModifiedBy>Susan Braun</cp:lastModifiedBy>
  <cp:revision>2</cp:revision>
  <cp:lastPrinted>2019-12-09T20:25:00Z</cp:lastPrinted>
  <dcterms:created xsi:type="dcterms:W3CDTF">2024-08-13T17:37:00Z</dcterms:created>
  <dcterms:modified xsi:type="dcterms:W3CDTF">2024-08-13T17:37:00Z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Adobe InDesign 14.0 (Macintosh)</vt:lpwstr>
  </property>
  <property fmtid="{D5CDD505-2E9C-101B-9397-08002B2CF9AE}" pid="4" name="LastSaved">
    <vt:filetime>2019-10-22T00:00:00Z</vt:filetime>
  </property>
</Properties>
</file>