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4A6D8" w14:textId="79E13C6A" w:rsidR="004579A0" w:rsidRPr="0053553A" w:rsidRDefault="004579A0" w:rsidP="00580126">
      <w:pPr>
        <w:rPr>
          <w:rFonts w:ascii="Source Sans Pro" w:hAnsi="Source Sans Pro" w:cs="Times New Roman"/>
          <w:color w:val="FF0000"/>
          <w:sz w:val="20"/>
          <w:szCs w:val="20"/>
          <w:highlight w:val="yellow"/>
        </w:rPr>
      </w:pPr>
      <w:r w:rsidRPr="0053553A">
        <w:rPr>
          <w:rStyle w:val="normaltextrun"/>
          <w:rFonts w:ascii="Source Sans Pro" w:hAnsi="Source Sans Pro" w:cs="Times New Roman"/>
          <w:b/>
          <w:bCs/>
          <w:color w:val="FF0000"/>
          <w:sz w:val="20"/>
          <w:szCs w:val="20"/>
          <w:shd w:val="clear" w:color="auto" w:fill="FFFFFF"/>
        </w:rPr>
        <w:t>TRANSMITTED VIA ELECTRONIC MAIL</w:t>
      </w:r>
      <w:r w:rsidRPr="0053553A">
        <w:rPr>
          <w:rStyle w:val="eop"/>
          <w:rFonts w:ascii="Source Sans Pro" w:hAnsi="Source Sans Pro" w:cs="Times New Roman"/>
          <w:color w:val="FF0000"/>
          <w:sz w:val="20"/>
          <w:szCs w:val="20"/>
          <w:shd w:val="clear" w:color="auto" w:fill="FFFFFF"/>
        </w:rPr>
        <w:t> </w:t>
      </w:r>
    </w:p>
    <w:p w14:paraId="3FD973BE" w14:textId="43B8FC0F" w:rsidR="00FF5D6E" w:rsidRPr="005F3E5A" w:rsidRDefault="00415D96" w:rsidP="00415D96">
      <w:pPr>
        <w:jc w:val="center"/>
        <w:rPr>
          <w:rFonts w:ascii="Source Sans Pro" w:hAnsi="Source Sans Pro" w:cs="Times New Roman"/>
          <w:b/>
          <w:bCs/>
          <w:sz w:val="24"/>
          <w:szCs w:val="24"/>
          <w:u w:val="single"/>
        </w:rPr>
      </w:pPr>
      <w:r w:rsidRPr="005F3E5A">
        <w:rPr>
          <w:rFonts w:ascii="Source Sans Pro" w:hAnsi="Source Sans Pro" w:cs="Times New Roman"/>
          <w:b/>
          <w:bCs/>
          <w:sz w:val="24"/>
          <w:szCs w:val="24"/>
          <w:u w:val="single"/>
        </w:rPr>
        <w:t>DATA REQUEST</w:t>
      </w:r>
    </w:p>
    <w:p w14:paraId="507588B5" w14:textId="77C890E2" w:rsidR="00580126" w:rsidRPr="00FC7228" w:rsidRDefault="5B935397" w:rsidP="00580126">
      <w:pPr>
        <w:rPr>
          <w:rFonts w:ascii="Source Sans Pro" w:hAnsi="Source Sans Pro" w:cs="Times New Roman"/>
          <w:sz w:val="24"/>
          <w:szCs w:val="24"/>
        </w:rPr>
      </w:pPr>
      <w:r w:rsidRPr="185D78C0">
        <w:rPr>
          <w:rFonts w:ascii="Source Sans Pro" w:hAnsi="Source Sans Pro" w:cs="Times New Roman"/>
          <w:b/>
          <w:bCs/>
          <w:sz w:val="24"/>
          <w:szCs w:val="24"/>
        </w:rPr>
        <w:t xml:space="preserve">Request </w:t>
      </w:r>
      <w:r w:rsidR="1E6BFAAE" w:rsidRPr="185D78C0">
        <w:rPr>
          <w:rFonts w:ascii="Source Sans Pro" w:hAnsi="Source Sans Pro" w:cs="Times New Roman"/>
          <w:b/>
          <w:bCs/>
          <w:sz w:val="24"/>
          <w:szCs w:val="24"/>
        </w:rPr>
        <w:t>Date:</w:t>
      </w:r>
      <w:r w:rsidR="1E6BFAAE" w:rsidRPr="185D78C0">
        <w:rPr>
          <w:rFonts w:ascii="Source Sans Pro" w:hAnsi="Source Sans Pro" w:cs="Times New Roman"/>
          <w:sz w:val="24"/>
          <w:szCs w:val="24"/>
        </w:rPr>
        <w:t xml:space="preserve"> </w:t>
      </w:r>
      <w:r w:rsidR="004F29D8">
        <w:tab/>
      </w:r>
      <w:r w:rsidR="009766C2">
        <w:rPr>
          <w:rFonts w:ascii="Source Sans Pro" w:hAnsi="Source Sans Pro" w:cs="Times New Roman"/>
          <w:sz w:val="24"/>
          <w:szCs w:val="24"/>
        </w:rPr>
        <w:t xml:space="preserve">July </w:t>
      </w:r>
      <w:r w:rsidR="57E0A0D9" w:rsidRPr="0C39CC8E">
        <w:rPr>
          <w:rFonts w:ascii="Source Sans Pro" w:hAnsi="Source Sans Pro" w:cs="Times New Roman"/>
          <w:sz w:val="24"/>
          <w:szCs w:val="24"/>
        </w:rPr>
        <w:t>5</w:t>
      </w:r>
      <w:r w:rsidR="31F0B7E8" w:rsidRPr="185D78C0">
        <w:rPr>
          <w:rFonts w:ascii="Source Sans Pro" w:hAnsi="Source Sans Pro" w:cs="Times New Roman"/>
          <w:sz w:val="24"/>
          <w:szCs w:val="24"/>
        </w:rPr>
        <w:t>, 202</w:t>
      </w:r>
      <w:r w:rsidR="0973274D" w:rsidRPr="185D78C0">
        <w:rPr>
          <w:rFonts w:ascii="Source Sans Pro" w:hAnsi="Source Sans Pro" w:cs="Times New Roman"/>
          <w:sz w:val="24"/>
          <w:szCs w:val="24"/>
        </w:rPr>
        <w:t>4</w:t>
      </w:r>
    </w:p>
    <w:p w14:paraId="12C16194" w14:textId="0750EBD0" w:rsidR="004F29D8" w:rsidRPr="00FC7228" w:rsidRDefault="5B935397" w:rsidP="0014485D">
      <w:pPr>
        <w:spacing w:after="0" w:line="360" w:lineRule="auto"/>
        <w:rPr>
          <w:rFonts w:ascii="Source Sans Pro" w:hAnsi="Source Sans Pro" w:cs="Times New Roman"/>
          <w:sz w:val="24"/>
          <w:szCs w:val="24"/>
        </w:rPr>
      </w:pPr>
      <w:r w:rsidRPr="185D78C0">
        <w:rPr>
          <w:rFonts w:ascii="Source Sans Pro" w:hAnsi="Source Sans Pro" w:cs="Times New Roman"/>
          <w:b/>
          <w:bCs/>
          <w:sz w:val="24"/>
          <w:szCs w:val="24"/>
        </w:rPr>
        <w:t>Response Due</w:t>
      </w:r>
      <w:r w:rsidR="14A27854" w:rsidRPr="185D78C0">
        <w:rPr>
          <w:rFonts w:ascii="Source Sans Pro" w:hAnsi="Source Sans Pro" w:cs="Times New Roman"/>
          <w:b/>
          <w:bCs/>
          <w:sz w:val="24"/>
          <w:szCs w:val="24"/>
        </w:rPr>
        <w:t>:</w:t>
      </w:r>
      <w:r w:rsidR="004F29D8">
        <w:tab/>
      </w:r>
      <w:r w:rsidR="180B381E" w:rsidRPr="185D78C0">
        <w:rPr>
          <w:rFonts w:ascii="Source Sans Pro" w:eastAsia="Times New Roman" w:hAnsi="Source Sans Pro" w:cs="Segoe UI"/>
          <w:sz w:val="24"/>
          <w:szCs w:val="24"/>
        </w:rPr>
        <w:t>Ju</w:t>
      </w:r>
      <w:r w:rsidR="2049B07B" w:rsidRPr="185D78C0">
        <w:rPr>
          <w:rFonts w:ascii="Source Sans Pro" w:eastAsia="Times New Roman" w:hAnsi="Source Sans Pro" w:cs="Segoe UI"/>
          <w:sz w:val="24"/>
          <w:szCs w:val="24"/>
        </w:rPr>
        <w:t xml:space="preserve">ly </w:t>
      </w:r>
      <w:r w:rsidR="2049B07B" w:rsidRPr="0C39CC8E">
        <w:rPr>
          <w:rFonts w:ascii="Source Sans Pro" w:eastAsia="Times New Roman" w:hAnsi="Source Sans Pro" w:cs="Segoe UI"/>
          <w:sz w:val="24"/>
          <w:szCs w:val="24"/>
        </w:rPr>
        <w:t>1</w:t>
      </w:r>
      <w:r w:rsidR="250AC228" w:rsidRPr="0C39CC8E">
        <w:rPr>
          <w:rFonts w:ascii="Source Sans Pro" w:eastAsia="Times New Roman" w:hAnsi="Source Sans Pro" w:cs="Segoe UI"/>
          <w:sz w:val="24"/>
          <w:szCs w:val="24"/>
        </w:rPr>
        <w:t>5</w:t>
      </w:r>
      <w:r w:rsidR="1CB5A407" w:rsidRPr="185D78C0">
        <w:rPr>
          <w:rFonts w:ascii="Source Sans Pro" w:eastAsia="Times New Roman" w:hAnsi="Source Sans Pro" w:cs="Segoe UI"/>
          <w:sz w:val="24"/>
          <w:szCs w:val="24"/>
        </w:rPr>
        <w:t>, 202</w:t>
      </w:r>
      <w:r w:rsidR="180B381E" w:rsidRPr="185D78C0">
        <w:rPr>
          <w:rFonts w:ascii="Source Sans Pro" w:eastAsia="Times New Roman" w:hAnsi="Source Sans Pro" w:cs="Segoe UI"/>
          <w:sz w:val="24"/>
          <w:szCs w:val="24"/>
        </w:rPr>
        <w:t>4</w:t>
      </w:r>
    </w:p>
    <w:p w14:paraId="43C18FEA" w14:textId="7AD1AD0D" w:rsidR="006F4269" w:rsidRPr="00080FEE" w:rsidRDefault="006F4269" w:rsidP="0008454B">
      <w:pPr>
        <w:spacing w:after="0" w:line="240" w:lineRule="auto"/>
        <w:rPr>
          <w:rFonts w:ascii="Source Sans Pro" w:hAnsi="Source Sans Pro" w:cs="Times New Roman"/>
          <w:sz w:val="24"/>
          <w:szCs w:val="24"/>
        </w:rPr>
      </w:pPr>
      <w:r w:rsidRPr="00FC7228">
        <w:rPr>
          <w:rFonts w:ascii="Source Sans Pro" w:hAnsi="Source Sans Pro" w:cs="Times New Roman"/>
          <w:b/>
          <w:bCs/>
          <w:sz w:val="24"/>
          <w:szCs w:val="24"/>
        </w:rPr>
        <w:t>To:</w:t>
      </w:r>
      <w:r w:rsidRPr="00FC7228">
        <w:rPr>
          <w:rFonts w:ascii="Source Sans Pro" w:hAnsi="Source Sans Pro" w:cs="Times New Roman"/>
          <w:sz w:val="24"/>
          <w:szCs w:val="24"/>
        </w:rPr>
        <w:t xml:space="preserve">  </w:t>
      </w:r>
      <w:r w:rsidRPr="00FC7228">
        <w:rPr>
          <w:rFonts w:ascii="Source Sans Pro" w:hAnsi="Source Sans Pro" w:cs="Times New Roman"/>
          <w:sz w:val="24"/>
          <w:szCs w:val="24"/>
        </w:rPr>
        <w:tab/>
      </w:r>
      <w:r w:rsidR="00662AF2" w:rsidRPr="00080FEE">
        <w:rPr>
          <w:rFonts w:ascii="Source Sans Pro" w:hAnsi="Source Sans Pro" w:cs="Times New Roman"/>
          <w:sz w:val="24"/>
          <w:szCs w:val="24"/>
        </w:rPr>
        <w:t>Kyle</w:t>
      </w:r>
      <w:r w:rsidR="00FF4F76">
        <w:rPr>
          <w:rFonts w:ascii="Source Sans Pro" w:hAnsi="Source Sans Pro" w:cs="Times New Roman"/>
          <w:sz w:val="24"/>
          <w:szCs w:val="24"/>
        </w:rPr>
        <w:t xml:space="preserve"> </w:t>
      </w:r>
      <w:r w:rsidR="00662AF2" w:rsidRPr="00080FEE">
        <w:rPr>
          <w:rFonts w:ascii="Source Sans Pro" w:hAnsi="Source Sans Pro" w:cs="Times New Roman"/>
          <w:sz w:val="24"/>
          <w:szCs w:val="24"/>
        </w:rPr>
        <w:t>Ferree</w:t>
      </w:r>
    </w:p>
    <w:p w14:paraId="1694CCB1" w14:textId="2732B2BC" w:rsidR="00F85803" w:rsidRPr="00080FEE" w:rsidRDefault="00080FEE" w:rsidP="0008454B">
      <w:pPr>
        <w:spacing w:after="0" w:line="240" w:lineRule="auto"/>
        <w:ind w:firstLine="720"/>
        <w:rPr>
          <w:rFonts w:ascii="Source Sans Pro" w:hAnsi="Source Sans Pro" w:cs="Times New Roman"/>
          <w:sz w:val="24"/>
          <w:szCs w:val="24"/>
        </w:rPr>
      </w:pPr>
      <w:r w:rsidRPr="00080FEE">
        <w:rPr>
          <w:rFonts w:ascii="Source Sans Pro" w:hAnsi="Source Sans Pro" w:cs="Times New Roman"/>
          <w:sz w:val="24"/>
          <w:szCs w:val="24"/>
        </w:rPr>
        <w:t>Kyle.Ferree</w:t>
      </w:r>
      <w:r w:rsidR="00C07271" w:rsidRPr="00080FEE">
        <w:rPr>
          <w:rFonts w:ascii="Source Sans Pro" w:hAnsi="Source Sans Pro" w:cs="Times New Roman"/>
          <w:sz w:val="24"/>
          <w:szCs w:val="24"/>
        </w:rPr>
        <w:t>@</w:t>
      </w:r>
      <w:r w:rsidRPr="00080FEE">
        <w:rPr>
          <w:rFonts w:ascii="Source Sans Pro" w:hAnsi="Source Sans Pro" w:cs="Times New Roman"/>
          <w:sz w:val="24"/>
          <w:szCs w:val="24"/>
        </w:rPr>
        <w:t>sce</w:t>
      </w:r>
      <w:r w:rsidR="00C07271" w:rsidRPr="00080FEE">
        <w:rPr>
          <w:rFonts w:ascii="Source Sans Pro" w:hAnsi="Source Sans Pro" w:cs="Times New Roman"/>
          <w:sz w:val="24"/>
          <w:szCs w:val="24"/>
        </w:rPr>
        <w:t>.com</w:t>
      </w:r>
    </w:p>
    <w:p w14:paraId="41FCD5D2" w14:textId="40679A11" w:rsidR="00B81E24" w:rsidRPr="00080FEE" w:rsidRDefault="00662AF2" w:rsidP="0008454B">
      <w:pPr>
        <w:spacing w:after="0" w:line="240" w:lineRule="auto"/>
        <w:ind w:firstLine="720"/>
        <w:rPr>
          <w:rFonts w:ascii="Source Sans Pro" w:hAnsi="Source Sans Pro" w:cs="Times New Roman"/>
          <w:sz w:val="24"/>
          <w:szCs w:val="24"/>
        </w:rPr>
      </w:pPr>
      <w:r w:rsidRPr="00080FEE">
        <w:rPr>
          <w:rFonts w:ascii="Source Sans Pro" w:hAnsi="Source Sans Pro" w:cs="Times New Roman"/>
          <w:sz w:val="24"/>
          <w:szCs w:val="24"/>
        </w:rPr>
        <w:t>Senior Advisor</w:t>
      </w:r>
      <w:r w:rsidR="00080FEE" w:rsidRPr="00080FEE">
        <w:rPr>
          <w:rFonts w:ascii="Source Sans Pro" w:hAnsi="Source Sans Pro" w:cs="Times New Roman"/>
          <w:sz w:val="24"/>
          <w:szCs w:val="24"/>
        </w:rPr>
        <w:t>, wildfire &amp; Public Safety</w:t>
      </w:r>
    </w:p>
    <w:p w14:paraId="665B238C" w14:textId="3070249B" w:rsidR="00580126" w:rsidRPr="00B26E4D" w:rsidRDefault="00A24857" w:rsidP="00B26E4D">
      <w:pPr>
        <w:spacing w:after="0" w:line="240" w:lineRule="auto"/>
        <w:ind w:firstLine="720"/>
        <w:rPr>
          <w:rFonts w:ascii="Source Sans Pro" w:hAnsi="Source Sans Pro" w:cs="Times New Roman"/>
          <w:sz w:val="24"/>
          <w:szCs w:val="24"/>
        </w:rPr>
      </w:pPr>
      <w:r w:rsidRPr="00080FEE">
        <w:rPr>
          <w:rFonts w:ascii="Source Sans Pro" w:hAnsi="Source Sans Pro" w:cs="Times New Roman"/>
          <w:sz w:val="24"/>
          <w:szCs w:val="24"/>
        </w:rPr>
        <w:t>Southern California Edison</w:t>
      </w:r>
      <w:r w:rsidR="00580126" w:rsidRPr="00080FEE">
        <w:rPr>
          <w:rFonts w:ascii="Source Sans Pro" w:hAnsi="Source Sans Pro" w:cs="Times New Roman"/>
          <w:sz w:val="24"/>
          <w:szCs w:val="24"/>
        </w:rPr>
        <w:t xml:space="preserve"> (</w:t>
      </w:r>
      <w:r w:rsidRPr="00080FEE">
        <w:rPr>
          <w:rFonts w:ascii="Source Sans Pro" w:hAnsi="Source Sans Pro" w:cs="Times New Roman"/>
          <w:sz w:val="24"/>
          <w:szCs w:val="24"/>
        </w:rPr>
        <w:t>SC</w:t>
      </w:r>
      <w:r w:rsidR="00580126" w:rsidRPr="00080FEE">
        <w:rPr>
          <w:rFonts w:ascii="Source Sans Pro" w:hAnsi="Source Sans Pro" w:cs="Times New Roman"/>
          <w:sz w:val="24"/>
          <w:szCs w:val="24"/>
        </w:rPr>
        <w:t>E)</w:t>
      </w:r>
    </w:p>
    <w:p w14:paraId="086FFF73" w14:textId="77777777" w:rsidR="001E3029" w:rsidRPr="00FC7228" w:rsidRDefault="001E3029" w:rsidP="0008454B">
      <w:pPr>
        <w:spacing w:after="0"/>
        <w:rPr>
          <w:rFonts w:ascii="Source Sans Pro" w:hAnsi="Source Sans Pro" w:cs="Times New Roman"/>
          <w:b/>
          <w:bCs/>
          <w:sz w:val="24"/>
          <w:szCs w:val="24"/>
        </w:rPr>
      </w:pPr>
    </w:p>
    <w:p w14:paraId="4518D011" w14:textId="78F8D55F" w:rsidR="00F85803" w:rsidRPr="00FC7228" w:rsidRDefault="005A6B97" w:rsidP="0008454B">
      <w:pPr>
        <w:spacing w:after="0"/>
        <w:rPr>
          <w:rFonts w:ascii="Source Sans Pro" w:hAnsi="Source Sans Pro" w:cs="Times New Roman"/>
          <w:sz w:val="24"/>
          <w:szCs w:val="24"/>
        </w:rPr>
      </w:pPr>
      <w:r w:rsidRPr="00FC7228">
        <w:rPr>
          <w:rFonts w:ascii="Source Sans Pro" w:hAnsi="Source Sans Pro" w:cs="Times New Roman"/>
          <w:b/>
          <w:bCs/>
          <w:sz w:val="24"/>
          <w:szCs w:val="24"/>
        </w:rPr>
        <w:t>Originator</w:t>
      </w:r>
      <w:r w:rsidR="0008454B" w:rsidRPr="00FC7228">
        <w:rPr>
          <w:rFonts w:ascii="Source Sans Pro" w:hAnsi="Source Sans Pro" w:cs="Times New Roman"/>
          <w:b/>
          <w:bCs/>
          <w:sz w:val="24"/>
          <w:szCs w:val="24"/>
        </w:rPr>
        <w:t>:</w:t>
      </w:r>
      <w:r w:rsidR="0008454B" w:rsidRPr="00FC7228">
        <w:rPr>
          <w:rFonts w:ascii="Source Sans Pro" w:hAnsi="Source Sans Pro" w:cs="Times New Roman"/>
          <w:sz w:val="24"/>
          <w:szCs w:val="24"/>
        </w:rPr>
        <w:tab/>
      </w:r>
      <w:r w:rsidR="00E66EC5" w:rsidRPr="00FC7228">
        <w:rPr>
          <w:rFonts w:ascii="Source Sans Pro" w:hAnsi="Source Sans Pro" w:cs="Times New Roman"/>
          <w:sz w:val="24"/>
          <w:szCs w:val="24"/>
        </w:rPr>
        <w:t>Kristin Ralff</w:t>
      </w:r>
      <w:r w:rsidR="00805B50">
        <w:rPr>
          <w:rFonts w:ascii="Source Sans Pro" w:hAnsi="Source Sans Pro" w:cs="Times New Roman"/>
          <w:sz w:val="24"/>
          <w:szCs w:val="24"/>
        </w:rPr>
        <w:t xml:space="preserve"> </w:t>
      </w:r>
      <w:r w:rsidR="00E66EC5" w:rsidRPr="00FC7228">
        <w:rPr>
          <w:rFonts w:ascii="Source Sans Pro" w:hAnsi="Source Sans Pro" w:cs="Times New Roman"/>
          <w:sz w:val="24"/>
          <w:szCs w:val="24"/>
        </w:rPr>
        <w:t>Douglas</w:t>
      </w:r>
      <w:r w:rsidR="0008454B" w:rsidRPr="00FC7228">
        <w:rPr>
          <w:rFonts w:ascii="Source Sans Pro" w:hAnsi="Source Sans Pro" w:cs="Times New Roman"/>
          <w:sz w:val="24"/>
          <w:szCs w:val="24"/>
        </w:rPr>
        <w:tab/>
      </w:r>
      <w:r w:rsidR="0008454B" w:rsidRPr="00FC7228">
        <w:rPr>
          <w:rFonts w:ascii="Source Sans Pro" w:hAnsi="Source Sans Pro" w:cs="Times New Roman"/>
          <w:sz w:val="24"/>
          <w:szCs w:val="24"/>
        </w:rPr>
        <w:tab/>
      </w:r>
      <w:r w:rsidR="0008454B" w:rsidRPr="00FC7228">
        <w:rPr>
          <w:rFonts w:ascii="Source Sans Pro" w:hAnsi="Source Sans Pro" w:cs="Times New Roman"/>
          <w:sz w:val="24"/>
          <w:szCs w:val="24"/>
        </w:rPr>
        <w:tab/>
      </w:r>
    </w:p>
    <w:p w14:paraId="5D3AE3DF" w14:textId="51E2C995" w:rsidR="0008454B" w:rsidRPr="003C46AE" w:rsidRDefault="00C02DC2" w:rsidP="005A6B97">
      <w:pPr>
        <w:spacing w:after="0"/>
        <w:ind w:left="720" w:firstLine="720"/>
        <w:rPr>
          <w:rFonts w:ascii="Source Sans Pro" w:hAnsi="Source Sans Pro" w:cs="Times New Roman"/>
          <w:sz w:val="24"/>
          <w:szCs w:val="24"/>
        </w:rPr>
      </w:pPr>
      <w:r w:rsidRPr="00FC7228">
        <w:rPr>
          <w:rFonts w:ascii="Source Sans Pro" w:hAnsi="Source Sans Pro" w:cs="Times New Roman"/>
          <w:sz w:val="24"/>
          <w:szCs w:val="24"/>
        </w:rPr>
        <w:t>Kristin.Ralff</w:t>
      </w:r>
      <w:r w:rsidR="00B16459">
        <w:rPr>
          <w:rFonts w:ascii="Source Sans Pro" w:hAnsi="Source Sans Pro" w:cs="Times New Roman"/>
          <w:sz w:val="24"/>
          <w:szCs w:val="24"/>
        </w:rPr>
        <w:t>D</w:t>
      </w:r>
      <w:r w:rsidRPr="00FC7228">
        <w:rPr>
          <w:rFonts w:ascii="Source Sans Pro" w:hAnsi="Source Sans Pro" w:cs="Times New Roman"/>
          <w:sz w:val="24"/>
          <w:szCs w:val="24"/>
        </w:rPr>
        <w:t>ouglas@energysafety.ca.gov</w:t>
      </w:r>
      <w:r w:rsidR="0008454B" w:rsidRPr="003C46AE">
        <w:rPr>
          <w:rFonts w:ascii="Source Sans Pro" w:hAnsi="Source Sans Pro" w:cs="Times New Roman"/>
          <w:sz w:val="24"/>
          <w:szCs w:val="24"/>
        </w:rPr>
        <w:t xml:space="preserve"> </w:t>
      </w:r>
    </w:p>
    <w:p w14:paraId="2F8BB5F5" w14:textId="77777777" w:rsidR="00AC0350" w:rsidRDefault="00AC0350" w:rsidP="00580126">
      <w:pPr>
        <w:rPr>
          <w:rFonts w:ascii="Source Sans Pro" w:hAnsi="Source Sans Pro" w:cs="Times New Roman"/>
          <w:b/>
          <w:bCs/>
          <w:sz w:val="24"/>
          <w:szCs w:val="24"/>
        </w:rPr>
      </w:pPr>
    </w:p>
    <w:p w14:paraId="516FADA4" w14:textId="7A37FBA1" w:rsidR="00580126" w:rsidRPr="003C46AE" w:rsidRDefault="00580126" w:rsidP="00580126">
      <w:pPr>
        <w:rPr>
          <w:rFonts w:ascii="Source Sans Pro" w:hAnsi="Source Sans Pro" w:cs="Times New Roman"/>
          <w:color w:val="000000" w:themeColor="text1"/>
          <w:sz w:val="24"/>
          <w:szCs w:val="24"/>
        </w:rPr>
      </w:pPr>
      <w:r w:rsidRPr="003C46AE">
        <w:rPr>
          <w:rFonts w:ascii="Source Sans Pro" w:hAnsi="Source Sans Pro" w:cs="Times New Roman"/>
          <w:b/>
          <w:bCs/>
          <w:sz w:val="24"/>
          <w:szCs w:val="24"/>
        </w:rPr>
        <w:t>Data Request Number</w:t>
      </w:r>
      <w:r w:rsidRPr="003C46AE">
        <w:rPr>
          <w:rFonts w:ascii="Source Sans Pro" w:hAnsi="Source Sans Pro" w:cs="Times New Roman"/>
          <w:sz w:val="24"/>
          <w:szCs w:val="24"/>
        </w:rPr>
        <w:t xml:space="preserve">: </w:t>
      </w:r>
      <w:r w:rsidR="003C46AE" w:rsidRPr="003C46AE">
        <w:rPr>
          <w:rFonts w:ascii="Source Sans Pro" w:hAnsi="Source Sans Pro" w:cs="Times New Roman"/>
          <w:sz w:val="24"/>
          <w:szCs w:val="24"/>
        </w:rPr>
        <w:t>Energy Safety</w:t>
      </w:r>
      <w:r w:rsidR="003C46AE" w:rsidRPr="1ED7733B">
        <w:rPr>
          <w:rFonts w:ascii="Source Sans Pro" w:hAnsi="Source Sans Pro" w:cs="Times New Roman"/>
          <w:color w:val="000000" w:themeColor="text1"/>
          <w:sz w:val="24"/>
          <w:szCs w:val="24"/>
        </w:rPr>
        <w:t>-DR-</w:t>
      </w:r>
      <w:r w:rsidR="003B7416" w:rsidRPr="1ED7733B">
        <w:rPr>
          <w:rFonts w:ascii="Source Sans Pro" w:hAnsi="Source Sans Pro" w:cs="Times New Roman"/>
          <w:color w:val="000000" w:themeColor="text1"/>
          <w:sz w:val="24"/>
          <w:szCs w:val="24"/>
        </w:rPr>
        <w:t>EUP-24-0</w:t>
      </w:r>
      <w:r w:rsidR="009766C2">
        <w:rPr>
          <w:rFonts w:ascii="Source Sans Pro" w:hAnsi="Source Sans Pro" w:cs="Times New Roman"/>
          <w:color w:val="000000" w:themeColor="text1"/>
          <w:sz w:val="24"/>
          <w:szCs w:val="24"/>
        </w:rPr>
        <w:t>4</w:t>
      </w:r>
    </w:p>
    <w:p w14:paraId="57664A38" w14:textId="4AB86F07" w:rsidR="00A5134E" w:rsidRPr="00DF3F9F" w:rsidRDefault="00823156" w:rsidP="003C46AE">
      <w:pPr>
        <w:spacing w:after="0" w:line="240" w:lineRule="auto"/>
        <w:textAlignment w:val="baseline"/>
        <w:rPr>
          <w:rFonts w:ascii="Source Sans Pro" w:eastAsia="Times New Roman" w:hAnsi="Source Sans Pro" w:cs="Segoe UI"/>
          <w:sz w:val="24"/>
          <w:szCs w:val="24"/>
        </w:rPr>
      </w:pPr>
      <w:r w:rsidRPr="1ED7733B">
        <w:rPr>
          <w:rFonts w:ascii="Source Sans Pro" w:eastAsia="Times New Roman" w:hAnsi="Source Sans Pro" w:cs="Segoe UI"/>
          <w:b/>
          <w:color w:val="000000" w:themeColor="text1"/>
          <w:sz w:val="24"/>
          <w:szCs w:val="24"/>
        </w:rPr>
        <w:t>Subject</w:t>
      </w:r>
      <w:r w:rsidR="003C46AE" w:rsidRPr="1ED7733B">
        <w:rPr>
          <w:rFonts w:ascii="Source Sans Pro" w:eastAsia="Times New Roman" w:hAnsi="Source Sans Pro" w:cs="Segoe UI"/>
          <w:b/>
          <w:color w:val="000000" w:themeColor="text1"/>
          <w:sz w:val="24"/>
          <w:szCs w:val="24"/>
        </w:rPr>
        <w:t xml:space="preserve">: </w:t>
      </w:r>
      <w:r w:rsidR="00053EE3" w:rsidRPr="1ED7733B">
        <w:rPr>
          <w:rFonts w:ascii="Source Sans Pro" w:eastAsia="Times New Roman" w:hAnsi="Source Sans Pro" w:cs="Segoe UI"/>
          <w:color w:val="000000" w:themeColor="text1"/>
          <w:sz w:val="24"/>
          <w:szCs w:val="24"/>
        </w:rPr>
        <w:t>Reliability Mo</w:t>
      </w:r>
      <w:r w:rsidR="00606902" w:rsidRPr="1ED7733B">
        <w:rPr>
          <w:rFonts w:ascii="Source Sans Pro" w:eastAsia="Times New Roman" w:hAnsi="Source Sans Pro" w:cs="Segoe UI"/>
          <w:color w:val="000000" w:themeColor="text1"/>
          <w:sz w:val="24"/>
          <w:szCs w:val="24"/>
        </w:rPr>
        <w:t>deling</w:t>
      </w:r>
      <w:r w:rsidR="00533E3A">
        <w:rPr>
          <w:rFonts w:ascii="Source Sans Pro" w:eastAsia="Times New Roman" w:hAnsi="Source Sans Pro" w:cs="Segoe UI"/>
          <w:color w:val="000000" w:themeColor="text1"/>
          <w:sz w:val="24"/>
          <w:szCs w:val="24"/>
        </w:rPr>
        <w:t xml:space="preserve"> and </w:t>
      </w:r>
      <w:r w:rsidR="5C09DC7F" w:rsidRPr="4E1FBD29">
        <w:rPr>
          <w:rFonts w:ascii="Source Sans Pro" w:eastAsia="Times New Roman" w:hAnsi="Source Sans Pro" w:cs="Segoe UI"/>
          <w:color w:val="000000" w:themeColor="text1"/>
          <w:sz w:val="24"/>
          <w:szCs w:val="24"/>
        </w:rPr>
        <w:t>Hybrid</w:t>
      </w:r>
      <w:r w:rsidR="00533E3A">
        <w:rPr>
          <w:rFonts w:ascii="Source Sans Pro" w:eastAsia="Times New Roman" w:hAnsi="Source Sans Pro" w:cs="Segoe UI"/>
          <w:color w:val="000000" w:themeColor="text1"/>
          <w:sz w:val="24"/>
          <w:szCs w:val="24"/>
        </w:rPr>
        <w:t xml:space="preserve"> </w:t>
      </w:r>
      <w:r w:rsidR="00E6450F" w:rsidRPr="1ED7733B">
        <w:rPr>
          <w:rFonts w:ascii="Source Sans Pro" w:eastAsia="Times New Roman" w:hAnsi="Source Sans Pro" w:cs="Segoe UI"/>
          <w:color w:val="000000" w:themeColor="text1"/>
          <w:sz w:val="24"/>
          <w:szCs w:val="24"/>
        </w:rPr>
        <w:t>Projects</w:t>
      </w:r>
    </w:p>
    <w:p w14:paraId="76417698" w14:textId="77777777" w:rsidR="00A5134E" w:rsidRDefault="00A5134E">
      <w:pPr>
        <w:rPr>
          <w:rFonts w:ascii="Source Sans Pro" w:eastAsia="Times New Roman" w:hAnsi="Source Sans Pro" w:cs="Calibri"/>
          <w:sz w:val="24"/>
          <w:szCs w:val="24"/>
        </w:rPr>
      </w:pPr>
      <w:r>
        <w:rPr>
          <w:rFonts w:ascii="Source Sans Pro" w:eastAsia="Times New Roman" w:hAnsi="Source Sans Pro" w:cs="Calibri"/>
          <w:sz w:val="24"/>
          <w:szCs w:val="24"/>
        </w:rPr>
        <w:br w:type="page"/>
      </w:r>
    </w:p>
    <w:p w14:paraId="50177B10" w14:textId="59BDDB01" w:rsidR="00580126" w:rsidRPr="003C46AE" w:rsidRDefault="00580126" w:rsidP="00580126">
      <w:pPr>
        <w:jc w:val="center"/>
        <w:rPr>
          <w:rFonts w:ascii="Source Sans Pro" w:hAnsi="Source Sans Pro" w:cs="Times New Roman"/>
          <w:b/>
          <w:bCs/>
          <w:sz w:val="24"/>
          <w:szCs w:val="24"/>
          <w:u w:val="single"/>
        </w:rPr>
      </w:pPr>
      <w:r w:rsidRPr="003C46AE">
        <w:rPr>
          <w:rFonts w:ascii="Source Sans Pro" w:hAnsi="Source Sans Pro" w:cs="Times New Roman"/>
          <w:b/>
          <w:bCs/>
          <w:sz w:val="24"/>
          <w:szCs w:val="24"/>
          <w:u w:val="single"/>
        </w:rPr>
        <w:lastRenderedPageBreak/>
        <w:t>INSTRUCTIONS</w:t>
      </w:r>
    </w:p>
    <w:p w14:paraId="4A7CD647" w14:textId="012177FF" w:rsidR="003C46AE" w:rsidRPr="003C46AE" w:rsidRDefault="003C46AE" w:rsidP="00685392">
      <w:pPr>
        <w:numPr>
          <w:ilvl w:val="0"/>
          <w:numId w:val="18"/>
        </w:numPr>
        <w:rPr>
          <w:rFonts w:ascii="Source Sans Pro" w:hAnsi="Source Sans Pro" w:cs="Times New Roman"/>
          <w:sz w:val="24"/>
          <w:szCs w:val="24"/>
        </w:rPr>
      </w:pPr>
      <w:r w:rsidRPr="003C46AE">
        <w:rPr>
          <w:rFonts w:ascii="Source Sans Pro" w:hAnsi="Source Sans Pro" w:cs="Times New Roman"/>
          <w:sz w:val="24"/>
          <w:szCs w:val="24"/>
        </w:rPr>
        <w:t>Provide all information in your possession, custody, or control, or the possession, custody, and/or control of your affiliates or agents, that is responsive to these data requests</w:t>
      </w:r>
      <w:r w:rsidR="00ED3D67">
        <w:rPr>
          <w:rFonts w:ascii="Source Sans Pro" w:hAnsi="Source Sans Pro" w:cs="Times New Roman"/>
          <w:sz w:val="24"/>
          <w:szCs w:val="24"/>
        </w:rPr>
        <w:t xml:space="preserve"> by the due</w:t>
      </w:r>
      <w:r w:rsidR="00EC79C9">
        <w:rPr>
          <w:rFonts w:ascii="Source Sans Pro" w:hAnsi="Source Sans Pro" w:cs="Times New Roman"/>
          <w:sz w:val="24"/>
          <w:szCs w:val="24"/>
        </w:rPr>
        <w:t xml:space="preserve"> date identified above</w:t>
      </w:r>
      <w:r w:rsidRPr="003C46AE">
        <w:rPr>
          <w:rFonts w:ascii="Source Sans Pro" w:hAnsi="Source Sans Pro" w:cs="Times New Roman"/>
          <w:sz w:val="24"/>
          <w:szCs w:val="24"/>
        </w:rPr>
        <w:t>.   </w:t>
      </w:r>
    </w:p>
    <w:p w14:paraId="32354094" w14:textId="56D5EC69" w:rsidR="003C46AE" w:rsidRPr="003C46AE" w:rsidRDefault="003C46AE" w:rsidP="00685392">
      <w:pPr>
        <w:numPr>
          <w:ilvl w:val="0"/>
          <w:numId w:val="18"/>
        </w:numPr>
        <w:rPr>
          <w:rFonts w:ascii="Source Sans Pro" w:hAnsi="Source Sans Pro" w:cs="Times New Roman"/>
          <w:sz w:val="24"/>
          <w:szCs w:val="24"/>
        </w:rPr>
      </w:pPr>
      <w:r w:rsidRPr="003C46AE">
        <w:rPr>
          <w:rFonts w:ascii="Source Sans Pro" w:hAnsi="Source Sans Pro" w:cs="Times New Roman"/>
          <w:sz w:val="24"/>
          <w:szCs w:val="24"/>
        </w:rPr>
        <w:t>Responses and documents may be produced and served electronically, but they shall </w:t>
      </w:r>
      <w:r w:rsidR="00C4355A" w:rsidRPr="003C46AE">
        <w:rPr>
          <w:rFonts w:ascii="Source Sans Pro" w:hAnsi="Source Sans Pro" w:cs="Times New Roman"/>
          <w:sz w:val="24"/>
          <w:szCs w:val="24"/>
        </w:rPr>
        <w:t>be fully machine-readable and searchable</w:t>
      </w:r>
      <w:r w:rsidRPr="003C46AE">
        <w:rPr>
          <w:rFonts w:ascii="Source Sans Pro" w:hAnsi="Source Sans Pro" w:cs="Times New Roman"/>
          <w:sz w:val="24"/>
          <w:szCs w:val="24"/>
        </w:rPr>
        <w:t>.    </w:t>
      </w:r>
    </w:p>
    <w:p w14:paraId="0E4A175C" w14:textId="77777777" w:rsidR="007C107B" w:rsidRDefault="003C46AE" w:rsidP="00685392">
      <w:pPr>
        <w:numPr>
          <w:ilvl w:val="0"/>
          <w:numId w:val="18"/>
        </w:numPr>
        <w:rPr>
          <w:rFonts w:ascii="Source Sans Pro" w:hAnsi="Source Sans Pro" w:cs="Times New Roman"/>
          <w:sz w:val="24"/>
          <w:szCs w:val="24"/>
        </w:rPr>
      </w:pPr>
      <w:r w:rsidRPr="003C46AE">
        <w:rPr>
          <w:rFonts w:ascii="Source Sans Pro" w:hAnsi="Source Sans Pro" w:cs="Times New Roman"/>
          <w:sz w:val="24"/>
          <w:szCs w:val="24"/>
        </w:rPr>
        <w:t xml:space="preserve">If you have any questions about the meaning or scope of the data requests herein, direct </w:t>
      </w:r>
      <w:r w:rsidR="00940FD2">
        <w:rPr>
          <w:rFonts w:ascii="Source Sans Pro" w:hAnsi="Source Sans Pro" w:cs="Times New Roman"/>
          <w:sz w:val="24"/>
          <w:szCs w:val="24"/>
        </w:rPr>
        <w:t>such</w:t>
      </w:r>
      <w:r w:rsidRPr="003C46AE">
        <w:rPr>
          <w:rFonts w:ascii="Source Sans Pro" w:hAnsi="Source Sans Pro" w:cs="Times New Roman"/>
          <w:sz w:val="24"/>
          <w:szCs w:val="24"/>
        </w:rPr>
        <w:t xml:space="preserve"> question</w:t>
      </w:r>
      <w:r w:rsidR="00940FD2">
        <w:rPr>
          <w:rFonts w:ascii="Source Sans Pro" w:hAnsi="Source Sans Pro" w:cs="Times New Roman"/>
          <w:sz w:val="24"/>
          <w:szCs w:val="24"/>
        </w:rPr>
        <w:t>s</w:t>
      </w:r>
      <w:r w:rsidRPr="003C46AE">
        <w:rPr>
          <w:rFonts w:ascii="Source Sans Pro" w:hAnsi="Source Sans Pro" w:cs="Times New Roman"/>
          <w:sz w:val="24"/>
          <w:szCs w:val="24"/>
        </w:rPr>
        <w:t xml:space="preserve"> to the Energy Safety staff identified </w:t>
      </w:r>
      <w:r w:rsidR="00125740">
        <w:rPr>
          <w:rFonts w:ascii="Source Sans Pro" w:hAnsi="Source Sans Pro" w:cs="Times New Roman"/>
          <w:sz w:val="24"/>
          <w:szCs w:val="24"/>
        </w:rPr>
        <w:t>as the “Originator” of</w:t>
      </w:r>
      <w:r w:rsidRPr="003C46AE">
        <w:rPr>
          <w:rFonts w:ascii="Source Sans Pro" w:hAnsi="Source Sans Pro" w:cs="Times New Roman"/>
          <w:sz w:val="24"/>
          <w:szCs w:val="24"/>
        </w:rPr>
        <w:t xml:space="preserve"> this request at your earliest opportunity.</w:t>
      </w:r>
    </w:p>
    <w:p w14:paraId="3FFB3EFD" w14:textId="70166739" w:rsidR="003C46AE" w:rsidRDefault="003C46AE" w:rsidP="007C107B">
      <w:pPr>
        <w:numPr>
          <w:ilvl w:val="1"/>
          <w:numId w:val="18"/>
        </w:numPr>
        <w:rPr>
          <w:rFonts w:ascii="Source Sans Pro" w:hAnsi="Source Sans Pro" w:cs="Times New Roman"/>
          <w:sz w:val="24"/>
          <w:szCs w:val="24"/>
        </w:rPr>
      </w:pPr>
      <w:r w:rsidRPr="003C46AE">
        <w:rPr>
          <w:rFonts w:ascii="Source Sans Pro" w:hAnsi="Source Sans Pro" w:cs="Times New Roman"/>
          <w:sz w:val="24"/>
          <w:szCs w:val="24"/>
        </w:rPr>
        <w:t> </w:t>
      </w:r>
      <w:r w:rsidR="00AA49CA">
        <w:rPr>
          <w:rFonts w:ascii="Source Sans Pro" w:hAnsi="Source Sans Pro" w:cs="Times New Roman"/>
          <w:sz w:val="24"/>
          <w:szCs w:val="24"/>
        </w:rPr>
        <w:t>Lack of clarity</w:t>
      </w:r>
      <w:r w:rsidR="00387503">
        <w:rPr>
          <w:rFonts w:ascii="Source Sans Pro" w:hAnsi="Source Sans Pro" w:cs="Times New Roman"/>
          <w:sz w:val="24"/>
          <w:szCs w:val="24"/>
        </w:rPr>
        <w:t xml:space="preserve"> on meaning or scope of requests</w:t>
      </w:r>
      <w:r w:rsidR="00A905B9">
        <w:rPr>
          <w:rFonts w:ascii="Source Sans Pro" w:hAnsi="Source Sans Pro" w:cs="Times New Roman"/>
          <w:sz w:val="24"/>
          <w:szCs w:val="24"/>
        </w:rPr>
        <w:t>, without prior request for clarification from the “Originator,”</w:t>
      </w:r>
      <w:r w:rsidR="00387503">
        <w:rPr>
          <w:rFonts w:ascii="Source Sans Pro" w:hAnsi="Source Sans Pro" w:cs="Times New Roman"/>
          <w:sz w:val="24"/>
          <w:szCs w:val="24"/>
        </w:rPr>
        <w:t xml:space="preserve"> will not be a </w:t>
      </w:r>
      <w:r w:rsidR="00693641">
        <w:rPr>
          <w:rFonts w:ascii="Source Sans Pro" w:hAnsi="Source Sans Pro" w:cs="Times New Roman"/>
          <w:sz w:val="24"/>
          <w:szCs w:val="24"/>
        </w:rPr>
        <w:t>permissi</w:t>
      </w:r>
      <w:r w:rsidR="00AA49CA">
        <w:rPr>
          <w:rFonts w:ascii="Source Sans Pro" w:hAnsi="Source Sans Pro" w:cs="Times New Roman"/>
          <w:sz w:val="24"/>
          <w:szCs w:val="24"/>
        </w:rPr>
        <w:t xml:space="preserve">ble </w:t>
      </w:r>
      <w:r w:rsidR="003C0A7F">
        <w:rPr>
          <w:rFonts w:ascii="Source Sans Pro" w:hAnsi="Source Sans Pro" w:cs="Times New Roman"/>
          <w:sz w:val="24"/>
          <w:szCs w:val="24"/>
        </w:rPr>
        <w:t xml:space="preserve">reason for incomplete responses and will be </w:t>
      </w:r>
      <w:r w:rsidR="009A3665">
        <w:rPr>
          <w:rFonts w:ascii="Source Sans Pro" w:hAnsi="Source Sans Pro" w:cs="Times New Roman"/>
          <w:sz w:val="24"/>
          <w:szCs w:val="24"/>
        </w:rPr>
        <w:t xml:space="preserve">regarded as </w:t>
      </w:r>
      <w:r w:rsidR="003C0A7F">
        <w:rPr>
          <w:rFonts w:ascii="Source Sans Pro" w:hAnsi="Source Sans Pro" w:cs="Times New Roman"/>
          <w:sz w:val="24"/>
          <w:szCs w:val="24"/>
        </w:rPr>
        <w:t>n</w:t>
      </w:r>
      <w:r w:rsidR="009A3665">
        <w:rPr>
          <w:rFonts w:ascii="Source Sans Pro" w:hAnsi="Source Sans Pro" w:cs="Times New Roman"/>
          <w:sz w:val="24"/>
          <w:szCs w:val="24"/>
        </w:rPr>
        <w:t>on</w:t>
      </w:r>
      <w:r w:rsidR="003C0A7F">
        <w:rPr>
          <w:rFonts w:ascii="Source Sans Pro" w:hAnsi="Source Sans Pro" w:cs="Times New Roman"/>
          <w:sz w:val="24"/>
          <w:szCs w:val="24"/>
        </w:rPr>
        <w:t>-compliance with the request.</w:t>
      </w:r>
    </w:p>
    <w:p w14:paraId="24AC45DB" w14:textId="77777777" w:rsidR="003C46AE" w:rsidRPr="003C46AE" w:rsidRDefault="003C46AE" w:rsidP="00685392">
      <w:pPr>
        <w:numPr>
          <w:ilvl w:val="0"/>
          <w:numId w:val="18"/>
        </w:numPr>
        <w:rPr>
          <w:rFonts w:ascii="Source Sans Pro" w:hAnsi="Source Sans Pro" w:cs="Times New Roman"/>
          <w:sz w:val="24"/>
          <w:szCs w:val="24"/>
        </w:rPr>
      </w:pPr>
      <w:r w:rsidRPr="003C46AE">
        <w:rPr>
          <w:rFonts w:ascii="Source Sans Pro" w:hAnsi="Source Sans Pro" w:cs="Times New Roman"/>
          <w:sz w:val="24"/>
          <w:szCs w:val="24"/>
        </w:rPr>
        <w:t>Identify the personnel (employees, consultants, agents, etc.) who provided information responsive to each of the data requests below.  As used in this context herein, “identify” means to provide the full name, business address, and title of each employee, consultant, or agent who provided such information.   </w:t>
      </w:r>
    </w:p>
    <w:p w14:paraId="0000A327" w14:textId="59378A9E" w:rsidR="003C46AE" w:rsidRDefault="003C46AE" w:rsidP="00685392">
      <w:pPr>
        <w:numPr>
          <w:ilvl w:val="0"/>
          <w:numId w:val="18"/>
        </w:numPr>
        <w:rPr>
          <w:rFonts w:ascii="Source Sans Pro" w:hAnsi="Source Sans Pro" w:cs="Times New Roman"/>
          <w:sz w:val="24"/>
          <w:szCs w:val="24"/>
        </w:rPr>
      </w:pPr>
      <w:r w:rsidRPr="003C46AE">
        <w:rPr>
          <w:rFonts w:ascii="Source Sans Pro" w:hAnsi="Source Sans Pro" w:cs="Times New Roman"/>
          <w:sz w:val="24"/>
          <w:szCs w:val="24"/>
        </w:rPr>
        <w:t>If you do not know the exact answer to any of the requests below, please so indicate and provide your best estimate.   </w:t>
      </w:r>
    </w:p>
    <w:p w14:paraId="42CDBC7F" w14:textId="4F496009" w:rsidR="009C5C86" w:rsidRPr="003C46AE" w:rsidRDefault="009C5C86" w:rsidP="00685392">
      <w:pPr>
        <w:numPr>
          <w:ilvl w:val="0"/>
          <w:numId w:val="18"/>
        </w:numPr>
        <w:rPr>
          <w:rFonts w:ascii="Source Sans Pro" w:hAnsi="Source Sans Pro" w:cs="Times New Roman"/>
          <w:sz w:val="24"/>
          <w:szCs w:val="24"/>
        </w:rPr>
      </w:pPr>
      <w:r>
        <w:rPr>
          <w:rFonts w:ascii="Source Sans Pro" w:hAnsi="Source Sans Pro" w:cs="Times New Roman"/>
          <w:sz w:val="24"/>
          <w:szCs w:val="24"/>
        </w:rPr>
        <w:t>Pro</w:t>
      </w:r>
      <w:r w:rsidR="00064351">
        <w:rPr>
          <w:rFonts w:ascii="Source Sans Pro" w:hAnsi="Source Sans Pro" w:cs="Times New Roman"/>
          <w:sz w:val="24"/>
          <w:szCs w:val="24"/>
        </w:rPr>
        <w:t>vide data in its original format (i.e., PDF, Excel, GIS shapefile, etc.)</w:t>
      </w:r>
      <w:r w:rsidR="00112EC4">
        <w:rPr>
          <w:rFonts w:ascii="Source Sans Pro" w:hAnsi="Source Sans Pro" w:cs="Times New Roman"/>
          <w:sz w:val="24"/>
          <w:szCs w:val="24"/>
        </w:rPr>
        <w:t>, unless otherwise specified in the request.</w:t>
      </w:r>
    </w:p>
    <w:p w14:paraId="54EC7141" w14:textId="77777777" w:rsidR="00A033B7" w:rsidRDefault="00A033B7" w:rsidP="00A033B7">
      <w:pPr>
        <w:numPr>
          <w:ilvl w:val="0"/>
          <w:numId w:val="18"/>
        </w:numPr>
        <w:rPr>
          <w:rFonts w:ascii="Source Sans Pro" w:hAnsi="Source Sans Pro" w:cs="Times New Roman"/>
          <w:sz w:val="24"/>
          <w:szCs w:val="24"/>
        </w:rPr>
      </w:pPr>
      <w:r w:rsidRPr="003C46AE">
        <w:rPr>
          <w:rFonts w:ascii="Source Sans Pro" w:hAnsi="Source Sans Pro" w:cs="Times New Roman"/>
          <w:sz w:val="24"/>
          <w:szCs w:val="24"/>
        </w:rPr>
        <w:t>Send your response to</w:t>
      </w:r>
      <w:r>
        <w:rPr>
          <w:rFonts w:ascii="Source Sans Pro" w:hAnsi="Source Sans Pro" w:cs="Times New Roman"/>
          <w:sz w:val="24"/>
          <w:szCs w:val="24"/>
        </w:rPr>
        <w:t xml:space="preserve"> </w:t>
      </w:r>
      <w:r w:rsidRPr="1ED7733B">
        <w:rPr>
          <w:rFonts w:ascii="Source Sans Pro" w:hAnsi="Source Sans Pro" w:cs="Times New Roman"/>
          <w:sz w:val="24"/>
          <w:szCs w:val="24"/>
        </w:rPr>
        <w:t>Kristin Ralff Douglas (</w:t>
      </w:r>
      <w:hyperlink r:id="rId11" w:history="1">
        <w:r w:rsidRPr="00B6685E">
          <w:rPr>
            <w:rStyle w:val="Hyperlink"/>
            <w:rFonts w:ascii="Source Sans Pro" w:hAnsi="Source Sans Pro" w:cs="Times New Roman"/>
            <w:sz w:val="24"/>
            <w:szCs w:val="24"/>
          </w:rPr>
          <w:t>Kristin.RalffDouglas@energysafety.ca.gov</w:t>
        </w:r>
      </w:hyperlink>
      <w:r>
        <w:rPr>
          <w:rFonts w:ascii="Source Sans Pro" w:hAnsi="Source Sans Pro" w:cs="Times New Roman"/>
          <w:sz w:val="24"/>
          <w:szCs w:val="24"/>
        </w:rPr>
        <w:t>)</w:t>
      </w:r>
      <w:r w:rsidRPr="00182D35">
        <w:rPr>
          <w:rFonts w:ascii="Source Sans Pro" w:hAnsi="Source Sans Pro" w:cs="Times New Roman"/>
          <w:sz w:val="24"/>
          <w:szCs w:val="24"/>
        </w:rPr>
        <w:t>, and include a copy to</w:t>
      </w:r>
      <w:r>
        <w:rPr>
          <w:rFonts w:ascii="Source Sans Pro" w:hAnsi="Source Sans Pro" w:cs="Times New Roman"/>
          <w:sz w:val="24"/>
          <w:szCs w:val="24"/>
        </w:rPr>
        <w:t>:</w:t>
      </w:r>
    </w:p>
    <w:p w14:paraId="0DC1A0DC" w14:textId="77777777" w:rsidR="00A033B7" w:rsidRDefault="00000000" w:rsidP="00A033B7">
      <w:pPr>
        <w:ind w:left="1080"/>
        <w:rPr>
          <w:rStyle w:val="Hyperlink"/>
          <w:rFonts w:ascii="Source Sans Pro" w:hAnsi="Source Sans Pro" w:cs="Times New Roman"/>
          <w:color w:val="auto"/>
          <w:sz w:val="24"/>
          <w:szCs w:val="24"/>
          <w:u w:val="none"/>
        </w:rPr>
      </w:pPr>
      <w:hyperlink r:id="rId12" w:history="1">
        <w:r w:rsidR="00A033B7" w:rsidRPr="008E6818">
          <w:rPr>
            <w:rStyle w:val="Hyperlink"/>
            <w:rFonts w:ascii="Source Sans Pro" w:hAnsi="Source Sans Pro" w:cs="Times New Roman"/>
            <w:sz w:val="24"/>
            <w:szCs w:val="24"/>
          </w:rPr>
          <w:t>Simone.Brant@energysafety.ca.gov</w:t>
        </w:r>
      </w:hyperlink>
      <w:r w:rsidR="00A033B7">
        <w:rPr>
          <w:rStyle w:val="Hyperlink"/>
          <w:rFonts w:ascii="Source Sans Pro" w:hAnsi="Source Sans Pro" w:cs="Times New Roman"/>
          <w:sz w:val="24"/>
          <w:szCs w:val="24"/>
        </w:rPr>
        <w:t xml:space="preserve">, </w:t>
      </w:r>
      <w:hyperlink r:id="rId13" w:history="1">
        <w:r w:rsidR="00A033B7">
          <w:rPr>
            <w:rStyle w:val="Hyperlink"/>
            <w:rFonts w:ascii="Source Sans Pro" w:hAnsi="Source Sans Pro" w:cs="Times New Roman"/>
            <w:sz w:val="24"/>
            <w:szCs w:val="24"/>
          </w:rPr>
          <w:t>Jeanne.Mckinney@energysafety.ca.gov</w:t>
        </w:r>
      </w:hyperlink>
      <w:r w:rsidR="00A033B7">
        <w:rPr>
          <w:rStyle w:val="Hyperlink"/>
          <w:rFonts w:ascii="Source Sans Pro" w:hAnsi="Source Sans Pro" w:cs="Times New Roman"/>
          <w:sz w:val="24"/>
          <w:szCs w:val="24"/>
        </w:rPr>
        <w:t xml:space="preserve">, </w:t>
      </w:r>
      <w:hyperlink r:id="rId14" w:history="1">
        <w:r w:rsidR="00A033B7" w:rsidRPr="002B1CF6">
          <w:rPr>
            <w:rStyle w:val="Hyperlink"/>
            <w:rFonts w:ascii="Source Sans Pro" w:hAnsi="Source Sans Pro" w:cs="Times New Roman"/>
            <w:sz w:val="24"/>
            <w:szCs w:val="24"/>
          </w:rPr>
          <w:t>electricalundergroundingplans@energysafety.ca.gov</w:t>
        </w:r>
      </w:hyperlink>
      <w:r w:rsidR="00A033B7">
        <w:rPr>
          <w:rStyle w:val="Hyperlink"/>
          <w:rFonts w:ascii="Source Sans Pro" w:hAnsi="Source Sans Pro" w:cs="Times New Roman"/>
          <w:sz w:val="24"/>
          <w:szCs w:val="24"/>
        </w:rPr>
        <w:t>.</w:t>
      </w:r>
    </w:p>
    <w:p w14:paraId="5844CE05" w14:textId="77777777" w:rsidR="00A033B7" w:rsidRPr="00A156F3" w:rsidRDefault="00A033B7" w:rsidP="00A033B7">
      <w:pPr>
        <w:pStyle w:val="ListParagraph"/>
        <w:numPr>
          <w:ilvl w:val="0"/>
          <w:numId w:val="18"/>
        </w:numPr>
        <w:rPr>
          <w:rFonts w:ascii="Source Sans Pro" w:hAnsi="Source Sans Pro" w:cs="Times New Roman"/>
          <w:sz w:val="24"/>
          <w:szCs w:val="24"/>
        </w:rPr>
      </w:pPr>
      <w:r w:rsidRPr="00A156F3">
        <w:rPr>
          <w:rStyle w:val="Hyperlink"/>
          <w:rFonts w:ascii="Source Sans Pro" w:hAnsi="Source Sans Pro" w:cs="Times New Roman"/>
          <w:color w:val="auto"/>
          <w:sz w:val="24"/>
          <w:szCs w:val="24"/>
          <w:u w:val="none"/>
        </w:rPr>
        <w:t>E-file a copy of the response on the Electrical Undergrounding Docket #2023-UPs.</w:t>
      </w:r>
    </w:p>
    <w:p w14:paraId="60B5C67A" w14:textId="388C1029" w:rsidR="00B72CCE" w:rsidRDefault="00B72CCE">
      <w:pPr>
        <w:rPr>
          <w:rFonts w:ascii="Source Sans Pro" w:hAnsi="Source Sans Pro" w:cs="Times New Roman"/>
          <w:sz w:val="24"/>
          <w:szCs w:val="24"/>
        </w:rPr>
      </w:pPr>
      <w:r>
        <w:rPr>
          <w:rFonts w:ascii="Source Sans Pro" w:hAnsi="Source Sans Pro" w:cs="Times New Roman"/>
          <w:sz w:val="24"/>
          <w:szCs w:val="24"/>
        </w:rPr>
        <w:br w:type="page"/>
      </w:r>
    </w:p>
    <w:p w14:paraId="2D5DDC30" w14:textId="06BD500D" w:rsidR="00C35F92" w:rsidRPr="00DF3F9F" w:rsidRDefault="0079525F" w:rsidP="00DF3F9F">
      <w:pPr>
        <w:jc w:val="center"/>
        <w:rPr>
          <w:rFonts w:ascii="Source Sans Pro" w:hAnsi="Source Sans Pro" w:cs="Times New Roman"/>
          <w:sz w:val="24"/>
          <w:szCs w:val="24"/>
        </w:rPr>
      </w:pPr>
      <w:r w:rsidRPr="003C46AE">
        <w:rPr>
          <w:rFonts w:ascii="Source Sans Pro" w:hAnsi="Source Sans Pro" w:cs="Times New Roman"/>
          <w:b/>
          <w:bCs/>
          <w:sz w:val="24"/>
          <w:szCs w:val="24"/>
          <w:u w:val="single"/>
        </w:rPr>
        <w:lastRenderedPageBreak/>
        <w:t>REQUEST</w:t>
      </w:r>
    </w:p>
    <w:p w14:paraId="1D0D7801" w14:textId="22252FF2" w:rsidR="005F36B8" w:rsidRPr="00345096" w:rsidRDefault="005F36B8" w:rsidP="005F36B8">
      <w:pPr>
        <w:autoSpaceDE w:val="0"/>
        <w:autoSpaceDN w:val="0"/>
        <w:adjustRightInd w:val="0"/>
        <w:spacing w:after="0" w:line="240" w:lineRule="auto"/>
        <w:rPr>
          <w:rFonts w:ascii="Aptos" w:hAnsi="Aptos" w:cstheme="minorHAnsi"/>
          <w:b/>
          <w:bCs/>
          <w:sz w:val="24"/>
          <w:szCs w:val="24"/>
        </w:rPr>
      </w:pPr>
      <w:r w:rsidRPr="00345096">
        <w:rPr>
          <w:rFonts w:ascii="Aptos" w:hAnsi="Aptos" w:cstheme="minorHAnsi"/>
          <w:b/>
          <w:bCs/>
          <w:sz w:val="24"/>
          <w:szCs w:val="24"/>
        </w:rPr>
        <w:t>Q01. Please provide information requested as it pertains to Electrical Undergrounding Plan (EUP) reliability modeling.</w:t>
      </w:r>
    </w:p>
    <w:p w14:paraId="7B82B2F3" w14:textId="77777777" w:rsidR="00B004BD" w:rsidRPr="00345096" w:rsidRDefault="00B004BD" w:rsidP="005F36B8">
      <w:pPr>
        <w:autoSpaceDE w:val="0"/>
        <w:autoSpaceDN w:val="0"/>
        <w:adjustRightInd w:val="0"/>
        <w:spacing w:after="0" w:line="240" w:lineRule="auto"/>
        <w:rPr>
          <w:rFonts w:ascii="Aptos" w:hAnsi="Aptos" w:cstheme="minorHAnsi"/>
          <w:b/>
          <w:bCs/>
          <w:sz w:val="24"/>
          <w:szCs w:val="24"/>
        </w:rPr>
      </w:pPr>
    </w:p>
    <w:p w14:paraId="0792B6DF" w14:textId="43E4858F" w:rsidR="005F36B8" w:rsidRDefault="2D07EAD3" w:rsidP="00441CE3">
      <w:pPr>
        <w:autoSpaceDE w:val="0"/>
        <w:autoSpaceDN w:val="0"/>
        <w:adjustRightInd w:val="0"/>
        <w:spacing w:after="0" w:line="240" w:lineRule="auto"/>
        <w:rPr>
          <w:rStyle w:val="eop"/>
          <w:rFonts w:ascii="Aptos" w:hAnsi="Aptos"/>
          <w:color w:val="000000"/>
          <w:sz w:val="24"/>
          <w:szCs w:val="24"/>
          <w:shd w:val="clear" w:color="auto" w:fill="FFFFFF"/>
        </w:rPr>
      </w:pPr>
      <w:r w:rsidRPr="1ED7733B">
        <w:rPr>
          <w:rStyle w:val="normaltextrun"/>
          <w:rFonts w:ascii="Aptos" w:hAnsi="Aptos"/>
          <w:color w:val="000000"/>
          <w:sz w:val="24"/>
          <w:szCs w:val="24"/>
          <w:shd w:val="clear" w:color="auto" w:fill="FFFFFF"/>
        </w:rPr>
        <w:t xml:space="preserve">Below are several scenarios for a limited model of Outage Program Risk. For each scenario, please comment on the expected time it would take </w:t>
      </w:r>
      <w:r w:rsidR="00157BAC">
        <w:rPr>
          <w:rStyle w:val="normaltextrun"/>
          <w:rFonts w:ascii="Aptos" w:hAnsi="Aptos"/>
          <w:color w:val="000000"/>
          <w:sz w:val="24"/>
          <w:szCs w:val="24"/>
          <w:shd w:val="clear" w:color="auto" w:fill="FFFFFF"/>
        </w:rPr>
        <w:t>SC</w:t>
      </w:r>
      <w:r w:rsidRPr="1ED7733B">
        <w:rPr>
          <w:rStyle w:val="normaltextrun"/>
          <w:rFonts w:ascii="Aptos" w:hAnsi="Aptos"/>
          <w:color w:val="000000"/>
          <w:sz w:val="24"/>
          <w:szCs w:val="24"/>
          <w:shd w:val="clear" w:color="auto" w:fill="FFFFFF"/>
        </w:rPr>
        <w:t>E to develop the model and any major concerns with using said model for EUP purposes. For each case, if there is a significant difference in the difficulty of performing the separate, collective</w:t>
      </w:r>
      <w:r w:rsidR="27DBC816" w:rsidRPr="1ED7733B">
        <w:rPr>
          <w:rStyle w:val="normaltextrun"/>
          <w:rFonts w:ascii="Aptos" w:hAnsi="Aptos"/>
          <w:color w:val="000000"/>
          <w:sz w:val="24"/>
          <w:szCs w:val="24"/>
          <w:shd w:val="clear" w:color="auto" w:fill="FFFFFF"/>
        </w:rPr>
        <w:t>,</w:t>
      </w:r>
      <w:r w:rsidRPr="1ED7733B">
        <w:rPr>
          <w:rStyle w:val="normaltextrun"/>
          <w:rFonts w:ascii="Aptos" w:hAnsi="Aptos"/>
          <w:color w:val="000000"/>
          <w:sz w:val="24"/>
          <w:szCs w:val="24"/>
          <w:shd w:val="clear" w:color="auto" w:fill="FFFFFF"/>
        </w:rPr>
        <w:t xml:space="preserve"> and ablation analyses</w:t>
      </w:r>
      <w:r w:rsidR="6087FC7E" w:rsidRPr="1ED7733B">
        <w:rPr>
          <w:rStyle w:val="normaltextrun"/>
          <w:rFonts w:ascii="Aptos" w:hAnsi="Aptos"/>
          <w:color w:val="000000"/>
          <w:sz w:val="24"/>
          <w:szCs w:val="24"/>
          <w:shd w:val="clear" w:color="auto" w:fill="FFFFFF"/>
        </w:rPr>
        <w:t>,</w:t>
      </w:r>
      <w:r w:rsidRPr="1ED7733B">
        <w:rPr>
          <w:rStyle w:val="normaltextrun"/>
          <w:rFonts w:ascii="Aptos" w:hAnsi="Aptos"/>
          <w:color w:val="000000"/>
          <w:sz w:val="24"/>
          <w:szCs w:val="24"/>
          <w:shd w:val="clear" w:color="auto" w:fill="FFFFFF"/>
        </w:rPr>
        <w:t xml:space="preserve"> please specify which analyses are more difficult and why. If there is a difference at the system and portfolio level for any of the listed scenarios, please explain why. If there are any significant differences in the </w:t>
      </w:r>
      <w:r w:rsidRPr="1ED7733B">
        <w:rPr>
          <w:rStyle w:val="normaltextrun"/>
          <w:rFonts w:ascii="Aptos" w:hAnsi="Aptos"/>
          <w:color w:val="000000" w:themeColor="text1"/>
          <w:sz w:val="24"/>
          <w:szCs w:val="24"/>
          <w:shd w:val="clear" w:color="auto" w:fill="FFFFFF"/>
        </w:rPr>
        <w:t>development of the PSPS</w:t>
      </w:r>
      <w:r w:rsidR="002765AF">
        <w:rPr>
          <w:rStyle w:val="normaltextrun"/>
          <w:rFonts w:ascii="Aptos" w:hAnsi="Aptos"/>
          <w:color w:val="000000" w:themeColor="text1"/>
          <w:sz w:val="24"/>
          <w:szCs w:val="24"/>
          <w:shd w:val="clear" w:color="auto" w:fill="FFFFFF"/>
        </w:rPr>
        <w:t xml:space="preserve"> (Public Safety Power Shutoff</w:t>
      </w:r>
      <w:r w:rsidR="00C34F58">
        <w:rPr>
          <w:rStyle w:val="normaltextrun"/>
          <w:rFonts w:ascii="Aptos" w:hAnsi="Aptos"/>
          <w:color w:val="000000" w:themeColor="text1"/>
          <w:sz w:val="24"/>
          <w:szCs w:val="24"/>
          <w:shd w:val="clear" w:color="auto" w:fill="FFFFFF"/>
        </w:rPr>
        <w:t>)</w:t>
      </w:r>
      <w:r w:rsidR="00017641">
        <w:rPr>
          <w:rStyle w:val="normaltextrun"/>
          <w:rFonts w:ascii="Aptos" w:hAnsi="Aptos"/>
          <w:color w:val="000000" w:themeColor="text1"/>
          <w:sz w:val="24"/>
          <w:szCs w:val="24"/>
          <w:shd w:val="clear" w:color="auto" w:fill="FFFFFF"/>
        </w:rPr>
        <w:t xml:space="preserve"> and </w:t>
      </w:r>
      <w:r w:rsidR="00333499" w:rsidRPr="0C39CC8E">
        <w:rPr>
          <w:rStyle w:val="normaltextrun"/>
          <w:rFonts w:ascii="Aptos" w:hAnsi="Aptos"/>
          <w:color w:val="000000" w:themeColor="text1"/>
          <w:sz w:val="24"/>
          <w:szCs w:val="24"/>
          <w:shd w:val="clear" w:color="auto" w:fill="FFFFFF"/>
        </w:rPr>
        <w:t xml:space="preserve">Fast Trip </w:t>
      </w:r>
      <w:r w:rsidRPr="0C39CC8E">
        <w:rPr>
          <w:rStyle w:val="normaltextrun"/>
          <w:rFonts w:ascii="Aptos" w:hAnsi="Aptos"/>
          <w:color w:val="000000" w:themeColor="text1"/>
          <w:sz w:val="24"/>
          <w:szCs w:val="24"/>
          <w:shd w:val="clear" w:color="auto" w:fill="FFFFFF"/>
        </w:rPr>
        <w:t xml:space="preserve">models </w:t>
      </w:r>
      <w:r w:rsidR="00673A81" w:rsidRPr="0C39CC8E">
        <w:rPr>
          <w:rStyle w:val="normaltextrun"/>
          <w:rFonts w:ascii="Aptos" w:hAnsi="Aptos"/>
          <w:color w:val="000000" w:themeColor="text1"/>
          <w:sz w:val="24"/>
          <w:szCs w:val="24"/>
          <w:shd w:val="clear" w:color="auto" w:fill="FFFFFF"/>
        </w:rPr>
        <w:t>and settings</w:t>
      </w:r>
      <w:r w:rsidR="00673A81">
        <w:rPr>
          <w:rStyle w:val="normaltextrun"/>
          <w:rFonts w:ascii="Aptos" w:hAnsi="Aptos"/>
          <w:color w:val="000000" w:themeColor="text1"/>
          <w:sz w:val="24"/>
          <w:szCs w:val="24"/>
          <w:shd w:val="clear" w:color="auto" w:fill="FFFFFF"/>
        </w:rPr>
        <w:t xml:space="preserve"> </w:t>
      </w:r>
      <w:r w:rsidRPr="1ED7733B">
        <w:rPr>
          <w:rStyle w:val="normaltextrun"/>
          <w:rFonts w:ascii="Aptos" w:hAnsi="Aptos"/>
          <w:color w:val="000000" w:themeColor="text1"/>
          <w:sz w:val="24"/>
          <w:szCs w:val="24"/>
          <w:shd w:val="clear" w:color="auto" w:fill="FFFFFF"/>
        </w:rPr>
        <w:t xml:space="preserve">for any scenario, please indicate which cases and explain </w:t>
      </w:r>
      <w:r w:rsidRPr="1ED7733B">
        <w:rPr>
          <w:rStyle w:val="normaltextrun"/>
          <w:rFonts w:ascii="Aptos" w:hAnsi="Aptos"/>
          <w:color w:val="000000"/>
          <w:sz w:val="24"/>
          <w:szCs w:val="24"/>
          <w:shd w:val="clear" w:color="auto" w:fill="FFFFFF"/>
        </w:rPr>
        <w:t>why.</w:t>
      </w:r>
      <w:r w:rsidRPr="1ED7733B">
        <w:rPr>
          <w:rStyle w:val="eop"/>
          <w:rFonts w:ascii="Aptos" w:hAnsi="Aptos"/>
          <w:color w:val="000000"/>
          <w:sz w:val="24"/>
          <w:szCs w:val="24"/>
          <w:shd w:val="clear" w:color="auto" w:fill="FFFFFF"/>
        </w:rPr>
        <w:t> </w:t>
      </w:r>
    </w:p>
    <w:p w14:paraId="74D8ACE7" w14:textId="77777777" w:rsidR="00345096" w:rsidRPr="00345096" w:rsidRDefault="00345096" w:rsidP="00B004BD">
      <w:pPr>
        <w:autoSpaceDE w:val="0"/>
        <w:autoSpaceDN w:val="0"/>
        <w:adjustRightInd w:val="0"/>
        <w:spacing w:after="0" w:line="240" w:lineRule="auto"/>
        <w:ind w:firstLine="720"/>
        <w:rPr>
          <w:rStyle w:val="eop"/>
          <w:rFonts w:ascii="Aptos" w:hAnsi="Aptos" w:cstheme="minorHAnsi"/>
          <w:color w:val="000000"/>
          <w:sz w:val="24"/>
          <w:szCs w:val="24"/>
          <w:shd w:val="clear" w:color="auto" w:fill="FFFFFF"/>
        </w:rPr>
      </w:pPr>
    </w:p>
    <w:p w14:paraId="5895B08A" w14:textId="1624A947"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Bidi"/>
        </w:rPr>
      </w:pPr>
      <w:r w:rsidRPr="0C39CC8E">
        <w:rPr>
          <w:rStyle w:val="normaltextrun"/>
          <w:rFonts w:ascii="Aptos" w:hAnsi="Aptos" w:cstheme="minorBidi"/>
        </w:rPr>
        <w:t xml:space="preserve">A model </w:t>
      </w:r>
      <w:r w:rsidR="00671A3D" w:rsidRPr="0C39CC8E">
        <w:rPr>
          <w:rStyle w:val="normaltextrun"/>
          <w:rFonts w:ascii="Aptos" w:hAnsi="Aptos" w:cstheme="minorBidi"/>
        </w:rPr>
        <w:t>that</w:t>
      </w:r>
      <w:r w:rsidRPr="0C39CC8E">
        <w:rPr>
          <w:rStyle w:val="normaltextrun"/>
          <w:rFonts w:ascii="Aptos" w:hAnsi="Aptos" w:cstheme="minorBidi"/>
        </w:rPr>
        <w:t xml:space="preserve"> examines a mitigation on a single isolatable circuit segment at a time and computes likelihoods of PSPS/</w:t>
      </w:r>
      <w:r w:rsidR="71739876" w:rsidRPr="0C39CC8E">
        <w:rPr>
          <w:rStyle w:val="normaltextrun"/>
          <w:rFonts w:ascii="Aptos" w:hAnsi="Aptos" w:cstheme="minorBidi"/>
        </w:rPr>
        <w:t>Fast Trip activation</w:t>
      </w:r>
      <w:r w:rsidRPr="0C39CC8E">
        <w:rPr>
          <w:rStyle w:val="normaltextrun"/>
          <w:rFonts w:ascii="Aptos" w:hAnsi="Aptos" w:cstheme="minorBidi"/>
        </w:rPr>
        <w:t xml:space="preserve"> and the consequences of PSPS/</w:t>
      </w:r>
      <w:r w:rsidR="6F2D2032" w:rsidRPr="0C39CC8E">
        <w:rPr>
          <w:rStyle w:val="normaltextrun"/>
          <w:rFonts w:ascii="Aptos" w:hAnsi="Aptos" w:cstheme="minorBidi"/>
        </w:rPr>
        <w:t>Fast Trip activation</w:t>
      </w:r>
      <w:r w:rsidRPr="0C39CC8E">
        <w:rPr>
          <w:rStyle w:val="normaltextrun"/>
          <w:rFonts w:ascii="Aptos" w:hAnsi="Aptos" w:cstheme="minorBidi"/>
        </w:rPr>
        <w:t xml:space="preserve"> to customers on that segment alone based purely on back casting historical data. </w:t>
      </w:r>
      <w:r w:rsidRPr="0C39CC8E">
        <w:rPr>
          <w:rStyle w:val="eop"/>
          <w:rFonts w:ascii="Aptos" w:hAnsi="Aptos" w:cstheme="minorBidi"/>
        </w:rPr>
        <w:t> </w:t>
      </w:r>
    </w:p>
    <w:p w14:paraId="01A27CEC" w14:textId="77777777"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HAnsi"/>
        </w:rPr>
      </w:pPr>
      <w:r w:rsidRPr="0C39CC8E">
        <w:rPr>
          <w:rStyle w:val="normaltextrun"/>
          <w:rFonts w:ascii="Aptos" w:hAnsi="Aptos" w:cstheme="minorBidi"/>
        </w:rPr>
        <w:t>The same as (</w:t>
      </w:r>
      <w:r w:rsidRPr="0C39CC8E">
        <w:rPr>
          <w:rStyle w:val="normaltextrun"/>
          <w:rFonts w:ascii="Aptos" w:eastAsiaTheme="majorEastAsia" w:hAnsi="Aptos" w:cstheme="minorBidi"/>
        </w:rPr>
        <w:t>a</w:t>
      </w:r>
      <w:r w:rsidRPr="0C39CC8E">
        <w:rPr>
          <w:rStyle w:val="normaltextrun"/>
          <w:rFonts w:ascii="Aptos" w:hAnsi="Aptos" w:cstheme="minorBidi"/>
        </w:rPr>
        <w:t>) but using projected weather/climate factors. </w:t>
      </w:r>
      <w:r w:rsidRPr="0C39CC8E">
        <w:rPr>
          <w:rStyle w:val="eop"/>
          <w:rFonts w:ascii="Aptos" w:hAnsi="Aptos" w:cstheme="minorBidi"/>
        </w:rPr>
        <w:t> </w:t>
      </w:r>
    </w:p>
    <w:p w14:paraId="519F1498" w14:textId="61D45BF4"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Bidi"/>
          <w:color w:val="000000" w:themeColor="text1"/>
        </w:rPr>
      </w:pPr>
      <w:r w:rsidRPr="55C30C33">
        <w:rPr>
          <w:rStyle w:val="normaltextrun"/>
          <w:rFonts w:ascii="Aptos" w:hAnsi="Aptos" w:cstheme="minorBidi"/>
        </w:rPr>
        <w:t xml:space="preserve">A model </w:t>
      </w:r>
      <w:r w:rsidR="006C1B7F">
        <w:rPr>
          <w:rStyle w:val="normaltextrun"/>
          <w:rFonts w:ascii="Aptos" w:hAnsi="Aptos" w:cstheme="minorBidi"/>
        </w:rPr>
        <w:t>that</w:t>
      </w:r>
      <w:r w:rsidRPr="55C30C33">
        <w:rPr>
          <w:rStyle w:val="normaltextrun"/>
          <w:rFonts w:ascii="Aptos" w:hAnsi="Aptos" w:cstheme="minorBidi"/>
        </w:rPr>
        <w:t xml:space="preserve"> examines a single mitigated isolatable circuit segment at a time and </w:t>
      </w:r>
      <w:r w:rsidRPr="55C30C33">
        <w:rPr>
          <w:rStyle w:val="normaltextrun"/>
          <w:rFonts w:ascii="Aptos" w:hAnsi="Aptos" w:cstheme="minorBidi"/>
          <w:color w:val="000000" w:themeColor="text1"/>
        </w:rPr>
        <w:t>computes likelihoods of PSPS/</w:t>
      </w:r>
      <w:r w:rsidR="1C5FA168" w:rsidRPr="0C39CC8E">
        <w:rPr>
          <w:rStyle w:val="normaltextrun"/>
          <w:rFonts w:ascii="Aptos" w:hAnsi="Aptos" w:cstheme="minorBidi"/>
        </w:rPr>
        <w:t>Fast Trip activation</w:t>
      </w:r>
      <w:r w:rsidRPr="0C39CC8E">
        <w:rPr>
          <w:rStyle w:val="normaltextrun"/>
          <w:rFonts w:ascii="Aptos" w:hAnsi="Aptos" w:cstheme="minorBidi"/>
        </w:rPr>
        <w:t xml:space="preserve"> </w:t>
      </w:r>
      <w:r w:rsidRPr="55C30C33">
        <w:rPr>
          <w:rStyle w:val="normaltextrun"/>
          <w:rFonts w:ascii="Aptos" w:hAnsi="Aptos" w:cstheme="minorBidi"/>
          <w:color w:val="000000" w:themeColor="text1"/>
        </w:rPr>
        <w:t>being called on that isolatable circuit segment and the consequences of PSPS/</w:t>
      </w:r>
      <w:r w:rsidR="73FA081B" w:rsidRPr="0C39CC8E">
        <w:rPr>
          <w:rStyle w:val="normaltextrun"/>
          <w:rFonts w:ascii="Aptos" w:hAnsi="Aptos" w:cstheme="minorBidi"/>
        </w:rPr>
        <w:t>Fast Trip activation</w:t>
      </w:r>
      <w:r w:rsidRPr="0C39CC8E">
        <w:rPr>
          <w:rStyle w:val="normaltextrun"/>
          <w:rFonts w:ascii="Aptos" w:hAnsi="Aptos" w:cstheme="minorBidi"/>
        </w:rPr>
        <w:t xml:space="preserve"> </w:t>
      </w:r>
      <w:r w:rsidRPr="55C30C33">
        <w:rPr>
          <w:rStyle w:val="normaltextrun"/>
          <w:rFonts w:ascii="Aptos" w:hAnsi="Aptos" w:cstheme="minorBidi"/>
          <w:color w:val="000000" w:themeColor="text1"/>
        </w:rPr>
        <w:t xml:space="preserve">on that isolatable circuit segment and ‘downstream’ customers based purely on </w:t>
      </w:r>
      <w:r w:rsidR="064A9CB3" w:rsidRPr="7504FDF1">
        <w:rPr>
          <w:rStyle w:val="normaltextrun"/>
          <w:rFonts w:ascii="Aptos" w:hAnsi="Aptos" w:cstheme="minorBidi"/>
          <w:color w:val="000000" w:themeColor="text1"/>
        </w:rPr>
        <w:t xml:space="preserve">back casting </w:t>
      </w:r>
      <w:r w:rsidRPr="7504FDF1">
        <w:rPr>
          <w:rStyle w:val="normaltextrun"/>
          <w:rFonts w:ascii="Aptos" w:hAnsi="Aptos" w:cstheme="minorBidi"/>
          <w:color w:val="000000" w:themeColor="text1"/>
        </w:rPr>
        <w:t>historical</w:t>
      </w:r>
      <w:r w:rsidRPr="55C30C33">
        <w:rPr>
          <w:rStyle w:val="normaltextrun"/>
          <w:rFonts w:ascii="Aptos" w:hAnsi="Aptos" w:cstheme="minorBidi"/>
          <w:color w:val="000000" w:themeColor="text1"/>
        </w:rPr>
        <w:t xml:space="preserve"> data. </w:t>
      </w:r>
      <w:r w:rsidRPr="55C30C33">
        <w:rPr>
          <w:rStyle w:val="eop"/>
          <w:rFonts w:ascii="Aptos" w:hAnsi="Aptos" w:cstheme="minorBidi"/>
          <w:color w:val="000000" w:themeColor="text1"/>
        </w:rPr>
        <w:t> </w:t>
      </w:r>
    </w:p>
    <w:p w14:paraId="5EE5E129" w14:textId="649C822B" w:rsidR="00F47EA6" w:rsidRPr="00345096" w:rsidRDefault="00F47EA6" w:rsidP="00F47EA6">
      <w:pPr>
        <w:pStyle w:val="paragraph"/>
        <w:numPr>
          <w:ilvl w:val="0"/>
          <w:numId w:val="37"/>
        </w:numPr>
        <w:spacing w:before="0" w:beforeAutospacing="0" w:after="0" w:afterAutospacing="0"/>
        <w:textAlignment w:val="baseline"/>
        <w:rPr>
          <w:rStyle w:val="eop"/>
          <w:rFonts w:ascii="Aptos" w:hAnsi="Aptos" w:cstheme="minorBidi"/>
          <w:color w:val="000000" w:themeColor="text1"/>
        </w:rPr>
      </w:pPr>
      <w:r w:rsidRPr="57242856">
        <w:rPr>
          <w:rStyle w:val="normaltextrun"/>
          <w:rFonts w:ascii="Aptos" w:hAnsi="Aptos" w:cstheme="minorBidi"/>
          <w:color w:val="000000" w:themeColor="text1"/>
        </w:rPr>
        <w:t>The same as (</w:t>
      </w:r>
      <w:r w:rsidRPr="57242856">
        <w:rPr>
          <w:rStyle w:val="normaltextrun"/>
          <w:rFonts w:ascii="Aptos" w:eastAsiaTheme="majorEastAsia" w:hAnsi="Aptos" w:cstheme="minorBidi"/>
          <w:color w:val="000000" w:themeColor="text1"/>
        </w:rPr>
        <w:t>c</w:t>
      </w:r>
      <w:r w:rsidRPr="57242856">
        <w:rPr>
          <w:rStyle w:val="normaltextrun"/>
          <w:rFonts w:ascii="Aptos" w:hAnsi="Aptos" w:cstheme="minorBidi"/>
          <w:color w:val="000000" w:themeColor="text1"/>
        </w:rPr>
        <w:t>) but using</w:t>
      </w:r>
      <w:r w:rsidRPr="317CD34C">
        <w:rPr>
          <w:rStyle w:val="normaltextrun"/>
          <w:rFonts w:ascii="Aptos" w:hAnsi="Aptos" w:cstheme="minorBidi"/>
          <w:color w:val="000000" w:themeColor="text1"/>
        </w:rPr>
        <w:t xml:space="preserve"> </w:t>
      </w:r>
      <w:r w:rsidR="00C3060D" w:rsidRPr="317CD34C">
        <w:rPr>
          <w:rStyle w:val="normaltextrun"/>
          <w:rFonts w:ascii="Aptos" w:hAnsi="Aptos" w:cstheme="minorBidi"/>
          <w:color w:val="000000" w:themeColor="text1"/>
        </w:rPr>
        <w:t>projected weather/climate factors</w:t>
      </w:r>
      <w:r w:rsidR="7EE890C4" w:rsidRPr="317CD34C">
        <w:rPr>
          <w:rStyle w:val="normaltextrun"/>
          <w:rFonts w:ascii="Aptos" w:hAnsi="Aptos" w:cstheme="minorBidi"/>
          <w:color w:val="000000" w:themeColor="text1"/>
        </w:rPr>
        <w:t>.</w:t>
      </w:r>
    </w:p>
    <w:p w14:paraId="33FBD450" w14:textId="3F141700"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Bidi"/>
          <w:color w:val="000000" w:themeColor="text1"/>
        </w:rPr>
      </w:pPr>
      <w:r w:rsidRPr="1ED7733B">
        <w:rPr>
          <w:rStyle w:val="normaltextrun"/>
          <w:rFonts w:ascii="Aptos" w:hAnsi="Aptos" w:cstheme="minorBidi"/>
          <w:color w:val="000000" w:themeColor="text1"/>
        </w:rPr>
        <w:t>Same as (</w:t>
      </w:r>
      <w:r w:rsidRPr="1ED7733B">
        <w:rPr>
          <w:rStyle w:val="normaltextrun"/>
          <w:rFonts w:ascii="Aptos" w:eastAsiaTheme="majorEastAsia" w:hAnsi="Aptos" w:cstheme="minorBidi"/>
          <w:color w:val="000000" w:themeColor="text1"/>
        </w:rPr>
        <w:t>a</w:t>
      </w:r>
      <w:r w:rsidRPr="1ED7733B">
        <w:rPr>
          <w:rStyle w:val="normaltextrun"/>
          <w:rFonts w:ascii="Aptos" w:hAnsi="Aptos" w:cstheme="minorBidi"/>
          <w:color w:val="000000" w:themeColor="text1"/>
        </w:rPr>
        <w:t>), but also includes likelihood of the segment being de-energized due to a PSPS/</w:t>
      </w:r>
      <w:r w:rsidR="79700C76" w:rsidRPr="0C39CC8E">
        <w:rPr>
          <w:rStyle w:val="normaltextrun"/>
          <w:rFonts w:ascii="Aptos" w:hAnsi="Aptos" w:cstheme="minorBidi"/>
        </w:rPr>
        <w:t>Fast Trip activation</w:t>
      </w:r>
      <w:r w:rsidRPr="0C39CC8E">
        <w:rPr>
          <w:rStyle w:val="normaltextrun"/>
          <w:rFonts w:ascii="Aptos" w:hAnsi="Aptos" w:cstheme="minorBidi"/>
        </w:rPr>
        <w:t xml:space="preserve"> </w:t>
      </w:r>
      <w:r w:rsidRPr="1ED7733B">
        <w:rPr>
          <w:rStyle w:val="normaltextrun"/>
          <w:rFonts w:ascii="Aptos" w:hAnsi="Aptos" w:cstheme="minorBidi"/>
          <w:color w:val="000000" w:themeColor="text1"/>
        </w:rPr>
        <w:t>event on an upstream circuit segment. </w:t>
      </w:r>
      <w:r w:rsidRPr="1ED7733B">
        <w:rPr>
          <w:rStyle w:val="eop"/>
          <w:rFonts w:ascii="Aptos" w:hAnsi="Aptos" w:cstheme="minorBidi"/>
          <w:color w:val="000000" w:themeColor="text1"/>
        </w:rPr>
        <w:t> </w:t>
      </w:r>
    </w:p>
    <w:p w14:paraId="5F0CC28C" w14:textId="77777777"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HAnsi"/>
          <w:color w:val="000000" w:themeColor="text1"/>
        </w:rPr>
      </w:pPr>
      <w:r w:rsidRPr="0C39CC8E">
        <w:rPr>
          <w:rStyle w:val="normaltextrun"/>
          <w:rFonts w:ascii="Aptos" w:hAnsi="Aptos" w:cstheme="minorBidi"/>
          <w:color w:val="000000" w:themeColor="text1"/>
        </w:rPr>
        <w:t>Same as (</w:t>
      </w:r>
      <w:r w:rsidRPr="0C39CC8E">
        <w:rPr>
          <w:rStyle w:val="normaltextrun"/>
          <w:rFonts w:ascii="Aptos" w:eastAsiaTheme="majorEastAsia" w:hAnsi="Aptos" w:cstheme="minorBidi"/>
          <w:color w:val="000000" w:themeColor="text1"/>
        </w:rPr>
        <w:t>e</w:t>
      </w:r>
      <w:r w:rsidRPr="0C39CC8E">
        <w:rPr>
          <w:rStyle w:val="normaltextrun"/>
          <w:rFonts w:ascii="Aptos" w:hAnsi="Aptos" w:cstheme="minorBidi"/>
          <w:color w:val="000000" w:themeColor="text1"/>
        </w:rPr>
        <w:t>) but using projected weather/climate factors. </w:t>
      </w:r>
      <w:r w:rsidRPr="0C39CC8E">
        <w:rPr>
          <w:rStyle w:val="eop"/>
          <w:rFonts w:ascii="Aptos" w:hAnsi="Aptos" w:cstheme="minorBidi"/>
          <w:color w:val="000000" w:themeColor="text1"/>
        </w:rPr>
        <w:t> </w:t>
      </w:r>
    </w:p>
    <w:p w14:paraId="07906BA0" w14:textId="66A021D2"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Bidi"/>
          <w:color w:val="000000" w:themeColor="text1"/>
        </w:rPr>
      </w:pPr>
      <w:r w:rsidRPr="0C39CC8E">
        <w:rPr>
          <w:rStyle w:val="normaltextrun"/>
          <w:rFonts w:ascii="Aptos" w:hAnsi="Aptos" w:cstheme="minorBidi"/>
          <w:color w:val="000000" w:themeColor="text1"/>
        </w:rPr>
        <w:t>Same as (</w:t>
      </w:r>
      <w:r w:rsidRPr="0C39CC8E">
        <w:rPr>
          <w:rStyle w:val="normaltextrun"/>
          <w:rFonts w:ascii="Aptos" w:eastAsiaTheme="majorEastAsia" w:hAnsi="Aptos" w:cstheme="minorBidi"/>
          <w:color w:val="000000" w:themeColor="text1"/>
        </w:rPr>
        <w:t>c</w:t>
      </w:r>
      <w:r w:rsidRPr="0C39CC8E">
        <w:rPr>
          <w:rStyle w:val="normaltextrun"/>
          <w:rFonts w:ascii="Aptos" w:hAnsi="Aptos" w:cstheme="minorBidi"/>
          <w:color w:val="000000" w:themeColor="text1"/>
        </w:rPr>
        <w:t>), but also includes likelihood of the segment being de-energized due to an upstream PSPS/</w:t>
      </w:r>
      <w:r w:rsidR="70216FE8" w:rsidRPr="0C39CC8E">
        <w:rPr>
          <w:rStyle w:val="normaltextrun"/>
          <w:rFonts w:ascii="Aptos" w:hAnsi="Aptos" w:cstheme="minorBidi"/>
        </w:rPr>
        <w:t>Fast Trip activation</w:t>
      </w:r>
      <w:r w:rsidRPr="0C39CC8E">
        <w:rPr>
          <w:rStyle w:val="normaltextrun"/>
          <w:rFonts w:ascii="Aptos" w:hAnsi="Aptos" w:cstheme="minorBidi"/>
        </w:rPr>
        <w:t xml:space="preserve"> </w:t>
      </w:r>
      <w:r w:rsidRPr="0C39CC8E">
        <w:rPr>
          <w:rStyle w:val="normaltextrun"/>
          <w:rFonts w:ascii="Aptos" w:hAnsi="Aptos" w:cstheme="minorBidi"/>
          <w:color w:val="000000" w:themeColor="text1"/>
        </w:rPr>
        <w:t>event. </w:t>
      </w:r>
      <w:r w:rsidRPr="0C39CC8E">
        <w:rPr>
          <w:rStyle w:val="eop"/>
          <w:rFonts w:ascii="Aptos" w:hAnsi="Aptos" w:cstheme="minorBidi"/>
          <w:color w:val="000000" w:themeColor="text1"/>
        </w:rPr>
        <w:t> </w:t>
      </w:r>
    </w:p>
    <w:p w14:paraId="4A7D88C7" w14:textId="7C4E6D83"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Bidi"/>
          <w:color w:val="000000" w:themeColor="text1"/>
        </w:rPr>
      </w:pPr>
      <w:r w:rsidRPr="52660BDD">
        <w:rPr>
          <w:rStyle w:val="normaltextrun"/>
          <w:rFonts w:ascii="Aptos" w:hAnsi="Aptos" w:cstheme="minorBidi"/>
          <w:color w:val="000000" w:themeColor="text1"/>
        </w:rPr>
        <w:t>Same as (</w:t>
      </w:r>
      <w:r w:rsidRPr="52660BDD">
        <w:rPr>
          <w:rStyle w:val="normaltextrun"/>
          <w:rFonts w:ascii="Aptos" w:eastAsiaTheme="majorEastAsia" w:hAnsi="Aptos" w:cstheme="minorBidi"/>
          <w:color w:val="000000" w:themeColor="text1"/>
        </w:rPr>
        <w:t>g</w:t>
      </w:r>
      <w:r w:rsidRPr="52660BDD">
        <w:rPr>
          <w:rStyle w:val="normaltextrun"/>
          <w:rFonts w:ascii="Aptos" w:hAnsi="Aptos" w:cstheme="minorBidi"/>
          <w:color w:val="000000" w:themeColor="text1"/>
        </w:rPr>
        <w:t>) but using projected weather/climate factors. </w:t>
      </w:r>
      <w:r w:rsidRPr="52660BDD">
        <w:rPr>
          <w:rStyle w:val="eop"/>
          <w:rFonts w:ascii="Aptos" w:hAnsi="Aptos" w:cstheme="minorBidi"/>
          <w:color w:val="000000" w:themeColor="text1"/>
        </w:rPr>
        <w:t> </w:t>
      </w:r>
    </w:p>
    <w:p w14:paraId="4CF52836" w14:textId="77777777"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HAnsi"/>
          <w:color w:val="000000" w:themeColor="text1"/>
        </w:rPr>
      </w:pPr>
      <w:r w:rsidRPr="0C39CC8E">
        <w:rPr>
          <w:rStyle w:val="normaltextrun"/>
          <w:rFonts w:ascii="Aptos" w:hAnsi="Aptos" w:cstheme="minorBidi"/>
          <w:color w:val="000000" w:themeColor="text1"/>
        </w:rPr>
        <w:t>Same as (</w:t>
      </w:r>
      <w:r w:rsidRPr="0C39CC8E">
        <w:rPr>
          <w:rStyle w:val="normaltextrun"/>
          <w:rFonts w:ascii="Aptos" w:eastAsiaTheme="majorEastAsia" w:hAnsi="Aptos" w:cstheme="minorBidi"/>
          <w:color w:val="000000" w:themeColor="text1"/>
        </w:rPr>
        <w:t>e</w:t>
      </w:r>
      <w:r w:rsidRPr="0C39CC8E">
        <w:rPr>
          <w:rStyle w:val="normaltextrun"/>
          <w:rFonts w:ascii="Aptos" w:hAnsi="Aptos" w:cstheme="minorBidi"/>
          <w:color w:val="000000" w:themeColor="text1"/>
        </w:rPr>
        <w:t>) but also considering all other proposed EUP Projects. </w:t>
      </w:r>
      <w:r w:rsidRPr="0C39CC8E">
        <w:rPr>
          <w:rStyle w:val="eop"/>
          <w:rFonts w:ascii="Aptos" w:hAnsi="Aptos" w:cstheme="minorBidi"/>
          <w:color w:val="000000" w:themeColor="text1"/>
        </w:rPr>
        <w:t> </w:t>
      </w:r>
    </w:p>
    <w:p w14:paraId="74148B5C" w14:textId="77777777"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HAnsi"/>
          <w:color w:val="000000" w:themeColor="text1"/>
        </w:rPr>
      </w:pPr>
      <w:r w:rsidRPr="0C39CC8E">
        <w:rPr>
          <w:rStyle w:val="normaltextrun"/>
          <w:rFonts w:ascii="Aptos" w:hAnsi="Aptos" w:cstheme="minorBidi"/>
          <w:color w:val="000000" w:themeColor="text1"/>
        </w:rPr>
        <w:t>Same as (</w:t>
      </w:r>
      <w:r w:rsidRPr="0C39CC8E">
        <w:rPr>
          <w:rStyle w:val="normaltextrun"/>
          <w:rFonts w:ascii="Aptos" w:eastAsiaTheme="majorEastAsia" w:hAnsi="Aptos" w:cstheme="minorBidi"/>
          <w:color w:val="000000" w:themeColor="text1"/>
        </w:rPr>
        <w:t>f</w:t>
      </w:r>
      <w:r w:rsidRPr="0C39CC8E">
        <w:rPr>
          <w:rStyle w:val="normaltextrun"/>
          <w:rFonts w:ascii="Aptos" w:hAnsi="Aptos" w:cstheme="minorBidi"/>
          <w:color w:val="000000" w:themeColor="text1"/>
        </w:rPr>
        <w:t>) but also considering all other proposed EUP Projects. </w:t>
      </w:r>
      <w:r w:rsidRPr="0C39CC8E">
        <w:rPr>
          <w:rStyle w:val="eop"/>
          <w:rFonts w:ascii="Aptos" w:hAnsi="Aptos" w:cstheme="minorBidi"/>
          <w:color w:val="000000" w:themeColor="text1"/>
        </w:rPr>
        <w:t> </w:t>
      </w:r>
    </w:p>
    <w:p w14:paraId="53335044" w14:textId="77777777"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HAnsi"/>
          <w:color w:val="000000" w:themeColor="text1"/>
        </w:rPr>
      </w:pPr>
      <w:r w:rsidRPr="0C39CC8E">
        <w:rPr>
          <w:rStyle w:val="normaltextrun"/>
          <w:rFonts w:ascii="Aptos" w:hAnsi="Aptos" w:cstheme="minorBidi"/>
          <w:color w:val="000000" w:themeColor="text1"/>
        </w:rPr>
        <w:t>Same as (</w:t>
      </w:r>
      <w:r w:rsidRPr="0C39CC8E">
        <w:rPr>
          <w:rStyle w:val="normaltextrun"/>
          <w:rFonts w:ascii="Aptos" w:eastAsiaTheme="majorEastAsia" w:hAnsi="Aptos" w:cstheme="minorBidi"/>
          <w:color w:val="000000" w:themeColor="text1"/>
        </w:rPr>
        <w:t>g</w:t>
      </w:r>
      <w:r w:rsidRPr="0C39CC8E">
        <w:rPr>
          <w:rStyle w:val="normaltextrun"/>
          <w:rFonts w:ascii="Aptos" w:hAnsi="Aptos" w:cstheme="minorBidi"/>
          <w:color w:val="000000" w:themeColor="text1"/>
        </w:rPr>
        <w:t>) but also considering all other proposed EUP Projects.</w:t>
      </w:r>
      <w:r w:rsidRPr="0C39CC8E">
        <w:rPr>
          <w:rStyle w:val="eop"/>
          <w:rFonts w:ascii="Aptos" w:hAnsi="Aptos" w:cstheme="minorBidi"/>
          <w:color w:val="000000" w:themeColor="text1"/>
        </w:rPr>
        <w:t> </w:t>
      </w:r>
    </w:p>
    <w:p w14:paraId="729B26AE" w14:textId="77777777" w:rsidR="00F47EA6" w:rsidRPr="00345096" w:rsidRDefault="00F47EA6" w:rsidP="00F47EA6">
      <w:pPr>
        <w:pStyle w:val="paragraph"/>
        <w:numPr>
          <w:ilvl w:val="0"/>
          <w:numId w:val="37"/>
        </w:numPr>
        <w:spacing w:before="0" w:beforeAutospacing="0" w:after="0" w:afterAutospacing="0"/>
        <w:textAlignment w:val="baseline"/>
        <w:rPr>
          <w:rFonts w:ascii="Aptos" w:hAnsi="Aptos" w:cstheme="minorHAnsi"/>
          <w:color w:val="000000" w:themeColor="text1"/>
        </w:rPr>
      </w:pPr>
      <w:r w:rsidRPr="0C39CC8E">
        <w:rPr>
          <w:rStyle w:val="normaltextrun"/>
          <w:rFonts w:ascii="Aptos" w:hAnsi="Aptos" w:cstheme="minorBidi"/>
          <w:color w:val="000000" w:themeColor="text1"/>
        </w:rPr>
        <w:t>Same as (</w:t>
      </w:r>
      <w:r w:rsidRPr="0C39CC8E">
        <w:rPr>
          <w:rStyle w:val="normaltextrun"/>
          <w:rFonts w:ascii="Aptos" w:eastAsiaTheme="majorEastAsia" w:hAnsi="Aptos" w:cstheme="minorBidi"/>
          <w:color w:val="000000" w:themeColor="text1"/>
        </w:rPr>
        <w:t>h</w:t>
      </w:r>
      <w:r w:rsidRPr="0C39CC8E">
        <w:rPr>
          <w:rStyle w:val="normaltextrun"/>
          <w:rFonts w:ascii="Aptos" w:hAnsi="Aptos" w:cstheme="minorBidi"/>
          <w:color w:val="000000" w:themeColor="text1"/>
        </w:rPr>
        <w:t>) but also considering all other proposed EUP Projects.</w:t>
      </w:r>
      <w:r w:rsidRPr="0C39CC8E">
        <w:rPr>
          <w:rStyle w:val="eop"/>
          <w:rFonts w:ascii="Aptos" w:hAnsi="Aptos" w:cstheme="minorBidi"/>
          <w:color w:val="000000" w:themeColor="text1"/>
        </w:rPr>
        <w:t> </w:t>
      </w:r>
    </w:p>
    <w:p w14:paraId="4527C338" w14:textId="574B9564" w:rsidR="00F47EA6" w:rsidRPr="00345096" w:rsidRDefault="00F47EA6" w:rsidP="00F47EA6">
      <w:pPr>
        <w:pStyle w:val="paragraph"/>
        <w:numPr>
          <w:ilvl w:val="0"/>
          <w:numId w:val="37"/>
        </w:numPr>
        <w:spacing w:before="0" w:beforeAutospacing="0" w:after="0" w:afterAutospacing="0"/>
        <w:textAlignment w:val="baseline"/>
        <w:rPr>
          <w:rStyle w:val="eop"/>
          <w:rFonts w:ascii="Aptos" w:hAnsi="Aptos" w:cstheme="minorHAnsi"/>
          <w:color w:val="000000" w:themeColor="text1"/>
        </w:rPr>
      </w:pPr>
      <w:r w:rsidRPr="0C39CC8E">
        <w:rPr>
          <w:rStyle w:val="normaltextrun"/>
          <w:rFonts w:ascii="Aptos" w:hAnsi="Aptos" w:cstheme="minorBidi"/>
          <w:color w:val="000000" w:themeColor="text1"/>
        </w:rPr>
        <w:lastRenderedPageBreak/>
        <w:t>A model with similar levels of granularity, specificity</w:t>
      </w:r>
      <w:r w:rsidR="0077255C" w:rsidRPr="0C39CC8E">
        <w:rPr>
          <w:rStyle w:val="normaltextrun"/>
          <w:rFonts w:ascii="Aptos" w:hAnsi="Aptos" w:cstheme="minorBidi"/>
          <w:color w:val="000000" w:themeColor="text1"/>
        </w:rPr>
        <w:t>,</w:t>
      </w:r>
      <w:r w:rsidRPr="0C39CC8E">
        <w:rPr>
          <w:rStyle w:val="normaltextrun"/>
          <w:rFonts w:ascii="Aptos" w:hAnsi="Aptos" w:cstheme="minorBidi"/>
          <w:color w:val="000000" w:themeColor="text1"/>
        </w:rPr>
        <w:t xml:space="preserve"> and accuracy as the WDRM (Wildfire Distribution Risk Model)</w:t>
      </w:r>
      <w:r w:rsidRPr="0C39CC8E">
        <w:rPr>
          <w:rStyle w:val="eop"/>
          <w:rFonts w:ascii="Aptos" w:hAnsi="Aptos" w:cstheme="minorBidi"/>
          <w:color w:val="000000" w:themeColor="text1"/>
        </w:rPr>
        <w:t> </w:t>
      </w:r>
    </w:p>
    <w:p w14:paraId="1768A107" w14:textId="52864E83" w:rsidR="00B004BD" w:rsidRPr="00345096" w:rsidRDefault="00B004BD" w:rsidP="00F47EA6">
      <w:pPr>
        <w:pStyle w:val="paragraph"/>
        <w:numPr>
          <w:ilvl w:val="0"/>
          <w:numId w:val="37"/>
        </w:numPr>
        <w:spacing w:before="0" w:beforeAutospacing="0" w:after="0" w:afterAutospacing="0"/>
        <w:textAlignment w:val="baseline"/>
        <w:rPr>
          <w:rFonts w:ascii="Aptos" w:hAnsi="Aptos" w:cstheme="minorHAnsi"/>
          <w:color w:val="000000" w:themeColor="text1"/>
        </w:rPr>
      </w:pPr>
      <w:r w:rsidRPr="0C39CC8E">
        <w:rPr>
          <w:rStyle w:val="normaltextrun"/>
          <w:rFonts w:ascii="Aptos" w:hAnsi="Aptos" w:cstheme="minorBidi"/>
          <w:color w:val="000000" w:themeColor="text1"/>
          <w:shd w:val="clear" w:color="auto" w:fill="FFFFFF"/>
        </w:rPr>
        <w:t>Is there a modeling gap between Scenario (l) and (m)? If so, please explain what factors or features are absent in scenario (l).</w:t>
      </w:r>
    </w:p>
    <w:p w14:paraId="4B4CB3AC" w14:textId="77777777" w:rsidR="00F47EA6" w:rsidRPr="00345096" w:rsidRDefault="00F47EA6" w:rsidP="00C35F92">
      <w:pPr>
        <w:autoSpaceDE w:val="0"/>
        <w:autoSpaceDN w:val="0"/>
        <w:adjustRightInd w:val="0"/>
        <w:spacing w:after="0" w:line="240" w:lineRule="auto"/>
        <w:rPr>
          <w:rFonts w:ascii="Aptos" w:hAnsi="Aptos" w:cstheme="minorHAnsi"/>
          <w:sz w:val="24"/>
          <w:szCs w:val="24"/>
        </w:rPr>
      </w:pPr>
    </w:p>
    <w:p w14:paraId="75D2D2E7" w14:textId="0B66B5F5" w:rsidR="00C35F92" w:rsidRPr="00345096" w:rsidRDefault="0073218F" w:rsidP="00C35F92">
      <w:pPr>
        <w:autoSpaceDE w:val="0"/>
        <w:autoSpaceDN w:val="0"/>
        <w:adjustRightInd w:val="0"/>
        <w:spacing w:after="0" w:line="240" w:lineRule="auto"/>
        <w:rPr>
          <w:rFonts w:ascii="Aptos" w:hAnsi="Aptos"/>
          <w:b/>
          <w:sz w:val="24"/>
          <w:szCs w:val="24"/>
        </w:rPr>
      </w:pPr>
      <w:r w:rsidRPr="4E1FBD29">
        <w:rPr>
          <w:rFonts w:ascii="Aptos" w:hAnsi="Aptos"/>
          <w:b/>
          <w:sz w:val="24"/>
          <w:szCs w:val="24"/>
        </w:rPr>
        <w:t>Q0</w:t>
      </w:r>
      <w:r w:rsidR="005F36B8" w:rsidRPr="4E1FBD29">
        <w:rPr>
          <w:rFonts w:ascii="Aptos" w:hAnsi="Aptos"/>
          <w:b/>
          <w:sz w:val="24"/>
          <w:szCs w:val="24"/>
        </w:rPr>
        <w:t>2</w:t>
      </w:r>
      <w:r w:rsidRPr="4E1FBD29">
        <w:rPr>
          <w:rFonts w:ascii="Aptos" w:hAnsi="Aptos"/>
          <w:b/>
          <w:sz w:val="24"/>
          <w:szCs w:val="24"/>
        </w:rPr>
        <w:t xml:space="preserve">. Please provide </w:t>
      </w:r>
      <w:r w:rsidR="00573088" w:rsidRPr="4E1FBD29">
        <w:rPr>
          <w:rFonts w:ascii="Aptos" w:hAnsi="Aptos"/>
          <w:b/>
          <w:sz w:val="24"/>
          <w:szCs w:val="24"/>
        </w:rPr>
        <w:t>information requested as</w:t>
      </w:r>
      <w:r w:rsidR="00284654" w:rsidRPr="4E1FBD29">
        <w:rPr>
          <w:rFonts w:ascii="Aptos" w:hAnsi="Aptos"/>
          <w:b/>
          <w:sz w:val="24"/>
          <w:szCs w:val="24"/>
        </w:rPr>
        <w:t xml:space="preserve"> applicable as</w:t>
      </w:r>
      <w:r w:rsidR="00573088" w:rsidRPr="4E1FBD29">
        <w:rPr>
          <w:rFonts w:ascii="Aptos" w:hAnsi="Aptos"/>
          <w:b/>
          <w:sz w:val="24"/>
          <w:szCs w:val="24"/>
        </w:rPr>
        <w:t xml:space="preserve"> it pertains to </w:t>
      </w:r>
      <w:r w:rsidR="3276274E" w:rsidRPr="4E1FBD29">
        <w:rPr>
          <w:rFonts w:ascii="Aptos" w:hAnsi="Aptos"/>
          <w:b/>
          <w:bCs/>
          <w:sz w:val="24"/>
          <w:szCs w:val="24"/>
        </w:rPr>
        <w:t>hybrid</w:t>
      </w:r>
      <w:r w:rsidR="00C51D2B" w:rsidRPr="4E1FBD29">
        <w:rPr>
          <w:rFonts w:ascii="Aptos" w:hAnsi="Aptos"/>
          <w:b/>
          <w:sz w:val="24"/>
          <w:szCs w:val="24"/>
        </w:rPr>
        <w:t xml:space="preserve"> p</w:t>
      </w:r>
      <w:r w:rsidR="00C546BC" w:rsidRPr="4E1FBD29">
        <w:rPr>
          <w:rFonts w:ascii="Aptos" w:hAnsi="Aptos"/>
          <w:b/>
          <w:sz w:val="24"/>
          <w:szCs w:val="24"/>
        </w:rPr>
        <w:t>rojects</w:t>
      </w:r>
      <w:r w:rsidR="005F36B8" w:rsidRPr="4E1FBD29">
        <w:rPr>
          <w:rFonts w:ascii="Aptos" w:hAnsi="Aptos"/>
          <w:b/>
          <w:sz w:val="24"/>
          <w:szCs w:val="24"/>
        </w:rPr>
        <w:t>.</w:t>
      </w:r>
    </w:p>
    <w:p w14:paraId="152A1864" w14:textId="77777777" w:rsidR="00C837B6" w:rsidRDefault="00C837B6" w:rsidP="00A77E60">
      <w:pPr>
        <w:autoSpaceDE w:val="0"/>
        <w:autoSpaceDN w:val="0"/>
        <w:adjustRightInd w:val="0"/>
        <w:spacing w:after="0" w:line="240" w:lineRule="auto"/>
        <w:rPr>
          <w:rFonts w:ascii="Calibri" w:hAnsi="Calibri" w:cs="Calibri"/>
          <w:b/>
          <w:bCs/>
          <w:sz w:val="24"/>
          <w:szCs w:val="24"/>
        </w:rPr>
      </w:pPr>
    </w:p>
    <w:p w14:paraId="07FD5DCF" w14:textId="29A0FADB" w:rsidR="007F01AE" w:rsidRPr="00110EF6" w:rsidRDefault="5621E6CD" w:rsidP="185D78C0">
      <w:pPr>
        <w:pStyle w:val="paragraph"/>
        <w:numPr>
          <w:ilvl w:val="0"/>
          <w:numId w:val="38"/>
        </w:numPr>
        <w:spacing w:before="0" w:beforeAutospacing="0" w:after="0" w:afterAutospacing="0"/>
        <w:textAlignment w:val="baseline"/>
        <w:rPr>
          <w:rStyle w:val="normaltextrun"/>
          <w:rFonts w:ascii="Aptos" w:eastAsia="Aptos" w:hAnsi="Aptos" w:cs="Aptos"/>
          <w:color w:val="000000" w:themeColor="text1"/>
        </w:rPr>
      </w:pPr>
      <w:r w:rsidRPr="0077255C">
        <w:rPr>
          <w:rStyle w:val="normaltextrun"/>
          <w:rFonts w:ascii="Aptos" w:eastAsia="Aptos" w:hAnsi="Aptos" w:cs="Aptos"/>
          <w:color w:val="000000" w:themeColor="text1"/>
          <w:shd w:val="clear" w:color="auto" w:fill="FFFFFF"/>
        </w:rPr>
        <w:t>I</w:t>
      </w:r>
      <w:r w:rsidR="56E55C3C" w:rsidRPr="0077255C">
        <w:rPr>
          <w:rStyle w:val="normaltextrun"/>
          <w:rFonts w:ascii="Aptos" w:eastAsia="Aptos" w:hAnsi="Aptos" w:cs="Aptos"/>
          <w:color w:val="000000" w:themeColor="text1"/>
          <w:shd w:val="clear" w:color="auto" w:fill="FFFFFF"/>
        </w:rPr>
        <w:t>n</w:t>
      </w:r>
      <w:r w:rsidRPr="0077255C">
        <w:rPr>
          <w:rStyle w:val="normaltextrun"/>
          <w:rFonts w:ascii="Aptos" w:eastAsia="Aptos" w:hAnsi="Aptos" w:cs="Aptos"/>
          <w:color w:val="000000" w:themeColor="text1"/>
          <w:shd w:val="clear" w:color="auto" w:fill="FFFFFF"/>
        </w:rPr>
        <w:t xml:space="preserve"> </w:t>
      </w:r>
      <w:r w:rsidR="56E55C3C" w:rsidRPr="0077255C">
        <w:rPr>
          <w:rStyle w:val="normaltextrun"/>
          <w:rFonts w:ascii="Aptos" w:eastAsia="Aptos" w:hAnsi="Aptos" w:cs="Aptos"/>
          <w:color w:val="000000" w:themeColor="text1"/>
          <w:shd w:val="clear" w:color="auto" w:fill="FFFFFF"/>
        </w:rPr>
        <w:t xml:space="preserve">PG&amp;E’s May 29th, </w:t>
      </w:r>
      <w:proofErr w:type="gramStart"/>
      <w:r w:rsidR="56E55C3C" w:rsidRPr="0077255C">
        <w:rPr>
          <w:rStyle w:val="normaltextrun"/>
          <w:rFonts w:ascii="Aptos" w:eastAsia="Aptos" w:hAnsi="Aptos" w:cs="Aptos"/>
          <w:color w:val="000000" w:themeColor="text1"/>
          <w:shd w:val="clear" w:color="auto" w:fill="FFFFFF"/>
        </w:rPr>
        <w:t>2024</w:t>
      </w:r>
      <w:proofErr w:type="gramEnd"/>
      <w:r w:rsidR="56E55C3C" w:rsidRPr="0077255C">
        <w:rPr>
          <w:rStyle w:val="normaltextrun"/>
          <w:rFonts w:ascii="Aptos" w:eastAsia="Aptos" w:hAnsi="Aptos" w:cs="Aptos"/>
          <w:color w:val="000000" w:themeColor="text1"/>
          <w:shd w:val="clear" w:color="auto" w:fill="FFFFFF"/>
        </w:rPr>
        <w:t xml:space="preserve"> comments on draft guidelines, PG&amp;E described a “hybrid” approach or “hybrid distribution hardening” as “a circuit segment that is hardened using a combination of covered conductor, undergrounding, and/or line removal with remote grid” </w:t>
      </w:r>
      <w:r w:rsidR="0052573B" w:rsidRPr="0C39CC8E" w:rsidDel="00D912C7">
        <w:rPr>
          <w:rStyle w:val="normaltextrun"/>
          <w:rFonts w:ascii="Aptos" w:eastAsia="Aptos" w:hAnsi="Aptos" w:cs="Aptos"/>
          <w:color w:val="000000" w:themeColor="text1"/>
        </w:rPr>
        <w:t>Please confirm whether or not SCE has similar recommended definitions or provide a corresponding SCE-specific definition with any changes.</w:t>
      </w:r>
    </w:p>
    <w:p w14:paraId="214DA7D4" w14:textId="39C055FE" w:rsidR="00C837B6" w:rsidRPr="003C2D2E" w:rsidRDefault="000102CA" w:rsidP="185D78C0">
      <w:pPr>
        <w:pStyle w:val="paragraph"/>
        <w:numPr>
          <w:ilvl w:val="0"/>
          <w:numId w:val="38"/>
        </w:numPr>
        <w:spacing w:before="0" w:beforeAutospacing="0" w:after="0" w:afterAutospacing="0"/>
        <w:textAlignment w:val="baseline"/>
        <w:rPr>
          <w:rStyle w:val="normaltextrun"/>
          <w:rFonts w:ascii="Aptos" w:eastAsia="Aptos" w:hAnsi="Aptos" w:cs="Aptos"/>
          <w:color w:val="000000" w:themeColor="text1"/>
        </w:rPr>
      </w:pPr>
      <w:r>
        <w:rPr>
          <w:rStyle w:val="normaltextrun"/>
          <w:rFonts w:ascii="Aptos" w:eastAsia="Aptos" w:hAnsi="Aptos" w:cs="Aptos"/>
          <w:color w:val="000000" w:themeColor="text1"/>
          <w:shd w:val="clear" w:color="auto" w:fill="FFFFFF"/>
        </w:rPr>
        <w:t xml:space="preserve">Does SCE </w:t>
      </w:r>
      <w:r w:rsidR="009A6698">
        <w:rPr>
          <w:rStyle w:val="normaltextrun"/>
          <w:rFonts w:ascii="Aptos" w:eastAsia="Aptos" w:hAnsi="Aptos" w:cs="Aptos"/>
          <w:color w:val="000000" w:themeColor="text1"/>
          <w:shd w:val="clear" w:color="auto" w:fill="FFFFFF"/>
        </w:rPr>
        <w:t xml:space="preserve">have a similar approach </w:t>
      </w:r>
      <w:r w:rsidR="00C668BC">
        <w:rPr>
          <w:rStyle w:val="normaltextrun"/>
          <w:rFonts w:ascii="Aptos" w:eastAsia="Aptos" w:hAnsi="Aptos" w:cs="Aptos"/>
          <w:color w:val="000000" w:themeColor="text1"/>
          <w:shd w:val="clear" w:color="auto" w:fill="FFFFFF"/>
        </w:rPr>
        <w:t xml:space="preserve">where </w:t>
      </w:r>
      <w:r w:rsidR="00C668BC" w:rsidRPr="0077255C">
        <w:rPr>
          <w:rStyle w:val="normaltextrun"/>
          <w:rFonts w:ascii="Aptos" w:eastAsia="Aptos" w:hAnsi="Aptos" w:cs="Aptos"/>
          <w:color w:val="000000" w:themeColor="text1"/>
          <w:shd w:val="clear" w:color="auto" w:fill="FFFFFF"/>
        </w:rPr>
        <w:t>a circuit segment is hardened using a combination of covered conductor, undergrounding, and/or line removal with remote grid</w:t>
      </w:r>
      <w:r w:rsidR="00993407">
        <w:rPr>
          <w:rStyle w:val="normaltextrun"/>
          <w:rFonts w:ascii="Aptos" w:eastAsia="Aptos" w:hAnsi="Aptos" w:cs="Aptos"/>
          <w:color w:val="000000" w:themeColor="text1"/>
          <w:shd w:val="clear" w:color="auto" w:fill="FFFFFF"/>
        </w:rPr>
        <w:t xml:space="preserve">? </w:t>
      </w:r>
      <w:r w:rsidR="00C668BC" w:rsidRPr="0077255C">
        <w:rPr>
          <w:rStyle w:val="normaltextrun"/>
          <w:rFonts w:ascii="Aptos" w:eastAsia="Aptos" w:hAnsi="Aptos" w:cs="Aptos"/>
          <w:color w:val="000000" w:themeColor="text1"/>
          <w:shd w:val="clear" w:color="auto" w:fill="FFFFFF"/>
        </w:rPr>
        <w:t xml:space="preserve"> </w:t>
      </w:r>
    </w:p>
    <w:p w14:paraId="3314D1BD" w14:textId="1C33EB04" w:rsidR="005253CD" w:rsidRPr="00680DD8" w:rsidRDefault="225CE172" w:rsidP="185D78C0">
      <w:pPr>
        <w:pStyle w:val="paragraph"/>
        <w:numPr>
          <w:ilvl w:val="0"/>
          <w:numId w:val="38"/>
        </w:numPr>
        <w:spacing w:before="0" w:beforeAutospacing="0" w:after="0" w:afterAutospacing="0"/>
        <w:textAlignment w:val="baseline"/>
        <w:rPr>
          <w:rStyle w:val="normaltextrun"/>
          <w:rFonts w:ascii="Aptos" w:eastAsia="Aptos" w:hAnsi="Aptos" w:cs="Aptos"/>
          <w:color w:val="000000" w:themeColor="text1"/>
        </w:rPr>
      </w:pPr>
      <w:r w:rsidRPr="0077255C">
        <w:rPr>
          <w:rStyle w:val="normaltextrun"/>
          <w:rFonts w:ascii="Aptos" w:eastAsia="Aptos" w:hAnsi="Aptos" w:cs="Aptos"/>
          <w:color w:val="000000" w:themeColor="text1"/>
          <w:shd w:val="clear" w:color="auto" w:fill="FFFFFF"/>
        </w:rPr>
        <w:t xml:space="preserve">In </w:t>
      </w:r>
      <w:r w:rsidR="001E0178">
        <w:rPr>
          <w:rStyle w:val="normaltextrun"/>
          <w:rFonts w:ascii="Aptos" w:eastAsia="Aptos" w:hAnsi="Aptos" w:cs="Aptos"/>
          <w:color w:val="000000" w:themeColor="text1"/>
          <w:shd w:val="clear" w:color="auto" w:fill="FFFFFF"/>
        </w:rPr>
        <w:t>SCE’s</w:t>
      </w:r>
      <w:r w:rsidRPr="0077255C">
        <w:rPr>
          <w:rStyle w:val="normaltextrun"/>
          <w:rFonts w:ascii="Aptos" w:eastAsia="Aptos" w:hAnsi="Aptos" w:cs="Aptos"/>
          <w:color w:val="000000" w:themeColor="text1"/>
          <w:shd w:val="clear" w:color="auto" w:fill="FFFFFF"/>
        </w:rPr>
        <w:t xml:space="preserve"> </w:t>
      </w:r>
      <w:r w:rsidR="003C029D">
        <w:rPr>
          <w:rStyle w:val="normaltextrun"/>
          <w:rFonts w:ascii="Aptos" w:eastAsia="Aptos" w:hAnsi="Aptos" w:cs="Aptos"/>
          <w:color w:val="000000" w:themeColor="text1"/>
          <w:shd w:val="clear" w:color="auto" w:fill="FFFFFF"/>
        </w:rPr>
        <w:t>aggregation</w:t>
      </w:r>
      <w:r w:rsidRPr="0077255C">
        <w:rPr>
          <w:rStyle w:val="normaltextrun"/>
          <w:rFonts w:ascii="Aptos" w:eastAsia="Aptos" w:hAnsi="Aptos" w:cs="Aptos"/>
          <w:color w:val="000000" w:themeColor="text1"/>
          <w:shd w:val="clear" w:color="auto" w:fill="FFFFFF"/>
        </w:rPr>
        <w:t xml:space="preserve"> of </w:t>
      </w:r>
      <w:r w:rsidR="003C029D">
        <w:rPr>
          <w:rStyle w:val="normaltextrun"/>
          <w:rFonts w:ascii="Aptos" w:eastAsia="Aptos" w:hAnsi="Aptos" w:cs="Aptos"/>
          <w:color w:val="000000" w:themeColor="text1"/>
          <w:shd w:val="clear" w:color="auto" w:fill="FFFFFF"/>
        </w:rPr>
        <w:t xml:space="preserve">potential </w:t>
      </w:r>
      <w:r w:rsidR="7B277C8B" w:rsidRPr="0077255C">
        <w:rPr>
          <w:rStyle w:val="normaltextrun"/>
          <w:rFonts w:ascii="Aptos" w:eastAsia="Aptos" w:hAnsi="Aptos" w:cs="Aptos"/>
          <w:color w:val="000000" w:themeColor="text1"/>
          <w:shd w:val="clear" w:color="auto" w:fill="FFFFFF"/>
        </w:rPr>
        <w:t>hybrid</w:t>
      </w:r>
      <w:r w:rsidRPr="0077255C">
        <w:rPr>
          <w:rStyle w:val="normaltextrun"/>
          <w:rFonts w:ascii="Aptos" w:eastAsia="Aptos" w:hAnsi="Aptos" w:cs="Aptos"/>
          <w:color w:val="000000" w:themeColor="text1"/>
          <w:shd w:val="clear" w:color="auto" w:fill="FFFFFF"/>
        </w:rPr>
        <w:t xml:space="preserve"> distribution hardening, is there a definitive list of </w:t>
      </w:r>
      <w:r w:rsidR="001A63C5">
        <w:rPr>
          <w:rStyle w:val="normaltextrun"/>
          <w:rFonts w:ascii="Aptos" w:eastAsia="Aptos" w:hAnsi="Aptos" w:cs="Aptos"/>
          <w:color w:val="000000" w:themeColor="text1"/>
          <w:shd w:val="clear" w:color="auto" w:fill="FFFFFF"/>
        </w:rPr>
        <w:t>alternative</w:t>
      </w:r>
      <w:r w:rsidR="001A63C5" w:rsidRPr="0077255C">
        <w:rPr>
          <w:rStyle w:val="normaltextrun"/>
          <w:rFonts w:ascii="Aptos" w:eastAsia="Aptos" w:hAnsi="Aptos" w:cs="Aptos"/>
          <w:color w:val="000000" w:themeColor="text1"/>
          <w:shd w:val="clear" w:color="auto" w:fill="FFFFFF"/>
        </w:rPr>
        <w:t xml:space="preserve"> </w:t>
      </w:r>
      <w:r w:rsidRPr="0077255C">
        <w:rPr>
          <w:rStyle w:val="normaltextrun"/>
          <w:rFonts w:ascii="Aptos" w:eastAsia="Aptos" w:hAnsi="Aptos" w:cs="Aptos"/>
          <w:color w:val="000000" w:themeColor="text1"/>
          <w:shd w:val="clear" w:color="auto" w:fill="FFFFFF"/>
        </w:rPr>
        <w:t xml:space="preserve">mitigations that could potentially be included in </w:t>
      </w:r>
      <w:r w:rsidR="003C029D">
        <w:rPr>
          <w:rStyle w:val="normaltextrun"/>
          <w:rFonts w:ascii="Aptos" w:eastAsia="Aptos" w:hAnsi="Aptos" w:cs="Aptos"/>
          <w:color w:val="000000" w:themeColor="text1"/>
          <w:shd w:val="clear" w:color="auto" w:fill="FFFFFF"/>
        </w:rPr>
        <w:t xml:space="preserve">a designated percentage </w:t>
      </w:r>
      <w:r w:rsidR="002C11C6">
        <w:rPr>
          <w:rStyle w:val="normaltextrun"/>
          <w:rFonts w:ascii="Aptos" w:eastAsia="Aptos" w:hAnsi="Aptos" w:cs="Aptos"/>
          <w:color w:val="000000" w:themeColor="text1"/>
          <w:shd w:val="clear" w:color="auto" w:fill="FFFFFF"/>
        </w:rPr>
        <w:t>of</w:t>
      </w:r>
      <w:r w:rsidRPr="0C39CC8E">
        <w:rPr>
          <w:rStyle w:val="normaltextrun"/>
          <w:rFonts w:ascii="Aptos" w:eastAsia="Aptos" w:hAnsi="Aptos" w:cs="Aptos"/>
          <w:color w:val="000000" w:themeColor="text1"/>
        </w:rPr>
        <w:t xml:space="preserve"> non-undergrounding work? </w:t>
      </w:r>
    </w:p>
    <w:p w14:paraId="450D446A" w14:textId="0E65874B" w:rsidR="00680DD8" w:rsidRPr="00680DD8" w:rsidRDefault="168CEA5C" w:rsidP="185D78C0">
      <w:pPr>
        <w:pStyle w:val="paragraph"/>
        <w:numPr>
          <w:ilvl w:val="0"/>
          <w:numId w:val="38"/>
        </w:numPr>
        <w:spacing w:before="0" w:beforeAutospacing="0" w:after="0" w:afterAutospacing="0"/>
        <w:textAlignment w:val="baseline"/>
        <w:rPr>
          <w:rFonts w:ascii="Aptos" w:eastAsia="Aptos" w:hAnsi="Aptos" w:cs="Aptos"/>
          <w:color w:val="000000" w:themeColor="text1"/>
        </w:rPr>
      </w:pPr>
      <w:r w:rsidRPr="185D78C0">
        <w:rPr>
          <w:rFonts w:ascii="Aptos" w:eastAsia="Aptos" w:hAnsi="Aptos" w:cs="Aptos"/>
          <w:color w:val="000000" w:themeColor="text1"/>
        </w:rPr>
        <w:t xml:space="preserve">Can </w:t>
      </w:r>
      <w:r w:rsidR="002C11C6">
        <w:rPr>
          <w:rFonts w:ascii="Aptos" w:eastAsia="Aptos" w:hAnsi="Aptos" w:cs="Aptos"/>
          <w:color w:val="000000" w:themeColor="text1"/>
        </w:rPr>
        <w:t>SCE</w:t>
      </w:r>
      <w:r w:rsidRPr="185D78C0">
        <w:rPr>
          <w:rFonts w:ascii="Aptos" w:eastAsia="Aptos" w:hAnsi="Aptos" w:cs="Aptos"/>
          <w:color w:val="000000" w:themeColor="text1"/>
        </w:rPr>
        <w:t xml:space="preserve"> elaborate on how and why a circuit segment would become a</w:t>
      </w:r>
      <w:r w:rsidR="002C11C6">
        <w:rPr>
          <w:rFonts w:ascii="Aptos" w:eastAsia="Aptos" w:hAnsi="Aptos" w:cs="Aptos"/>
          <w:color w:val="000000" w:themeColor="text1"/>
        </w:rPr>
        <w:t xml:space="preserve"> </w:t>
      </w:r>
      <w:r w:rsidR="37457276" w:rsidRPr="4E1FBD29">
        <w:rPr>
          <w:rFonts w:ascii="Aptos" w:eastAsia="Aptos" w:hAnsi="Aptos" w:cs="Aptos"/>
          <w:color w:val="000000" w:themeColor="text1"/>
        </w:rPr>
        <w:t>hybrid</w:t>
      </w:r>
      <w:r w:rsidR="002C11C6">
        <w:rPr>
          <w:rFonts w:ascii="Aptos" w:eastAsia="Aptos" w:hAnsi="Aptos" w:cs="Aptos"/>
          <w:color w:val="000000" w:themeColor="text1"/>
        </w:rPr>
        <w:t xml:space="preserve"> </w:t>
      </w:r>
      <w:r w:rsidRPr="185D78C0">
        <w:rPr>
          <w:rFonts w:ascii="Aptos" w:eastAsia="Aptos" w:hAnsi="Aptos" w:cs="Aptos"/>
          <w:color w:val="000000" w:themeColor="text1"/>
        </w:rPr>
        <w:t xml:space="preserve">distribution hardening project? Please explain the process of scoping a </w:t>
      </w:r>
      <w:r w:rsidR="002C11C6">
        <w:rPr>
          <w:rFonts w:ascii="Aptos" w:eastAsia="Aptos" w:hAnsi="Aptos" w:cs="Aptos"/>
          <w:color w:val="000000" w:themeColor="text1"/>
        </w:rPr>
        <w:t>such a</w:t>
      </w:r>
      <w:r w:rsidRPr="185D78C0">
        <w:rPr>
          <w:rFonts w:ascii="Aptos" w:eastAsia="Aptos" w:hAnsi="Aptos" w:cs="Aptos"/>
          <w:color w:val="000000" w:themeColor="text1"/>
        </w:rPr>
        <w:t xml:space="preserve"> project and provide an example that illustrates how and why other mitigations were chosen over undergrounding.</w:t>
      </w:r>
    </w:p>
    <w:p w14:paraId="43F5CFEC" w14:textId="0907F95D" w:rsidR="00680DD8" w:rsidRPr="00680DD8" w:rsidRDefault="168CEA5C" w:rsidP="185D78C0">
      <w:pPr>
        <w:pStyle w:val="paragraph"/>
        <w:numPr>
          <w:ilvl w:val="1"/>
          <w:numId w:val="38"/>
        </w:numPr>
        <w:spacing w:before="0" w:beforeAutospacing="0" w:after="0" w:afterAutospacing="0"/>
        <w:rPr>
          <w:rFonts w:ascii="Aptos" w:eastAsia="Aptos" w:hAnsi="Aptos" w:cs="Aptos"/>
          <w:color w:val="000000" w:themeColor="text1"/>
        </w:rPr>
      </w:pPr>
      <w:r w:rsidRPr="185D78C0">
        <w:rPr>
          <w:rFonts w:ascii="Aptos" w:eastAsia="Aptos" w:hAnsi="Aptos" w:cs="Aptos"/>
          <w:color w:val="000000" w:themeColor="text1"/>
        </w:rPr>
        <w:t xml:space="preserve">Is the reason for using an </w:t>
      </w:r>
      <w:r w:rsidR="00841CEE">
        <w:rPr>
          <w:rFonts w:ascii="Aptos" w:eastAsia="Aptos" w:hAnsi="Aptos" w:cs="Aptos"/>
          <w:color w:val="000000" w:themeColor="text1"/>
        </w:rPr>
        <w:t>alternative</w:t>
      </w:r>
      <w:r w:rsidR="003A43B9" w:rsidRPr="185D78C0">
        <w:rPr>
          <w:rFonts w:ascii="Aptos" w:eastAsia="Aptos" w:hAnsi="Aptos" w:cs="Aptos"/>
          <w:color w:val="000000" w:themeColor="text1"/>
        </w:rPr>
        <w:t xml:space="preserve"> </w:t>
      </w:r>
      <w:r w:rsidRPr="185D78C0">
        <w:rPr>
          <w:rFonts w:ascii="Aptos" w:eastAsia="Aptos" w:hAnsi="Aptos" w:cs="Aptos"/>
          <w:color w:val="000000" w:themeColor="text1"/>
        </w:rPr>
        <w:t>mitigation always due to a better cost/risk performance, a physical limitation (such as a river crossing or granite), a combination of both, or some other factor? Please explain.</w:t>
      </w:r>
    </w:p>
    <w:p w14:paraId="7D87BE0F" w14:textId="73C42099" w:rsidR="00680DD8" w:rsidRPr="00680DD8" w:rsidRDefault="168CEA5C" w:rsidP="185D78C0">
      <w:pPr>
        <w:pStyle w:val="paragraph"/>
        <w:numPr>
          <w:ilvl w:val="1"/>
          <w:numId w:val="38"/>
        </w:numPr>
        <w:spacing w:before="0" w:beforeAutospacing="0" w:after="0" w:afterAutospacing="0"/>
        <w:textAlignment w:val="baseline"/>
        <w:rPr>
          <w:rStyle w:val="normaltextrun"/>
          <w:rFonts w:ascii="Aptos" w:eastAsia="Aptos" w:hAnsi="Aptos" w:cs="Aptos"/>
          <w:color w:val="000000" w:themeColor="text1"/>
        </w:rPr>
      </w:pPr>
      <w:r w:rsidRPr="185D78C0">
        <w:rPr>
          <w:rStyle w:val="normaltextrun"/>
          <w:rFonts w:ascii="Aptos" w:eastAsia="Aptos" w:hAnsi="Aptos" w:cs="Aptos"/>
          <w:color w:val="000000" w:themeColor="text1"/>
        </w:rPr>
        <w:t xml:space="preserve">Is </w:t>
      </w:r>
      <w:r w:rsidRPr="0077255C">
        <w:rPr>
          <w:rStyle w:val="normaltextrun"/>
          <w:rFonts w:ascii="Aptos" w:eastAsia="Aptos" w:hAnsi="Aptos" w:cs="Aptos"/>
          <w:color w:val="000000" w:themeColor="text1"/>
          <w:shd w:val="clear" w:color="auto" w:fill="FFFFFF"/>
        </w:rPr>
        <w:t xml:space="preserve">there a distinction between how an alternative mitigation will be </w:t>
      </w:r>
      <w:r w:rsidR="001E2515">
        <w:rPr>
          <w:rStyle w:val="normaltextrun"/>
          <w:rFonts w:ascii="Aptos" w:eastAsia="Aptos" w:hAnsi="Aptos" w:cs="Aptos"/>
          <w:color w:val="000000" w:themeColor="text1"/>
          <w:shd w:val="clear" w:color="auto" w:fill="FFFFFF"/>
        </w:rPr>
        <w:t>reported</w:t>
      </w:r>
      <w:r w:rsidR="001E2515" w:rsidRPr="0077255C">
        <w:rPr>
          <w:rStyle w:val="normaltextrun"/>
          <w:rFonts w:ascii="Aptos" w:eastAsia="Aptos" w:hAnsi="Aptos" w:cs="Aptos"/>
          <w:color w:val="000000" w:themeColor="text1"/>
          <w:shd w:val="clear" w:color="auto" w:fill="FFFFFF"/>
        </w:rPr>
        <w:t xml:space="preserve"> </w:t>
      </w:r>
      <w:r w:rsidRPr="0077255C">
        <w:rPr>
          <w:rStyle w:val="normaltextrun"/>
          <w:rFonts w:ascii="Aptos" w:eastAsia="Aptos" w:hAnsi="Aptos" w:cs="Aptos"/>
          <w:color w:val="000000" w:themeColor="text1"/>
          <w:shd w:val="clear" w:color="auto" w:fill="FFFFFF"/>
        </w:rPr>
        <w:t xml:space="preserve">on the EUP if the </w:t>
      </w:r>
      <w:r w:rsidR="00841CEE">
        <w:rPr>
          <w:rFonts w:ascii="Aptos" w:eastAsia="Aptos" w:hAnsi="Aptos" w:cs="Aptos"/>
          <w:color w:val="000000" w:themeColor="text1"/>
        </w:rPr>
        <w:t>alternative</w:t>
      </w:r>
      <w:r w:rsidR="00841CEE" w:rsidRPr="185D78C0">
        <w:rPr>
          <w:rFonts w:ascii="Aptos" w:eastAsia="Aptos" w:hAnsi="Aptos" w:cs="Aptos"/>
          <w:color w:val="000000" w:themeColor="text1"/>
        </w:rPr>
        <w:t xml:space="preserve"> </w:t>
      </w:r>
      <w:r w:rsidRPr="0077255C">
        <w:rPr>
          <w:rStyle w:val="normaltextrun"/>
          <w:rFonts w:ascii="Aptos" w:eastAsia="Aptos" w:hAnsi="Aptos" w:cs="Aptos"/>
          <w:color w:val="000000" w:themeColor="text1"/>
          <w:shd w:val="clear" w:color="auto" w:fill="FFFFFF"/>
        </w:rPr>
        <w:t>mitigation is included because of cost/risk performance versus a physical limitation?</w:t>
      </w:r>
    </w:p>
    <w:p w14:paraId="61B1A63B" w14:textId="7021EF4E" w:rsidR="00345096" w:rsidRPr="00EF13E2" w:rsidRDefault="7ECE7141" w:rsidP="5E7416FA">
      <w:pPr>
        <w:pStyle w:val="paragraph"/>
        <w:numPr>
          <w:ilvl w:val="0"/>
          <w:numId w:val="38"/>
        </w:numPr>
        <w:spacing w:before="0" w:beforeAutospacing="0" w:after="0" w:afterAutospacing="0"/>
        <w:textAlignment w:val="baseline"/>
        <w:rPr>
          <w:rFonts w:ascii="Aptos" w:eastAsia="Aptos" w:hAnsi="Aptos" w:cs="Aptos"/>
          <w:color w:val="000000" w:themeColor="text1"/>
        </w:rPr>
      </w:pPr>
      <w:r w:rsidRPr="0077255C">
        <w:rPr>
          <w:rStyle w:val="normaltextrun"/>
          <w:rFonts w:ascii="Aptos" w:eastAsia="Aptos" w:hAnsi="Aptos" w:cs="Aptos"/>
          <w:color w:val="000000"/>
          <w:shd w:val="clear" w:color="auto" w:fill="FFFFFF"/>
        </w:rPr>
        <w:t xml:space="preserve">Provide a </w:t>
      </w:r>
      <w:r w:rsidR="7426CA38" w:rsidRPr="0077255C">
        <w:rPr>
          <w:rStyle w:val="normaltextrun"/>
          <w:rFonts w:ascii="Aptos" w:eastAsia="Aptos" w:hAnsi="Aptos" w:cs="Aptos"/>
          <w:color w:val="000000"/>
          <w:shd w:val="clear" w:color="auto" w:fill="FFFFFF"/>
        </w:rPr>
        <w:t xml:space="preserve">.xlsx document </w:t>
      </w:r>
      <w:r w:rsidRPr="0077255C">
        <w:rPr>
          <w:rStyle w:val="normaltextrun"/>
          <w:rFonts w:ascii="Aptos" w:eastAsia="Aptos" w:hAnsi="Aptos" w:cs="Aptos"/>
          <w:color w:val="000000"/>
          <w:shd w:val="clear" w:color="auto" w:fill="FFFFFF"/>
        </w:rPr>
        <w:t xml:space="preserve">that details </w:t>
      </w:r>
      <w:r w:rsidR="00B4743C">
        <w:rPr>
          <w:rStyle w:val="normaltextrun"/>
          <w:rFonts w:ascii="Aptos" w:eastAsia="Aptos" w:hAnsi="Aptos" w:cs="Aptos"/>
          <w:color w:val="000000" w:themeColor="text1"/>
        </w:rPr>
        <w:t>undergrounding and “hybrid”</w:t>
      </w:r>
      <w:r w:rsidRPr="0077255C">
        <w:rPr>
          <w:rStyle w:val="normaltextrun"/>
          <w:rFonts w:ascii="Aptos" w:eastAsia="Aptos" w:hAnsi="Aptos" w:cs="Aptos"/>
          <w:color w:val="000000" w:themeColor="text1"/>
          <w:shd w:val="clear" w:color="auto" w:fill="FFFFFF"/>
        </w:rPr>
        <w:t xml:space="preserve"> projects</w:t>
      </w:r>
      <w:r w:rsidR="00626D8F">
        <w:rPr>
          <w:rStyle w:val="normaltextrun"/>
          <w:rFonts w:ascii="Aptos" w:eastAsia="Aptos" w:hAnsi="Aptos" w:cs="Aptos"/>
          <w:color w:val="000000" w:themeColor="text1"/>
          <w:shd w:val="clear" w:color="auto" w:fill="FFFFFF"/>
        </w:rPr>
        <w:t xml:space="preserve"> </w:t>
      </w:r>
      <w:r w:rsidR="00A81002">
        <w:rPr>
          <w:rStyle w:val="normaltextrun"/>
          <w:rFonts w:ascii="Aptos" w:eastAsia="Aptos" w:hAnsi="Aptos" w:cs="Aptos"/>
          <w:color w:val="000000" w:themeColor="text1"/>
          <w:shd w:val="clear" w:color="auto" w:fill="FFFFFF"/>
        </w:rPr>
        <w:t>from a recent workplan</w:t>
      </w:r>
      <w:r w:rsidR="004F66BB">
        <w:rPr>
          <w:rStyle w:val="normaltextrun"/>
          <w:rFonts w:ascii="Aptos" w:eastAsia="Aptos" w:hAnsi="Aptos" w:cs="Aptos"/>
          <w:color w:val="000000" w:themeColor="text1"/>
          <w:shd w:val="clear" w:color="auto" w:fill="FFFFFF"/>
        </w:rPr>
        <w:t>(s) covering at least 3 years of plann</w:t>
      </w:r>
      <w:r w:rsidR="002168DF">
        <w:rPr>
          <w:rStyle w:val="normaltextrun"/>
          <w:rFonts w:ascii="Aptos" w:eastAsia="Aptos" w:hAnsi="Aptos" w:cs="Aptos"/>
          <w:color w:val="000000" w:themeColor="text1"/>
          <w:shd w:val="clear" w:color="auto" w:fill="FFFFFF"/>
        </w:rPr>
        <w:t>ed work</w:t>
      </w:r>
      <w:r w:rsidR="00A81002">
        <w:rPr>
          <w:rStyle w:val="normaltextrun"/>
          <w:rFonts w:ascii="Aptos" w:eastAsia="Aptos" w:hAnsi="Aptos" w:cs="Aptos"/>
          <w:color w:val="000000" w:themeColor="text1"/>
          <w:shd w:val="clear" w:color="auto" w:fill="FFFFFF"/>
        </w:rPr>
        <w:t xml:space="preserve">. Provide the name </w:t>
      </w:r>
      <w:r w:rsidR="00C14613">
        <w:rPr>
          <w:rStyle w:val="normaltextrun"/>
          <w:rFonts w:ascii="Aptos" w:eastAsia="Aptos" w:hAnsi="Aptos" w:cs="Aptos"/>
          <w:color w:val="000000" w:themeColor="text1"/>
        </w:rPr>
        <w:t>of the planning document</w:t>
      </w:r>
      <w:r w:rsidR="002168DF">
        <w:rPr>
          <w:rStyle w:val="normaltextrun"/>
          <w:rFonts w:ascii="Aptos" w:eastAsia="Aptos" w:hAnsi="Aptos" w:cs="Aptos"/>
          <w:color w:val="000000" w:themeColor="text1"/>
        </w:rPr>
        <w:t>(s)</w:t>
      </w:r>
      <w:r w:rsidR="00C14613">
        <w:rPr>
          <w:rStyle w:val="normaltextrun"/>
          <w:rFonts w:ascii="Aptos" w:eastAsia="Aptos" w:hAnsi="Aptos" w:cs="Aptos"/>
          <w:color w:val="000000" w:themeColor="text1"/>
        </w:rPr>
        <w:t xml:space="preserve"> and </w:t>
      </w:r>
      <w:r w:rsidR="004F66BB">
        <w:rPr>
          <w:rStyle w:val="normaltextrun"/>
          <w:rFonts w:ascii="Aptos" w:eastAsia="Aptos" w:hAnsi="Aptos" w:cs="Aptos"/>
          <w:color w:val="000000" w:themeColor="text1"/>
        </w:rPr>
        <w:t xml:space="preserve">the </w:t>
      </w:r>
      <w:r w:rsidR="00C14613">
        <w:rPr>
          <w:rStyle w:val="normaltextrun"/>
          <w:rFonts w:ascii="Aptos" w:eastAsia="Aptos" w:hAnsi="Aptos" w:cs="Aptos"/>
          <w:color w:val="000000" w:themeColor="text1"/>
        </w:rPr>
        <w:t>years it cover</w:t>
      </w:r>
      <w:r w:rsidR="004F66BB">
        <w:rPr>
          <w:rStyle w:val="normaltextrun"/>
          <w:rFonts w:ascii="Aptos" w:eastAsia="Aptos" w:hAnsi="Aptos" w:cs="Aptos"/>
          <w:color w:val="000000" w:themeColor="text1"/>
        </w:rPr>
        <w:t>s. For each isolatable circuit segmen</w:t>
      </w:r>
      <w:r w:rsidR="002168DF">
        <w:rPr>
          <w:rStyle w:val="normaltextrun"/>
          <w:rFonts w:ascii="Aptos" w:eastAsia="Aptos" w:hAnsi="Aptos" w:cs="Aptos"/>
          <w:color w:val="000000" w:themeColor="text1"/>
        </w:rPr>
        <w:t xml:space="preserve">t </w:t>
      </w:r>
      <w:r w:rsidR="006547D0">
        <w:rPr>
          <w:rStyle w:val="normaltextrun"/>
          <w:rFonts w:ascii="Aptos" w:eastAsia="Aptos" w:hAnsi="Aptos" w:cs="Aptos"/>
          <w:color w:val="000000" w:themeColor="text1"/>
        </w:rPr>
        <w:t xml:space="preserve">included in the </w:t>
      </w:r>
      <w:r w:rsidR="00E421A0">
        <w:rPr>
          <w:rStyle w:val="normaltextrun"/>
          <w:rFonts w:ascii="Aptos" w:eastAsia="Aptos" w:hAnsi="Aptos" w:cs="Aptos"/>
          <w:color w:val="000000" w:themeColor="text1"/>
        </w:rPr>
        <w:t>workplan(s)</w:t>
      </w:r>
      <w:r w:rsidR="0B7E170E" w:rsidRPr="0077255C">
        <w:rPr>
          <w:rStyle w:val="normaltextrun"/>
          <w:rFonts w:ascii="Aptos" w:eastAsia="Aptos" w:hAnsi="Aptos" w:cs="Aptos"/>
          <w:color w:val="000000" w:themeColor="text1"/>
          <w:shd w:val="clear" w:color="auto" w:fill="FFFFFF"/>
        </w:rPr>
        <w:t xml:space="preserve"> report</w:t>
      </w:r>
      <w:r w:rsidR="002168DF">
        <w:rPr>
          <w:rStyle w:val="normaltextrun"/>
          <w:rFonts w:ascii="Aptos" w:eastAsia="Aptos" w:hAnsi="Aptos" w:cs="Aptos"/>
          <w:color w:val="000000" w:themeColor="text1"/>
          <w:shd w:val="clear" w:color="auto" w:fill="FFFFFF"/>
        </w:rPr>
        <w:t xml:space="preserve"> information in the table below.</w:t>
      </w:r>
      <w:r w:rsidR="001745EE">
        <w:rPr>
          <w:rStyle w:val="normaltextrun"/>
          <w:rFonts w:ascii="Aptos" w:hAnsi="Aptos"/>
          <w:color w:val="000000" w:themeColor="text1"/>
          <w:shd w:val="clear" w:color="auto" w:fill="FFFFFF"/>
        </w:rPr>
        <w:br/>
      </w:r>
      <w:r w:rsidR="00576D0A">
        <w:rPr>
          <w:rFonts w:ascii="Aptos" w:eastAsia="Aptos" w:hAnsi="Aptos" w:cs="Aptos"/>
          <w:color w:val="000000" w:themeColor="text1"/>
        </w:rPr>
        <w:br/>
      </w:r>
    </w:p>
    <w:tbl>
      <w:tblPr>
        <w:tblStyle w:val="TableGrid"/>
        <w:tblW w:w="8268" w:type="dxa"/>
        <w:tblInd w:w="1080" w:type="dxa"/>
        <w:tblLook w:val="04A0" w:firstRow="1" w:lastRow="0" w:firstColumn="1" w:lastColumn="0" w:noHBand="0" w:noVBand="1"/>
      </w:tblPr>
      <w:tblGrid>
        <w:gridCol w:w="2425"/>
        <w:gridCol w:w="3960"/>
        <w:gridCol w:w="1883"/>
      </w:tblGrid>
      <w:tr w:rsidR="004D0D84" w:rsidRPr="008C51E1" w14:paraId="14935AB8" w14:textId="77777777" w:rsidTr="5E7416FA">
        <w:tc>
          <w:tcPr>
            <w:tcW w:w="2425" w:type="dxa"/>
            <w:shd w:val="clear" w:color="auto" w:fill="AEAAAA" w:themeFill="background2" w:themeFillShade="BF"/>
          </w:tcPr>
          <w:p w14:paraId="1AF371AB" w14:textId="01BDB0E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lastRenderedPageBreak/>
              <w:t>Field Name</w:t>
            </w:r>
            <w:r w:rsidRPr="001745EE">
              <w:rPr>
                <w:rFonts w:ascii="Aptos" w:hAnsi="Aptos" w:cstheme="minorHAnsi"/>
                <w:color w:val="000000" w:themeColor="text1"/>
              </w:rPr>
              <w:t> </w:t>
            </w:r>
          </w:p>
        </w:tc>
        <w:tc>
          <w:tcPr>
            <w:tcW w:w="3960" w:type="dxa"/>
            <w:shd w:val="clear" w:color="auto" w:fill="AEAAAA" w:themeFill="background2" w:themeFillShade="BF"/>
          </w:tcPr>
          <w:p w14:paraId="76A88130" w14:textId="7D6642B3"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Description</w:t>
            </w:r>
            <w:r w:rsidRPr="001745EE">
              <w:rPr>
                <w:rFonts w:ascii="Aptos" w:hAnsi="Aptos" w:cstheme="minorHAnsi"/>
                <w:color w:val="000000" w:themeColor="text1"/>
              </w:rPr>
              <w:t> </w:t>
            </w:r>
          </w:p>
        </w:tc>
        <w:tc>
          <w:tcPr>
            <w:tcW w:w="1883" w:type="dxa"/>
            <w:shd w:val="clear" w:color="auto" w:fill="AEAAAA" w:themeFill="background2" w:themeFillShade="BF"/>
          </w:tcPr>
          <w:p w14:paraId="469E67EC" w14:textId="4F38A88A"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Unit/Datatype</w:t>
            </w:r>
            <w:r w:rsidRPr="001745EE">
              <w:rPr>
                <w:rFonts w:ascii="Aptos" w:hAnsi="Aptos" w:cstheme="minorHAnsi"/>
                <w:color w:val="000000" w:themeColor="text1"/>
              </w:rPr>
              <w:t> </w:t>
            </w:r>
          </w:p>
        </w:tc>
      </w:tr>
      <w:tr w:rsidR="004D0D84" w:rsidRPr="008C51E1" w14:paraId="1304BE9B" w14:textId="77777777" w:rsidTr="5E7416FA">
        <w:tc>
          <w:tcPr>
            <w:tcW w:w="2425" w:type="dxa"/>
          </w:tcPr>
          <w:p w14:paraId="4E43AABC" w14:textId="653778E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Total Circuit Segment Miles </w:t>
            </w:r>
            <w:r w:rsidRPr="001745EE">
              <w:rPr>
                <w:rFonts w:ascii="Aptos" w:hAnsi="Aptos" w:cstheme="minorHAnsi"/>
                <w:color w:val="000000" w:themeColor="text1"/>
              </w:rPr>
              <w:t> </w:t>
            </w:r>
          </w:p>
        </w:tc>
        <w:tc>
          <w:tcPr>
            <w:tcW w:w="3960" w:type="dxa"/>
          </w:tcPr>
          <w:p w14:paraId="3FEE5F63" w14:textId="5719D5B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Length of isolatable circuit segment before mitigation  </w:t>
            </w:r>
          </w:p>
        </w:tc>
        <w:tc>
          <w:tcPr>
            <w:tcW w:w="1883" w:type="dxa"/>
          </w:tcPr>
          <w:p w14:paraId="0498E1A3" w14:textId="4BA686AE"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6BD3DC7F" w14:textId="77777777" w:rsidTr="5E7416FA">
        <w:tc>
          <w:tcPr>
            <w:tcW w:w="2425" w:type="dxa"/>
          </w:tcPr>
          <w:p w14:paraId="0A88F440" w14:textId="1C256B7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Total Constructed Miles</w:t>
            </w:r>
            <w:r w:rsidRPr="001745EE">
              <w:rPr>
                <w:rFonts w:ascii="Aptos" w:hAnsi="Aptos" w:cstheme="minorHAnsi"/>
                <w:color w:val="000000" w:themeColor="text1"/>
              </w:rPr>
              <w:t> </w:t>
            </w:r>
          </w:p>
        </w:tc>
        <w:tc>
          <w:tcPr>
            <w:tcW w:w="3960" w:type="dxa"/>
          </w:tcPr>
          <w:p w14:paraId="26C9A3EE" w14:textId="1527F37F"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miles of new infrastructure to be energized </w:t>
            </w:r>
          </w:p>
        </w:tc>
        <w:tc>
          <w:tcPr>
            <w:tcW w:w="1883" w:type="dxa"/>
          </w:tcPr>
          <w:p w14:paraId="6EEFB718" w14:textId="4E89A52A"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754CFF1B" w14:textId="77777777" w:rsidTr="5E7416FA">
        <w:tc>
          <w:tcPr>
            <w:tcW w:w="2425" w:type="dxa"/>
          </w:tcPr>
          <w:p w14:paraId="4096D40E" w14:textId="6297A9C3"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Total Miles Undergrounded</w:t>
            </w:r>
            <w:r w:rsidRPr="001745EE">
              <w:rPr>
                <w:rFonts w:ascii="Aptos" w:hAnsi="Aptos" w:cstheme="minorHAnsi"/>
                <w:color w:val="000000" w:themeColor="text1"/>
              </w:rPr>
              <w:t> </w:t>
            </w:r>
          </w:p>
        </w:tc>
        <w:tc>
          <w:tcPr>
            <w:tcW w:w="3960" w:type="dxa"/>
          </w:tcPr>
          <w:p w14:paraId="0346F3BD" w14:textId="38B4FCD8"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miles of underground infrastructure to be energized </w:t>
            </w:r>
          </w:p>
        </w:tc>
        <w:tc>
          <w:tcPr>
            <w:tcW w:w="1883" w:type="dxa"/>
          </w:tcPr>
          <w:p w14:paraId="362A77FA" w14:textId="119221F0"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143020FD" w14:textId="77777777" w:rsidTr="5E7416FA">
        <w:tc>
          <w:tcPr>
            <w:tcW w:w="2425" w:type="dxa"/>
          </w:tcPr>
          <w:p w14:paraId="2E2994B8" w14:textId="6F588444"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Overhead Removed </w:t>
            </w:r>
            <w:r w:rsidRPr="001745EE">
              <w:rPr>
                <w:rFonts w:ascii="Aptos" w:hAnsi="Aptos" w:cstheme="minorHAnsi"/>
                <w:color w:val="000000" w:themeColor="text1"/>
              </w:rPr>
              <w:t> </w:t>
            </w:r>
          </w:p>
        </w:tc>
        <w:tc>
          <w:tcPr>
            <w:tcW w:w="3960" w:type="dxa"/>
          </w:tcPr>
          <w:p w14:paraId="5DDFC007" w14:textId="1254BCAB"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miles of overhead line deenergized upon completion </w:t>
            </w:r>
          </w:p>
        </w:tc>
        <w:tc>
          <w:tcPr>
            <w:tcW w:w="1883" w:type="dxa"/>
          </w:tcPr>
          <w:p w14:paraId="0FAAA324" w14:textId="2E2CBA5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4A2E81A6" w14:textId="77777777" w:rsidTr="5E7416FA">
        <w:tc>
          <w:tcPr>
            <w:tcW w:w="2425" w:type="dxa"/>
          </w:tcPr>
          <w:p w14:paraId="2B1E5046" w14:textId="31D70A28"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Covered Conductor Installed</w:t>
            </w:r>
            <w:r w:rsidRPr="001745EE">
              <w:rPr>
                <w:rFonts w:ascii="Aptos" w:hAnsi="Aptos" w:cstheme="minorHAnsi"/>
                <w:color w:val="000000" w:themeColor="text1"/>
              </w:rPr>
              <w:t> </w:t>
            </w:r>
          </w:p>
        </w:tc>
        <w:tc>
          <w:tcPr>
            <w:tcW w:w="3960" w:type="dxa"/>
          </w:tcPr>
          <w:p w14:paraId="00625D1A" w14:textId="57D6A990"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miles of covered conductor to be installed </w:t>
            </w:r>
          </w:p>
        </w:tc>
        <w:tc>
          <w:tcPr>
            <w:tcW w:w="1883" w:type="dxa"/>
          </w:tcPr>
          <w:p w14:paraId="117C9F6D" w14:textId="04F4B63B"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7A211051" w14:textId="77777777" w:rsidTr="5E7416FA">
        <w:tc>
          <w:tcPr>
            <w:tcW w:w="2425" w:type="dxa"/>
          </w:tcPr>
          <w:p w14:paraId="52C8CB86" w14:textId="21AD7846"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Other Mitigations</w:t>
            </w:r>
            <w:r w:rsidRPr="001745EE">
              <w:rPr>
                <w:rFonts w:ascii="Aptos" w:hAnsi="Aptos" w:cstheme="minorHAnsi"/>
                <w:color w:val="000000" w:themeColor="text1"/>
              </w:rPr>
              <w:t> </w:t>
            </w:r>
          </w:p>
        </w:tc>
        <w:tc>
          <w:tcPr>
            <w:tcW w:w="3960" w:type="dxa"/>
          </w:tcPr>
          <w:p w14:paraId="39D49011" w14:textId="60929386" w:rsidR="001E1D4B" w:rsidRPr="008C51E1" w:rsidRDefault="00720564" w:rsidP="001E1D4B">
            <w:pPr>
              <w:pStyle w:val="paragraph"/>
              <w:spacing w:before="0" w:beforeAutospacing="0" w:after="0" w:afterAutospacing="0"/>
              <w:textAlignment w:val="baseline"/>
              <w:rPr>
                <w:rFonts w:ascii="Aptos" w:hAnsi="Aptos"/>
                <w:color w:val="000000" w:themeColor="text1"/>
              </w:rPr>
            </w:pPr>
            <w:r>
              <w:rPr>
                <w:rFonts w:ascii="Aptos" w:hAnsi="Aptos" w:cstheme="minorBidi"/>
                <w:color w:val="000000" w:themeColor="text1"/>
              </w:rPr>
              <w:t>Provide brief d</w:t>
            </w:r>
            <w:r w:rsidR="001E1D4B" w:rsidRPr="5E0B7DC8">
              <w:rPr>
                <w:rFonts w:ascii="Aptos" w:hAnsi="Aptos" w:cstheme="minorBidi"/>
                <w:color w:val="000000" w:themeColor="text1"/>
              </w:rPr>
              <w:t xml:space="preserve">escription of other mitigation efforts </w:t>
            </w:r>
            <w:r w:rsidR="001E1D4B" w:rsidRPr="00A32BF8">
              <w:rPr>
                <w:rFonts w:ascii="Aptos" w:hAnsi="Aptos" w:cstheme="minorBidi"/>
                <w:color w:val="000000" w:themeColor="text1"/>
              </w:rPr>
              <w:t>o</w:t>
            </w:r>
            <w:r w:rsidR="1C73EC02" w:rsidRPr="2EDEB393">
              <w:rPr>
                <w:rFonts w:ascii="Aptos" w:hAnsi="Aptos" w:cstheme="minorBidi"/>
                <w:color w:val="000000" w:themeColor="text1"/>
              </w:rPr>
              <w:t>r</w:t>
            </w:r>
            <w:r w:rsidR="001E1D4B" w:rsidRPr="2EDEB393">
              <w:rPr>
                <w:rFonts w:ascii="Aptos" w:hAnsi="Aptos" w:cstheme="minorBidi"/>
                <w:color w:val="000000" w:themeColor="text1"/>
              </w:rPr>
              <w:t xml:space="preserve"> </w:t>
            </w:r>
            <w:r w:rsidR="001E1D4B" w:rsidRPr="5E0B7DC8">
              <w:rPr>
                <w:rFonts w:ascii="Aptos" w:hAnsi="Aptos" w:cstheme="minorBidi"/>
                <w:color w:val="000000" w:themeColor="text1"/>
              </w:rPr>
              <w:t xml:space="preserve">devices installed </w:t>
            </w:r>
            <w:r w:rsidR="00201E91" w:rsidRPr="5CE0D78F">
              <w:rPr>
                <w:rFonts w:ascii="Aptos" w:hAnsi="Aptos" w:cstheme="minorBidi"/>
                <w:color w:val="000000" w:themeColor="text1"/>
              </w:rPr>
              <w:t>that</w:t>
            </w:r>
            <w:r w:rsidR="001E1D4B" w:rsidRPr="5E0B7DC8">
              <w:rPr>
                <w:rFonts w:ascii="Aptos" w:hAnsi="Aptos" w:cstheme="minorBidi"/>
                <w:color w:val="000000" w:themeColor="text1"/>
              </w:rPr>
              <w:t xml:space="preserve"> are associated with this project </w:t>
            </w:r>
          </w:p>
        </w:tc>
        <w:tc>
          <w:tcPr>
            <w:tcW w:w="1883" w:type="dxa"/>
          </w:tcPr>
          <w:p w14:paraId="18891E05" w14:textId="3AFFB220" w:rsidR="001E1D4B" w:rsidRPr="008C51E1" w:rsidRDefault="2A7EF2F1" w:rsidP="185D78C0">
            <w:pPr>
              <w:pStyle w:val="paragraph"/>
              <w:spacing w:before="0" w:beforeAutospacing="0" w:after="0" w:afterAutospacing="0"/>
              <w:textAlignment w:val="baseline"/>
              <w:rPr>
                <w:rFonts w:ascii="Aptos" w:hAnsi="Aptos"/>
                <w:color w:val="000000" w:themeColor="text1"/>
              </w:rPr>
            </w:pPr>
            <w:r w:rsidRPr="185D78C0">
              <w:rPr>
                <w:rFonts w:ascii="Aptos" w:hAnsi="Aptos" w:cstheme="minorBidi"/>
                <w:color w:val="000000" w:themeColor="text1"/>
              </w:rPr>
              <w:t>Text  </w:t>
            </w:r>
          </w:p>
        </w:tc>
      </w:tr>
      <w:tr w:rsidR="45C29386" w14:paraId="06F9BE8D" w14:textId="77777777" w:rsidTr="5E7416FA">
        <w:trPr>
          <w:trHeight w:val="300"/>
        </w:trPr>
        <w:tc>
          <w:tcPr>
            <w:tcW w:w="2425" w:type="dxa"/>
          </w:tcPr>
          <w:p w14:paraId="635CDDFF" w14:textId="615500DC" w:rsidR="0C9A3775" w:rsidRPr="00110EF6" w:rsidRDefault="4114BC53" w:rsidP="185D78C0">
            <w:pPr>
              <w:pStyle w:val="paragraph"/>
              <w:rPr>
                <w:rFonts w:ascii="Aptos" w:eastAsia="Aptos" w:hAnsi="Aptos" w:cs="Aptos"/>
                <w:b/>
                <w:color w:val="000000" w:themeColor="text1"/>
              </w:rPr>
            </w:pPr>
            <w:r w:rsidRPr="00110EF6">
              <w:rPr>
                <w:rFonts w:ascii="Aptos" w:eastAsia="Aptos" w:hAnsi="Aptos" w:cs="Aptos"/>
                <w:b/>
                <w:color w:val="000000" w:themeColor="text1"/>
              </w:rPr>
              <w:t xml:space="preserve">Justification for </w:t>
            </w:r>
            <w:r w:rsidR="00BD319B" w:rsidRPr="00110EF6">
              <w:rPr>
                <w:rFonts w:ascii="Aptos" w:eastAsia="Aptos" w:hAnsi="Aptos" w:cs="Aptos"/>
                <w:b/>
                <w:color w:val="000000" w:themeColor="text1"/>
              </w:rPr>
              <w:t>A</w:t>
            </w:r>
            <w:r w:rsidR="00BD319B" w:rsidRPr="00110EF6">
              <w:rPr>
                <w:rFonts w:ascii="Aptos" w:eastAsia="Aptos" w:hAnsi="Aptos" w:cs="Aptos"/>
                <w:b/>
              </w:rPr>
              <w:t>lternative</w:t>
            </w:r>
            <w:r w:rsidR="00BD319B" w:rsidRPr="00110EF6">
              <w:rPr>
                <w:rFonts w:ascii="Aptos" w:eastAsia="Aptos" w:hAnsi="Aptos" w:cs="Aptos"/>
                <w:b/>
                <w:color w:val="000000" w:themeColor="text1"/>
              </w:rPr>
              <w:t xml:space="preserve"> </w:t>
            </w:r>
            <w:r w:rsidRPr="0C39CC8E">
              <w:rPr>
                <w:rFonts w:ascii="Aptos" w:eastAsia="Aptos" w:hAnsi="Aptos" w:cs="Aptos"/>
                <w:b/>
                <w:color w:val="000000" w:themeColor="text1"/>
              </w:rPr>
              <w:t>Mitigation</w:t>
            </w:r>
          </w:p>
        </w:tc>
        <w:tc>
          <w:tcPr>
            <w:tcW w:w="3960" w:type="dxa"/>
          </w:tcPr>
          <w:p w14:paraId="224C3FB2" w14:textId="30CF6387" w:rsidR="0C9A3775" w:rsidRDefault="7D994253" w:rsidP="00680DD8">
            <w:pPr>
              <w:pStyle w:val="paragraph"/>
              <w:rPr>
                <w:rFonts w:ascii="Aptos" w:hAnsi="Aptos"/>
                <w:color w:val="000000" w:themeColor="text1"/>
              </w:rPr>
            </w:pPr>
            <w:r w:rsidRPr="185D78C0">
              <w:rPr>
                <w:rFonts w:ascii="Aptos" w:hAnsi="Aptos" w:cstheme="minorBidi"/>
                <w:color w:val="000000" w:themeColor="text1"/>
              </w:rPr>
              <w:t xml:space="preserve">Provide brief </w:t>
            </w:r>
            <w:r w:rsidR="00720564">
              <w:rPr>
                <w:rFonts w:ascii="Aptos" w:hAnsi="Aptos" w:cstheme="minorBidi"/>
                <w:color w:val="000000" w:themeColor="text1"/>
              </w:rPr>
              <w:t>description</w:t>
            </w:r>
            <w:r w:rsidRPr="185D78C0">
              <w:rPr>
                <w:rFonts w:ascii="Aptos" w:hAnsi="Aptos" w:cstheme="minorBidi"/>
                <w:color w:val="000000" w:themeColor="text1"/>
              </w:rPr>
              <w:t xml:space="preserve"> </w:t>
            </w:r>
            <w:r w:rsidR="1D650C0E" w:rsidRPr="185D78C0">
              <w:rPr>
                <w:rFonts w:ascii="Aptos" w:hAnsi="Aptos" w:cstheme="minorBidi"/>
                <w:color w:val="000000" w:themeColor="text1"/>
              </w:rPr>
              <w:t>for each</w:t>
            </w:r>
            <w:r w:rsidR="1B995217" w:rsidRPr="185D78C0">
              <w:rPr>
                <w:rFonts w:ascii="Aptos" w:hAnsi="Aptos" w:cstheme="minorBidi"/>
                <w:color w:val="000000" w:themeColor="text1"/>
              </w:rPr>
              <w:t xml:space="preserve"> </w:t>
            </w:r>
            <w:r w:rsidR="5AED3F8E" w:rsidRPr="4E1FBD29">
              <w:rPr>
                <w:rFonts w:ascii="Aptos" w:hAnsi="Aptos" w:cstheme="minorBidi"/>
                <w:color w:val="000000" w:themeColor="text1"/>
              </w:rPr>
              <w:t>hybrid</w:t>
            </w:r>
            <w:r w:rsidR="1D650C0E" w:rsidRPr="185D78C0">
              <w:rPr>
                <w:rFonts w:ascii="Aptos" w:hAnsi="Aptos" w:cstheme="minorBidi"/>
                <w:color w:val="000000" w:themeColor="text1"/>
              </w:rPr>
              <w:t xml:space="preserve"> project </w:t>
            </w:r>
            <w:r w:rsidR="00720564">
              <w:rPr>
                <w:rFonts w:ascii="Aptos" w:hAnsi="Aptos" w:cstheme="minorBidi"/>
                <w:color w:val="000000" w:themeColor="text1"/>
              </w:rPr>
              <w:t>including</w:t>
            </w:r>
            <w:r w:rsidR="71F41C9B" w:rsidRPr="185D78C0">
              <w:rPr>
                <w:rFonts w:ascii="Aptos" w:hAnsi="Aptos" w:cstheme="minorBidi"/>
                <w:color w:val="000000" w:themeColor="text1"/>
              </w:rPr>
              <w:t xml:space="preserve"> </w:t>
            </w:r>
            <w:r w:rsidR="4114BC53" w:rsidRPr="185D78C0">
              <w:rPr>
                <w:rFonts w:ascii="Aptos" w:hAnsi="Aptos" w:cstheme="minorBidi"/>
                <w:color w:val="000000" w:themeColor="text1"/>
              </w:rPr>
              <w:t>the reason</w:t>
            </w:r>
            <w:r w:rsidR="64EF65AF" w:rsidRPr="185D78C0">
              <w:rPr>
                <w:rFonts w:ascii="Aptos" w:hAnsi="Aptos" w:cstheme="minorBidi"/>
                <w:color w:val="000000" w:themeColor="text1"/>
              </w:rPr>
              <w:t xml:space="preserve"> undergrounding </w:t>
            </w:r>
            <w:r w:rsidR="198C1D78" w:rsidRPr="0C39CC8E">
              <w:rPr>
                <w:rFonts w:ascii="Aptos" w:hAnsi="Aptos" w:cstheme="minorBidi"/>
                <w:color w:val="000000" w:themeColor="text1"/>
              </w:rPr>
              <w:t>is</w:t>
            </w:r>
            <w:r w:rsidR="64EF65AF" w:rsidRPr="185D78C0">
              <w:rPr>
                <w:rFonts w:ascii="Aptos" w:hAnsi="Aptos" w:cstheme="minorBidi"/>
                <w:color w:val="000000" w:themeColor="text1"/>
              </w:rPr>
              <w:t xml:space="preserve"> not used </w:t>
            </w:r>
            <w:r w:rsidR="61644148" w:rsidRPr="185D78C0">
              <w:rPr>
                <w:rFonts w:ascii="Aptos" w:hAnsi="Aptos" w:cstheme="minorBidi"/>
                <w:color w:val="000000" w:themeColor="text1"/>
              </w:rPr>
              <w:t xml:space="preserve">on entire circuit segment </w:t>
            </w:r>
            <w:r w:rsidR="64EF65AF" w:rsidRPr="185D78C0">
              <w:rPr>
                <w:rFonts w:ascii="Aptos" w:hAnsi="Aptos" w:cstheme="minorBidi"/>
                <w:color w:val="000000" w:themeColor="text1"/>
              </w:rPr>
              <w:t xml:space="preserve">and </w:t>
            </w:r>
            <w:r w:rsidR="007751CE">
              <w:rPr>
                <w:rFonts w:ascii="Aptos" w:hAnsi="Aptos" w:cstheme="minorBidi"/>
                <w:color w:val="000000" w:themeColor="text1"/>
              </w:rPr>
              <w:t xml:space="preserve">alternative </w:t>
            </w:r>
            <w:r w:rsidR="4114BC53" w:rsidRPr="185D78C0">
              <w:rPr>
                <w:rFonts w:ascii="Aptos" w:hAnsi="Aptos" w:cstheme="minorBidi"/>
                <w:color w:val="000000" w:themeColor="text1"/>
              </w:rPr>
              <w:t xml:space="preserve">mitigations </w:t>
            </w:r>
            <w:r w:rsidR="56844F68" w:rsidRPr="0C39CC8E">
              <w:rPr>
                <w:rFonts w:ascii="Aptos" w:hAnsi="Aptos" w:cstheme="minorBidi"/>
                <w:color w:val="000000" w:themeColor="text1"/>
              </w:rPr>
              <w:t>are</w:t>
            </w:r>
            <w:r w:rsidR="4114BC53" w:rsidRPr="185D78C0">
              <w:rPr>
                <w:rFonts w:ascii="Aptos" w:hAnsi="Aptos" w:cstheme="minorBidi"/>
                <w:color w:val="000000" w:themeColor="text1"/>
              </w:rPr>
              <w:t xml:space="preserve"> chosen</w:t>
            </w:r>
            <w:r w:rsidR="7488C4E6" w:rsidRPr="185D78C0">
              <w:rPr>
                <w:rFonts w:ascii="Aptos" w:hAnsi="Aptos" w:cstheme="minorBidi"/>
                <w:color w:val="000000" w:themeColor="text1"/>
              </w:rPr>
              <w:t xml:space="preserve"> (e.g.</w:t>
            </w:r>
            <w:r w:rsidR="4114BC53" w:rsidRPr="185D78C0">
              <w:rPr>
                <w:rFonts w:ascii="Aptos" w:hAnsi="Aptos" w:cstheme="minorBidi"/>
                <w:color w:val="000000" w:themeColor="text1"/>
              </w:rPr>
              <w:t xml:space="preserve"> </w:t>
            </w:r>
            <w:r w:rsidR="521B483C" w:rsidRPr="185D78C0">
              <w:rPr>
                <w:rFonts w:ascii="Aptos" w:hAnsi="Aptos" w:cstheme="minorBidi"/>
                <w:color w:val="000000" w:themeColor="text1"/>
              </w:rPr>
              <w:t>better</w:t>
            </w:r>
            <w:r w:rsidR="4114BC53" w:rsidRPr="185D78C0">
              <w:rPr>
                <w:rFonts w:ascii="Aptos" w:hAnsi="Aptos" w:cstheme="minorBidi"/>
                <w:color w:val="000000" w:themeColor="text1"/>
              </w:rPr>
              <w:t xml:space="preserve"> cost/risk performance, physical limitations, or any other</w:t>
            </w:r>
            <w:r w:rsidR="3BD1C532" w:rsidRPr="185D78C0">
              <w:rPr>
                <w:rFonts w:ascii="Aptos" w:hAnsi="Aptos" w:cstheme="minorBidi"/>
                <w:color w:val="000000" w:themeColor="text1"/>
              </w:rPr>
              <w:t xml:space="preserve"> reasons</w:t>
            </w:r>
            <w:r w:rsidR="2D3E48F5" w:rsidRPr="185D78C0">
              <w:rPr>
                <w:rFonts w:ascii="Aptos" w:hAnsi="Aptos" w:cstheme="minorBidi"/>
                <w:color w:val="000000" w:themeColor="text1"/>
              </w:rPr>
              <w:t>)</w:t>
            </w:r>
            <w:r w:rsidR="00720564">
              <w:rPr>
                <w:rFonts w:ascii="Aptos" w:hAnsi="Aptos" w:cstheme="minorBidi"/>
                <w:color w:val="000000" w:themeColor="text1"/>
              </w:rPr>
              <w:t>.</w:t>
            </w:r>
          </w:p>
        </w:tc>
        <w:tc>
          <w:tcPr>
            <w:tcW w:w="1883" w:type="dxa"/>
          </w:tcPr>
          <w:p w14:paraId="60FAD413" w14:textId="2045B7E7" w:rsidR="13CC23FC" w:rsidRDefault="3BD1C532" w:rsidP="00680DD8">
            <w:pPr>
              <w:pStyle w:val="paragraph"/>
              <w:rPr>
                <w:rFonts w:ascii="Aptos" w:hAnsi="Aptos"/>
                <w:color w:val="000000" w:themeColor="text1"/>
              </w:rPr>
            </w:pPr>
            <w:r w:rsidRPr="185D78C0">
              <w:rPr>
                <w:rFonts w:ascii="Aptos" w:hAnsi="Aptos" w:cstheme="minorBidi"/>
                <w:color w:val="000000" w:themeColor="text1"/>
              </w:rPr>
              <w:t>Text</w:t>
            </w:r>
          </w:p>
        </w:tc>
      </w:tr>
      <w:tr w:rsidR="004D0D84" w:rsidRPr="008C51E1" w14:paraId="5D7F10C7" w14:textId="77777777" w:rsidTr="5E7416FA">
        <w:tc>
          <w:tcPr>
            <w:tcW w:w="2425" w:type="dxa"/>
          </w:tcPr>
          <w:p w14:paraId="1799A5FC" w14:textId="2FEE1D5E"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 xml:space="preserve">Other </w:t>
            </w:r>
            <w:r w:rsidR="00B239B2">
              <w:rPr>
                <w:rFonts w:ascii="Aptos" w:hAnsi="Aptos" w:cstheme="minorHAnsi"/>
                <w:b/>
                <w:bCs/>
                <w:color w:val="000000" w:themeColor="text1"/>
              </w:rPr>
              <w:t xml:space="preserve">Mitigations </w:t>
            </w:r>
            <w:r w:rsidRPr="001745EE">
              <w:rPr>
                <w:rFonts w:ascii="Aptos" w:hAnsi="Aptos" w:cstheme="minorHAnsi"/>
                <w:b/>
                <w:bCs/>
                <w:color w:val="000000" w:themeColor="text1"/>
              </w:rPr>
              <w:t>Miles</w:t>
            </w:r>
            <w:r w:rsidRPr="001745EE">
              <w:rPr>
                <w:rFonts w:ascii="Aptos" w:hAnsi="Aptos" w:cstheme="minorHAnsi"/>
                <w:color w:val="000000" w:themeColor="text1"/>
              </w:rPr>
              <w:t> </w:t>
            </w:r>
          </w:p>
        </w:tc>
        <w:tc>
          <w:tcPr>
            <w:tcW w:w="3960" w:type="dxa"/>
          </w:tcPr>
          <w:p w14:paraId="6C4B1A57" w14:textId="08FC7226"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C39CC8E">
              <w:rPr>
                <w:rFonts w:ascii="Aptos" w:hAnsi="Aptos" w:cstheme="minorBidi"/>
                <w:color w:val="000000" w:themeColor="text1"/>
              </w:rPr>
              <w:t xml:space="preserve">Add a field for each </w:t>
            </w:r>
            <w:r w:rsidR="007751CE" w:rsidRPr="0C39CC8E">
              <w:rPr>
                <w:rFonts w:ascii="Aptos" w:hAnsi="Aptos" w:cstheme="minorBidi"/>
                <w:color w:val="000000" w:themeColor="text1"/>
              </w:rPr>
              <w:t xml:space="preserve">alternative </w:t>
            </w:r>
            <w:r w:rsidRPr="0C39CC8E">
              <w:rPr>
                <w:rFonts w:ascii="Aptos" w:hAnsi="Aptos" w:cstheme="minorBidi"/>
                <w:color w:val="000000" w:themeColor="text1"/>
              </w:rPr>
              <w:t>mitigation to be used and indicate the number of miles of overhead line it will be applied to or replace  </w:t>
            </w:r>
          </w:p>
        </w:tc>
        <w:tc>
          <w:tcPr>
            <w:tcW w:w="1883" w:type="dxa"/>
          </w:tcPr>
          <w:p w14:paraId="2EFFF690" w14:textId="7E615468"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8C51E1">
              <w:rPr>
                <w:rFonts w:ascii="Aptos" w:hAnsi="Aptos" w:cstheme="minorHAnsi"/>
                <w:color w:val="000000" w:themeColor="text1"/>
              </w:rPr>
              <w:t>Miles</w:t>
            </w:r>
          </w:p>
        </w:tc>
      </w:tr>
      <w:tr w:rsidR="004D0D84" w:rsidRPr="008C51E1" w14:paraId="48E6128D" w14:textId="77777777" w:rsidTr="5E7416FA">
        <w:tc>
          <w:tcPr>
            <w:tcW w:w="2425" w:type="dxa"/>
          </w:tcPr>
          <w:p w14:paraId="18F066C8" w14:textId="34116E4A"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 xml:space="preserve">Total </w:t>
            </w:r>
            <w:r w:rsidR="00ED6954">
              <w:rPr>
                <w:rFonts w:ascii="Aptos" w:hAnsi="Aptos" w:cstheme="minorHAnsi"/>
                <w:b/>
                <w:bCs/>
                <w:color w:val="000000" w:themeColor="text1"/>
              </w:rPr>
              <w:t>U</w:t>
            </w:r>
            <w:r w:rsidRPr="001745EE">
              <w:rPr>
                <w:rFonts w:ascii="Aptos" w:hAnsi="Aptos" w:cstheme="minorHAnsi"/>
                <w:b/>
                <w:bCs/>
                <w:color w:val="000000" w:themeColor="text1"/>
              </w:rPr>
              <w:t>n-</w:t>
            </w:r>
            <w:r w:rsidR="00ED6954">
              <w:rPr>
                <w:rFonts w:ascii="Aptos" w:hAnsi="Aptos" w:cstheme="minorHAnsi"/>
                <w:b/>
                <w:bCs/>
                <w:color w:val="000000" w:themeColor="text1"/>
              </w:rPr>
              <w:t>M</w:t>
            </w:r>
            <w:r w:rsidRPr="001745EE">
              <w:rPr>
                <w:rFonts w:ascii="Aptos" w:hAnsi="Aptos" w:cstheme="minorHAnsi"/>
                <w:b/>
                <w:bCs/>
                <w:color w:val="000000" w:themeColor="text1"/>
              </w:rPr>
              <w:t xml:space="preserve">itigated </w:t>
            </w:r>
            <w:r w:rsidR="00ED6954">
              <w:rPr>
                <w:rFonts w:ascii="Aptos" w:hAnsi="Aptos" w:cstheme="minorHAnsi"/>
                <w:b/>
                <w:bCs/>
                <w:color w:val="000000" w:themeColor="text1"/>
              </w:rPr>
              <w:t>C</w:t>
            </w:r>
            <w:r w:rsidRPr="001745EE">
              <w:rPr>
                <w:rFonts w:ascii="Aptos" w:hAnsi="Aptos" w:cstheme="minorHAnsi"/>
                <w:b/>
                <w:bCs/>
                <w:color w:val="000000" w:themeColor="text1"/>
              </w:rPr>
              <w:t>ircuit-</w:t>
            </w:r>
            <w:r w:rsidR="00ED6954">
              <w:rPr>
                <w:rFonts w:ascii="Aptos" w:hAnsi="Aptos" w:cstheme="minorHAnsi"/>
                <w:b/>
                <w:bCs/>
                <w:color w:val="000000" w:themeColor="text1"/>
              </w:rPr>
              <w:t>M</w:t>
            </w:r>
            <w:r w:rsidRPr="001745EE">
              <w:rPr>
                <w:rFonts w:ascii="Aptos" w:hAnsi="Aptos" w:cstheme="minorHAnsi"/>
                <w:b/>
                <w:bCs/>
                <w:color w:val="000000" w:themeColor="text1"/>
              </w:rPr>
              <w:t xml:space="preserve">iles on </w:t>
            </w:r>
            <w:r w:rsidR="00ED6954">
              <w:rPr>
                <w:rFonts w:ascii="Aptos" w:hAnsi="Aptos" w:cstheme="minorHAnsi"/>
                <w:b/>
                <w:bCs/>
                <w:color w:val="000000" w:themeColor="text1"/>
              </w:rPr>
              <w:t>C</w:t>
            </w:r>
            <w:r w:rsidRPr="001745EE">
              <w:rPr>
                <w:rFonts w:ascii="Aptos" w:hAnsi="Aptos" w:cstheme="minorHAnsi"/>
                <w:b/>
                <w:bCs/>
                <w:color w:val="000000" w:themeColor="text1"/>
              </w:rPr>
              <w:t xml:space="preserve">ircuit </w:t>
            </w:r>
            <w:r w:rsidR="00ED6954">
              <w:rPr>
                <w:rFonts w:ascii="Aptos" w:hAnsi="Aptos" w:cstheme="minorHAnsi"/>
                <w:b/>
                <w:bCs/>
                <w:color w:val="000000" w:themeColor="text1"/>
              </w:rPr>
              <w:t>S</w:t>
            </w:r>
            <w:r w:rsidRPr="001745EE">
              <w:rPr>
                <w:rFonts w:ascii="Aptos" w:hAnsi="Aptos" w:cstheme="minorHAnsi"/>
                <w:b/>
                <w:bCs/>
                <w:color w:val="000000" w:themeColor="text1"/>
              </w:rPr>
              <w:t>egment</w:t>
            </w:r>
            <w:r w:rsidRPr="001745EE">
              <w:rPr>
                <w:rFonts w:ascii="Aptos" w:hAnsi="Aptos" w:cstheme="minorHAnsi"/>
                <w:color w:val="000000" w:themeColor="text1"/>
              </w:rPr>
              <w:t> </w:t>
            </w:r>
          </w:p>
        </w:tc>
        <w:tc>
          <w:tcPr>
            <w:tcW w:w="3960" w:type="dxa"/>
          </w:tcPr>
          <w:p w14:paraId="7ED6D8F2" w14:textId="6DDC735C"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miles of original, un-mitigated, circuit segment line after completion of project  </w:t>
            </w:r>
          </w:p>
        </w:tc>
        <w:tc>
          <w:tcPr>
            <w:tcW w:w="1883" w:type="dxa"/>
          </w:tcPr>
          <w:p w14:paraId="35B03BCB" w14:textId="76F0115D"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568F63FB" w14:textId="77777777" w:rsidTr="5E7416FA">
        <w:tc>
          <w:tcPr>
            <w:tcW w:w="2425" w:type="dxa"/>
          </w:tcPr>
          <w:p w14:paraId="08690EC0" w14:textId="7A1F11C6"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Subprojects</w:t>
            </w:r>
            <w:r w:rsidRPr="001745EE">
              <w:rPr>
                <w:rFonts w:ascii="Aptos" w:hAnsi="Aptos" w:cstheme="minorHAnsi"/>
                <w:color w:val="000000" w:themeColor="text1"/>
              </w:rPr>
              <w:t> </w:t>
            </w:r>
          </w:p>
        </w:tc>
        <w:tc>
          <w:tcPr>
            <w:tcW w:w="3960" w:type="dxa"/>
          </w:tcPr>
          <w:p w14:paraId="4E37EF9D" w14:textId="1B1DF4E6"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 xml:space="preserve">Number of total </w:t>
            </w:r>
            <w:r w:rsidR="005C4DED">
              <w:rPr>
                <w:rFonts w:ascii="Aptos" w:hAnsi="Aptos" w:cstheme="minorHAnsi"/>
                <w:color w:val="000000" w:themeColor="text1"/>
              </w:rPr>
              <w:t>s</w:t>
            </w:r>
            <w:r w:rsidRPr="001745EE">
              <w:rPr>
                <w:rFonts w:ascii="Aptos" w:hAnsi="Aptos" w:cstheme="minorHAnsi"/>
                <w:color w:val="000000" w:themeColor="text1"/>
              </w:rPr>
              <w:t>ubprojects created within this Project. </w:t>
            </w:r>
          </w:p>
        </w:tc>
        <w:tc>
          <w:tcPr>
            <w:tcW w:w="1883" w:type="dxa"/>
          </w:tcPr>
          <w:p w14:paraId="04D9A0AC" w14:textId="72D71917"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Integer </w:t>
            </w:r>
          </w:p>
        </w:tc>
      </w:tr>
      <w:tr w:rsidR="004D0D84" w:rsidRPr="008C51E1" w14:paraId="4BC33F23" w14:textId="77777777" w:rsidTr="5E7416FA">
        <w:tc>
          <w:tcPr>
            <w:tcW w:w="2425" w:type="dxa"/>
          </w:tcPr>
          <w:p w14:paraId="5DDB719D" w14:textId="14F9E0ED"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Underground Subprojects</w:t>
            </w:r>
            <w:r w:rsidRPr="001745EE">
              <w:rPr>
                <w:rFonts w:ascii="Aptos" w:hAnsi="Aptos" w:cstheme="minorHAnsi"/>
                <w:color w:val="000000" w:themeColor="text1"/>
              </w:rPr>
              <w:t> </w:t>
            </w:r>
          </w:p>
        </w:tc>
        <w:tc>
          <w:tcPr>
            <w:tcW w:w="3960" w:type="dxa"/>
          </w:tcPr>
          <w:p w14:paraId="7B486851" w14:textId="3C60D435"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undergrounding subprojects </w:t>
            </w:r>
          </w:p>
        </w:tc>
        <w:tc>
          <w:tcPr>
            <w:tcW w:w="1883" w:type="dxa"/>
          </w:tcPr>
          <w:p w14:paraId="4159798D" w14:textId="40EA6E6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Integer  </w:t>
            </w:r>
          </w:p>
        </w:tc>
      </w:tr>
      <w:tr w:rsidR="004D0D84" w:rsidRPr="008C51E1" w14:paraId="253B5CAD" w14:textId="77777777" w:rsidTr="5E7416FA">
        <w:tc>
          <w:tcPr>
            <w:tcW w:w="2425" w:type="dxa"/>
          </w:tcPr>
          <w:p w14:paraId="741ED59E" w14:textId="5136B1A6"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Covered Conductor Subprojects</w:t>
            </w:r>
            <w:r w:rsidRPr="001745EE">
              <w:rPr>
                <w:rFonts w:ascii="Aptos" w:hAnsi="Aptos" w:cstheme="minorHAnsi"/>
                <w:color w:val="000000" w:themeColor="text1"/>
              </w:rPr>
              <w:t> </w:t>
            </w:r>
          </w:p>
        </w:tc>
        <w:tc>
          <w:tcPr>
            <w:tcW w:w="3960" w:type="dxa"/>
          </w:tcPr>
          <w:p w14:paraId="3E4DFE2B" w14:textId="69B9C2BA"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covered conductor subprojects </w:t>
            </w:r>
          </w:p>
        </w:tc>
        <w:tc>
          <w:tcPr>
            <w:tcW w:w="1883" w:type="dxa"/>
          </w:tcPr>
          <w:p w14:paraId="0E6EE30D" w14:textId="7C997625"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Integer  </w:t>
            </w:r>
          </w:p>
        </w:tc>
      </w:tr>
      <w:tr w:rsidR="004D0D84" w:rsidRPr="008C51E1" w14:paraId="052CB308" w14:textId="77777777" w:rsidTr="5E7416FA">
        <w:tc>
          <w:tcPr>
            <w:tcW w:w="2425" w:type="dxa"/>
          </w:tcPr>
          <w:p w14:paraId="1803E6FB" w14:textId="3717DFEA" w:rsidR="001E1D4B" w:rsidRPr="008C51E1" w:rsidRDefault="00B239B2" w:rsidP="001E1D4B">
            <w:pPr>
              <w:pStyle w:val="paragraph"/>
              <w:spacing w:before="0" w:beforeAutospacing="0" w:after="0" w:afterAutospacing="0"/>
              <w:textAlignment w:val="baseline"/>
              <w:rPr>
                <w:rFonts w:ascii="Aptos" w:hAnsi="Aptos"/>
                <w:color w:val="000000" w:themeColor="text1"/>
              </w:rPr>
            </w:pPr>
            <w:r>
              <w:rPr>
                <w:rFonts w:ascii="Aptos" w:hAnsi="Aptos" w:cstheme="minorHAnsi"/>
                <w:b/>
                <w:bCs/>
                <w:color w:val="000000" w:themeColor="text1"/>
              </w:rPr>
              <w:lastRenderedPageBreak/>
              <w:t xml:space="preserve">Other Mitigation </w:t>
            </w:r>
            <w:r w:rsidR="001E1D4B" w:rsidRPr="001745EE">
              <w:rPr>
                <w:rFonts w:ascii="Aptos" w:hAnsi="Aptos" w:cstheme="minorHAnsi"/>
                <w:b/>
                <w:bCs/>
                <w:color w:val="000000" w:themeColor="text1"/>
              </w:rPr>
              <w:t>Subprojects</w:t>
            </w:r>
            <w:r w:rsidR="001E1D4B" w:rsidRPr="001745EE">
              <w:rPr>
                <w:rFonts w:ascii="Aptos" w:hAnsi="Aptos" w:cstheme="minorHAnsi"/>
                <w:color w:val="000000" w:themeColor="text1"/>
              </w:rPr>
              <w:t> </w:t>
            </w:r>
          </w:p>
        </w:tc>
        <w:tc>
          <w:tcPr>
            <w:tcW w:w="3960" w:type="dxa"/>
          </w:tcPr>
          <w:p w14:paraId="7A0A3795" w14:textId="634C85C8"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C39CC8E">
              <w:rPr>
                <w:rFonts w:ascii="Aptos" w:hAnsi="Aptos" w:cstheme="minorBidi"/>
                <w:color w:val="000000" w:themeColor="text1"/>
              </w:rPr>
              <w:t xml:space="preserve">Add a field for each </w:t>
            </w:r>
            <w:r w:rsidR="007751CE" w:rsidRPr="0C39CC8E">
              <w:rPr>
                <w:rFonts w:ascii="Aptos" w:hAnsi="Aptos" w:cstheme="minorBidi"/>
                <w:color w:val="000000" w:themeColor="text1"/>
              </w:rPr>
              <w:t xml:space="preserve">alternative </w:t>
            </w:r>
            <w:r w:rsidRPr="0C39CC8E">
              <w:rPr>
                <w:rFonts w:ascii="Aptos" w:hAnsi="Aptos" w:cstheme="minorBidi"/>
                <w:color w:val="000000" w:themeColor="text1"/>
              </w:rPr>
              <w:t>mitigation to be used and indicate the number of subprojects associated with it </w:t>
            </w:r>
          </w:p>
        </w:tc>
        <w:tc>
          <w:tcPr>
            <w:tcW w:w="1883" w:type="dxa"/>
          </w:tcPr>
          <w:p w14:paraId="67622CE0" w14:textId="4054D9C7" w:rsidR="001E1D4B" w:rsidRPr="008C51E1" w:rsidRDefault="150D7247" w:rsidP="185D78C0">
            <w:pPr>
              <w:pStyle w:val="paragraph"/>
              <w:spacing w:before="0" w:beforeAutospacing="0" w:after="0" w:afterAutospacing="0"/>
              <w:textAlignment w:val="baseline"/>
              <w:rPr>
                <w:rFonts w:ascii="Aptos" w:hAnsi="Aptos"/>
                <w:color w:val="000000" w:themeColor="text1"/>
              </w:rPr>
            </w:pPr>
            <w:r w:rsidRPr="185D78C0">
              <w:rPr>
                <w:rFonts w:ascii="Aptos" w:hAnsi="Aptos" w:cstheme="minorBidi"/>
                <w:color w:val="000000" w:themeColor="text1"/>
              </w:rPr>
              <w:t>I</w:t>
            </w:r>
            <w:r w:rsidR="62495624" w:rsidRPr="185D78C0">
              <w:rPr>
                <w:rFonts w:ascii="Aptos" w:hAnsi="Aptos" w:cstheme="minorBidi"/>
                <w:color w:val="000000" w:themeColor="text1"/>
              </w:rPr>
              <w:t>nteger </w:t>
            </w:r>
          </w:p>
        </w:tc>
      </w:tr>
      <w:tr w:rsidR="004D0D84" w:rsidRPr="008C51E1" w14:paraId="431FCE1C" w14:textId="77777777" w:rsidTr="5E7416FA">
        <w:tc>
          <w:tcPr>
            <w:tcW w:w="2425" w:type="dxa"/>
          </w:tcPr>
          <w:p w14:paraId="6C9B4B1C" w14:textId="44FE083E"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Secondary Lines</w:t>
            </w:r>
            <w:r w:rsidRPr="001745EE">
              <w:rPr>
                <w:rFonts w:ascii="Aptos" w:hAnsi="Aptos" w:cstheme="minorHAnsi"/>
                <w:color w:val="000000" w:themeColor="text1"/>
              </w:rPr>
              <w:t> </w:t>
            </w:r>
          </w:p>
        </w:tc>
        <w:tc>
          <w:tcPr>
            <w:tcW w:w="3960" w:type="dxa"/>
          </w:tcPr>
          <w:p w14:paraId="49B3B601" w14:textId="6E229EC1"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Will secondary distribution lines be undergrounded as part of this project? </w:t>
            </w:r>
          </w:p>
        </w:tc>
        <w:tc>
          <w:tcPr>
            <w:tcW w:w="1883" w:type="dxa"/>
          </w:tcPr>
          <w:p w14:paraId="4E9043E5" w14:textId="5DA3BF4D"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Boolean </w:t>
            </w:r>
          </w:p>
        </w:tc>
      </w:tr>
      <w:tr w:rsidR="004D0D84" w:rsidRPr="008C51E1" w14:paraId="5C318A99" w14:textId="77777777" w:rsidTr="5E7416FA">
        <w:tc>
          <w:tcPr>
            <w:tcW w:w="2425" w:type="dxa"/>
          </w:tcPr>
          <w:p w14:paraId="0C183DD1" w14:textId="608F1008"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Service Lines</w:t>
            </w:r>
            <w:r w:rsidRPr="001745EE">
              <w:rPr>
                <w:rFonts w:ascii="Aptos" w:hAnsi="Aptos" w:cstheme="minorHAnsi"/>
                <w:color w:val="000000" w:themeColor="text1"/>
              </w:rPr>
              <w:t> </w:t>
            </w:r>
          </w:p>
        </w:tc>
        <w:tc>
          <w:tcPr>
            <w:tcW w:w="3960" w:type="dxa"/>
          </w:tcPr>
          <w:p w14:paraId="7A1F24D3" w14:textId="04DBE1BF"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 Will service lines be undergrounded as part of this project? </w:t>
            </w:r>
          </w:p>
        </w:tc>
        <w:tc>
          <w:tcPr>
            <w:tcW w:w="1883" w:type="dxa"/>
          </w:tcPr>
          <w:p w14:paraId="10AE8C49" w14:textId="6DEEE767"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Boolean </w:t>
            </w:r>
          </w:p>
        </w:tc>
      </w:tr>
      <w:tr w:rsidR="004D0D84" w:rsidRPr="004D0D84" w14:paraId="6C9A25E1" w14:textId="77777777" w:rsidTr="5E7416FA">
        <w:trPr>
          <w:trHeight w:val="300"/>
        </w:trPr>
        <w:tc>
          <w:tcPr>
            <w:tcW w:w="2425" w:type="dxa"/>
            <w:tcBorders>
              <w:bottom w:val="single" w:sz="4" w:space="0" w:color="auto"/>
            </w:tcBorders>
            <w:vAlign w:val="center"/>
          </w:tcPr>
          <w:p w14:paraId="1A6E910D" w14:textId="7B30A437" w:rsidR="001E1D4B" w:rsidRPr="00B239B2" w:rsidRDefault="248FA016" w:rsidP="0C39CC8E">
            <w:pPr>
              <w:pStyle w:val="paragraph"/>
              <w:spacing w:before="0" w:beforeAutospacing="0" w:after="0" w:afterAutospacing="0"/>
              <w:rPr>
                <w:rFonts w:ascii="Aptos" w:hAnsi="Aptos"/>
                <w:b/>
                <w:bCs/>
                <w:color w:val="000000" w:themeColor="text1"/>
              </w:rPr>
            </w:pPr>
            <w:r w:rsidRPr="0C39CC8E">
              <w:rPr>
                <w:rFonts w:ascii="Aptos" w:hAnsi="Aptos"/>
                <w:b/>
                <w:bCs/>
                <w:color w:val="000000" w:themeColor="text1"/>
              </w:rPr>
              <w:t>Fast Trip Settings</w:t>
            </w:r>
          </w:p>
        </w:tc>
        <w:tc>
          <w:tcPr>
            <w:tcW w:w="3960" w:type="dxa"/>
            <w:tcBorders>
              <w:bottom w:val="single" w:sz="4" w:space="0" w:color="auto"/>
            </w:tcBorders>
          </w:tcPr>
          <w:p w14:paraId="42C32ECB" w14:textId="76B369C3" w:rsidR="001E1D4B" w:rsidRPr="008C51E1" w:rsidRDefault="4F664B7B" w:rsidP="5E7416FA">
            <w:pPr>
              <w:pStyle w:val="paragraph"/>
              <w:spacing w:before="0" w:beforeAutospacing="0" w:after="0" w:afterAutospacing="0"/>
              <w:textAlignment w:val="baseline"/>
              <w:rPr>
                <w:rFonts w:ascii="Aptos" w:hAnsi="Aptos"/>
                <w:color w:val="000000" w:themeColor="text1"/>
              </w:rPr>
            </w:pPr>
            <w:r w:rsidRPr="00576D0A">
              <w:rPr>
                <w:rFonts w:ascii="Aptos" w:hAnsi="Aptos" w:cstheme="minorBidi"/>
                <w:color w:val="000000" w:themeColor="text1"/>
              </w:rPr>
              <w:t xml:space="preserve">Will </w:t>
            </w:r>
            <w:r w:rsidR="46EA0303" w:rsidRPr="00110EF6">
              <w:rPr>
                <w:rFonts w:ascii="Aptos" w:hAnsi="Aptos" w:cstheme="minorBidi"/>
                <w:color w:val="000000" w:themeColor="text1"/>
              </w:rPr>
              <w:t>Fast T</w:t>
            </w:r>
            <w:r w:rsidR="11A3D435" w:rsidRPr="00110EF6">
              <w:rPr>
                <w:rFonts w:ascii="Aptos" w:hAnsi="Aptos" w:cstheme="minorBidi"/>
                <w:color w:val="000000" w:themeColor="text1"/>
              </w:rPr>
              <w:t>r</w:t>
            </w:r>
            <w:r w:rsidR="46EA0303" w:rsidRPr="00110EF6">
              <w:rPr>
                <w:rFonts w:ascii="Aptos" w:hAnsi="Aptos" w:cstheme="minorBidi"/>
                <w:color w:val="000000" w:themeColor="text1"/>
              </w:rPr>
              <w:t>ip settings</w:t>
            </w:r>
            <w:r w:rsidRPr="5E7416FA">
              <w:rPr>
                <w:rFonts w:ascii="Aptos" w:hAnsi="Aptos" w:cstheme="minorBidi"/>
                <w:color w:val="000000" w:themeColor="text1"/>
              </w:rPr>
              <w:t xml:space="preserve"> be added to this circuit segment? </w:t>
            </w:r>
          </w:p>
        </w:tc>
        <w:tc>
          <w:tcPr>
            <w:tcW w:w="1883" w:type="dxa"/>
            <w:tcBorders>
              <w:bottom w:val="single" w:sz="4" w:space="0" w:color="auto"/>
            </w:tcBorders>
          </w:tcPr>
          <w:p w14:paraId="013052FB" w14:textId="77777777" w:rsidR="001E1D4B" w:rsidRPr="001745EE" w:rsidRDefault="001E1D4B" w:rsidP="001E1D4B">
            <w:pPr>
              <w:textAlignment w:val="baseline"/>
              <w:rPr>
                <w:rFonts w:ascii="Aptos" w:eastAsia="Times New Roman" w:hAnsi="Aptos" w:cstheme="minorHAnsi"/>
                <w:color w:val="000000" w:themeColor="text1"/>
                <w:sz w:val="24"/>
                <w:szCs w:val="24"/>
              </w:rPr>
            </w:pPr>
            <w:r w:rsidRPr="001745EE">
              <w:rPr>
                <w:rFonts w:ascii="Aptos" w:eastAsia="Times New Roman" w:hAnsi="Aptos" w:cstheme="minorHAnsi"/>
                <w:color w:val="000000" w:themeColor="text1"/>
                <w:sz w:val="24"/>
                <w:szCs w:val="24"/>
              </w:rPr>
              <w:t>Boolean </w:t>
            </w:r>
          </w:p>
          <w:p w14:paraId="10FAA774" w14:textId="35EC24B3" w:rsidR="001E1D4B" w:rsidRPr="004D0D84"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 </w:t>
            </w:r>
          </w:p>
        </w:tc>
      </w:tr>
      <w:tr w:rsidR="00E77F9D" w:rsidRPr="004D0D84" w14:paraId="0821AEE4" w14:textId="77777777" w:rsidTr="5E7416FA">
        <w:tc>
          <w:tcPr>
            <w:tcW w:w="2425" w:type="dxa"/>
            <w:tcBorders>
              <w:left w:val="nil"/>
              <w:bottom w:val="nil"/>
              <w:right w:val="nil"/>
            </w:tcBorders>
            <w:vAlign w:val="center"/>
          </w:tcPr>
          <w:p w14:paraId="20F59452" w14:textId="77777777" w:rsidR="00E77F9D" w:rsidRPr="001745EE" w:rsidRDefault="00E77F9D" w:rsidP="001E1D4B">
            <w:pPr>
              <w:pStyle w:val="paragraph"/>
              <w:spacing w:before="0" w:beforeAutospacing="0" w:after="0" w:afterAutospacing="0"/>
              <w:textAlignment w:val="baseline"/>
              <w:rPr>
                <w:rFonts w:ascii="Aptos" w:hAnsi="Aptos" w:cstheme="minorHAnsi"/>
                <w:b/>
                <w:bCs/>
                <w:color w:val="000000" w:themeColor="text1"/>
              </w:rPr>
            </w:pPr>
          </w:p>
        </w:tc>
        <w:tc>
          <w:tcPr>
            <w:tcW w:w="3960" w:type="dxa"/>
            <w:tcBorders>
              <w:left w:val="nil"/>
              <w:bottom w:val="nil"/>
              <w:right w:val="nil"/>
            </w:tcBorders>
          </w:tcPr>
          <w:p w14:paraId="0847DB91" w14:textId="77777777" w:rsidR="00E77F9D" w:rsidRPr="001745EE" w:rsidRDefault="00E77F9D" w:rsidP="001E1D4B">
            <w:pPr>
              <w:pStyle w:val="paragraph"/>
              <w:spacing w:before="0" w:beforeAutospacing="0" w:after="0" w:afterAutospacing="0"/>
              <w:textAlignment w:val="baseline"/>
              <w:rPr>
                <w:rFonts w:ascii="Aptos" w:hAnsi="Aptos" w:cstheme="minorHAnsi"/>
                <w:color w:val="000000" w:themeColor="text1"/>
              </w:rPr>
            </w:pPr>
          </w:p>
        </w:tc>
        <w:tc>
          <w:tcPr>
            <w:tcW w:w="1883" w:type="dxa"/>
            <w:tcBorders>
              <w:left w:val="nil"/>
              <w:bottom w:val="nil"/>
              <w:right w:val="nil"/>
            </w:tcBorders>
          </w:tcPr>
          <w:p w14:paraId="47BF11FB" w14:textId="77777777" w:rsidR="00E77F9D" w:rsidRPr="001745EE" w:rsidRDefault="00E77F9D" w:rsidP="001E1D4B">
            <w:pPr>
              <w:textAlignment w:val="baseline"/>
              <w:rPr>
                <w:rFonts w:ascii="Aptos" w:eastAsia="Times New Roman" w:hAnsi="Aptos" w:cstheme="minorHAnsi"/>
                <w:color w:val="000000" w:themeColor="text1"/>
                <w:sz w:val="24"/>
                <w:szCs w:val="24"/>
              </w:rPr>
            </w:pPr>
          </w:p>
        </w:tc>
      </w:tr>
    </w:tbl>
    <w:p w14:paraId="04D22EC7" w14:textId="65CFB851" w:rsidR="007355FC" w:rsidRPr="007355FC" w:rsidRDefault="4C648A71" w:rsidP="185D78C0">
      <w:pPr>
        <w:pStyle w:val="paragraph"/>
        <w:numPr>
          <w:ilvl w:val="0"/>
          <w:numId w:val="38"/>
        </w:numPr>
        <w:spacing w:before="0" w:beforeAutospacing="0" w:after="0" w:afterAutospacing="0"/>
        <w:textAlignment w:val="baseline"/>
        <w:rPr>
          <w:rStyle w:val="normaltextrun"/>
          <w:rFonts w:ascii="Aptos" w:hAnsi="Aptos"/>
          <w:color w:val="000000" w:themeColor="text1"/>
        </w:rPr>
      </w:pPr>
      <w:r w:rsidRPr="006A5372">
        <w:rPr>
          <w:rFonts w:ascii="Aptos" w:hAnsi="Aptos"/>
          <w:color w:val="000000" w:themeColor="text1"/>
        </w:rPr>
        <w:t>Pr</w:t>
      </w:r>
      <w:r w:rsidRPr="006A5372">
        <w:rPr>
          <w:rStyle w:val="normaltextrun"/>
          <w:rFonts w:ascii="Aptos" w:hAnsi="Aptos"/>
          <w:color w:val="000000"/>
          <w:shd w:val="clear" w:color="auto" w:fill="FFFFFF"/>
        </w:rPr>
        <w:t>ovide a general cost comparison, per mile replaced, of each individual mitigation option (e.g. underground, covered conductor, other).</w:t>
      </w:r>
    </w:p>
    <w:p w14:paraId="17FC6CD4" w14:textId="77777777" w:rsidR="007355FC" w:rsidRPr="007355FC" w:rsidRDefault="007355FC" w:rsidP="00C837B6">
      <w:pPr>
        <w:pStyle w:val="paragraph"/>
        <w:numPr>
          <w:ilvl w:val="0"/>
          <w:numId w:val="38"/>
        </w:numPr>
        <w:spacing w:before="0" w:beforeAutospacing="0" w:after="0" w:afterAutospacing="0"/>
        <w:textAlignment w:val="baseline"/>
        <w:rPr>
          <w:rStyle w:val="eop"/>
          <w:rFonts w:ascii="Aptos" w:hAnsi="Aptos"/>
          <w:color w:val="000000" w:themeColor="text1"/>
          <w:sz w:val="22"/>
          <w:szCs w:val="22"/>
        </w:rPr>
      </w:pPr>
      <w:r>
        <w:rPr>
          <w:rStyle w:val="normaltextrun"/>
          <w:rFonts w:ascii="Aptos" w:hAnsi="Aptos"/>
          <w:color w:val="000000"/>
          <w:shd w:val="clear" w:color="auto" w:fill="FFFFFF"/>
        </w:rPr>
        <w:t xml:space="preserve">For the anticipated projects, how many isolatable circuit segments are typical on a given circuit? </w:t>
      </w:r>
      <w:r>
        <w:rPr>
          <w:rStyle w:val="eop"/>
          <w:rFonts w:ascii="Aptos" w:hAnsi="Aptos"/>
          <w:color w:val="000000"/>
          <w:shd w:val="clear" w:color="auto" w:fill="FFFFFF"/>
        </w:rPr>
        <w:t> </w:t>
      </w:r>
    </w:p>
    <w:p w14:paraId="55547313" w14:textId="77777777" w:rsidR="000617FB" w:rsidRDefault="143876D5" w:rsidP="5E7416FA">
      <w:pPr>
        <w:pStyle w:val="paragraph"/>
        <w:numPr>
          <w:ilvl w:val="0"/>
          <w:numId w:val="38"/>
        </w:numPr>
        <w:spacing w:before="0" w:beforeAutospacing="0" w:after="0" w:afterAutospacing="0"/>
        <w:textAlignment w:val="baseline"/>
        <w:rPr>
          <w:rStyle w:val="normaltextrun"/>
          <w:rFonts w:ascii="Aptos" w:hAnsi="Aptos"/>
          <w:color w:val="000000" w:themeColor="text1"/>
          <w:sz w:val="22"/>
          <w:szCs w:val="22"/>
        </w:rPr>
      </w:pPr>
      <w:r w:rsidRPr="007355FC">
        <w:rPr>
          <w:rStyle w:val="eop"/>
          <w:rFonts w:ascii="Aptos" w:hAnsi="Aptos"/>
          <w:color w:val="000000"/>
          <w:shd w:val="clear" w:color="auto" w:fill="FFFFFF"/>
        </w:rPr>
        <w:t>A</w:t>
      </w:r>
      <w:r w:rsidRPr="007355FC">
        <w:rPr>
          <w:rStyle w:val="normaltextrun"/>
          <w:rFonts w:ascii="Aptos" w:hAnsi="Aptos"/>
          <w:color w:val="000000"/>
          <w:shd w:val="clear" w:color="auto" w:fill="FFFFFF"/>
        </w:rPr>
        <w:t xml:space="preserve">re there instances of planned projects </w:t>
      </w:r>
      <w:r w:rsidR="147E850D" w:rsidRPr="007355FC">
        <w:rPr>
          <w:rStyle w:val="normaltextrun"/>
          <w:rFonts w:ascii="Aptos" w:hAnsi="Aptos"/>
          <w:color w:val="000000"/>
          <w:shd w:val="clear" w:color="auto" w:fill="FFFFFF"/>
        </w:rPr>
        <w:t>in which</w:t>
      </w:r>
      <w:r w:rsidRPr="007355FC">
        <w:rPr>
          <w:rStyle w:val="normaltextrun"/>
          <w:rFonts w:ascii="Aptos" w:hAnsi="Aptos"/>
          <w:color w:val="000000"/>
          <w:shd w:val="clear" w:color="auto" w:fill="FFFFFF"/>
        </w:rPr>
        <w:t xml:space="preserve"> only a portion of the circuit segment is undergrounded </w:t>
      </w:r>
      <w:r w:rsidR="73650012" w:rsidRPr="007355FC">
        <w:rPr>
          <w:rStyle w:val="normaltextrun"/>
          <w:rFonts w:ascii="Aptos" w:hAnsi="Aptos"/>
          <w:color w:val="000000"/>
          <w:shd w:val="clear" w:color="auto" w:fill="FFFFFF"/>
        </w:rPr>
        <w:t>without required</w:t>
      </w:r>
      <w:r w:rsidRPr="007355FC">
        <w:rPr>
          <w:rStyle w:val="normaltextrun"/>
          <w:rFonts w:ascii="Aptos" w:hAnsi="Aptos"/>
          <w:color w:val="000000"/>
          <w:shd w:val="clear" w:color="auto" w:fill="FFFFFF"/>
        </w:rPr>
        <w:t xml:space="preserve"> overhead hardening work or wildfire mitigation</w:t>
      </w:r>
      <w:r>
        <w:rPr>
          <w:rStyle w:val="normaltextrun"/>
          <w:rFonts w:ascii="Aptos" w:hAnsi="Aptos"/>
          <w:color w:val="000000"/>
          <w:shd w:val="clear" w:color="auto" w:fill="FFFFFF"/>
        </w:rPr>
        <w:t xml:space="preserve"> improvements on the remainder of the overhead section(s) of the circuit segment?</w:t>
      </w:r>
    </w:p>
    <w:p w14:paraId="5B8095F1" w14:textId="1DF4D9CE" w:rsidR="008E3100" w:rsidRPr="000617FB" w:rsidRDefault="7C6C7010" w:rsidP="5E7416FA">
      <w:pPr>
        <w:pStyle w:val="paragraph"/>
        <w:numPr>
          <w:ilvl w:val="0"/>
          <w:numId w:val="38"/>
        </w:numPr>
        <w:spacing w:before="0" w:beforeAutospacing="0" w:after="0" w:afterAutospacing="0"/>
        <w:textAlignment w:val="baseline"/>
        <w:rPr>
          <w:rStyle w:val="normaltextrun"/>
          <w:rFonts w:ascii="Aptos" w:hAnsi="Aptos"/>
          <w:color w:val="000000" w:themeColor="text1"/>
          <w:sz w:val="22"/>
          <w:szCs w:val="22"/>
        </w:rPr>
      </w:pPr>
      <w:r w:rsidRPr="000617FB">
        <w:rPr>
          <w:rStyle w:val="normaltextrun"/>
          <w:rFonts w:ascii="Aptos" w:hAnsi="Aptos"/>
          <w:color w:val="000000"/>
          <w:shd w:val="clear" w:color="auto" w:fill="FFFFFF"/>
        </w:rPr>
        <w:t>Provide specific details and examples on how seeking rate recovery through a</w:t>
      </w:r>
      <w:r w:rsidR="6F28CAA2" w:rsidRPr="000617FB">
        <w:rPr>
          <w:rStyle w:val="normaltextrun"/>
          <w:rFonts w:ascii="Aptos" w:hAnsi="Aptos"/>
          <w:color w:val="000000" w:themeColor="text1"/>
        </w:rPr>
        <w:t>n alternate</w:t>
      </w:r>
      <w:r w:rsidRPr="000617FB">
        <w:rPr>
          <w:rStyle w:val="normaltextrun"/>
          <w:rFonts w:ascii="Aptos" w:hAnsi="Aptos"/>
          <w:color w:val="000000"/>
          <w:shd w:val="clear" w:color="auto" w:fill="FFFFFF"/>
        </w:rPr>
        <w:t xml:space="preserve"> regulatory process</w:t>
      </w:r>
      <w:r w:rsidR="1FCEFF3B" w:rsidRPr="000617FB">
        <w:rPr>
          <w:rStyle w:val="normaltextrun"/>
          <w:rFonts w:ascii="Aptos" w:hAnsi="Aptos"/>
          <w:color w:val="000000"/>
          <w:shd w:val="clear" w:color="auto" w:fill="FFFFFF"/>
        </w:rPr>
        <w:t>,</w:t>
      </w:r>
      <w:r w:rsidRPr="000617FB">
        <w:rPr>
          <w:rStyle w:val="normaltextrun"/>
          <w:rFonts w:ascii="Aptos" w:hAnsi="Aptos"/>
          <w:color w:val="000000"/>
          <w:shd w:val="clear" w:color="auto" w:fill="FFFFFF"/>
        </w:rPr>
        <w:t xml:space="preserve"> </w:t>
      </w:r>
      <w:r w:rsidR="1FCEFF3B" w:rsidRPr="000617FB">
        <w:rPr>
          <w:rStyle w:val="normaltextrun"/>
          <w:rFonts w:ascii="Aptos" w:hAnsi="Aptos"/>
          <w:color w:val="000000"/>
          <w:shd w:val="clear" w:color="auto" w:fill="FFFFFF"/>
        </w:rPr>
        <w:t xml:space="preserve">such as </w:t>
      </w:r>
      <w:r w:rsidRPr="000617FB">
        <w:rPr>
          <w:rStyle w:val="normaltextrun"/>
          <w:rFonts w:ascii="Aptos" w:hAnsi="Aptos"/>
          <w:color w:val="000000"/>
          <w:shd w:val="clear" w:color="auto" w:fill="FFFFFF"/>
        </w:rPr>
        <w:t>the GRC</w:t>
      </w:r>
      <w:r w:rsidR="1FCEFF3B" w:rsidRPr="000617FB">
        <w:rPr>
          <w:rStyle w:val="normaltextrun"/>
          <w:rFonts w:ascii="Aptos" w:hAnsi="Aptos"/>
          <w:color w:val="000000"/>
          <w:shd w:val="clear" w:color="auto" w:fill="FFFFFF"/>
        </w:rPr>
        <w:t>,</w:t>
      </w:r>
      <w:r w:rsidRPr="000617FB">
        <w:rPr>
          <w:rStyle w:val="normaltextrun"/>
          <w:rFonts w:ascii="Aptos" w:hAnsi="Aptos"/>
          <w:color w:val="000000"/>
          <w:shd w:val="clear" w:color="auto" w:fill="FFFFFF"/>
        </w:rPr>
        <w:t xml:space="preserve"> for non-undergrounded portions would affect an undergrounding project. Is there a potential for construction delays</w:t>
      </w:r>
      <w:r w:rsidR="4FA8B029" w:rsidRPr="000617FB">
        <w:rPr>
          <w:rStyle w:val="normaltextrun"/>
          <w:rFonts w:ascii="Aptos" w:hAnsi="Aptos"/>
          <w:color w:val="000000"/>
          <w:shd w:val="clear" w:color="auto" w:fill="FFFFFF"/>
        </w:rPr>
        <w:t>,</w:t>
      </w:r>
      <w:r w:rsidRPr="000617FB">
        <w:rPr>
          <w:rStyle w:val="normaltextrun"/>
          <w:rFonts w:ascii="Aptos" w:hAnsi="Aptos"/>
          <w:color w:val="000000"/>
          <w:shd w:val="clear" w:color="auto" w:fill="FFFFFF"/>
        </w:rPr>
        <w:t xml:space="preserve"> and if so, how long would these delays </w:t>
      </w:r>
      <w:r w:rsidR="73135D0C" w:rsidRPr="000617FB">
        <w:rPr>
          <w:rStyle w:val="normaltextrun"/>
          <w:rFonts w:ascii="Aptos" w:hAnsi="Aptos"/>
          <w:color w:val="000000" w:themeColor="text1"/>
        </w:rPr>
        <w:t>last</w:t>
      </w:r>
      <w:r w:rsidRPr="000617FB">
        <w:rPr>
          <w:rStyle w:val="normaltextrun"/>
          <w:rFonts w:ascii="Aptos" w:hAnsi="Aptos"/>
          <w:color w:val="000000"/>
          <w:shd w:val="clear" w:color="auto" w:fill="FFFFFF"/>
        </w:rPr>
        <w:t xml:space="preserve">? Are there scenarios where </w:t>
      </w:r>
      <w:r w:rsidR="00FE4217" w:rsidRPr="000617FB">
        <w:rPr>
          <w:rStyle w:val="normaltextrun"/>
          <w:rFonts w:ascii="Aptos" w:hAnsi="Aptos"/>
          <w:color w:val="000000"/>
          <w:shd w:val="clear" w:color="auto" w:fill="FFFFFF"/>
        </w:rPr>
        <w:t>SCE</w:t>
      </w:r>
      <w:r w:rsidRPr="000617FB">
        <w:rPr>
          <w:rStyle w:val="normaltextrun"/>
          <w:rFonts w:ascii="Aptos" w:hAnsi="Aptos"/>
          <w:color w:val="000000"/>
          <w:shd w:val="clear" w:color="auto" w:fill="FFFFFF"/>
        </w:rPr>
        <w:t xml:space="preserve"> would have to </w:t>
      </w:r>
      <w:r w:rsidR="72D1CD82" w:rsidRPr="000617FB">
        <w:rPr>
          <w:rStyle w:val="normaltextrun"/>
          <w:rFonts w:ascii="Aptos" w:hAnsi="Aptos"/>
          <w:color w:val="000000" w:themeColor="text1"/>
        </w:rPr>
        <w:t>return</w:t>
      </w:r>
      <w:r w:rsidRPr="000617FB">
        <w:rPr>
          <w:rStyle w:val="normaltextrun"/>
          <w:rFonts w:ascii="Aptos" w:hAnsi="Aptos"/>
          <w:color w:val="000000"/>
          <w:shd w:val="clear" w:color="auto" w:fill="FFFFFF"/>
        </w:rPr>
        <w:t xml:space="preserve"> to a circuit segment </w:t>
      </w:r>
      <w:r w:rsidR="6C8D8AFC" w:rsidRPr="000617FB">
        <w:rPr>
          <w:rStyle w:val="normaltextrun"/>
          <w:rFonts w:ascii="Aptos" w:hAnsi="Aptos"/>
          <w:color w:val="000000" w:themeColor="text1"/>
        </w:rPr>
        <w:t xml:space="preserve">to </w:t>
      </w:r>
      <w:r w:rsidRPr="000617FB">
        <w:rPr>
          <w:rStyle w:val="normaltextrun"/>
          <w:rFonts w:ascii="Aptos" w:hAnsi="Aptos"/>
          <w:color w:val="000000"/>
          <w:shd w:val="clear" w:color="auto" w:fill="FFFFFF"/>
        </w:rPr>
        <w:t>construct overhead hardening portions separately?</w:t>
      </w:r>
    </w:p>
    <w:p w14:paraId="5D0B9B32" w14:textId="77777777" w:rsidR="00C837B6" w:rsidRPr="006A7D17" w:rsidRDefault="00C837B6" w:rsidP="00A77E60">
      <w:pPr>
        <w:autoSpaceDE w:val="0"/>
        <w:autoSpaceDN w:val="0"/>
        <w:adjustRightInd w:val="0"/>
        <w:spacing w:after="0" w:line="240" w:lineRule="auto"/>
        <w:rPr>
          <w:rFonts w:ascii="Aptos" w:hAnsi="Aptos" w:cs="Calibri"/>
          <w:b/>
          <w:bCs/>
          <w:sz w:val="24"/>
          <w:szCs w:val="24"/>
        </w:rPr>
      </w:pPr>
    </w:p>
    <w:p w14:paraId="1E247045" w14:textId="5AA18A77" w:rsidR="00A77E60" w:rsidRDefault="00A77E60" w:rsidP="00A77E60">
      <w:pPr>
        <w:autoSpaceDE w:val="0"/>
        <w:autoSpaceDN w:val="0"/>
        <w:adjustRightInd w:val="0"/>
        <w:spacing w:after="0" w:line="240" w:lineRule="auto"/>
        <w:rPr>
          <w:rFonts w:ascii="Aptos" w:hAnsi="Aptos" w:cs="Calibri"/>
          <w:b/>
          <w:bCs/>
          <w:sz w:val="24"/>
          <w:szCs w:val="24"/>
        </w:rPr>
      </w:pPr>
      <w:r w:rsidRPr="4BCC8286">
        <w:rPr>
          <w:rFonts w:ascii="Aptos" w:hAnsi="Aptos" w:cs="Calibri"/>
          <w:b/>
          <w:bCs/>
          <w:sz w:val="24"/>
          <w:szCs w:val="24"/>
        </w:rPr>
        <w:t>Q0</w:t>
      </w:r>
      <w:r w:rsidR="005F36B8" w:rsidRPr="4BCC8286">
        <w:rPr>
          <w:rFonts w:ascii="Aptos" w:hAnsi="Aptos" w:cs="Calibri"/>
          <w:b/>
          <w:bCs/>
          <w:sz w:val="24"/>
          <w:szCs w:val="24"/>
        </w:rPr>
        <w:t>3</w:t>
      </w:r>
      <w:r w:rsidRPr="4BCC8286">
        <w:rPr>
          <w:rFonts w:ascii="Aptos" w:hAnsi="Aptos" w:cs="Calibri"/>
          <w:b/>
          <w:bCs/>
          <w:sz w:val="24"/>
          <w:szCs w:val="24"/>
        </w:rPr>
        <w:t xml:space="preserve">. Please provide information requested as it pertains to </w:t>
      </w:r>
      <w:r w:rsidR="00D31827" w:rsidRPr="0C39CC8E">
        <w:rPr>
          <w:rFonts w:ascii="Aptos" w:hAnsi="Aptos" w:cs="Calibri"/>
          <w:b/>
          <w:bCs/>
          <w:sz w:val="24"/>
          <w:szCs w:val="24"/>
        </w:rPr>
        <w:t>S</w:t>
      </w:r>
      <w:r w:rsidR="2F7D6641" w:rsidRPr="0C39CC8E">
        <w:rPr>
          <w:rFonts w:ascii="Aptos" w:hAnsi="Aptos" w:cs="Calibri"/>
          <w:b/>
          <w:bCs/>
          <w:sz w:val="24"/>
          <w:szCs w:val="24"/>
        </w:rPr>
        <w:t>C</w:t>
      </w:r>
      <w:r w:rsidR="00D31827" w:rsidRPr="0C39CC8E">
        <w:rPr>
          <w:rFonts w:ascii="Aptos" w:hAnsi="Aptos" w:cs="Calibri"/>
          <w:b/>
          <w:bCs/>
          <w:sz w:val="24"/>
          <w:szCs w:val="24"/>
        </w:rPr>
        <w:t>E subprojects</w:t>
      </w:r>
      <w:r w:rsidR="00BC69A3" w:rsidRPr="0C39CC8E">
        <w:rPr>
          <w:rFonts w:ascii="Aptos" w:hAnsi="Aptos" w:cs="Calibri"/>
          <w:b/>
          <w:bCs/>
          <w:sz w:val="24"/>
          <w:szCs w:val="24"/>
        </w:rPr>
        <w:t>.</w:t>
      </w:r>
    </w:p>
    <w:p w14:paraId="1B3352AF" w14:textId="77777777" w:rsidR="00A440D2" w:rsidRPr="006A7D17" w:rsidRDefault="00A440D2" w:rsidP="00A77E60">
      <w:pPr>
        <w:autoSpaceDE w:val="0"/>
        <w:autoSpaceDN w:val="0"/>
        <w:adjustRightInd w:val="0"/>
        <w:spacing w:after="0" w:line="240" w:lineRule="auto"/>
        <w:rPr>
          <w:rFonts w:ascii="Aptos" w:hAnsi="Aptos" w:cs="Calibri"/>
          <w:b/>
          <w:sz w:val="24"/>
          <w:szCs w:val="24"/>
          <w:highlight w:val="yellow"/>
        </w:rPr>
      </w:pPr>
    </w:p>
    <w:p w14:paraId="2918FC1A" w14:textId="51C2F4F1" w:rsidR="006A7D17" w:rsidRPr="001059FB" w:rsidRDefault="74B4EBE3" w:rsidP="001059FB">
      <w:pPr>
        <w:pStyle w:val="paragraph"/>
        <w:numPr>
          <w:ilvl w:val="0"/>
          <w:numId w:val="39"/>
        </w:numPr>
        <w:spacing w:before="0" w:beforeAutospacing="0" w:after="0" w:afterAutospacing="0"/>
        <w:textAlignment w:val="baseline"/>
        <w:rPr>
          <w:rStyle w:val="normaltextrun"/>
          <w:rFonts w:ascii="Aptos" w:hAnsi="Aptos"/>
          <w:color w:val="000000" w:themeColor="text1"/>
        </w:rPr>
      </w:pPr>
      <w:r w:rsidRPr="0C39CC8E">
        <w:rPr>
          <w:rStyle w:val="normaltextrun"/>
          <w:rFonts w:ascii="Aptos" w:hAnsi="Aptos"/>
          <w:color w:val="000000"/>
          <w:shd w:val="clear" w:color="auto" w:fill="FFFFFF"/>
        </w:rPr>
        <w:t xml:space="preserve">Based </w:t>
      </w:r>
      <w:r w:rsidRPr="0C39CC8E">
        <w:rPr>
          <w:rStyle w:val="normaltextrun"/>
          <w:rFonts w:ascii="Aptos" w:hAnsi="Aptos"/>
          <w:color w:val="000000" w:themeColor="text1"/>
        </w:rPr>
        <w:t xml:space="preserve">on </w:t>
      </w:r>
      <w:r w:rsidR="004939E9" w:rsidRPr="0C39CC8E">
        <w:rPr>
          <w:rStyle w:val="normaltextrun"/>
          <w:rFonts w:ascii="Aptos" w:hAnsi="Aptos"/>
          <w:color w:val="000000"/>
          <w:shd w:val="clear" w:color="auto" w:fill="FFFFFF"/>
        </w:rPr>
        <w:t>SC</w:t>
      </w:r>
      <w:r w:rsidRPr="0C39CC8E">
        <w:rPr>
          <w:rStyle w:val="normaltextrun"/>
          <w:rFonts w:ascii="Aptos" w:hAnsi="Aptos"/>
          <w:color w:val="000000"/>
          <w:shd w:val="clear" w:color="auto" w:fill="FFFFFF"/>
        </w:rPr>
        <w:t>E</w:t>
      </w:r>
      <w:r w:rsidR="0F762517" w:rsidRPr="0C39CC8E">
        <w:rPr>
          <w:rStyle w:val="normaltextrun"/>
          <w:rFonts w:ascii="Aptos" w:hAnsi="Aptos"/>
          <w:color w:val="000000" w:themeColor="text1"/>
        </w:rPr>
        <w:t xml:space="preserve">’s </w:t>
      </w:r>
      <w:r w:rsidR="004939E9" w:rsidRPr="0C39CC8E">
        <w:rPr>
          <w:rStyle w:val="normaltextrun"/>
          <w:rFonts w:ascii="Aptos" w:hAnsi="Aptos"/>
          <w:color w:val="000000" w:themeColor="text1"/>
        </w:rPr>
        <w:t xml:space="preserve">February </w:t>
      </w:r>
      <w:r w:rsidR="00272C87" w:rsidRPr="0C39CC8E">
        <w:rPr>
          <w:rStyle w:val="normaltextrun"/>
          <w:rFonts w:ascii="Aptos" w:hAnsi="Aptos"/>
          <w:color w:val="000000" w:themeColor="text1"/>
        </w:rPr>
        <w:t xml:space="preserve">13, </w:t>
      </w:r>
      <w:proofErr w:type="gramStart"/>
      <w:r w:rsidR="00272C87" w:rsidRPr="0C39CC8E">
        <w:rPr>
          <w:rStyle w:val="normaltextrun"/>
          <w:rFonts w:ascii="Aptos" w:hAnsi="Aptos"/>
          <w:color w:val="000000" w:themeColor="text1"/>
        </w:rPr>
        <w:t>2024</w:t>
      </w:r>
      <w:proofErr w:type="gramEnd"/>
      <w:r w:rsidR="00272C87" w:rsidRPr="0C39CC8E">
        <w:rPr>
          <w:rStyle w:val="normaltextrun"/>
          <w:rFonts w:ascii="Aptos" w:hAnsi="Aptos"/>
          <w:color w:val="000000" w:themeColor="text1"/>
        </w:rPr>
        <w:t xml:space="preserve"> DR-EUP-24-01</w:t>
      </w:r>
      <w:r w:rsidR="3F715F99" w:rsidRPr="0C39CC8E">
        <w:rPr>
          <w:rStyle w:val="normaltextrun"/>
          <w:rFonts w:ascii="Aptos" w:hAnsi="Aptos"/>
          <w:color w:val="000000" w:themeColor="text1"/>
        </w:rPr>
        <w:t xml:space="preserve"> </w:t>
      </w:r>
      <w:r w:rsidR="00272C87" w:rsidRPr="0C39CC8E">
        <w:rPr>
          <w:rStyle w:val="normaltextrun"/>
          <w:rFonts w:ascii="Aptos" w:hAnsi="Aptos"/>
          <w:color w:val="000000" w:themeColor="text1"/>
        </w:rPr>
        <w:t>response</w:t>
      </w:r>
      <w:r w:rsidR="00301299" w:rsidRPr="0C39CC8E">
        <w:rPr>
          <w:rStyle w:val="normaltextrun"/>
          <w:rFonts w:ascii="Aptos" w:hAnsi="Aptos"/>
          <w:color w:val="000000" w:themeColor="text1"/>
        </w:rPr>
        <w:t xml:space="preserve">, </w:t>
      </w:r>
      <w:r w:rsidR="0F762517" w:rsidRPr="0C39CC8E">
        <w:rPr>
          <w:rStyle w:val="normaltextrun"/>
          <w:rFonts w:ascii="Aptos" w:hAnsi="Aptos"/>
          <w:color w:val="000000" w:themeColor="text1"/>
        </w:rPr>
        <w:t>“sub</w:t>
      </w:r>
      <w:r w:rsidR="00084C7C" w:rsidRPr="0C39CC8E">
        <w:rPr>
          <w:rStyle w:val="normaltextrun"/>
          <w:rFonts w:ascii="Aptos" w:hAnsi="Aptos"/>
          <w:color w:val="000000" w:themeColor="text1"/>
        </w:rPr>
        <w:t>-</w:t>
      </w:r>
      <w:r w:rsidR="0F762517" w:rsidRPr="0C39CC8E">
        <w:rPr>
          <w:rStyle w:val="normaltextrun"/>
          <w:rFonts w:ascii="Aptos" w:hAnsi="Aptos"/>
          <w:color w:val="000000" w:themeColor="text1"/>
        </w:rPr>
        <w:t>project</w:t>
      </w:r>
      <w:r w:rsidR="00084C7C" w:rsidRPr="0C39CC8E">
        <w:rPr>
          <w:rStyle w:val="normaltextrun"/>
          <w:rFonts w:ascii="Aptos" w:hAnsi="Aptos"/>
          <w:color w:val="000000" w:themeColor="text1"/>
        </w:rPr>
        <w:t>s</w:t>
      </w:r>
      <w:r w:rsidR="0F762517" w:rsidRPr="0C39CC8E">
        <w:rPr>
          <w:rStyle w:val="normaltextrun"/>
          <w:rFonts w:ascii="Aptos" w:hAnsi="Aptos"/>
          <w:color w:val="000000" w:themeColor="text1"/>
        </w:rPr>
        <w:t>”</w:t>
      </w:r>
      <w:r w:rsidR="00084C7C" w:rsidRPr="0C39CC8E">
        <w:rPr>
          <w:rStyle w:val="normaltextrun"/>
          <w:rFonts w:ascii="Aptos" w:hAnsi="Aptos"/>
          <w:color w:val="000000" w:themeColor="text1"/>
        </w:rPr>
        <w:t xml:space="preserve"> are established </w:t>
      </w:r>
      <w:r w:rsidR="00610130" w:rsidRPr="0C39CC8E">
        <w:rPr>
          <w:rStyle w:val="normaltextrun"/>
          <w:rFonts w:ascii="Aptos" w:hAnsi="Aptos"/>
          <w:color w:val="000000" w:themeColor="text1"/>
        </w:rPr>
        <w:t>in the Project Initiation Form (PIF) in the initiat</w:t>
      </w:r>
      <w:r w:rsidR="00544817" w:rsidRPr="0C39CC8E">
        <w:rPr>
          <w:rStyle w:val="normaltextrun"/>
          <w:rFonts w:ascii="Aptos" w:hAnsi="Aptos"/>
          <w:color w:val="000000" w:themeColor="text1"/>
        </w:rPr>
        <w:t>ion</w:t>
      </w:r>
      <w:r w:rsidR="00610130" w:rsidRPr="0C39CC8E">
        <w:rPr>
          <w:rStyle w:val="normaltextrun"/>
          <w:rFonts w:ascii="Aptos" w:hAnsi="Aptos"/>
          <w:color w:val="000000" w:themeColor="text1"/>
        </w:rPr>
        <w:t xml:space="preserve"> phase</w:t>
      </w:r>
      <w:r w:rsidR="002A6A28" w:rsidRPr="0C39CC8E">
        <w:rPr>
          <w:rStyle w:val="normaltextrun"/>
          <w:rFonts w:ascii="Aptos" w:hAnsi="Aptos"/>
          <w:color w:val="000000" w:themeColor="text1"/>
        </w:rPr>
        <w:t xml:space="preserve"> </w:t>
      </w:r>
      <w:r w:rsidR="00384B26" w:rsidRPr="0C39CC8E">
        <w:rPr>
          <w:rStyle w:val="normaltextrun"/>
          <w:rFonts w:ascii="Aptos" w:hAnsi="Aptos"/>
          <w:color w:val="000000" w:themeColor="text1"/>
        </w:rPr>
        <w:t>of SCE’s Timeline of Undergrounding Work</w:t>
      </w:r>
      <w:r w:rsidR="00384B26" w:rsidRPr="0C39CC8E">
        <w:rPr>
          <w:rStyle w:val="FootnoteReference"/>
          <w:rFonts w:ascii="Aptos" w:hAnsi="Aptos"/>
          <w:color w:val="000000" w:themeColor="text1"/>
        </w:rPr>
        <w:footnoteReference w:id="2"/>
      </w:r>
      <w:r w:rsidR="00384B26">
        <w:rPr>
          <w:rStyle w:val="normaltextrun"/>
          <w:rFonts w:ascii="Aptos" w:hAnsi="Aptos"/>
          <w:color w:val="000000" w:themeColor="text1"/>
        </w:rPr>
        <w:t>.</w:t>
      </w:r>
      <w:r w:rsidR="001059FB" w:rsidRPr="001059FB">
        <w:rPr>
          <w:rStyle w:val="eop"/>
          <w:rFonts w:ascii="Aptos" w:hAnsi="Aptos"/>
          <w:color w:val="000000"/>
          <w:shd w:val="clear" w:color="auto" w:fill="FFFFFF"/>
        </w:rPr>
        <w:t xml:space="preserve"> </w:t>
      </w:r>
      <w:r w:rsidR="17389104" w:rsidRPr="001059FB">
        <w:rPr>
          <w:rStyle w:val="eop"/>
          <w:rFonts w:ascii="Aptos" w:hAnsi="Aptos"/>
          <w:color w:val="000000"/>
          <w:shd w:val="clear" w:color="auto" w:fill="FFFFFF"/>
        </w:rPr>
        <w:t xml:space="preserve">For </w:t>
      </w:r>
      <w:r w:rsidR="17389104" w:rsidRPr="001059FB">
        <w:rPr>
          <w:rStyle w:val="normaltextrun"/>
          <w:rFonts w:ascii="Aptos" w:hAnsi="Aptos"/>
          <w:color w:val="000000"/>
          <w:shd w:val="clear" w:color="auto" w:fill="FFFFFF"/>
        </w:rPr>
        <w:t xml:space="preserve">the purposes of this program, is there a requirement that every subproject consists of line undergrounding or an </w:t>
      </w:r>
      <w:r w:rsidR="0000494A" w:rsidRPr="6B39E519">
        <w:rPr>
          <w:rStyle w:val="normaltextrun"/>
          <w:rFonts w:ascii="Aptos" w:hAnsi="Aptos"/>
          <w:color w:val="000000" w:themeColor="text1"/>
        </w:rPr>
        <w:t xml:space="preserve">alternative </w:t>
      </w:r>
      <w:r w:rsidR="17389104" w:rsidRPr="001059FB">
        <w:rPr>
          <w:rStyle w:val="normaltextrun"/>
          <w:rFonts w:ascii="Aptos" w:hAnsi="Aptos"/>
          <w:color w:val="000000"/>
          <w:shd w:val="clear" w:color="auto" w:fill="FFFFFF"/>
        </w:rPr>
        <w:t xml:space="preserve">mitigation? Is it possible that a subproject would only include line </w:t>
      </w:r>
      <w:r w:rsidR="17389104" w:rsidRPr="001059FB">
        <w:rPr>
          <w:rStyle w:val="normaltextrun"/>
          <w:rFonts w:ascii="Aptos" w:hAnsi="Aptos"/>
          <w:color w:val="000000"/>
          <w:shd w:val="clear" w:color="auto" w:fill="FFFFFF"/>
        </w:rPr>
        <w:lastRenderedPageBreak/>
        <w:t xml:space="preserve">maintenance, equipment replacement, or other line improvements that may not, by themselves, be considered a </w:t>
      </w:r>
      <w:r w:rsidR="482EC693" w:rsidRPr="001059FB">
        <w:rPr>
          <w:rStyle w:val="normaltextrun"/>
          <w:rFonts w:ascii="Aptos" w:hAnsi="Aptos"/>
          <w:color w:val="000000" w:themeColor="text1"/>
        </w:rPr>
        <w:t>wild</w:t>
      </w:r>
      <w:r w:rsidR="17389104" w:rsidRPr="001059FB">
        <w:rPr>
          <w:rStyle w:val="normaltextrun"/>
          <w:rFonts w:ascii="Aptos" w:hAnsi="Aptos"/>
          <w:color w:val="000000"/>
          <w:shd w:val="clear" w:color="auto" w:fill="FFFFFF"/>
        </w:rPr>
        <w:t>fire mitigation alternative</w:t>
      </w:r>
      <w:r w:rsidR="25CDCA25" w:rsidRPr="001059FB">
        <w:rPr>
          <w:rStyle w:val="normaltextrun"/>
          <w:rFonts w:ascii="Aptos" w:hAnsi="Aptos"/>
          <w:color w:val="000000"/>
          <w:shd w:val="clear" w:color="auto" w:fill="FFFFFF"/>
        </w:rPr>
        <w:t>?</w:t>
      </w:r>
      <w:r w:rsidR="17389104" w:rsidRPr="001059FB">
        <w:rPr>
          <w:rStyle w:val="normaltextrun"/>
          <w:rFonts w:ascii="Aptos" w:hAnsi="Aptos"/>
          <w:color w:val="000000"/>
          <w:shd w:val="clear" w:color="auto" w:fill="FFFFFF"/>
        </w:rPr>
        <w:t>  </w:t>
      </w:r>
    </w:p>
    <w:p w14:paraId="1E3E2517" w14:textId="542E7CF0" w:rsidR="005A34FC" w:rsidRPr="00472441" w:rsidRDefault="005A34FC" w:rsidP="006A7D17">
      <w:pPr>
        <w:pStyle w:val="paragraph"/>
        <w:numPr>
          <w:ilvl w:val="0"/>
          <w:numId w:val="39"/>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Would all undergrounding work within a project, one isolatable circuit segment, be consolidated into a single subproject, or could there be multiple undergrounding subprojects within a single circuit segment</w:t>
      </w:r>
      <w:r w:rsidR="0023392E">
        <w:rPr>
          <w:rStyle w:val="normaltextrun"/>
          <w:rFonts w:ascii="Aptos" w:hAnsi="Aptos"/>
          <w:color w:val="000000"/>
          <w:shd w:val="clear" w:color="auto" w:fill="FFFFFF"/>
        </w:rPr>
        <w:t>?</w:t>
      </w:r>
    </w:p>
    <w:p w14:paraId="28EBA3EE" w14:textId="18B7BEF6" w:rsidR="00472441" w:rsidRPr="00233F49" w:rsidRDefault="00472441" w:rsidP="006A7D17">
      <w:pPr>
        <w:pStyle w:val="paragraph"/>
        <w:numPr>
          <w:ilvl w:val="0"/>
          <w:numId w:val="39"/>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 xml:space="preserve">Would a subproject always consist of one contiguous line segment, or </w:t>
      </w:r>
      <w:r w:rsidRPr="00472441">
        <w:rPr>
          <w:rStyle w:val="normaltextrun"/>
          <w:rFonts w:ascii="Aptos" w:hAnsi="Aptos"/>
          <w:color w:val="000000" w:themeColor="text1"/>
          <w:shd w:val="clear" w:color="auto" w:fill="FFFFFF"/>
        </w:rPr>
        <w:t xml:space="preserve">could a </w:t>
      </w:r>
      <w:r>
        <w:rPr>
          <w:rStyle w:val="normaltextrun"/>
          <w:rFonts w:ascii="Aptos" w:hAnsi="Aptos"/>
          <w:color w:val="000000"/>
          <w:shd w:val="clear" w:color="auto" w:fill="FFFFFF"/>
        </w:rPr>
        <w:t xml:space="preserve">subproject include multiple, </w:t>
      </w:r>
      <w:r w:rsidRPr="009007B9">
        <w:rPr>
          <w:rStyle w:val="normaltextrun"/>
          <w:rFonts w:ascii="Aptos" w:hAnsi="Aptos"/>
          <w:color w:val="000000" w:themeColor="text1"/>
          <w:shd w:val="clear" w:color="auto" w:fill="FFFFFF"/>
        </w:rPr>
        <w:t>disconnected sections?</w:t>
      </w:r>
      <w:r w:rsidR="009007B9" w:rsidRPr="009007B9">
        <w:rPr>
          <w:rStyle w:val="normaltextrun"/>
          <w:rFonts w:ascii="Aptos" w:hAnsi="Aptos"/>
          <w:color w:val="000000" w:themeColor="text1"/>
          <w:shd w:val="clear" w:color="auto" w:fill="FFFFFF"/>
        </w:rPr>
        <w:t xml:space="preserve"> F</w:t>
      </w:r>
      <w:r w:rsidR="009007B9" w:rsidRPr="009007B9">
        <w:rPr>
          <w:rStyle w:val="normaltextrun"/>
          <w:rFonts w:ascii="Aptos" w:hAnsi="Aptos"/>
          <w:color w:val="000000" w:themeColor="text1"/>
          <w:bdr w:val="none" w:sz="0" w:space="0" w:color="auto" w:frame="1"/>
        </w:rPr>
        <w:t>or example, could one subproject consist of covered conductor installation on miles 2-3, and miles 6-7 of a circuit segment?</w:t>
      </w:r>
    </w:p>
    <w:p w14:paraId="6ED9CD70" w14:textId="1FEB34EE" w:rsidR="00233F49" w:rsidRPr="00842FD2" w:rsidRDefault="00233F49" w:rsidP="006A7D17">
      <w:pPr>
        <w:pStyle w:val="paragraph"/>
        <w:numPr>
          <w:ilvl w:val="0"/>
          <w:numId w:val="39"/>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In a</w:t>
      </w:r>
      <w:r w:rsidR="001059FB">
        <w:rPr>
          <w:rStyle w:val="normaltextrun"/>
          <w:rFonts w:ascii="Aptos" w:hAnsi="Aptos"/>
          <w:color w:val="000000"/>
          <w:shd w:val="clear" w:color="auto" w:fill="FFFFFF"/>
        </w:rPr>
        <w:t xml:space="preserve"> </w:t>
      </w:r>
      <w:r w:rsidR="00255117">
        <w:rPr>
          <w:rStyle w:val="normaltextrun"/>
          <w:rFonts w:ascii="Aptos" w:hAnsi="Aptos"/>
          <w:color w:val="000000"/>
          <w:shd w:val="clear" w:color="auto" w:fill="FFFFFF"/>
        </w:rPr>
        <w:t>sub</w:t>
      </w:r>
      <w:r>
        <w:rPr>
          <w:rStyle w:val="normaltextrun"/>
          <w:rFonts w:ascii="Aptos" w:hAnsi="Aptos"/>
          <w:color w:val="000000"/>
          <w:shd w:val="clear" w:color="auto" w:fill="FFFFFF"/>
        </w:rPr>
        <w:t xml:space="preserve">project, which </w:t>
      </w:r>
      <w:r w:rsidRPr="00304A13">
        <w:rPr>
          <w:rStyle w:val="normaltextrun"/>
          <w:rFonts w:ascii="Aptos" w:hAnsi="Aptos"/>
          <w:color w:val="000000" w:themeColor="text1"/>
          <w:shd w:val="clear" w:color="auto" w:fill="FFFFFF"/>
        </w:rPr>
        <w:t>has a continuous section to be undergrounded, would it be likely (or even possible) that this</w:t>
      </w:r>
      <w:r w:rsidR="00304A13" w:rsidRPr="00304A13">
        <w:rPr>
          <w:rStyle w:val="normaltextrun"/>
          <w:rFonts w:ascii="Aptos" w:hAnsi="Aptos"/>
          <w:color w:val="000000" w:themeColor="text1"/>
          <w:shd w:val="clear" w:color="auto" w:fill="FFFFFF"/>
        </w:rPr>
        <w:t xml:space="preserve"> </w:t>
      </w:r>
      <w:r w:rsidRPr="00304A13">
        <w:rPr>
          <w:rStyle w:val="normaltextrun"/>
          <w:rFonts w:ascii="Aptos" w:hAnsi="Aptos"/>
          <w:color w:val="000000" w:themeColor="text1"/>
          <w:shd w:val="clear" w:color="auto" w:fill="FFFFFF"/>
        </w:rPr>
        <w:t xml:space="preserve">continuous undergrounded section would be broken into </w:t>
      </w:r>
      <w:r w:rsidRPr="00110EF6">
        <w:rPr>
          <w:rStyle w:val="normaltextrun"/>
          <w:rFonts w:ascii="Aptos" w:hAnsi="Aptos"/>
          <w:color w:val="000000" w:themeColor="text1"/>
          <w:shd w:val="clear" w:color="auto" w:fill="FFFFFF"/>
        </w:rPr>
        <w:t>sub</w:t>
      </w:r>
      <w:r w:rsidRPr="00304A13">
        <w:rPr>
          <w:rStyle w:val="normaltextrun"/>
          <w:rFonts w:ascii="Aptos" w:hAnsi="Aptos"/>
          <w:color w:val="000000" w:themeColor="text1"/>
          <w:shd w:val="clear" w:color="auto" w:fill="FFFFFF"/>
        </w:rPr>
        <w:t>project(s)? If so, is there a minimum or maximum length of the subproject? </w:t>
      </w:r>
    </w:p>
    <w:p w14:paraId="1293C2B2" w14:textId="48E8767D" w:rsidR="00842FD2" w:rsidRPr="00627728" w:rsidRDefault="00842FD2" w:rsidP="006A7D17">
      <w:pPr>
        <w:pStyle w:val="paragraph"/>
        <w:numPr>
          <w:ilvl w:val="0"/>
          <w:numId w:val="39"/>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In a “</w:t>
      </w:r>
      <w:r w:rsidRPr="00110EF6">
        <w:rPr>
          <w:rStyle w:val="normaltextrun"/>
          <w:rFonts w:ascii="Aptos" w:hAnsi="Aptos"/>
          <w:color w:val="000000"/>
          <w:shd w:val="clear" w:color="auto" w:fill="FFFFFF"/>
        </w:rPr>
        <w:t>hybrid</w:t>
      </w:r>
      <w:r>
        <w:rPr>
          <w:rStyle w:val="normaltextrun"/>
          <w:rFonts w:ascii="Aptos" w:hAnsi="Aptos"/>
          <w:color w:val="000000"/>
          <w:shd w:val="clear" w:color="auto" w:fill="FFFFFF"/>
        </w:rPr>
        <w:t xml:space="preserve"> project</w:t>
      </w:r>
      <w:r w:rsidR="00FA2488">
        <w:rPr>
          <w:rStyle w:val="normaltextrun"/>
          <w:rFonts w:ascii="Aptos" w:hAnsi="Aptos"/>
          <w:color w:val="000000"/>
          <w:shd w:val="clear" w:color="auto" w:fill="FFFFFF"/>
        </w:rPr>
        <w:t>,</w:t>
      </w:r>
      <w:r>
        <w:rPr>
          <w:rStyle w:val="normaltextrun"/>
          <w:rFonts w:ascii="Aptos" w:hAnsi="Aptos"/>
          <w:color w:val="000000"/>
          <w:shd w:val="clear" w:color="auto" w:fill="FFFFFF"/>
        </w:rPr>
        <w:t>” which has discontinuous section</w:t>
      </w:r>
      <w:r w:rsidR="25041FCE">
        <w:rPr>
          <w:rStyle w:val="normaltextrun"/>
          <w:rFonts w:ascii="Aptos" w:hAnsi="Aptos"/>
          <w:color w:val="000000"/>
          <w:shd w:val="clear" w:color="auto" w:fill="FFFFFF"/>
        </w:rPr>
        <w:t>s</w:t>
      </w:r>
      <w:r>
        <w:rPr>
          <w:rStyle w:val="normaltextrun"/>
          <w:rFonts w:ascii="Aptos" w:hAnsi="Aptos"/>
          <w:color w:val="000000"/>
          <w:shd w:val="clear" w:color="auto" w:fill="FFFFFF"/>
        </w:rPr>
        <w:t xml:space="preserve"> to be undergr</w:t>
      </w:r>
      <w:r w:rsidRPr="00842FD2">
        <w:rPr>
          <w:rStyle w:val="normaltextrun"/>
          <w:rFonts w:ascii="Aptos" w:hAnsi="Aptos"/>
          <w:color w:val="000000" w:themeColor="text1"/>
          <w:shd w:val="clear" w:color="auto" w:fill="FFFFFF"/>
        </w:rPr>
        <w:t>ounded</w:t>
      </w:r>
      <w:r w:rsidR="0CBE0F77" w:rsidRPr="00842FD2">
        <w:rPr>
          <w:rStyle w:val="normaltextrun"/>
          <w:rFonts w:ascii="Aptos" w:hAnsi="Aptos"/>
          <w:color w:val="000000" w:themeColor="text1"/>
          <w:shd w:val="clear" w:color="auto" w:fill="FFFFFF"/>
        </w:rPr>
        <w:t>,</w:t>
      </w:r>
      <w:r w:rsidRPr="00842FD2">
        <w:rPr>
          <w:rStyle w:val="normaltextrun"/>
          <w:rFonts w:ascii="Aptos" w:hAnsi="Aptos"/>
          <w:color w:val="000000" w:themeColor="text1"/>
          <w:shd w:val="clear" w:color="auto" w:fill="FFFFFF"/>
        </w:rPr>
        <w:t xml:space="preserve"> </w:t>
      </w:r>
      <w:r>
        <w:rPr>
          <w:rStyle w:val="normaltextrun"/>
          <w:rFonts w:ascii="Aptos" w:hAnsi="Aptos"/>
          <w:color w:val="000000"/>
          <w:shd w:val="clear" w:color="auto" w:fill="FFFFFF"/>
        </w:rPr>
        <w:t xml:space="preserve">would each of the discontinuous undergrounded portions always be recorded as </w:t>
      </w:r>
      <w:r w:rsidR="00447C49">
        <w:rPr>
          <w:rStyle w:val="normaltextrun"/>
          <w:rFonts w:ascii="Aptos" w:hAnsi="Aptos"/>
          <w:color w:val="000000"/>
          <w:shd w:val="clear" w:color="auto" w:fill="FFFFFF"/>
        </w:rPr>
        <w:t>a separate</w:t>
      </w:r>
      <w:r>
        <w:rPr>
          <w:rStyle w:val="normaltextrun"/>
          <w:rFonts w:ascii="Aptos" w:hAnsi="Aptos"/>
          <w:color w:val="000000"/>
          <w:shd w:val="clear" w:color="auto" w:fill="FFFFFF"/>
        </w:rPr>
        <w:t xml:space="preserve"> </w:t>
      </w:r>
      <w:r w:rsidRPr="00110EF6">
        <w:rPr>
          <w:rStyle w:val="normaltextrun"/>
          <w:rFonts w:ascii="Aptos" w:hAnsi="Aptos"/>
          <w:color w:val="000000"/>
          <w:shd w:val="clear" w:color="auto" w:fill="FFFFFF"/>
        </w:rPr>
        <w:t>sub</w:t>
      </w:r>
      <w:r>
        <w:rPr>
          <w:rStyle w:val="normaltextrun"/>
          <w:rFonts w:ascii="Aptos" w:hAnsi="Aptos"/>
          <w:color w:val="000000"/>
          <w:shd w:val="clear" w:color="auto" w:fill="FFFFFF"/>
        </w:rPr>
        <w:t>project?  </w:t>
      </w:r>
    </w:p>
    <w:p w14:paraId="48C87B7D" w14:textId="349E7DEC" w:rsidR="00627728" w:rsidRPr="00576D0A" w:rsidRDefault="00627728" w:rsidP="006A7D17">
      <w:pPr>
        <w:pStyle w:val="paragraph"/>
        <w:numPr>
          <w:ilvl w:val="0"/>
          <w:numId w:val="39"/>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Would there be cases where “hybrid</w:t>
      </w:r>
      <w:r>
        <w:rPr>
          <w:rStyle w:val="normaltextrun"/>
          <w:rFonts w:ascii="Aptos" w:hAnsi="Aptos"/>
          <w:strike/>
          <w:color w:val="000000"/>
          <w:shd w:val="clear" w:color="auto" w:fill="FFFFFF"/>
        </w:rPr>
        <w:t xml:space="preserve"> </w:t>
      </w:r>
      <w:r>
        <w:rPr>
          <w:rStyle w:val="normaltextrun"/>
          <w:rFonts w:ascii="Aptos" w:hAnsi="Aptos"/>
          <w:color w:val="000000"/>
          <w:shd w:val="clear" w:color="auto" w:fill="FFFFFF"/>
        </w:rPr>
        <w:t>projects” would be created?  For example, could one subproject have 4 miles of undergrounding and 1 mile of covered conductor on a 10-mile circuit</w:t>
      </w:r>
      <w:r w:rsidR="005D301B">
        <w:rPr>
          <w:rStyle w:val="normaltextrun"/>
          <w:rFonts w:ascii="Aptos" w:hAnsi="Aptos"/>
          <w:color w:val="000000"/>
          <w:shd w:val="clear" w:color="auto" w:fill="FFFFFF"/>
        </w:rPr>
        <w:t>?</w:t>
      </w:r>
      <w:r>
        <w:rPr>
          <w:rStyle w:val="normaltextrun"/>
          <w:rFonts w:ascii="Aptos" w:hAnsi="Aptos"/>
          <w:color w:val="000000"/>
          <w:shd w:val="clear" w:color="auto" w:fill="FFFFFF"/>
        </w:rPr>
        <w:t xml:space="preserve"> Alternatively, would this hypothetical project be </w:t>
      </w:r>
      <w:r w:rsidRPr="00576D0A">
        <w:rPr>
          <w:rStyle w:val="normaltextrun"/>
          <w:rFonts w:ascii="Aptos" w:hAnsi="Aptos"/>
          <w:color w:val="000000"/>
          <w:shd w:val="clear" w:color="auto" w:fill="FFFFFF"/>
        </w:rPr>
        <w:t>split into multiple subprojects based on mitigation type?</w:t>
      </w:r>
    </w:p>
    <w:p w14:paraId="3FA91244" w14:textId="77777777" w:rsidR="00576D0A" w:rsidRDefault="00527DC2" w:rsidP="00576D0A">
      <w:pPr>
        <w:pStyle w:val="paragraph"/>
        <w:numPr>
          <w:ilvl w:val="0"/>
          <w:numId w:val="39"/>
        </w:numPr>
        <w:spacing w:before="0" w:beforeAutospacing="0" w:after="0" w:afterAutospacing="0"/>
        <w:textAlignment w:val="baseline"/>
        <w:rPr>
          <w:rStyle w:val="normaltextrun"/>
          <w:rFonts w:ascii="Aptos" w:hAnsi="Aptos"/>
          <w:color w:val="000000" w:themeColor="text1"/>
        </w:rPr>
      </w:pPr>
      <w:r w:rsidRPr="00576D0A">
        <w:rPr>
          <w:rStyle w:val="normaltextrun"/>
          <w:rFonts w:ascii="Aptos" w:hAnsi="Aptos"/>
          <w:color w:val="000000"/>
          <w:shd w:val="clear" w:color="auto" w:fill="FFFFFF"/>
        </w:rPr>
        <w:t xml:space="preserve">Provide details on how risk apportioning is handled for a project with multiple mitigation types. Is the apportionment assigned before or after normalization? Does </w:t>
      </w:r>
      <w:r w:rsidR="008E7A55" w:rsidRPr="00576D0A">
        <w:rPr>
          <w:rStyle w:val="normaltextrun"/>
          <w:rFonts w:ascii="Aptos" w:hAnsi="Aptos"/>
          <w:color w:val="000000"/>
          <w:shd w:val="clear" w:color="auto" w:fill="FFFFFF"/>
        </w:rPr>
        <w:t>SC</w:t>
      </w:r>
      <w:r w:rsidRPr="00576D0A">
        <w:rPr>
          <w:rStyle w:val="normaltextrun"/>
          <w:rFonts w:ascii="Aptos" w:hAnsi="Aptos"/>
          <w:color w:val="000000"/>
          <w:shd w:val="clear" w:color="auto" w:fill="FFFFFF"/>
        </w:rPr>
        <w:t xml:space="preserve">E combine the risk reduction and reliability improvements for each mitigation separately from each other?  Can </w:t>
      </w:r>
      <w:r w:rsidR="008E7A55" w:rsidRPr="00576D0A">
        <w:rPr>
          <w:rStyle w:val="normaltextrun"/>
          <w:rFonts w:ascii="Aptos" w:hAnsi="Aptos"/>
          <w:color w:val="000000"/>
          <w:shd w:val="clear" w:color="auto" w:fill="FFFFFF"/>
        </w:rPr>
        <w:t>SC</w:t>
      </w:r>
      <w:r w:rsidRPr="00576D0A">
        <w:rPr>
          <w:rStyle w:val="normaltextrun"/>
          <w:rFonts w:ascii="Aptos" w:hAnsi="Aptos"/>
          <w:color w:val="000000"/>
          <w:shd w:val="clear" w:color="auto" w:fill="FFFFFF"/>
        </w:rPr>
        <w:t>E provide normalized values per mile for each mitigation before blending into overall circuit segment values? </w:t>
      </w:r>
    </w:p>
    <w:p w14:paraId="386361D8" w14:textId="70F344F3" w:rsidR="00190079" w:rsidRPr="00576D0A" w:rsidRDefault="00190079" w:rsidP="00576D0A">
      <w:pPr>
        <w:pStyle w:val="paragraph"/>
        <w:numPr>
          <w:ilvl w:val="0"/>
          <w:numId w:val="39"/>
        </w:numPr>
        <w:spacing w:before="0" w:beforeAutospacing="0" w:after="0" w:afterAutospacing="0"/>
        <w:textAlignment w:val="baseline"/>
        <w:rPr>
          <w:rStyle w:val="normaltextrun"/>
          <w:rFonts w:ascii="Aptos" w:hAnsi="Aptos"/>
          <w:color w:val="000000" w:themeColor="text1"/>
        </w:rPr>
      </w:pPr>
      <w:r w:rsidRPr="00576D0A">
        <w:rPr>
          <w:rStyle w:val="normaltextrun"/>
          <w:rFonts w:ascii="Aptos" w:hAnsi="Aptos"/>
          <w:color w:val="000000"/>
          <w:shd w:val="clear" w:color="auto" w:fill="FFFFFF"/>
        </w:rPr>
        <w:t xml:space="preserve">Does </w:t>
      </w:r>
      <w:r w:rsidR="008E7A55" w:rsidRPr="00576D0A">
        <w:rPr>
          <w:rStyle w:val="normaltextrun"/>
          <w:rFonts w:ascii="Aptos" w:hAnsi="Aptos"/>
          <w:color w:val="000000"/>
          <w:shd w:val="clear" w:color="auto" w:fill="FFFFFF"/>
        </w:rPr>
        <w:t>SC</w:t>
      </w:r>
      <w:r w:rsidRPr="00576D0A">
        <w:rPr>
          <w:rStyle w:val="normaltextrun"/>
          <w:rFonts w:ascii="Aptos" w:hAnsi="Aptos"/>
          <w:color w:val="000000"/>
          <w:shd w:val="clear" w:color="auto" w:fill="FFFFFF"/>
        </w:rPr>
        <w:t xml:space="preserve">E anticipate any problems with reporting the </w:t>
      </w:r>
      <w:r w:rsidRPr="00110EF6">
        <w:rPr>
          <w:rStyle w:val="normaltextrun"/>
          <w:rFonts w:ascii="Aptos" w:hAnsi="Aptos"/>
          <w:color w:val="000000"/>
          <w:shd w:val="clear" w:color="auto" w:fill="FFFFFF"/>
        </w:rPr>
        <w:t>sub</w:t>
      </w:r>
      <w:r w:rsidRPr="00576D0A">
        <w:rPr>
          <w:rStyle w:val="normaltextrun"/>
          <w:rFonts w:ascii="Aptos" w:hAnsi="Aptos"/>
          <w:color w:val="000000"/>
          <w:shd w:val="clear" w:color="auto" w:fill="FFFFFF"/>
        </w:rPr>
        <w:t>projects with respect to the Cost-Benefit Analysis defined through CPUC proceeding R.20-07-013?</w:t>
      </w:r>
    </w:p>
    <w:p w14:paraId="4002DEDA" w14:textId="77777777" w:rsidR="00320E21" w:rsidRDefault="00320E21" w:rsidP="5E7416FA">
      <w:pPr>
        <w:pStyle w:val="paragraph"/>
        <w:autoSpaceDE w:val="0"/>
        <w:autoSpaceDN w:val="0"/>
        <w:adjustRightInd w:val="0"/>
        <w:spacing w:before="0" w:beforeAutospacing="0" w:after="0" w:afterAutospacing="0"/>
        <w:rPr>
          <w:rStyle w:val="normaltextrun"/>
          <w:rFonts w:ascii="Aptos" w:hAnsi="Aptos"/>
          <w:strike/>
          <w:color w:val="000000" w:themeColor="text1"/>
        </w:rPr>
      </w:pPr>
    </w:p>
    <w:p w14:paraId="3EAF879D" w14:textId="77777777" w:rsidR="00320E21" w:rsidRDefault="00320E21" w:rsidP="00DF3F9F">
      <w:pPr>
        <w:autoSpaceDE w:val="0"/>
        <w:autoSpaceDN w:val="0"/>
        <w:adjustRightInd w:val="0"/>
        <w:spacing w:after="0" w:line="240" w:lineRule="auto"/>
        <w:rPr>
          <w:rFonts w:ascii="Aptos" w:hAnsi="Aptos" w:cs="Calibri"/>
          <w:b/>
          <w:bCs/>
          <w:sz w:val="24"/>
          <w:szCs w:val="24"/>
        </w:rPr>
      </w:pPr>
    </w:p>
    <w:p w14:paraId="5828A22E" w14:textId="61F36C06" w:rsidR="00DF3F9F" w:rsidRDefault="00DF3F9F" w:rsidP="5E7416FA">
      <w:pPr>
        <w:autoSpaceDE w:val="0"/>
        <w:autoSpaceDN w:val="0"/>
        <w:adjustRightInd w:val="0"/>
        <w:spacing w:after="0" w:line="240" w:lineRule="auto"/>
        <w:rPr>
          <w:rFonts w:ascii="Aptos" w:hAnsi="Aptos"/>
          <w:b/>
          <w:bCs/>
          <w:sz w:val="24"/>
          <w:szCs w:val="24"/>
        </w:rPr>
      </w:pPr>
      <w:r w:rsidRPr="5E7416FA">
        <w:rPr>
          <w:rFonts w:ascii="Aptos" w:hAnsi="Aptos" w:cs="Calibri"/>
          <w:b/>
          <w:bCs/>
          <w:sz w:val="24"/>
          <w:szCs w:val="24"/>
        </w:rPr>
        <w:t>Q0</w:t>
      </w:r>
      <w:r w:rsidR="4B63321A" w:rsidRPr="5E7416FA">
        <w:rPr>
          <w:rFonts w:ascii="Aptos" w:hAnsi="Aptos" w:cs="Calibri"/>
          <w:b/>
          <w:bCs/>
          <w:sz w:val="24"/>
          <w:szCs w:val="24"/>
        </w:rPr>
        <w:t>4</w:t>
      </w:r>
      <w:r w:rsidRPr="5E7416FA">
        <w:rPr>
          <w:rFonts w:ascii="Aptos" w:hAnsi="Aptos" w:cs="Calibri"/>
          <w:b/>
          <w:bCs/>
          <w:sz w:val="24"/>
          <w:szCs w:val="24"/>
        </w:rPr>
        <w:t xml:space="preserve">. </w:t>
      </w:r>
      <w:r w:rsidRPr="5E7416FA">
        <w:rPr>
          <w:rFonts w:ascii="Aptos" w:hAnsi="Aptos"/>
          <w:b/>
          <w:bCs/>
          <w:sz w:val="24"/>
          <w:szCs w:val="24"/>
        </w:rPr>
        <w:t xml:space="preserve">Please provide information requested as it pertains to </w:t>
      </w:r>
      <w:r w:rsidR="004F4D5B" w:rsidRPr="5E7416FA">
        <w:rPr>
          <w:rFonts w:ascii="Aptos" w:hAnsi="Aptos"/>
          <w:b/>
          <w:bCs/>
          <w:sz w:val="24"/>
          <w:szCs w:val="24"/>
        </w:rPr>
        <w:t>SCE</w:t>
      </w:r>
      <w:r w:rsidRPr="5E7416FA">
        <w:rPr>
          <w:rFonts w:ascii="Aptos" w:hAnsi="Aptos"/>
          <w:b/>
          <w:bCs/>
          <w:sz w:val="24"/>
          <w:szCs w:val="24"/>
        </w:rPr>
        <w:t xml:space="preserve"> project and sub-project IDs</w:t>
      </w:r>
      <w:r w:rsidR="005F36B8" w:rsidRPr="5E7416FA">
        <w:rPr>
          <w:rFonts w:ascii="Aptos" w:hAnsi="Aptos"/>
          <w:b/>
          <w:bCs/>
          <w:sz w:val="24"/>
          <w:szCs w:val="24"/>
        </w:rPr>
        <w:t>.</w:t>
      </w:r>
    </w:p>
    <w:p w14:paraId="3F90401B" w14:textId="77777777" w:rsidR="00A440D2" w:rsidRPr="006A7D17" w:rsidRDefault="00A440D2" w:rsidP="5E7416FA">
      <w:pPr>
        <w:autoSpaceDE w:val="0"/>
        <w:autoSpaceDN w:val="0"/>
        <w:adjustRightInd w:val="0"/>
        <w:spacing w:after="0" w:line="240" w:lineRule="auto"/>
        <w:rPr>
          <w:rFonts w:ascii="Aptos" w:hAnsi="Aptos"/>
          <w:b/>
          <w:bCs/>
          <w:sz w:val="24"/>
          <w:szCs w:val="24"/>
        </w:rPr>
      </w:pPr>
    </w:p>
    <w:p w14:paraId="6796CEBC" w14:textId="3D0A43AC" w:rsidR="00A07956" w:rsidRPr="00A07956" w:rsidRDefault="00362273" w:rsidP="5E7416FA">
      <w:pPr>
        <w:pStyle w:val="paragraph"/>
        <w:numPr>
          <w:ilvl w:val="0"/>
          <w:numId w:val="42"/>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 xml:space="preserve">Suppose </w:t>
      </w:r>
      <w:r w:rsidR="1C610878" w:rsidRPr="5E7416FA">
        <w:rPr>
          <w:rStyle w:val="normaltextrun"/>
          <w:rFonts w:ascii="Aptos" w:eastAsia="Aptos" w:hAnsi="Aptos" w:cs="Aptos"/>
          <w:color w:val="000000" w:themeColor="text1"/>
        </w:rPr>
        <w:t xml:space="preserve">an isolatable circuit segment currently has an undergrounding project planned for development on it. If this isolatable circuit segment is modified, for example by installation of a new device which splits it into multiple isolatable circuit segments, how does SCE track the </w:t>
      </w:r>
      <w:r w:rsidR="1C610878" w:rsidRPr="5E7416FA">
        <w:rPr>
          <w:rStyle w:val="normaltextrun"/>
          <w:rFonts w:ascii="Aptos" w:eastAsia="Aptos" w:hAnsi="Aptos" w:cs="Aptos"/>
          <w:strike/>
          <w:color w:val="000000" w:themeColor="text1"/>
        </w:rPr>
        <w:t>P</w:t>
      </w:r>
      <w:r w:rsidR="1C610878" w:rsidRPr="5E7416FA">
        <w:rPr>
          <w:rStyle w:val="normaltextrun"/>
          <w:rFonts w:ascii="Aptos" w:eastAsia="Aptos" w:hAnsi="Aptos" w:cs="Aptos"/>
          <w:color w:val="000000" w:themeColor="text1"/>
        </w:rPr>
        <w:t>roject which previously was slated for</w:t>
      </w:r>
      <w:r>
        <w:rPr>
          <w:rStyle w:val="normaltextrun"/>
          <w:rFonts w:ascii="Aptos" w:hAnsi="Aptos"/>
          <w:color w:val="000000"/>
          <w:shd w:val="clear" w:color="auto" w:fill="FFFFFF"/>
        </w:rPr>
        <w:t xml:space="preserve"> installation? </w:t>
      </w:r>
    </w:p>
    <w:p w14:paraId="50DB075E" w14:textId="45CFDE46" w:rsidR="00A07956" w:rsidRPr="00A07956" w:rsidRDefault="00A07956" w:rsidP="00D871F1">
      <w:pPr>
        <w:pStyle w:val="paragraph"/>
        <w:numPr>
          <w:ilvl w:val="1"/>
          <w:numId w:val="44"/>
        </w:numPr>
        <w:spacing w:before="0" w:beforeAutospacing="0" w:after="0" w:afterAutospacing="0"/>
        <w:textAlignment w:val="baseline"/>
        <w:rPr>
          <w:rStyle w:val="normaltextrun"/>
          <w:rFonts w:ascii="Aptos" w:hAnsi="Aptos"/>
          <w:color w:val="000000" w:themeColor="text1"/>
        </w:rPr>
      </w:pPr>
      <w:r w:rsidRPr="00A07956">
        <w:rPr>
          <w:rStyle w:val="normaltextrun"/>
          <w:rFonts w:ascii="Aptos" w:hAnsi="Aptos"/>
          <w:color w:val="000000" w:themeColor="text1"/>
          <w:shd w:val="clear" w:color="auto" w:fill="FFFFFF"/>
        </w:rPr>
        <w:lastRenderedPageBreak/>
        <w:t>Does the project become split into multiple new projects?</w:t>
      </w:r>
    </w:p>
    <w:p w14:paraId="6BC9A2B6" w14:textId="45C21DE5" w:rsidR="00A07956" w:rsidRPr="00FA0758" w:rsidRDefault="00FA0758" w:rsidP="5E7416FA">
      <w:pPr>
        <w:pStyle w:val="paragraph"/>
        <w:numPr>
          <w:ilvl w:val="1"/>
          <w:numId w:val="44"/>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themeColor="text1"/>
          <w:shd w:val="clear" w:color="auto" w:fill="FFFFFF"/>
        </w:rPr>
        <w:t>Do</w:t>
      </w:r>
      <w:r w:rsidRPr="00FA0758">
        <w:rPr>
          <w:rFonts w:ascii="Aptos" w:hAnsi="Aptos"/>
          <w:color w:val="000000"/>
          <w:shd w:val="clear" w:color="auto" w:fill="FFFFFF"/>
        </w:rPr>
        <w:t xml:space="preserve"> </w:t>
      </w:r>
      <w:r w:rsidR="40DD5D7F" w:rsidRPr="5E7416FA">
        <w:rPr>
          <w:rStyle w:val="normaltextrun"/>
          <w:rFonts w:ascii="Aptos" w:eastAsia="Aptos" w:hAnsi="Aptos" w:cs="Aptos"/>
          <w:color w:val="000000" w:themeColor="text1"/>
        </w:rPr>
        <w:t xml:space="preserve">the subprojects inside that isolatable circuit segment get renamed, redeveloped, reassigned, or otherwise </w:t>
      </w:r>
      <w:r>
        <w:rPr>
          <w:rStyle w:val="normaltextrun"/>
          <w:rFonts w:ascii="Aptos" w:hAnsi="Aptos"/>
          <w:color w:val="000000"/>
          <w:shd w:val="clear" w:color="auto" w:fill="FFFFFF"/>
        </w:rPr>
        <w:t>changed?</w:t>
      </w:r>
    </w:p>
    <w:p w14:paraId="1460FA15" w14:textId="2392CD34" w:rsidR="00FA0758" w:rsidRPr="00CE5364" w:rsidRDefault="00FA0758" w:rsidP="5E7416FA">
      <w:pPr>
        <w:pStyle w:val="paragraph"/>
        <w:numPr>
          <w:ilvl w:val="1"/>
          <w:numId w:val="44"/>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 xml:space="preserve">How </w:t>
      </w:r>
      <w:r w:rsidR="133E0268" w:rsidRPr="5E7416FA">
        <w:rPr>
          <w:rStyle w:val="normaltextrun"/>
          <w:rFonts w:ascii="Aptos" w:eastAsia="Aptos" w:hAnsi="Aptos" w:cs="Aptos"/>
          <w:color w:val="000000" w:themeColor="text1"/>
        </w:rPr>
        <w:t>would the above change if a</w:t>
      </w:r>
      <w:r w:rsidR="133E0268" w:rsidRPr="5E7416FA">
        <w:rPr>
          <w:rStyle w:val="normaltextrun"/>
          <w:rFonts w:ascii="Aptos" w:eastAsia="Aptos" w:hAnsi="Aptos" w:cs="Aptos"/>
          <w:color w:val="498205"/>
          <w:u w:val="single"/>
        </w:rPr>
        <w:t>n</w:t>
      </w:r>
      <w:r w:rsidR="133E0268" w:rsidRPr="5E7416FA">
        <w:rPr>
          <w:rStyle w:val="normaltextrun"/>
          <w:rFonts w:ascii="Aptos" w:eastAsia="Aptos" w:hAnsi="Aptos" w:cs="Aptos"/>
          <w:color w:val="000000" w:themeColor="text1"/>
        </w:rPr>
        <w:t xml:space="preserve"> Isolatable Circuit Segment was modified in some other substantial way, e.g. by new construction, removal of a recloser, or substantial restructuring of the Isolatable Circuit Segment</w:t>
      </w:r>
      <w:r>
        <w:rPr>
          <w:rStyle w:val="normaltextrun"/>
          <w:rFonts w:ascii="Aptos" w:hAnsi="Aptos"/>
          <w:color w:val="000000"/>
          <w:shd w:val="clear" w:color="auto" w:fill="FFFFFF"/>
        </w:rPr>
        <w:t>?</w:t>
      </w:r>
    </w:p>
    <w:p w14:paraId="0EFF4855" w14:textId="62F2C268" w:rsidR="00CE5364" w:rsidRPr="00D871F1" w:rsidRDefault="00CE5364" w:rsidP="00CE5364">
      <w:pPr>
        <w:pStyle w:val="paragraph"/>
        <w:numPr>
          <w:ilvl w:val="0"/>
          <w:numId w:val="42"/>
        </w:numPr>
        <w:spacing w:before="0" w:beforeAutospacing="0" w:after="0" w:afterAutospacing="0"/>
        <w:textAlignment w:val="baseline"/>
        <w:rPr>
          <w:rStyle w:val="eop"/>
          <w:rFonts w:ascii="Aptos" w:hAnsi="Aptos"/>
          <w:color w:val="000000" w:themeColor="text1"/>
        </w:rPr>
      </w:pPr>
      <w:r>
        <w:rPr>
          <w:rStyle w:val="normaltextrun"/>
          <w:rFonts w:ascii="Aptos" w:hAnsi="Aptos"/>
          <w:color w:val="000000"/>
          <w:shd w:val="clear" w:color="auto" w:fill="FFFFFF"/>
        </w:rPr>
        <w:t xml:space="preserve">Does completing an </w:t>
      </w:r>
      <w:r w:rsidRPr="00CE5364">
        <w:rPr>
          <w:rStyle w:val="normaltextrun"/>
          <w:rFonts w:ascii="Aptos" w:hAnsi="Aptos"/>
          <w:color w:val="000000" w:themeColor="text1"/>
          <w:shd w:val="clear" w:color="auto" w:fill="FFFFFF"/>
        </w:rPr>
        <w:t>undergrounding</w:t>
      </w:r>
      <w:r w:rsidR="00D871F1">
        <w:rPr>
          <w:rStyle w:val="normaltextrun"/>
          <w:rFonts w:ascii="Aptos" w:hAnsi="Aptos"/>
          <w:color w:val="000000" w:themeColor="text1"/>
          <w:shd w:val="clear" w:color="auto" w:fill="FFFFFF"/>
        </w:rPr>
        <w:t xml:space="preserve"> p</w:t>
      </w:r>
      <w:r w:rsidRPr="00CE5364">
        <w:rPr>
          <w:rStyle w:val="normaltextrun"/>
          <w:rFonts w:ascii="Aptos" w:hAnsi="Aptos"/>
          <w:color w:val="000000" w:themeColor="text1"/>
          <w:shd w:val="clear" w:color="auto" w:fill="FFFFFF"/>
        </w:rPr>
        <w:t xml:space="preserve">roject </w:t>
      </w:r>
      <w:r>
        <w:rPr>
          <w:rStyle w:val="normaltextrun"/>
          <w:rFonts w:ascii="Aptos" w:hAnsi="Aptos"/>
          <w:color w:val="000000"/>
          <w:shd w:val="clear" w:color="auto" w:fill="FFFFFF"/>
        </w:rPr>
        <w:t>ever cause a change to the underlying Circuit Protection Zones, i.e. change the customers and/or general geographic area served by the Isolatable Circuit Segment, either by splitting the Circuit Protection Zone into multiple new Circuit Protection Zones or by otherwise changing the topology?</w:t>
      </w:r>
      <w:r>
        <w:rPr>
          <w:rStyle w:val="eop"/>
          <w:rFonts w:ascii="Aptos" w:hAnsi="Aptos"/>
          <w:color w:val="000000"/>
          <w:shd w:val="clear" w:color="auto" w:fill="FFFFFF"/>
        </w:rPr>
        <w:t> </w:t>
      </w:r>
    </w:p>
    <w:p w14:paraId="58A6FDD1" w14:textId="54F95040" w:rsidR="00D871F1" w:rsidRPr="00044735" w:rsidRDefault="00D871F1" w:rsidP="00D871F1">
      <w:pPr>
        <w:pStyle w:val="paragraph"/>
        <w:numPr>
          <w:ilvl w:val="1"/>
          <w:numId w:val="42"/>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 xml:space="preserve">If so, how frequently does this cause a change of this type, e.g. every time, most </w:t>
      </w:r>
      <w:r w:rsidRPr="00D871F1">
        <w:rPr>
          <w:rStyle w:val="normaltextrun"/>
          <w:rFonts w:ascii="Aptos" w:hAnsi="Aptos"/>
          <w:color w:val="000000" w:themeColor="text1"/>
          <w:shd w:val="clear" w:color="auto" w:fill="FFFFFF"/>
        </w:rPr>
        <w:t>times, rarely, never? What factors affect the likelihood of this type of change?</w:t>
      </w:r>
    </w:p>
    <w:p w14:paraId="546EE2FF" w14:textId="48F0AE56" w:rsidR="00044735" w:rsidRPr="00A07956" w:rsidRDefault="00044735" w:rsidP="00D871F1">
      <w:pPr>
        <w:pStyle w:val="paragraph"/>
        <w:numPr>
          <w:ilvl w:val="1"/>
          <w:numId w:val="42"/>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themeColor="text1"/>
          <w:shd w:val="clear" w:color="auto" w:fill="FFFFFF"/>
        </w:rPr>
        <w:t xml:space="preserve">Do </w:t>
      </w:r>
      <w:r>
        <w:rPr>
          <w:rStyle w:val="normaltextrun"/>
          <w:rFonts w:ascii="Aptos" w:hAnsi="Aptos"/>
          <w:color w:val="000000"/>
          <w:shd w:val="clear" w:color="auto" w:fill="FFFFFF"/>
        </w:rPr>
        <w:t xml:space="preserve">the answers to either of the </w:t>
      </w:r>
      <w:r w:rsidR="00452FA3">
        <w:rPr>
          <w:rStyle w:val="normaltextrun"/>
          <w:rFonts w:ascii="Aptos" w:hAnsi="Aptos"/>
          <w:color w:val="000000"/>
          <w:shd w:val="clear" w:color="auto" w:fill="FFFFFF"/>
        </w:rPr>
        <w:t>questions in c1</w:t>
      </w:r>
      <w:r>
        <w:rPr>
          <w:rStyle w:val="normaltextrun"/>
          <w:rFonts w:ascii="Aptos" w:hAnsi="Aptos"/>
          <w:color w:val="000000"/>
          <w:shd w:val="clear" w:color="auto" w:fill="FFFFFF"/>
        </w:rPr>
        <w:t xml:space="preserve"> change when we distinguish between fully undergrounding (100% UG), “hybrid” projects (&gt;80% UG), and other projects (&lt;80% UG)?</w:t>
      </w:r>
    </w:p>
    <w:p w14:paraId="5263A57D" w14:textId="17002E3B" w:rsidR="00830960" w:rsidRDefault="00830960" w:rsidP="0C39CC8E">
      <w:pPr>
        <w:spacing w:after="0" w:line="240" w:lineRule="auto"/>
        <w:rPr>
          <w:rFonts w:ascii="Aptos" w:hAnsi="Aptos" w:cs="Calibri"/>
          <w:sz w:val="24"/>
          <w:szCs w:val="24"/>
          <w:highlight w:val="yellow"/>
        </w:rPr>
      </w:pPr>
    </w:p>
    <w:p w14:paraId="0E9E7F8E" w14:textId="77777777" w:rsidR="0028014A" w:rsidRDefault="0028014A" w:rsidP="00A05760">
      <w:pPr>
        <w:rPr>
          <w:color w:val="4472C4" w:themeColor="accent1"/>
        </w:rPr>
      </w:pPr>
    </w:p>
    <w:p w14:paraId="0FE57AC1" w14:textId="77777777" w:rsidR="0028014A" w:rsidRDefault="0028014A" w:rsidP="00A05760">
      <w:pPr>
        <w:rPr>
          <w:color w:val="4472C4" w:themeColor="accent1"/>
        </w:rPr>
      </w:pPr>
    </w:p>
    <w:p w14:paraId="63B2D895" w14:textId="77777777" w:rsidR="0028014A" w:rsidRDefault="0028014A" w:rsidP="0028014A">
      <w:pPr>
        <w:rPr>
          <w:color w:val="4472C4" w:themeColor="accent1"/>
        </w:rPr>
      </w:pPr>
    </w:p>
    <w:p w14:paraId="49A81C6A" w14:textId="77777777" w:rsidR="0028014A" w:rsidRPr="0028014A" w:rsidRDefault="0028014A" w:rsidP="0028014A">
      <w:pPr>
        <w:rPr>
          <w:color w:val="4472C4" w:themeColor="accent1"/>
        </w:rPr>
      </w:pPr>
    </w:p>
    <w:p w14:paraId="035C2C1C" w14:textId="417A4C9E" w:rsidR="00C107B9" w:rsidRPr="006A7D17" w:rsidRDefault="00C75A1F" w:rsidP="00C75A1F">
      <w:pPr>
        <w:pStyle w:val="ListParagraph"/>
        <w:ind w:left="2880" w:firstLine="720"/>
        <w:rPr>
          <w:rFonts w:ascii="Aptos" w:hAnsi="Aptos" w:cs="Times New Roman"/>
          <w:b/>
          <w:bCs/>
          <w:sz w:val="24"/>
          <w:szCs w:val="24"/>
          <w:u w:val="single"/>
        </w:rPr>
      </w:pPr>
      <w:r w:rsidRPr="006A7D17">
        <w:rPr>
          <w:rFonts w:ascii="Aptos" w:hAnsi="Aptos" w:cs="Times New Roman"/>
          <w:b/>
          <w:bCs/>
          <w:sz w:val="24"/>
          <w:szCs w:val="24"/>
          <w:u w:val="single"/>
        </w:rPr>
        <w:t>END OF REQUEST</w:t>
      </w:r>
    </w:p>
    <w:sectPr w:rsidR="00C107B9" w:rsidRPr="006A7D1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D140C" w14:textId="77777777" w:rsidR="00A0757C" w:rsidRDefault="00A0757C" w:rsidP="006F4269">
      <w:pPr>
        <w:spacing w:after="0" w:line="240" w:lineRule="auto"/>
      </w:pPr>
      <w:r>
        <w:separator/>
      </w:r>
    </w:p>
  </w:endnote>
  <w:endnote w:type="continuationSeparator" w:id="0">
    <w:p w14:paraId="287470F5" w14:textId="77777777" w:rsidR="00A0757C" w:rsidRDefault="00A0757C" w:rsidP="006F4269">
      <w:pPr>
        <w:spacing w:after="0" w:line="240" w:lineRule="auto"/>
      </w:pPr>
      <w:r>
        <w:continuationSeparator/>
      </w:r>
    </w:p>
  </w:endnote>
  <w:endnote w:type="continuationNotice" w:id="1">
    <w:p w14:paraId="218231F4" w14:textId="77777777" w:rsidR="00A0757C" w:rsidRDefault="00A075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1EAE8" w14:textId="59410DDC" w:rsidR="0080772A" w:rsidRDefault="00807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0194976"/>
      <w:docPartObj>
        <w:docPartGallery w:val="Page Numbers (Bottom of Page)"/>
        <w:docPartUnique/>
      </w:docPartObj>
    </w:sdtPr>
    <w:sdtEndPr>
      <w:rPr>
        <w:noProof/>
      </w:rPr>
    </w:sdtEndPr>
    <w:sdtContent>
      <w:p w14:paraId="7C39AF44" w14:textId="1375F5D3" w:rsidR="00057824" w:rsidRDefault="000578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720D62" w14:textId="77777777" w:rsidR="00057824" w:rsidRDefault="000578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3F14F" w14:textId="18752A80" w:rsidR="0080772A" w:rsidRDefault="00807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39975" w14:textId="77777777" w:rsidR="00A0757C" w:rsidRDefault="00A0757C" w:rsidP="006F4269">
      <w:pPr>
        <w:spacing w:after="0" w:line="240" w:lineRule="auto"/>
      </w:pPr>
      <w:r>
        <w:separator/>
      </w:r>
    </w:p>
  </w:footnote>
  <w:footnote w:type="continuationSeparator" w:id="0">
    <w:p w14:paraId="392F6DF9" w14:textId="77777777" w:rsidR="00A0757C" w:rsidRDefault="00A0757C" w:rsidP="006F4269">
      <w:pPr>
        <w:spacing w:after="0" w:line="240" w:lineRule="auto"/>
      </w:pPr>
      <w:r>
        <w:continuationSeparator/>
      </w:r>
    </w:p>
  </w:footnote>
  <w:footnote w:type="continuationNotice" w:id="1">
    <w:p w14:paraId="2AD2F154" w14:textId="77777777" w:rsidR="00A0757C" w:rsidRDefault="00A0757C">
      <w:pPr>
        <w:spacing w:after="0" w:line="240" w:lineRule="auto"/>
      </w:pPr>
    </w:p>
  </w:footnote>
  <w:footnote w:id="2">
    <w:p w14:paraId="5B84EA8D" w14:textId="2838AC7D" w:rsidR="00384B26" w:rsidRDefault="00384B26">
      <w:pPr>
        <w:pStyle w:val="FootnoteText"/>
      </w:pPr>
      <w:r>
        <w:rPr>
          <w:rStyle w:val="FootnoteReference"/>
        </w:rPr>
        <w:footnoteRef/>
      </w:r>
      <w:r w:rsidR="6B39E519">
        <w:t xml:space="preserve"> Southern California Edison response to Energy Safety-DR-EUP-24-01, pp. 2. February 13,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BC571" w14:textId="77777777" w:rsidR="0080772A" w:rsidRDefault="00807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6D25A" w14:textId="1450F814" w:rsidR="006F4269" w:rsidRDefault="00A078EA" w:rsidP="00B72CCE">
    <w:pPr>
      <w:spacing w:after="0" w:line="240" w:lineRule="auto"/>
      <w:jc w:val="right"/>
    </w:pPr>
    <w:r w:rsidRPr="00B72CCE">
      <w:rPr>
        <w:rFonts w:ascii="Calibri" w:eastAsia="Times New Roman" w:hAnsi="Calibri" w:cs="Times New Roman"/>
        <w:noProof/>
        <w:sz w:val="15"/>
        <w:szCs w:val="15"/>
      </w:rPr>
      <mc:AlternateContent>
        <mc:Choice Requires="wps">
          <w:drawing>
            <wp:anchor distT="45720" distB="45720" distL="114300" distR="114300" simplePos="0" relativeHeight="251658243" behindDoc="0" locked="0" layoutInCell="1" allowOverlap="1" wp14:anchorId="681D831F" wp14:editId="21D94267">
              <wp:simplePos x="0" y="0"/>
              <wp:positionH relativeFrom="column">
                <wp:posOffset>3663950</wp:posOffset>
              </wp:positionH>
              <wp:positionV relativeFrom="paragraph">
                <wp:posOffset>-209550</wp:posOffset>
              </wp:positionV>
              <wp:extent cx="297815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1404620"/>
                      </a:xfrm>
                      <a:prstGeom prst="rect">
                        <a:avLst/>
                      </a:prstGeom>
                      <a:noFill/>
                      <a:ln w="9525">
                        <a:noFill/>
                        <a:miter lim="800000"/>
                        <a:headEnd/>
                        <a:tailEnd/>
                      </a:ln>
                    </wps:spPr>
                    <wps:txbx>
                      <w:txbxContent>
                        <w:p w14:paraId="52DE8B3A" w14:textId="77777777" w:rsidR="00B72CCE" w:rsidRPr="00053FCE" w:rsidRDefault="00B72CCE" w:rsidP="009120BD">
                          <w:pPr>
                            <w:jc w:val="right"/>
                            <w:rPr>
                              <w:rFonts w:ascii="Source Sans Pro" w:hAnsi="Source Sans Pro"/>
                              <w:sz w:val="17"/>
                              <w:szCs w:val="17"/>
                            </w:rPr>
                          </w:pPr>
                          <w:r w:rsidRPr="00053FCE">
                            <w:rPr>
                              <w:rFonts w:ascii="Source Sans Pro" w:hAnsi="Source Sans Pro"/>
                              <w:sz w:val="17"/>
                              <w:szCs w:val="17"/>
                            </w:rPr>
                            <w:t>Gavin Newsom, Governor</w:t>
                          </w:r>
                        </w:p>
                        <w:p w14:paraId="3E901034" w14:textId="77777777" w:rsidR="00B72CCE" w:rsidRPr="00053FCE" w:rsidRDefault="00B72CCE" w:rsidP="009120BD">
                          <w:pPr>
                            <w:jc w:val="right"/>
                            <w:rPr>
                              <w:rFonts w:ascii="Source Sans Pro" w:hAnsi="Source Sans Pro"/>
                              <w:sz w:val="17"/>
                              <w:szCs w:val="17"/>
                            </w:rPr>
                          </w:pPr>
                          <w:r w:rsidRPr="00053FCE">
                            <w:rPr>
                              <w:rFonts w:ascii="Source Sans Pro" w:hAnsi="Source Sans Pro"/>
                              <w:color w:val="000000" w:themeColor="text1"/>
                              <w:sz w:val="17"/>
                              <w:szCs w:val="17"/>
                            </w:rPr>
                            <w:t xml:space="preserve">                                        </w:t>
                          </w:r>
                          <w:r w:rsidRPr="00053FCE">
                            <w:rPr>
                              <w:rFonts w:ascii="Source Sans Pro" w:hAnsi="Source Sans Pro"/>
                              <w:sz w:val="17"/>
                              <w:szCs w:val="17"/>
                            </w:rPr>
                            <w:t>Caroline Thomas Jacobs, Director</w:t>
                          </w:r>
                        </w:p>
                        <w:p w14:paraId="287FF3F6" w14:textId="7572DEE9" w:rsidR="00B72CCE" w:rsidRPr="00053FCE" w:rsidRDefault="00B72CCE">
                          <w:pPr>
                            <w:rPr>
                              <w:sz w:val="17"/>
                              <w:szCs w:val="17"/>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D831F" id="_x0000_t202" coordsize="21600,21600" o:spt="202" path="m,l,21600r21600,l21600,xe">
              <v:stroke joinstyle="miter"/>
              <v:path gradientshapeok="t" o:connecttype="rect"/>
            </v:shapetype>
            <v:shape id="Text Box 217" o:spid="_x0000_s1026" type="#_x0000_t202" style="position:absolute;left:0;text-align:left;margin-left:288.5pt;margin-top:-16.5pt;width:234.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" filled="f" stroked="f">
              <v:textbox style="mso-fit-shape-to-text:t">
                <w:txbxContent>
                  <w:p w14:paraId="52DE8B3A" w14:textId="77777777" w:rsidR="00B72CCE" w:rsidRPr="00053FCE" w:rsidRDefault="00B72CCE" w:rsidP="009120BD">
                    <w:pPr>
                      <w:jc w:val="right"/>
                      <w:rPr>
                        <w:rFonts w:ascii="Source Sans Pro" w:hAnsi="Source Sans Pro"/>
                        <w:sz w:val="17"/>
                        <w:szCs w:val="17"/>
                      </w:rPr>
                    </w:pPr>
                    <w:r w:rsidRPr="00053FCE">
                      <w:rPr>
                        <w:rFonts w:ascii="Source Sans Pro" w:hAnsi="Source Sans Pro"/>
                        <w:sz w:val="17"/>
                        <w:szCs w:val="17"/>
                      </w:rPr>
                      <w:t>Gavin Newsom, Governor</w:t>
                    </w:r>
                  </w:p>
                  <w:p w14:paraId="3E901034" w14:textId="77777777" w:rsidR="00B72CCE" w:rsidRPr="00053FCE" w:rsidRDefault="00B72CCE" w:rsidP="009120BD">
                    <w:pPr>
                      <w:jc w:val="right"/>
                      <w:rPr>
                        <w:rFonts w:ascii="Source Sans Pro" w:hAnsi="Source Sans Pro"/>
                        <w:sz w:val="17"/>
                        <w:szCs w:val="17"/>
                      </w:rPr>
                    </w:pPr>
                    <w:r w:rsidRPr="00053FCE">
                      <w:rPr>
                        <w:rFonts w:ascii="Source Sans Pro" w:hAnsi="Source Sans Pro"/>
                        <w:color w:val="000000" w:themeColor="text1"/>
                        <w:sz w:val="17"/>
                        <w:szCs w:val="17"/>
                      </w:rPr>
                      <w:t xml:space="preserve">                                        </w:t>
                    </w:r>
                    <w:r w:rsidRPr="00053FCE">
                      <w:rPr>
                        <w:rFonts w:ascii="Source Sans Pro" w:hAnsi="Source Sans Pro"/>
                        <w:sz w:val="17"/>
                        <w:szCs w:val="17"/>
                      </w:rPr>
                      <w:t>Caroline Thomas Jacobs, Director</w:t>
                    </w:r>
                  </w:p>
                  <w:p w14:paraId="287FF3F6" w14:textId="7572DEE9" w:rsidR="00B72CCE" w:rsidRPr="00053FCE" w:rsidRDefault="00B72CCE">
                    <w:pPr>
                      <w:rPr>
                        <w:sz w:val="17"/>
                        <w:szCs w:val="17"/>
                      </w:rPr>
                    </w:pPr>
                  </w:p>
                </w:txbxContent>
              </v:textbox>
              <w10:wrap type="square"/>
            </v:shape>
          </w:pict>
        </mc:Fallback>
      </mc:AlternateContent>
    </w:r>
    <w:r w:rsidR="00100E7B" w:rsidRPr="006F4269">
      <w:rPr>
        <w:noProof/>
      </w:rPr>
      <w:drawing>
        <wp:anchor distT="0" distB="0" distL="114300" distR="114300" simplePos="0" relativeHeight="251658240" behindDoc="1" locked="0" layoutInCell="1" allowOverlap="1" wp14:anchorId="7C1EFBC1" wp14:editId="12BB3C83">
          <wp:simplePos x="0" y="0"/>
          <wp:positionH relativeFrom="leftMargin">
            <wp:posOffset>0</wp:posOffset>
          </wp:positionH>
          <wp:positionV relativeFrom="page">
            <wp:posOffset>3175</wp:posOffset>
          </wp:positionV>
          <wp:extent cx="7818120" cy="1609090"/>
          <wp:effectExtent l="0" t="0" r="0" b="0"/>
          <wp:wrapTight wrapText="bothSides">
            <wp:wrapPolygon edited="1">
              <wp:start x="0" y="0"/>
              <wp:lineTo x="0" y="25238"/>
              <wp:lineTo x="21600" y="25238"/>
              <wp:lineTo x="21565" y="0"/>
              <wp:lineTo x="0" y="0"/>
            </wp:wrapPolygon>
          </wp:wrapTight>
          <wp:docPr id="1" name="Picture 1" descr="A picture containing sky and two transmission towers all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ky and two transmission towers all in blue"/>
                  <pic:cNvPicPr/>
                </pic:nvPicPr>
                <pic:blipFill>
                  <a:blip r:embed="rId1" cstate="print">
                    <a:alphaModFix amt="35000"/>
                    <a:extLst>
                      <a:ext uri="{28A0092B-C50C-407E-A947-70E740481C1C}">
                        <a14:useLocalDpi xmlns:a14="http://schemas.microsoft.com/office/drawing/2010/main" val="0"/>
                      </a:ext>
                    </a:extLst>
                  </a:blip>
                  <a:stretch>
                    <a:fillRect/>
                  </a:stretch>
                </pic:blipFill>
                <pic:spPr>
                  <a:xfrm>
                    <a:off x="0" y="0"/>
                    <a:ext cx="7818120" cy="1609090"/>
                  </a:xfrm>
                  <a:prstGeom prst="rect">
                    <a:avLst/>
                  </a:prstGeom>
                </pic:spPr>
              </pic:pic>
            </a:graphicData>
          </a:graphic>
          <wp14:sizeRelH relativeFrom="margin">
            <wp14:pctWidth>0</wp14:pctWidth>
          </wp14:sizeRelH>
          <wp14:sizeRelV relativeFrom="margin">
            <wp14:pctHeight>0</wp14:pctHeight>
          </wp14:sizeRelV>
        </wp:anchor>
      </w:drawing>
    </w:r>
    <w:r w:rsidR="00C64531" w:rsidRPr="006F4269">
      <w:rPr>
        <w:noProof/>
      </w:rPr>
      <w:drawing>
        <wp:anchor distT="0" distB="0" distL="114300" distR="114300" simplePos="0" relativeHeight="251658241" behindDoc="0" locked="0" layoutInCell="1" allowOverlap="1" wp14:anchorId="4B1D62D3" wp14:editId="1C9225AF">
          <wp:simplePos x="0" y="0"/>
          <wp:positionH relativeFrom="margin">
            <wp:posOffset>-603250</wp:posOffset>
          </wp:positionH>
          <wp:positionV relativeFrom="topMargin">
            <wp:posOffset>146050</wp:posOffset>
          </wp:positionV>
          <wp:extent cx="1346200" cy="1346200"/>
          <wp:effectExtent l="0" t="0" r="6350" b="6350"/>
          <wp:wrapNone/>
          <wp:docPr id="2" name="Picture 2" descr="Logo for Office of Energy Infrastructure Safety with picture of transmission tower and underground gas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Office of Energy Infrastructure Safety with picture of transmission tower and underground gas lin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46200" cy="1346200"/>
                  </a:xfrm>
                  <a:prstGeom prst="rect">
                    <a:avLst/>
                  </a:prstGeom>
                </pic:spPr>
              </pic:pic>
            </a:graphicData>
          </a:graphic>
          <wp14:sizeRelH relativeFrom="margin">
            <wp14:pctWidth>0</wp14:pctWidth>
          </wp14:sizeRelH>
          <wp14:sizeRelV relativeFrom="margin">
            <wp14:pctHeight>0</wp14:pctHeight>
          </wp14:sizeRelV>
        </wp:anchor>
      </w:drawing>
    </w:r>
    <w:r w:rsidR="009F7AF0">
      <w:rPr>
        <w:noProof/>
      </w:rPr>
      <mc:AlternateContent>
        <mc:Choice Requires="wps">
          <w:drawing>
            <wp:anchor distT="0" distB="0" distL="114300" distR="114300" simplePos="0" relativeHeight="251658244" behindDoc="0" locked="0" layoutInCell="1" allowOverlap="1" wp14:anchorId="23C7A2FB" wp14:editId="67E21872">
              <wp:simplePos x="0" y="0"/>
              <wp:positionH relativeFrom="column">
                <wp:posOffset>914400</wp:posOffset>
              </wp:positionH>
              <wp:positionV relativeFrom="paragraph">
                <wp:posOffset>15875</wp:posOffset>
              </wp:positionV>
              <wp:extent cx="5819775" cy="19050"/>
              <wp:effectExtent l="19050" t="19050" r="28575" b="19050"/>
              <wp:wrapNone/>
              <wp:docPr id="5" name="Straight Connector 5"/>
              <wp:cNvGraphicFramePr/>
              <a:graphic xmlns:a="http://schemas.openxmlformats.org/drawingml/2006/main">
                <a:graphicData uri="http://schemas.microsoft.com/office/word/2010/wordprocessingShape">
                  <wps:wsp>
                    <wps:cNvCnPr/>
                    <wps:spPr>
                      <a:xfrm>
                        <a:off x="0" y="0"/>
                        <a:ext cx="5819775" cy="1905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D17340A">
            <v:line id="Straight Connector 5"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2.25pt" from="1in,1.25pt" to="530.25pt,2.75pt" w14:anchorId="6BE83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">
              <v:stroke joinstyle="miter"/>
            </v:line>
          </w:pict>
        </mc:Fallback>
      </mc:AlternateContent>
    </w:r>
    <w:r w:rsidR="00B72CCE">
      <w:rPr>
        <w:noProof/>
      </w:rPr>
      <mc:AlternateContent>
        <mc:Choice Requires="wps">
          <w:drawing>
            <wp:anchor distT="0" distB="0" distL="114300" distR="114300" simplePos="0" relativeHeight="251658242" behindDoc="0" locked="0" layoutInCell="1" allowOverlap="1" wp14:anchorId="4E52F823" wp14:editId="1949C6D1">
              <wp:simplePos x="0" y="0"/>
              <wp:positionH relativeFrom="column">
                <wp:posOffset>828675</wp:posOffset>
              </wp:positionH>
              <wp:positionV relativeFrom="paragraph">
                <wp:posOffset>-215265</wp:posOffset>
              </wp:positionV>
              <wp:extent cx="182880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73C88F3" w14:textId="7714476D" w:rsidR="00B72CCE" w:rsidRPr="00053FCE" w:rsidRDefault="00B72CCE" w:rsidP="00B72CCE">
                          <w:pPr>
                            <w:rPr>
                              <w:rFonts w:ascii="Source Sans Pro" w:hAnsi="Source Sans Pro"/>
                              <w:color w:val="000000" w:themeColor="text1"/>
                              <w:sz w:val="17"/>
                              <w:szCs w:val="17"/>
                            </w:rPr>
                          </w:pPr>
                          <w:r w:rsidRPr="00053FCE">
                            <w:rPr>
                              <w:rFonts w:ascii="Source Sans Pro" w:hAnsi="Source Sans Pro"/>
                              <w:color w:val="000000" w:themeColor="text1"/>
                              <w:sz w:val="17"/>
                              <w:szCs w:val="17"/>
                            </w:rPr>
                            <w:t xml:space="preserve">State of California – </w:t>
                          </w:r>
                          <w:r w:rsidR="007C3D53" w:rsidRPr="00053FCE">
                            <w:rPr>
                              <w:rFonts w:ascii="Source Sans Pro" w:hAnsi="Source Sans Pro"/>
                              <w:color w:val="000000" w:themeColor="text1"/>
                              <w:sz w:val="17"/>
                              <w:szCs w:val="17"/>
                            </w:rPr>
                            <w:t xml:space="preserve">A </w:t>
                          </w:r>
                          <w:r w:rsidRPr="00053FCE">
                            <w:rPr>
                              <w:rFonts w:ascii="Source Sans Pro" w:hAnsi="Source Sans Pro"/>
                              <w:color w:val="000000" w:themeColor="text1"/>
                              <w:sz w:val="17"/>
                              <w:szCs w:val="17"/>
                            </w:rPr>
                            <w:t>Natural Resources Agency</w:t>
                          </w:r>
                        </w:p>
                        <w:p w14:paraId="085E9BB6" w14:textId="77777777" w:rsidR="00B72CCE" w:rsidRPr="00053FCE" w:rsidRDefault="00B72CCE" w:rsidP="007B4DA2">
                          <w:pPr>
                            <w:spacing w:after="0"/>
                            <w:rPr>
                              <w:rFonts w:ascii="Source Sans Pro" w:hAnsi="Source Sans Pro" w:cs="Times New Roman (Body CS)"/>
                              <w:b/>
                              <w:bCs/>
                              <w:color w:val="000000" w:themeColor="text1"/>
                              <w:spacing w:val="5"/>
                              <w:sz w:val="17"/>
                              <w:szCs w:val="17"/>
                            </w:rPr>
                          </w:pPr>
                          <w:r w:rsidRPr="00053FCE">
                            <w:rPr>
                              <w:rFonts w:ascii="Source Sans Pro" w:hAnsi="Source Sans Pro" w:cs="Times New Roman (Body CS)"/>
                              <w:b/>
                              <w:bCs/>
                              <w:color w:val="000000" w:themeColor="text1"/>
                              <w:spacing w:val="5"/>
                              <w:sz w:val="17"/>
                              <w:szCs w:val="17"/>
                            </w:rPr>
                            <w:t>OFFICE OF ENERGY INFRASTRUCTURE SAFETY</w:t>
                          </w:r>
                        </w:p>
                        <w:p w14:paraId="308848E5" w14:textId="77777777" w:rsidR="00B72CCE" w:rsidRPr="00053FCE" w:rsidRDefault="00B72CCE" w:rsidP="007B4DA2">
                          <w:pPr>
                            <w:spacing w:after="0"/>
                            <w:rPr>
                              <w:rFonts w:ascii="Source Sans Pro" w:hAnsi="Source Sans Pro"/>
                              <w:color w:val="000000" w:themeColor="text1"/>
                              <w:sz w:val="17"/>
                              <w:szCs w:val="17"/>
                            </w:rPr>
                          </w:pPr>
                          <w:r w:rsidRPr="00053FCE">
                            <w:rPr>
                              <w:rFonts w:ascii="Source Sans Pro" w:hAnsi="Source Sans Pro"/>
                              <w:color w:val="000000" w:themeColor="text1"/>
                              <w:sz w:val="17"/>
                              <w:szCs w:val="17"/>
                            </w:rPr>
                            <w:t xml:space="preserve">715 P Street, 20th </w:t>
                          </w:r>
                          <w:proofErr w:type="gramStart"/>
                          <w:r w:rsidRPr="00053FCE">
                            <w:rPr>
                              <w:rFonts w:ascii="Source Sans Pro" w:hAnsi="Source Sans Pro"/>
                              <w:color w:val="000000" w:themeColor="text1"/>
                              <w:sz w:val="17"/>
                              <w:szCs w:val="17"/>
                            </w:rPr>
                            <w:t>Floor  |</w:t>
                          </w:r>
                          <w:proofErr w:type="gramEnd"/>
                          <w:r w:rsidRPr="00053FCE">
                            <w:rPr>
                              <w:rFonts w:ascii="Source Sans Pro" w:hAnsi="Source Sans Pro"/>
                              <w:color w:val="000000" w:themeColor="text1"/>
                              <w:sz w:val="17"/>
                              <w:szCs w:val="17"/>
                            </w:rPr>
                            <w:t xml:space="preserve">  Sacramento, CA  95814</w:t>
                          </w:r>
                        </w:p>
                        <w:p w14:paraId="7761405F" w14:textId="32256282" w:rsidR="00B72CCE" w:rsidRPr="00053FCE" w:rsidRDefault="00B72CCE" w:rsidP="007B4DA2">
                          <w:pPr>
                            <w:spacing w:after="0"/>
                            <w:rPr>
                              <w:rFonts w:ascii="Source Sans Pro" w:hAnsi="Source Sans Pro"/>
                              <w:color w:val="000000" w:themeColor="text1"/>
                              <w:sz w:val="17"/>
                              <w:szCs w:val="17"/>
                            </w:rPr>
                          </w:pPr>
                          <w:r w:rsidRPr="00053FCE">
                            <w:rPr>
                              <w:rFonts w:ascii="Source Sans Pro" w:hAnsi="Source Sans Pro"/>
                              <w:color w:val="000000" w:themeColor="text1"/>
                              <w:sz w:val="17"/>
                              <w:szCs w:val="17"/>
                            </w:rPr>
                            <w:t>916 902-</w:t>
                          </w:r>
                          <w:proofErr w:type="gramStart"/>
                          <w:r w:rsidRPr="00053FCE">
                            <w:rPr>
                              <w:rFonts w:ascii="Source Sans Pro" w:hAnsi="Source Sans Pro"/>
                              <w:color w:val="000000" w:themeColor="text1"/>
                              <w:sz w:val="17"/>
                              <w:szCs w:val="17"/>
                            </w:rPr>
                            <w:t>6000  |</w:t>
                          </w:r>
                          <w:proofErr w:type="gramEnd"/>
                          <w:r w:rsidRPr="00053FCE">
                            <w:rPr>
                              <w:rFonts w:ascii="Source Sans Pro" w:hAnsi="Source Sans Pro"/>
                              <w:color w:val="000000" w:themeColor="text1"/>
                              <w:sz w:val="17"/>
                              <w:szCs w:val="17"/>
                            </w:rPr>
                            <w:t xml:space="preserve">  www.energysafety.ca.gov</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E52F823" id="Text Box 3" o:spid="_x0000_s1027" type="#_x0000_t202" style="position:absolute;left:0;text-align:left;margin-left:65.25pt;margin-top:-16.95pt;width:2in;height:2in;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" filled="f" stroked="f" strokeweight=".5pt">
              <v:textbox style="mso-fit-shape-to-text:t">
                <w:txbxContent>
                  <w:p w14:paraId="173C88F3" w14:textId="7714476D" w:rsidR="00B72CCE" w:rsidRPr="00053FCE" w:rsidRDefault="00B72CCE" w:rsidP="00B72CCE">
                    <w:pPr>
                      <w:rPr>
                        <w:rFonts w:ascii="Source Sans Pro" w:hAnsi="Source Sans Pro"/>
                        <w:color w:val="000000" w:themeColor="text1"/>
                        <w:sz w:val="17"/>
                        <w:szCs w:val="17"/>
                      </w:rPr>
                    </w:pPr>
                    <w:r w:rsidRPr="00053FCE">
                      <w:rPr>
                        <w:rFonts w:ascii="Source Sans Pro" w:hAnsi="Source Sans Pro"/>
                        <w:color w:val="000000" w:themeColor="text1"/>
                        <w:sz w:val="17"/>
                        <w:szCs w:val="17"/>
                      </w:rPr>
                      <w:t xml:space="preserve">State of California – </w:t>
                    </w:r>
                    <w:r w:rsidR="007C3D53" w:rsidRPr="00053FCE">
                      <w:rPr>
                        <w:rFonts w:ascii="Source Sans Pro" w:hAnsi="Source Sans Pro"/>
                        <w:color w:val="000000" w:themeColor="text1"/>
                        <w:sz w:val="17"/>
                        <w:szCs w:val="17"/>
                      </w:rPr>
                      <w:t xml:space="preserve">A </w:t>
                    </w:r>
                    <w:r w:rsidRPr="00053FCE">
                      <w:rPr>
                        <w:rFonts w:ascii="Source Sans Pro" w:hAnsi="Source Sans Pro"/>
                        <w:color w:val="000000" w:themeColor="text1"/>
                        <w:sz w:val="17"/>
                        <w:szCs w:val="17"/>
                      </w:rPr>
                      <w:t>Natural Resources Agency</w:t>
                    </w:r>
                  </w:p>
                  <w:p w14:paraId="085E9BB6" w14:textId="77777777" w:rsidR="00B72CCE" w:rsidRPr="00053FCE" w:rsidRDefault="00B72CCE" w:rsidP="007B4DA2">
                    <w:pPr>
                      <w:spacing w:after="0"/>
                      <w:rPr>
                        <w:rFonts w:ascii="Source Sans Pro" w:hAnsi="Source Sans Pro" w:cs="Times New Roman (Body CS)"/>
                        <w:b/>
                        <w:bCs/>
                        <w:color w:val="000000" w:themeColor="text1"/>
                        <w:spacing w:val="5"/>
                        <w:sz w:val="17"/>
                        <w:szCs w:val="17"/>
                      </w:rPr>
                    </w:pPr>
                    <w:r w:rsidRPr="00053FCE">
                      <w:rPr>
                        <w:rFonts w:ascii="Source Sans Pro" w:hAnsi="Source Sans Pro" w:cs="Times New Roman (Body CS)"/>
                        <w:b/>
                        <w:bCs/>
                        <w:color w:val="000000" w:themeColor="text1"/>
                        <w:spacing w:val="5"/>
                        <w:sz w:val="17"/>
                        <w:szCs w:val="17"/>
                      </w:rPr>
                      <w:t>OFFICE OF ENERGY INFRASTRUCTURE SAFETY</w:t>
                    </w:r>
                  </w:p>
                  <w:p w14:paraId="308848E5" w14:textId="77777777" w:rsidR="00B72CCE" w:rsidRPr="00053FCE" w:rsidRDefault="00B72CCE" w:rsidP="007B4DA2">
                    <w:pPr>
                      <w:spacing w:after="0"/>
                      <w:rPr>
                        <w:rFonts w:ascii="Source Sans Pro" w:hAnsi="Source Sans Pro"/>
                        <w:color w:val="000000" w:themeColor="text1"/>
                        <w:sz w:val="17"/>
                        <w:szCs w:val="17"/>
                      </w:rPr>
                    </w:pPr>
                    <w:r w:rsidRPr="00053FCE">
                      <w:rPr>
                        <w:rFonts w:ascii="Source Sans Pro" w:hAnsi="Source Sans Pro"/>
                        <w:color w:val="000000" w:themeColor="text1"/>
                        <w:sz w:val="17"/>
                        <w:szCs w:val="17"/>
                      </w:rPr>
                      <w:t xml:space="preserve">715 P Street, 20th </w:t>
                    </w:r>
                    <w:proofErr w:type="gramStart"/>
                    <w:r w:rsidRPr="00053FCE">
                      <w:rPr>
                        <w:rFonts w:ascii="Source Sans Pro" w:hAnsi="Source Sans Pro"/>
                        <w:color w:val="000000" w:themeColor="text1"/>
                        <w:sz w:val="17"/>
                        <w:szCs w:val="17"/>
                      </w:rPr>
                      <w:t>Floor  |</w:t>
                    </w:r>
                    <w:proofErr w:type="gramEnd"/>
                    <w:r w:rsidRPr="00053FCE">
                      <w:rPr>
                        <w:rFonts w:ascii="Source Sans Pro" w:hAnsi="Source Sans Pro"/>
                        <w:color w:val="000000" w:themeColor="text1"/>
                        <w:sz w:val="17"/>
                        <w:szCs w:val="17"/>
                      </w:rPr>
                      <w:t xml:space="preserve">  Sacramento, CA  95814</w:t>
                    </w:r>
                  </w:p>
                  <w:p w14:paraId="7761405F" w14:textId="32256282" w:rsidR="00B72CCE" w:rsidRPr="00053FCE" w:rsidRDefault="00B72CCE" w:rsidP="007B4DA2">
                    <w:pPr>
                      <w:spacing w:after="0"/>
                      <w:rPr>
                        <w:rFonts w:ascii="Source Sans Pro" w:hAnsi="Source Sans Pro"/>
                        <w:color w:val="000000" w:themeColor="text1"/>
                        <w:sz w:val="17"/>
                        <w:szCs w:val="17"/>
                      </w:rPr>
                    </w:pPr>
                    <w:r w:rsidRPr="00053FCE">
                      <w:rPr>
                        <w:rFonts w:ascii="Source Sans Pro" w:hAnsi="Source Sans Pro"/>
                        <w:color w:val="000000" w:themeColor="text1"/>
                        <w:sz w:val="17"/>
                        <w:szCs w:val="17"/>
                      </w:rPr>
                      <w:t>916 902-</w:t>
                    </w:r>
                    <w:proofErr w:type="gramStart"/>
                    <w:r w:rsidRPr="00053FCE">
                      <w:rPr>
                        <w:rFonts w:ascii="Source Sans Pro" w:hAnsi="Source Sans Pro"/>
                        <w:color w:val="000000" w:themeColor="text1"/>
                        <w:sz w:val="17"/>
                        <w:szCs w:val="17"/>
                      </w:rPr>
                      <w:t>6000  |</w:t>
                    </w:r>
                    <w:proofErr w:type="gramEnd"/>
                    <w:r w:rsidRPr="00053FCE">
                      <w:rPr>
                        <w:rFonts w:ascii="Source Sans Pro" w:hAnsi="Source Sans Pro"/>
                        <w:color w:val="000000" w:themeColor="text1"/>
                        <w:sz w:val="17"/>
                        <w:szCs w:val="17"/>
                      </w:rPr>
                      <w:t xml:space="preserve">  www.energysafety.ca.gov</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31764" w14:textId="2FBD9E78" w:rsidR="0080772A" w:rsidRDefault="00807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36D5"/>
    <w:multiLevelType w:val="multilevel"/>
    <w:tmpl w:val="6C9ABE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0C76EE2"/>
    <w:multiLevelType w:val="multilevel"/>
    <w:tmpl w:val="5DEC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A70297"/>
    <w:multiLevelType w:val="hybridMultilevel"/>
    <w:tmpl w:val="FC58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21E1F"/>
    <w:multiLevelType w:val="hybridMultilevel"/>
    <w:tmpl w:val="83EC7F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40DFC"/>
    <w:multiLevelType w:val="multilevel"/>
    <w:tmpl w:val="4CDAC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9A360E5"/>
    <w:multiLevelType w:val="hybridMultilevel"/>
    <w:tmpl w:val="8D961B2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9E26393"/>
    <w:multiLevelType w:val="hybridMultilevel"/>
    <w:tmpl w:val="31E0DEB2"/>
    <w:lvl w:ilvl="0" w:tplc="FFFFFFFF">
      <w:start w:val="1"/>
      <w:numFmt w:val="lowerLetter"/>
      <w:lvlText w:val="%1."/>
      <w:lvlJc w:val="left"/>
      <w:pPr>
        <w:ind w:left="1080" w:hanging="360"/>
      </w:pPr>
    </w:lvl>
    <w:lvl w:ilvl="1" w:tplc="0B448C60">
      <w:start w:val="1"/>
      <w:numFmt w:val="decimal"/>
      <w:lvlText w:val="b%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0CE6891"/>
    <w:multiLevelType w:val="multilevel"/>
    <w:tmpl w:val="945E41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2CB2D98"/>
    <w:multiLevelType w:val="multilevel"/>
    <w:tmpl w:val="C89C89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5E35137"/>
    <w:multiLevelType w:val="hybridMultilevel"/>
    <w:tmpl w:val="92F2CFF8"/>
    <w:lvl w:ilvl="0" w:tplc="D4FC713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61843"/>
    <w:multiLevelType w:val="multilevel"/>
    <w:tmpl w:val="FF2CEDA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95E5D2D"/>
    <w:multiLevelType w:val="hybridMultilevel"/>
    <w:tmpl w:val="E65C04B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9C24BC3"/>
    <w:multiLevelType w:val="hybridMultilevel"/>
    <w:tmpl w:val="5812095E"/>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23753DD"/>
    <w:multiLevelType w:val="multilevel"/>
    <w:tmpl w:val="1D4C4C0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40162CF"/>
    <w:multiLevelType w:val="hybridMultilevel"/>
    <w:tmpl w:val="5812095E"/>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42440A9"/>
    <w:multiLevelType w:val="hybridMultilevel"/>
    <w:tmpl w:val="9D3209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2F471A"/>
    <w:multiLevelType w:val="hybridMultilevel"/>
    <w:tmpl w:val="0DDAD7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1F3838"/>
    <w:multiLevelType w:val="multilevel"/>
    <w:tmpl w:val="F54021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BF76283"/>
    <w:multiLevelType w:val="hybridMultilevel"/>
    <w:tmpl w:val="DDC8C070"/>
    <w:lvl w:ilvl="0" w:tplc="FFFFFFFF">
      <w:start w:val="1"/>
      <w:numFmt w:val="lowerLetter"/>
      <w:lvlText w:val="%1."/>
      <w:lvlJc w:val="left"/>
      <w:pPr>
        <w:ind w:left="1080" w:hanging="360"/>
      </w:pPr>
    </w:lvl>
    <w:lvl w:ilvl="1" w:tplc="0E24CA84">
      <w:start w:val="1"/>
      <w:numFmt w:val="decimal"/>
      <w:lvlText w:val="a%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DCF1B14"/>
    <w:multiLevelType w:val="hybridMultilevel"/>
    <w:tmpl w:val="A55EB3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50882"/>
    <w:multiLevelType w:val="multilevel"/>
    <w:tmpl w:val="27A4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D34CAD"/>
    <w:multiLevelType w:val="hybridMultilevel"/>
    <w:tmpl w:val="C44E98D2"/>
    <w:lvl w:ilvl="0" w:tplc="FFFFFFFF">
      <w:start w:val="1"/>
      <w:numFmt w:val="lowerLetter"/>
      <w:lvlText w:val="%1."/>
      <w:lvlJc w:val="left"/>
      <w:pPr>
        <w:ind w:left="1080" w:hanging="360"/>
      </w:pPr>
    </w:lvl>
    <w:lvl w:ilvl="1" w:tplc="FFFFFFFF">
      <w:start w:val="1"/>
      <w:numFmt w:val="decimal"/>
      <w:lvlText w:val="j%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77B32D6"/>
    <w:multiLevelType w:val="hybridMultilevel"/>
    <w:tmpl w:val="706EC7C6"/>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A202401"/>
    <w:multiLevelType w:val="hybridMultilevel"/>
    <w:tmpl w:val="D180C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3D628C"/>
    <w:multiLevelType w:val="hybridMultilevel"/>
    <w:tmpl w:val="AFC462E6"/>
    <w:lvl w:ilvl="0" w:tplc="7DE6578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1D25A66"/>
    <w:multiLevelType w:val="hybridMultilevel"/>
    <w:tmpl w:val="C44E98D2"/>
    <w:lvl w:ilvl="0" w:tplc="FFFFFFFF">
      <w:start w:val="1"/>
      <w:numFmt w:val="lowerLetter"/>
      <w:lvlText w:val="%1."/>
      <w:lvlJc w:val="left"/>
      <w:pPr>
        <w:ind w:left="1080" w:hanging="360"/>
      </w:pPr>
    </w:lvl>
    <w:lvl w:ilvl="1" w:tplc="D14A89EE">
      <w:start w:val="1"/>
      <w:numFmt w:val="decimal"/>
      <w:lvlText w:val="j%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32B08CC"/>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7" w15:restartNumberingAfterBreak="0">
    <w:nsid w:val="455D5622"/>
    <w:multiLevelType w:val="hybridMultilevel"/>
    <w:tmpl w:val="5E3453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B466C0"/>
    <w:multiLevelType w:val="hybridMultilevel"/>
    <w:tmpl w:val="2FA41E60"/>
    <w:lvl w:ilvl="0" w:tplc="FFFFFFFF">
      <w:start w:val="1"/>
      <w:numFmt w:val="lowerLetter"/>
      <w:lvlText w:val="%1."/>
      <w:lvlJc w:val="left"/>
      <w:pPr>
        <w:ind w:left="1080" w:hanging="360"/>
      </w:pPr>
    </w:lvl>
    <w:lvl w:ilvl="1" w:tplc="B412AA08">
      <w:start w:val="1"/>
      <w:numFmt w:val="decimal"/>
      <w:lvlText w:val="d%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91D12EF"/>
    <w:multiLevelType w:val="hybridMultilevel"/>
    <w:tmpl w:val="03FC35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9E16FB4"/>
    <w:multiLevelType w:val="hybridMultilevel"/>
    <w:tmpl w:val="61AEDB8A"/>
    <w:lvl w:ilvl="0" w:tplc="25826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EF26EDC"/>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2" w15:restartNumberingAfterBreak="0">
    <w:nsid w:val="4F4719F0"/>
    <w:multiLevelType w:val="multilevel"/>
    <w:tmpl w:val="94DE71A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30D6DE1"/>
    <w:multiLevelType w:val="hybridMultilevel"/>
    <w:tmpl w:val="2804A290"/>
    <w:lvl w:ilvl="0" w:tplc="00BA2940">
      <w:start w:val="1"/>
      <w:numFmt w:val="lowerLetter"/>
      <w:lvlText w:val="%1."/>
      <w:lvlJc w:val="left"/>
      <w:pPr>
        <w:ind w:left="1800" w:hanging="360"/>
      </w:pPr>
    </w:lvl>
    <w:lvl w:ilvl="1" w:tplc="D3DAE954">
      <w:start w:val="1"/>
      <w:numFmt w:val="lowerLetter"/>
      <w:lvlText w:val="%2."/>
      <w:lvlJc w:val="left"/>
      <w:pPr>
        <w:ind w:left="1800" w:hanging="360"/>
      </w:pPr>
    </w:lvl>
    <w:lvl w:ilvl="2" w:tplc="FB2EB81C">
      <w:start w:val="1"/>
      <w:numFmt w:val="lowerLetter"/>
      <w:lvlText w:val="%3."/>
      <w:lvlJc w:val="left"/>
      <w:pPr>
        <w:ind w:left="1800" w:hanging="360"/>
      </w:pPr>
    </w:lvl>
    <w:lvl w:ilvl="3" w:tplc="7E226A58">
      <w:start w:val="1"/>
      <w:numFmt w:val="lowerLetter"/>
      <w:lvlText w:val="%4."/>
      <w:lvlJc w:val="left"/>
      <w:pPr>
        <w:ind w:left="1800" w:hanging="360"/>
      </w:pPr>
    </w:lvl>
    <w:lvl w:ilvl="4" w:tplc="47F26A7E">
      <w:start w:val="1"/>
      <w:numFmt w:val="lowerLetter"/>
      <w:lvlText w:val="%5."/>
      <w:lvlJc w:val="left"/>
      <w:pPr>
        <w:ind w:left="1800" w:hanging="360"/>
      </w:pPr>
    </w:lvl>
    <w:lvl w:ilvl="5" w:tplc="EEA84AC0">
      <w:start w:val="1"/>
      <w:numFmt w:val="lowerLetter"/>
      <w:lvlText w:val="%6."/>
      <w:lvlJc w:val="left"/>
      <w:pPr>
        <w:ind w:left="1800" w:hanging="360"/>
      </w:pPr>
    </w:lvl>
    <w:lvl w:ilvl="6" w:tplc="2ED88560">
      <w:start w:val="1"/>
      <w:numFmt w:val="lowerLetter"/>
      <w:lvlText w:val="%7."/>
      <w:lvlJc w:val="left"/>
      <w:pPr>
        <w:ind w:left="1800" w:hanging="360"/>
      </w:pPr>
    </w:lvl>
    <w:lvl w:ilvl="7" w:tplc="2EC00814">
      <w:start w:val="1"/>
      <w:numFmt w:val="lowerLetter"/>
      <w:lvlText w:val="%8."/>
      <w:lvlJc w:val="left"/>
      <w:pPr>
        <w:ind w:left="1800" w:hanging="360"/>
      </w:pPr>
    </w:lvl>
    <w:lvl w:ilvl="8" w:tplc="42AE5D40">
      <w:start w:val="1"/>
      <w:numFmt w:val="lowerLetter"/>
      <w:lvlText w:val="%9."/>
      <w:lvlJc w:val="left"/>
      <w:pPr>
        <w:ind w:left="1800" w:hanging="360"/>
      </w:pPr>
    </w:lvl>
  </w:abstractNum>
  <w:abstractNum w:abstractNumId="34" w15:restartNumberingAfterBreak="0">
    <w:nsid w:val="5362144D"/>
    <w:multiLevelType w:val="hybridMultilevel"/>
    <w:tmpl w:val="E65C04BE"/>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61828B3"/>
    <w:multiLevelType w:val="hybridMultilevel"/>
    <w:tmpl w:val="429495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B93AE6"/>
    <w:multiLevelType w:val="hybridMultilevel"/>
    <w:tmpl w:val="A08CAC46"/>
    <w:lvl w:ilvl="0" w:tplc="FFFFFFFF">
      <w:start w:val="1"/>
      <w:numFmt w:val="lowerLetter"/>
      <w:lvlText w:val="%1."/>
      <w:lvlJc w:val="left"/>
      <w:pPr>
        <w:ind w:left="1080" w:hanging="360"/>
      </w:pPr>
    </w:lvl>
    <w:lvl w:ilvl="1" w:tplc="09848660">
      <w:start w:val="1"/>
      <w:numFmt w:val="decimal"/>
      <w:lvlText w:val="i%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74406DB"/>
    <w:multiLevelType w:val="multilevel"/>
    <w:tmpl w:val="6E1EF6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3C378B7"/>
    <w:multiLevelType w:val="hybridMultilevel"/>
    <w:tmpl w:val="3DD6C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BB16BC"/>
    <w:multiLevelType w:val="hybridMultilevel"/>
    <w:tmpl w:val="3A8EDAF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6CC21FC5"/>
    <w:multiLevelType w:val="hybridMultilevel"/>
    <w:tmpl w:val="B34600F8"/>
    <w:lvl w:ilvl="0" w:tplc="FFFFFFFF">
      <w:start w:val="1"/>
      <w:numFmt w:val="lowerLetter"/>
      <w:lvlText w:val="%1."/>
      <w:lvlJc w:val="left"/>
      <w:pPr>
        <w:ind w:left="1080" w:hanging="360"/>
      </w:pPr>
    </w:lvl>
    <w:lvl w:ilvl="1" w:tplc="0E24CA84">
      <w:start w:val="1"/>
      <w:numFmt w:val="decimal"/>
      <w:lvlText w:val="a%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FCD6631"/>
    <w:multiLevelType w:val="hybridMultilevel"/>
    <w:tmpl w:val="3A8EDA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0F820ED"/>
    <w:multiLevelType w:val="hybridMultilevel"/>
    <w:tmpl w:val="1AAEF0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3C7A31"/>
    <w:multiLevelType w:val="hybridMultilevel"/>
    <w:tmpl w:val="98A6B3C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79C26545"/>
    <w:multiLevelType w:val="hybridMultilevel"/>
    <w:tmpl w:val="93C696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7203802">
    <w:abstractNumId w:val="19"/>
  </w:num>
  <w:num w:numId="2" w16cid:durableId="508297826">
    <w:abstractNumId w:val="9"/>
  </w:num>
  <w:num w:numId="3" w16cid:durableId="120268711">
    <w:abstractNumId w:val="38"/>
  </w:num>
  <w:num w:numId="4" w16cid:durableId="1883906155">
    <w:abstractNumId w:val="30"/>
  </w:num>
  <w:num w:numId="5" w16cid:durableId="2116049412">
    <w:abstractNumId w:val="35"/>
  </w:num>
  <w:num w:numId="6" w16cid:durableId="2067947048">
    <w:abstractNumId w:val="42"/>
  </w:num>
  <w:num w:numId="7" w16cid:durableId="1860386119">
    <w:abstractNumId w:val="4"/>
  </w:num>
  <w:num w:numId="8" w16cid:durableId="93746788">
    <w:abstractNumId w:val="17"/>
  </w:num>
  <w:num w:numId="9" w16cid:durableId="1623223983">
    <w:abstractNumId w:val="37"/>
  </w:num>
  <w:num w:numId="10" w16cid:durableId="532114957">
    <w:abstractNumId w:val="7"/>
  </w:num>
  <w:num w:numId="11" w16cid:durableId="994066130">
    <w:abstractNumId w:val="32"/>
  </w:num>
  <w:num w:numId="12" w16cid:durableId="1431196533">
    <w:abstractNumId w:val="10"/>
  </w:num>
  <w:num w:numId="13" w16cid:durableId="594287824">
    <w:abstractNumId w:val="13"/>
  </w:num>
  <w:num w:numId="14" w16cid:durableId="9689792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72374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74088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8854319">
    <w:abstractNumId w:val="12"/>
  </w:num>
  <w:num w:numId="18" w16cid:durableId="1875925774">
    <w:abstractNumId w:val="22"/>
  </w:num>
  <w:num w:numId="19" w16cid:durableId="1871406956">
    <w:abstractNumId w:val="26"/>
  </w:num>
  <w:num w:numId="20" w16cid:durableId="1187254909">
    <w:abstractNumId w:val="31"/>
  </w:num>
  <w:num w:numId="21" w16cid:durableId="1530337370">
    <w:abstractNumId w:val="24"/>
  </w:num>
  <w:num w:numId="22" w16cid:durableId="490293857">
    <w:abstractNumId w:val="15"/>
  </w:num>
  <w:num w:numId="23" w16cid:durableId="1547063013">
    <w:abstractNumId w:val="3"/>
  </w:num>
  <w:num w:numId="24" w16cid:durableId="1496992139">
    <w:abstractNumId w:val="16"/>
  </w:num>
  <w:num w:numId="25" w16cid:durableId="1674986078">
    <w:abstractNumId w:val="41"/>
  </w:num>
  <w:num w:numId="26" w16cid:durableId="1873153065">
    <w:abstractNumId w:val="34"/>
  </w:num>
  <w:num w:numId="27" w16cid:durableId="129593815">
    <w:abstractNumId w:val="43"/>
  </w:num>
  <w:num w:numId="28" w16cid:durableId="86924353">
    <w:abstractNumId w:val="5"/>
  </w:num>
  <w:num w:numId="29" w16cid:durableId="1911768914">
    <w:abstractNumId w:val="39"/>
  </w:num>
  <w:num w:numId="30" w16cid:durableId="2040012524">
    <w:abstractNumId w:val="20"/>
  </w:num>
  <w:num w:numId="31" w16cid:durableId="893545988">
    <w:abstractNumId w:val="0"/>
  </w:num>
  <w:num w:numId="32" w16cid:durableId="1473712100">
    <w:abstractNumId w:val="29"/>
  </w:num>
  <w:num w:numId="33" w16cid:durableId="484250358">
    <w:abstractNumId w:val="1"/>
  </w:num>
  <w:num w:numId="34" w16cid:durableId="457993235">
    <w:abstractNumId w:val="8"/>
  </w:num>
  <w:num w:numId="35" w16cid:durableId="357853680">
    <w:abstractNumId w:val="44"/>
  </w:num>
  <w:num w:numId="36" w16cid:durableId="1685746734">
    <w:abstractNumId w:val="11"/>
  </w:num>
  <w:num w:numId="37" w16cid:durableId="1270236716">
    <w:abstractNumId w:val="27"/>
  </w:num>
  <w:num w:numId="38" w16cid:durableId="300766920">
    <w:abstractNumId w:val="28"/>
  </w:num>
  <w:num w:numId="39" w16cid:durableId="1435512993">
    <w:abstractNumId w:val="25"/>
  </w:num>
  <w:num w:numId="40" w16cid:durableId="977032796">
    <w:abstractNumId w:val="36"/>
  </w:num>
  <w:num w:numId="41" w16cid:durableId="1396393341">
    <w:abstractNumId w:val="21"/>
  </w:num>
  <w:num w:numId="42" w16cid:durableId="1394964468">
    <w:abstractNumId w:val="6"/>
  </w:num>
  <w:num w:numId="43" w16cid:durableId="1989554818">
    <w:abstractNumId w:val="18"/>
  </w:num>
  <w:num w:numId="44" w16cid:durableId="169223252">
    <w:abstractNumId w:val="40"/>
  </w:num>
  <w:num w:numId="45" w16cid:durableId="2017804286">
    <w:abstractNumId w:val="33"/>
  </w:num>
  <w:num w:numId="46" w16cid:durableId="519971509">
    <w:abstractNumId w:val="23"/>
  </w:num>
  <w:num w:numId="47" w16cid:durableId="187992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zNzQ0MTMyMbW0MDNR0lEKTi0uzszPAykwqQUARYCRfSwAAAA="/>
  </w:docVars>
  <w:rsids>
    <w:rsidRoot w:val="004819C0"/>
    <w:rsid w:val="000017DE"/>
    <w:rsid w:val="00001A9D"/>
    <w:rsid w:val="0000201B"/>
    <w:rsid w:val="00004009"/>
    <w:rsid w:val="0000494A"/>
    <w:rsid w:val="00004B11"/>
    <w:rsid w:val="00005FE4"/>
    <w:rsid w:val="00007DC8"/>
    <w:rsid w:val="000102C5"/>
    <w:rsid w:val="000102CA"/>
    <w:rsid w:val="000123E5"/>
    <w:rsid w:val="00012FAC"/>
    <w:rsid w:val="0001399C"/>
    <w:rsid w:val="0001463A"/>
    <w:rsid w:val="00014D04"/>
    <w:rsid w:val="00015611"/>
    <w:rsid w:val="00016384"/>
    <w:rsid w:val="00016B44"/>
    <w:rsid w:val="00016BEE"/>
    <w:rsid w:val="00017641"/>
    <w:rsid w:val="00017677"/>
    <w:rsid w:val="00020B73"/>
    <w:rsid w:val="00021695"/>
    <w:rsid w:val="0002170A"/>
    <w:rsid w:val="000225A5"/>
    <w:rsid w:val="00022B69"/>
    <w:rsid w:val="00025724"/>
    <w:rsid w:val="000260C3"/>
    <w:rsid w:val="00026CD4"/>
    <w:rsid w:val="0003246B"/>
    <w:rsid w:val="00032B51"/>
    <w:rsid w:val="00033A17"/>
    <w:rsid w:val="0003583B"/>
    <w:rsid w:val="00035909"/>
    <w:rsid w:val="00042551"/>
    <w:rsid w:val="000434FB"/>
    <w:rsid w:val="00044735"/>
    <w:rsid w:val="00046380"/>
    <w:rsid w:val="00047035"/>
    <w:rsid w:val="00047762"/>
    <w:rsid w:val="00047DA7"/>
    <w:rsid w:val="00050878"/>
    <w:rsid w:val="000537E9"/>
    <w:rsid w:val="0005399C"/>
    <w:rsid w:val="00053EE3"/>
    <w:rsid w:val="00053FCE"/>
    <w:rsid w:val="00055112"/>
    <w:rsid w:val="00055249"/>
    <w:rsid w:val="00057824"/>
    <w:rsid w:val="000617FB"/>
    <w:rsid w:val="00063BD5"/>
    <w:rsid w:val="00064351"/>
    <w:rsid w:val="00065F54"/>
    <w:rsid w:val="00071DE1"/>
    <w:rsid w:val="00072AC6"/>
    <w:rsid w:val="00072F84"/>
    <w:rsid w:val="00074DB2"/>
    <w:rsid w:val="00080DDF"/>
    <w:rsid w:val="00080FEE"/>
    <w:rsid w:val="00081172"/>
    <w:rsid w:val="00082363"/>
    <w:rsid w:val="0008281A"/>
    <w:rsid w:val="0008454B"/>
    <w:rsid w:val="00084C7C"/>
    <w:rsid w:val="00086714"/>
    <w:rsid w:val="00093481"/>
    <w:rsid w:val="00094C1D"/>
    <w:rsid w:val="000953C1"/>
    <w:rsid w:val="00096FF8"/>
    <w:rsid w:val="000A168B"/>
    <w:rsid w:val="000A3B04"/>
    <w:rsid w:val="000A4962"/>
    <w:rsid w:val="000A717B"/>
    <w:rsid w:val="000B20EA"/>
    <w:rsid w:val="000B2977"/>
    <w:rsid w:val="000B2ED4"/>
    <w:rsid w:val="000B3977"/>
    <w:rsid w:val="000B3C2D"/>
    <w:rsid w:val="000B3DCE"/>
    <w:rsid w:val="000B43EA"/>
    <w:rsid w:val="000B5CE9"/>
    <w:rsid w:val="000C1009"/>
    <w:rsid w:val="000C39D8"/>
    <w:rsid w:val="000C42E0"/>
    <w:rsid w:val="000D1019"/>
    <w:rsid w:val="000D25D5"/>
    <w:rsid w:val="000D2608"/>
    <w:rsid w:val="000D408F"/>
    <w:rsid w:val="000D437C"/>
    <w:rsid w:val="000D59E4"/>
    <w:rsid w:val="000D5B56"/>
    <w:rsid w:val="000D75CD"/>
    <w:rsid w:val="000D7DB7"/>
    <w:rsid w:val="000E200C"/>
    <w:rsid w:val="000E2A51"/>
    <w:rsid w:val="000E2E88"/>
    <w:rsid w:val="000E3095"/>
    <w:rsid w:val="000E4644"/>
    <w:rsid w:val="000E6208"/>
    <w:rsid w:val="000E6CDB"/>
    <w:rsid w:val="000E6D3A"/>
    <w:rsid w:val="000F3463"/>
    <w:rsid w:val="000F3DEE"/>
    <w:rsid w:val="00100E7B"/>
    <w:rsid w:val="00101F03"/>
    <w:rsid w:val="00105001"/>
    <w:rsid w:val="001059FB"/>
    <w:rsid w:val="001065C6"/>
    <w:rsid w:val="00106FA3"/>
    <w:rsid w:val="001105C8"/>
    <w:rsid w:val="00110BFA"/>
    <w:rsid w:val="00110EF6"/>
    <w:rsid w:val="00112EC4"/>
    <w:rsid w:val="00115D0D"/>
    <w:rsid w:val="00117CC7"/>
    <w:rsid w:val="00121C1C"/>
    <w:rsid w:val="00122FE6"/>
    <w:rsid w:val="001234DD"/>
    <w:rsid w:val="001235D0"/>
    <w:rsid w:val="0012525B"/>
    <w:rsid w:val="00125740"/>
    <w:rsid w:val="0013063D"/>
    <w:rsid w:val="00131309"/>
    <w:rsid w:val="00132D08"/>
    <w:rsid w:val="001351C2"/>
    <w:rsid w:val="00135D75"/>
    <w:rsid w:val="00136393"/>
    <w:rsid w:val="00137FEB"/>
    <w:rsid w:val="00140EBE"/>
    <w:rsid w:val="0014195C"/>
    <w:rsid w:val="001420C4"/>
    <w:rsid w:val="00142FA1"/>
    <w:rsid w:val="001446E8"/>
    <w:rsid w:val="0014485D"/>
    <w:rsid w:val="00146834"/>
    <w:rsid w:val="00150066"/>
    <w:rsid w:val="00150FB5"/>
    <w:rsid w:val="00151DD7"/>
    <w:rsid w:val="00151F7F"/>
    <w:rsid w:val="00152A16"/>
    <w:rsid w:val="00156F11"/>
    <w:rsid w:val="001579B5"/>
    <w:rsid w:val="00157BAC"/>
    <w:rsid w:val="00161D86"/>
    <w:rsid w:val="00163FAD"/>
    <w:rsid w:val="001645FE"/>
    <w:rsid w:val="001736C8"/>
    <w:rsid w:val="001737BF"/>
    <w:rsid w:val="00173933"/>
    <w:rsid w:val="001745EE"/>
    <w:rsid w:val="001775AE"/>
    <w:rsid w:val="00181786"/>
    <w:rsid w:val="001819C8"/>
    <w:rsid w:val="00182D35"/>
    <w:rsid w:val="001834CA"/>
    <w:rsid w:val="0018570F"/>
    <w:rsid w:val="00190079"/>
    <w:rsid w:val="00192D5C"/>
    <w:rsid w:val="0019432D"/>
    <w:rsid w:val="0019663A"/>
    <w:rsid w:val="00196AC0"/>
    <w:rsid w:val="00196BB5"/>
    <w:rsid w:val="00197608"/>
    <w:rsid w:val="001A193D"/>
    <w:rsid w:val="001A4336"/>
    <w:rsid w:val="001A63C5"/>
    <w:rsid w:val="001A65C5"/>
    <w:rsid w:val="001A68C5"/>
    <w:rsid w:val="001A70D2"/>
    <w:rsid w:val="001A7E70"/>
    <w:rsid w:val="001A7E84"/>
    <w:rsid w:val="001B0A73"/>
    <w:rsid w:val="001B1EA8"/>
    <w:rsid w:val="001B2100"/>
    <w:rsid w:val="001B27A3"/>
    <w:rsid w:val="001B359E"/>
    <w:rsid w:val="001B37A7"/>
    <w:rsid w:val="001B4A36"/>
    <w:rsid w:val="001B4D34"/>
    <w:rsid w:val="001B4E25"/>
    <w:rsid w:val="001B5FD6"/>
    <w:rsid w:val="001B7267"/>
    <w:rsid w:val="001B7341"/>
    <w:rsid w:val="001C0DE1"/>
    <w:rsid w:val="001C1808"/>
    <w:rsid w:val="001C21B0"/>
    <w:rsid w:val="001C3A78"/>
    <w:rsid w:val="001C5E73"/>
    <w:rsid w:val="001C71B5"/>
    <w:rsid w:val="001D05AA"/>
    <w:rsid w:val="001D093F"/>
    <w:rsid w:val="001D0A38"/>
    <w:rsid w:val="001D17E6"/>
    <w:rsid w:val="001D2310"/>
    <w:rsid w:val="001D3B18"/>
    <w:rsid w:val="001D59C4"/>
    <w:rsid w:val="001D61DF"/>
    <w:rsid w:val="001E0178"/>
    <w:rsid w:val="001E1D4B"/>
    <w:rsid w:val="001E2515"/>
    <w:rsid w:val="001E2834"/>
    <w:rsid w:val="001E2AB2"/>
    <w:rsid w:val="001E2C62"/>
    <w:rsid w:val="001E3029"/>
    <w:rsid w:val="001E6E36"/>
    <w:rsid w:val="001E700E"/>
    <w:rsid w:val="001F2B12"/>
    <w:rsid w:val="001F4292"/>
    <w:rsid w:val="001F6767"/>
    <w:rsid w:val="00201004"/>
    <w:rsid w:val="00201773"/>
    <w:rsid w:val="00201E91"/>
    <w:rsid w:val="0020289C"/>
    <w:rsid w:val="002064B9"/>
    <w:rsid w:val="002070DE"/>
    <w:rsid w:val="0021005E"/>
    <w:rsid w:val="00215A52"/>
    <w:rsid w:val="0021669B"/>
    <w:rsid w:val="002168DF"/>
    <w:rsid w:val="00216D2D"/>
    <w:rsid w:val="00217AE6"/>
    <w:rsid w:val="002216A6"/>
    <w:rsid w:val="0022315F"/>
    <w:rsid w:val="00223DEC"/>
    <w:rsid w:val="00224660"/>
    <w:rsid w:val="0022670D"/>
    <w:rsid w:val="002336E8"/>
    <w:rsid w:val="0023392E"/>
    <w:rsid w:val="00233F49"/>
    <w:rsid w:val="00234AE7"/>
    <w:rsid w:val="00242420"/>
    <w:rsid w:val="002435B2"/>
    <w:rsid w:val="002467CC"/>
    <w:rsid w:val="0025021B"/>
    <w:rsid w:val="00251BAB"/>
    <w:rsid w:val="002524B1"/>
    <w:rsid w:val="0025356E"/>
    <w:rsid w:val="00255117"/>
    <w:rsid w:val="00255E46"/>
    <w:rsid w:val="0025629D"/>
    <w:rsid w:val="0025761D"/>
    <w:rsid w:val="00260B63"/>
    <w:rsid w:val="002617B8"/>
    <w:rsid w:val="002649DF"/>
    <w:rsid w:val="00267928"/>
    <w:rsid w:val="002716E0"/>
    <w:rsid w:val="00271C3B"/>
    <w:rsid w:val="00272644"/>
    <w:rsid w:val="00272C87"/>
    <w:rsid w:val="002765AF"/>
    <w:rsid w:val="0028014A"/>
    <w:rsid w:val="00280B31"/>
    <w:rsid w:val="00284654"/>
    <w:rsid w:val="00290E0F"/>
    <w:rsid w:val="0029138F"/>
    <w:rsid w:val="0029161C"/>
    <w:rsid w:val="00292080"/>
    <w:rsid w:val="00292152"/>
    <w:rsid w:val="00293212"/>
    <w:rsid w:val="0029473D"/>
    <w:rsid w:val="00294A78"/>
    <w:rsid w:val="002970F5"/>
    <w:rsid w:val="002A0591"/>
    <w:rsid w:val="002A4A27"/>
    <w:rsid w:val="002A6473"/>
    <w:rsid w:val="002A6A28"/>
    <w:rsid w:val="002B1091"/>
    <w:rsid w:val="002B1CE9"/>
    <w:rsid w:val="002B3D31"/>
    <w:rsid w:val="002C0395"/>
    <w:rsid w:val="002C0B1C"/>
    <w:rsid w:val="002C11C6"/>
    <w:rsid w:val="002C1ED4"/>
    <w:rsid w:val="002C2F84"/>
    <w:rsid w:val="002C4078"/>
    <w:rsid w:val="002C64BC"/>
    <w:rsid w:val="002C6604"/>
    <w:rsid w:val="002D46C7"/>
    <w:rsid w:val="002D73DD"/>
    <w:rsid w:val="002D7D37"/>
    <w:rsid w:val="002E190B"/>
    <w:rsid w:val="002E3BC2"/>
    <w:rsid w:val="002E4FEB"/>
    <w:rsid w:val="002F0103"/>
    <w:rsid w:val="002F1877"/>
    <w:rsid w:val="002F1F8A"/>
    <w:rsid w:val="002F2943"/>
    <w:rsid w:val="002F6D44"/>
    <w:rsid w:val="002F7DEE"/>
    <w:rsid w:val="00300143"/>
    <w:rsid w:val="00300556"/>
    <w:rsid w:val="00300776"/>
    <w:rsid w:val="00301299"/>
    <w:rsid w:val="003013D4"/>
    <w:rsid w:val="0030209E"/>
    <w:rsid w:val="0030329B"/>
    <w:rsid w:val="0030381E"/>
    <w:rsid w:val="00304A13"/>
    <w:rsid w:val="00305299"/>
    <w:rsid w:val="00305B12"/>
    <w:rsid w:val="00306337"/>
    <w:rsid w:val="003079F7"/>
    <w:rsid w:val="00311229"/>
    <w:rsid w:val="003125F8"/>
    <w:rsid w:val="00313099"/>
    <w:rsid w:val="003132CB"/>
    <w:rsid w:val="00313581"/>
    <w:rsid w:val="003201B2"/>
    <w:rsid w:val="0032080C"/>
    <w:rsid w:val="00320E21"/>
    <w:rsid w:val="003305AF"/>
    <w:rsid w:val="00331D99"/>
    <w:rsid w:val="00333499"/>
    <w:rsid w:val="003340C2"/>
    <w:rsid w:val="00336E51"/>
    <w:rsid w:val="003429B8"/>
    <w:rsid w:val="0034492F"/>
    <w:rsid w:val="00345096"/>
    <w:rsid w:val="0034587A"/>
    <w:rsid w:val="00345ED7"/>
    <w:rsid w:val="003505FF"/>
    <w:rsid w:val="00351219"/>
    <w:rsid w:val="00351D2A"/>
    <w:rsid w:val="00354F2A"/>
    <w:rsid w:val="0036145B"/>
    <w:rsid w:val="00362137"/>
    <w:rsid w:val="00362273"/>
    <w:rsid w:val="00364F71"/>
    <w:rsid w:val="0036539A"/>
    <w:rsid w:val="003737DC"/>
    <w:rsid w:val="003740D2"/>
    <w:rsid w:val="003749F0"/>
    <w:rsid w:val="00374E57"/>
    <w:rsid w:val="003777B0"/>
    <w:rsid w:val="00377BBD"/>
    <w:rsid w:val="00384B26"/>
    <w:rsid w:val="003865EE"/>
    <w:rsid w:val="00386B02"/>
    <w:rsid w:val="00387503"/>
    <w:rsid w:val="0038756A"/>
    <w:rsid w:val="0038792A"/>
    <w:rsid w:val="003902B9"/>
    <w:rsid w:val="00393B40"/>
    <w:rsid w:val="00394217"/>
    <w:rsid w:val="00394E01"/>
    <w:rsid w:val="00396C16"/>
    <w:rsid w:val="00396CF7"/>
    <w:rsid w:val="003A1610"/>
    <w:rsid w:val="003A1C36"/>
    <w:rsid w:val="003A43B9"/>
    <w:rsid w:val="003A4465"/>
    <w:rsid w:val="003A6699"/>
    <w:rsid w:val="003B1541"/>
    <w:rsid w:val="003B16B1"/>
    <w:rsid w:val="003B7416"/>
    <w:rsid w:val="003B7436"/>
    <w:rsid w:val="003B7DC0"/>
    <w:rsid w:val="003C029D"/>
    <w:rsid w:val="003C0A7F"/>
    <w:rsid w:val="003C129E"/>
    <w:rsid w:val="003C148A"/>
    <w:rsid w:val="003C26F9"/>
    <w:rsid w:val="003C2977"/>
    <w:rsid w:val="003C2D2E"/>
    <w:rsid w:val="003C2F7A"/>
    <w:rsid w:val="003C46AE"/>
    <w:rsid w:val="003C786B"/>
    <w:rsid w:val="003C7F3D"/>
    <w:rsid w:val="003D14BD"/>
    <w:rsid w:val="003D3052"/>
    <w:rsid w:val="003D389F"/>
    <w:rsid w:val="003D6959"/>
    <w:rsid w:val="003D6B32"/>
    <w:rsid w:val="003D6ED4"/>
    <w:rsid w:val="003E194C"/>
    <w:rsid w:val="003E1F8E"/>
    <w:rsid w:val="003E2CA1"/>
    <w:rsid w:val="003E5737"/>
    <w:rsid w:val="003E5F78"/>
    <w:rsid w:val="003E6CDE"/>
    <w:rsid w:val="003E76DF"/>
    <w:rsid w:val="003F21B3"/>
    <w:rsid w:val="003F2C79"/>
    <w:rsid w:val="003F367D"/>
    <w:rsid w:val="003F3B4A"/>
    <w:rsid w:val="003F5226"/>
    <w:rsid w:val="003F62B7"/>
    <w:rsid w:val="00401279"/>
    <w:rsid w:val="0040521C"/>
    <w:rsid w:val="004065F5"/>
    <w:rsid w:val="0040723F"/>
    <w:rsid w:val="00410CAD"/>
    <w:rsid w:val="004115E2"/>
    <w:rsid w:val="00411C33"/>
    <w:rsid w:val="00413718"/>
    <w:rsid w:val="004151A5"/>
    <w:rsid w:val="00415A46"/>
    <w:rsid w:val="00415D96"/>
    <w:rsid w:val="00417A08"/>
    <w:rsid w:val="00420F3A"/>
    <w:rsid w:val="00422DAC"/>
    <w:rsid w:val="00423697"/>
    <w:rsid w:val="00426B11"/>
    <w:rsid w:val="004275FA"/>
    <w:rsid w:val="0043042C"/>
    <w:rsid w:val="00432217"/>
    <w:rsid w:val="0043335E"/>
    <w:rsid w:val="004338B5"/>
    <w:rsid w:val="00434AE3"/>
    <w:rsid w:val="00436331"/>
    <w:rsid w:val="00436840"/>
    <w:rsid w:val="00440309"/>
    <w:rsid w:val="00441792"/>
    <w:rsid w:val="00441CE3"/>
    <w:rsid w:val="0044235A"/>
    <w:rsid w:val="00443BEC"/>
    <w:rsid w:val="00444169"/>
    <w:rsid w:val="00444566"/>
    <w:rsid w:val="00444F38"/>
    <w:rsid w:val="0044625A"/>
    <w:rsid w:val="00447C49"/>
    <w:rsid w:val="0045007E"/>
    <w:rsid w:val="00451630"/>
    <w:rsid w:val="00451654"/>
    <w:rsid w:val="00452857"/>
    <w:rsid w:val="00452FA3"/>
    <w:rsid w:val="00455B70"/>
    <w:rsid w:val="00457290"/>
    <w:rsid w:val="004579A0"/>
    <w:rsid w:val="00457BFF"/>
    <w:rsid w:val="00462B39"/>
    <w:rsid w:val="004633DB"/>
    <w:rsid w:val="00467860"/>
    <w:rsid w:val="0047223A"/>
    <w:rsid w:val="00472441"/>
    <w:rsid w:val="004724B6"/>
    <w:rsid w:val="00472E4C"/>
    <w:rsid w:val="00474039"/>
    <w:rsid w:val="00474580"/>
    <w:rsid w:val="004757CC"/>
    <w:rsid w:val="004766B8"/>
    <w:rsid w:val="004769CD"/>
    <w:rsid w:val="004778C8"/>
    <w:rsid w:val="004819C0"/>
    <w:rsid w:val="00482259"/>
    <w:rsid w:val="00484140"/>
    <w:rsid w:val="00484B24"/>
    <w:rsid w:val="00484F50"/>
    <w:rsid w:val="00490892"/>
    <w:rsid w:val="004939E9"/>
    <w:rsid w:val="004958FC"/>
    <w:rsid w:val="004A7852"/>
    <w:rsid w:val="004B2FE3"/>
    <w:rsid w:val="004B4F97"/>
    <w:rsid w:val="004B50E4"/>
    <w:rsid w:val="004B51BA"/>
    <w:rsid w:val="004B5CEA"/>
    <w:rsid w:val="004B666B"/>
    <w:rsid w:val="004C4DFD"/>
    <w:rsid w:val="004D077B"/>
    <w:rsid w:val="004D0D84"/>
    <w:rsid w:val="004D1138"/>
    <w:rsid w:val="004D1375"/>
    <w:rsid w:val="004D25C7"/>
    <w:rsid w:val="004D276B"/>
    <w:rsid w:val="004D28BF"/>
    <w:rsid w:val="004D351C"/>
    <w:rsid w:val="004D4875"/>
    <w:rsid w:val="004D6BF3"/>
    <w:rsid w:val="004D6CEA"/>
    <w:rsid w:val="004D7E70"/>
    <w:rsid w:val="004D7E84"/>
    <w:rsid w:val="004E035E"/>
    <w:rsid w:val="004E4005"/>
    <w:rsid w:val="004E67F5"/>
    <w:rsid w:val="004E72B1"/>
    <w:rsid w:val="004F0C04"/>
    <w:rsid w:val="004F29D8"/>
    <w:rsid w:val="004F3A49"/>
    <w:rsid w:val="004F4D5B"/>
    <w:rsid w:val="004F4D92"/>
    <w:rsid w:val="004F66BB"/>
    <w:rsid w:val="005006AF"/>
    <w:rsid w:val="00502D54"/>
    <w:rsid w:val="00503B26"/>
    <w:rsid w:val="00506FBF"/>
    <w:rsid w:val="0051249B"/>
    <w:rsid w:val="005136EA"/>
    <w:rsid w:val="005171FD"/>
    <w:rsid w:val="0052035B"/>
    <w:rsid w:val="00521E0E"/>
    <w:rsid w:val="005253CD"/>
    <w:rsid w:val="0052573B"/>
    <w:rsid w:val="00525821"/>
    <w:rsid w:val="005267D4"/>
    <w:rsid w:val="00527DC2"/>
    <w:rsid w:val="00527FD6"/>
    <w:rsid w:val="005303FA"/>
    <w:rsid w:val="0053287D"/>
    <w:rsid w:val="00533A01"/>
    <w:rsid w:val="00533E3A"/>
    <w:rsid w:val="0053553A"/>
    <w:rsid w:val="0053578D"/>
    <w:rsid w:val="00535799"/>
    <w:rsid w:val="00536864"/>
    <w:rsid w:val="00541EF6"/>
    <w:rsid w:val="00542B12"/>
    <w:rsid w:val="00544817"/>
    <w:rsid w:val="00544A92"/>
    <w:rsid w:val="00544B59"/>
    <w:rsid w:val="005454D2"/>
    <w:rsid w:val="00547C31"/>
    <w:rsid w:val="00550FB9"/>
    <w:rsid w:val="00552176"/>
    <w:rsid w:val="00552327"/>
    <w:rsid w:val="00553F88"/>
    <w:rsid w:val="00554447"/>
    <w:rsid w:val="00554A39"/>
    <w:rsid w:val="00555918"/>
    <w:rsid w:val="005575CB"/>
    <w:rsid w:val="0055764C"/>
    <w:rsid w:val="0056374C"/>
    <w:rsid w:val="00563E5D"/>
    <w:rsid w:val="00565C3E"/>
    <w:rsid w:val="00566780"/>
    <w:rsid w:val="00573088"/>
    <w:rsid w:val="005731FB"/>
    <w:rsid w:val="00573EE0"/>
    <w:rsid w:val="00575616"/>
    <w:rsid w:val="00576D0A"/>
    <w:rsid w:val="005774FF"/>
    <w:rsid w:val="005777B3"/>
    <w:rsid w:val="00580069"/>
    <w:rsid w:val="00580126"/>
    <w:rsid w:val="00582216"/>
    <w:rsid w:val="0058338A"/>
    <w:rsid w:val="005835B6"/>
    <w:rsid w:val="005870C3"/>
    <w:rsid w:val="005903F2"/>
    <w:rsid w:val="0059063A"/>
    <w:rsid w:val="0059214C"/>
    <w:rsid w:val="005929F7"/>
    <w:rsid w:val="00595178"/>
    <w:rsid w:val="005A0DB6"/>
    <w:rsid w:val="005A0E55"/>
    <w:rsid w:val="005A1670"/>
    <w:rsid w:val="005A2B82"/>
    <w:rsid w:val="005A2DF2"/>
    <w:rsid w:val="005A34FC"/>
    <w:rsid w:val="005A48A1"/>
    <w:rsid w:val="005A6B97"/>
    <w:rsid w:val="005B0082"/>
    <w:rsid w:val="005B43F7"/>
    <w:rsid w:val="005B5C47"/>
    <w:rsid w:val="005C2593"/>
    <w:rsid w:val="005C33D9"/>
    <w:rsid w:val="005C372E"/>
    <w:rsid w:val="005C37D7"/>
    <w:rsid w:val="005C4DED"/>
    <w:rsid w:val="005C577E"/>
    <w:rsid w:val="005C70EF"/>
    <w:rsid w:val="005D2090"/>
    <w:rsid w:val="005D301B"/>
    <w:rsid w:val="005D33DF"/>
    <w:rsid w:val="005D3590"/>
    <w:rsid w:val="005D3604"/>
    <w:rsid w:val="005D4B31"/>
    <w:rsid w:val="005D6F72"/>
    <w:rsid w:val="005E02A4"/>
    <w:rsid w:val="005E0827"/>
    <w:rsid w:val="005E122F"/>
    <w:rsid w:val="005E2CD7"/>
    <w:rsid w:val="005F2F97"/>
    <w:rsid w:val="005F36B8"/>
    <w:rsid w:val="005F3E5A"/>
    <w:rsid w:val="005F5831"/>
    <w:rsid w:val="005F7159"/>
    <w:rsid w:val="005F7302"/>
    <w:rsid w:val="006031E5"/>
    <w:rsid w:val="0060359D"/>
    <w:rsid w:val="0060506A"/>
    <w:rsid w:val="00606902"/>
    <w:rsid w:val="00610130"/>
    <w:rsid w:val="0061060D"/>
    <w:rsid w:val="00612891"/>
    <w:rsid w:val="006137C5"/>
    <w:rsid w:val="00615D64"/>
    <w:rsid w:val="00616361"/>
    <w:rsid w:val="0062280D"/>
    <w:rsid w:val="006234B6"/>
    <w:rsid w:val="0062426A"/>
    <w:rsid w:val="006254F7"/>
    <w:rsid w:val="00626D8F"/>
    <w:rsid w:val="006270E8"/>
    <w:rsid w:val="0062725E"/>
    <w:rsid w:val="00627531"/>
    <w:rsid w:val="00627728"/>
    <w:rsid w:val="00630486"/>
    <w:rsid w:val="00630B54"/>
    <w:rsid w:val="00632BAE"/>
    <w:rsid w:val="006368C9"/>
    <w:rsid w:val="00636E1E"/>
    <w:rsid w:val="00637660"/>
    <w:rsid w:val="00640881"/>
    <w:rsid w:val="0064453E"/>
    <w:rsid w:val="006448E5"/>
    <w:rsid w:val="00645D1A"/>
    <w:rsid w:val="006462FF"/>
    <w:rsid w:val="00651CBE"/>
    <w:rsid w:val="00653CA4"/>
    <w:rsid w:val="0065415C"/>
    <w:rsid w:val="006542A4"/>
    <w:rsid w:val="006547D0"/>
    <w:rsid w:val="006556A5"/>
    <w:rsid w:val="00656943"/>
    <w:rsid w:val="00656FC8"/>
    <w:rsid w:val="00657264"/>
    <w:rsid w:val="00660657"/>
    <w:rsid w:val="00661355"/>
    <w:rsid w:val="006619B7"/>
    <w:rsid w:val="00662039"/>
    <w:rsid w:val="00662AF2"/>
    <w:rsid w:val="00665739"/>
    <w:rsid w:val="00667DDB"/>
    <w:rsid w:val="00667E2A"/>
    <w:rsid w:val="00671A3D"/>
    <w:rsid w:val="006720DB"/>
    <w:rsid w:val="00672C03"/>
    <w:rsid w:val="00673981"/>
    <w:rsid w:val="00673A81"/>
    <w:rsid w:val="006743AB"/>
    <w:rsid w:val="00675538"/>
    <w:rsid w:val="00680DD8"/>
    <w:rsid w:val="00680FF7"/>
    <w:rsid w:val="006849FB"/>
    <w:rsid w:val="00685392"/>
    <w:rsid w:val="0068626A"/>
    <w:rsid w:val="00686EA5"/>
    <w:rsid w:val="00687A17"/>
    <w:rsid w:val="00690C6D"/>
    <w:rsid w:val="006919B6"/>
    <w:rsid w:val="00692DF0"/>
    <w:rsid w:val="00693641"/>
    <w:rsid w:val="00694E44"/>
    <w:rsid w:val="00695211"/>
    <w:rsid w:val="00695ADF"/>
    <w:rsid w:val="00695E97"/>
    <w:rsid w:val="00696F61"/>
    <w:rsid w:val="0069B759"/>
    <w:rsid w:val="006A1ECB"/>
    <w:rsid w:val="006A249B"/>
    <w:rsid w:val="006A28D6"/>
    <w:rsid w:val="006A3B0D"/>
    <w:rsid w:val="006A4604"/>
    <w:rsid w:val="006A50CE"/>
    <w:rsid w:val="006A5372"/>
    <w:rsid w:val="006A6E04"/>
    <w:rsid w:val="006A7D17"/>
    <w:rsid w:val="006B1FB6"/>
    <w:rsid w:val="006B209A"/>
    <w:rsid w:val="006B2941"/>
    <w:rsid w:val="006B3B7B"/>
    <w:rsid w:val="006B3FB7"/>
    <w:rsid w:val="006B5644"/>
    <w:rsid w:val="006B794E"/>
    <w:rsid w:val="006C04F1"/>
    <w:rsid w:val="006C0705"/>
    <w:rsid w:val="006C1B7F"/>
    <w:rsid w:val="006C41AD"/>
    <w:rsid w:val="006C48E8"/>
    <w:rsid w:val="006C55B5"/>
    <w:rsid w:val="006C5EB9"/>
    <w:rsid w:val="006C609E"/>
    <w:rsid w:val="006C6CEE"/>
    <w:rsid w:val="006C7AE5"/>
    <w:rsid w:val="006D0660"/>
    <w:rsid w:val="006D2C6F"/>
    <w:rsid w:val="006D2DC5"/>
    <w:rsid w:val="006D2F91"/>
    <w:rsid w:val="006D3126"/>
    <w:rsid w:val="006D460B"/>
    <w:rsid w:val="006E124B"/>
    <w:rsid w:val="006E1DF3"/>
    <w:rsid w:val="006E4F4E"/>
    <w:rsid w:val="006E7465"/>
    <w:rsid w:val="006F0451"/>
    <w:rsid w:val="006F08A9"/>
    <w:rsid w:val="006F1367"/>
    <w:rsid w:val="006F3E7D"/>
    <w:rsid w:val="006F4269"/>
    <w:rsid w:val="006F590E"/>
    <w:rsid w:val="006F66E7"/>
    <w:rsid w:val="00700F71"/>
    <w:rsid w:val="00700FE1"/>
    <w:rsid w:val="0070152E"/>
    <w:rsid w:val="00701DCA"/>
    <w:rsid w:val="00704011"/>
    <w:rsid w:val="007066CD"/>
    <w:rsid w:val="00712A5A"/>
    <w:rsid w:val="00713550"/>
    <w:rsid w:val="0071364A"/>
    <w:rsid w:val="00720564"/>
    <w:rsid w:val="007205CE"/>
    <w:rsid w:val="0072130D"/>
    <w:rsid w:val="00721FB8"/>
    <w:rsid w:val="007245F6"/>
    <w:rsid w:val="00731271"/>
    <w:rsid w:val="0073218F"/>
    <w:rsid w:val="0073423B"/>
    <w:rsid w:val="0073514B"/>
    <w:rsid w:val="0073525B"/>
    <w:rsid w:val="007355FC"/>
    <w:rsid w:val="0073595D"/>
    <w:rsid w:val="0074167B"/>
    <w:rsid w:val="007427F2"/>
    <w:rsid w:val="00742A38"/>
    <w:rsid w:val="00742EFC"/>
    <w:rsid w:val="00745922"/>
    <w:rsid w:val="00745962"/>
    <w:rsid w:val="00745F52"/>
    <w:rsid w:val="0074775C"/>
    <w:rsid w:val="00752C18"/>
    <w:rsid w:val="00754B0C"/>
    <w:rsid w:val="00760918"/>
    <w:rsid w:val="00762105"/>
    <w:rsid w:val="00762579"/>
    <w:rsid w:val="00763E48"/>
    <w:rsid w:val="00765706"/>
    <w:rsid w:val="00766ABA"/>
    <w:rsid w:val="00766C80"/>
    <w:rsid w:val="007700D5"/>
    <w:rsid w:val="00770807"/>
    <w:rsid w:val="0077255C"/>
    <w:rsid w:val="00774884"/>
    <w:rsid w:val="007750EA"/>
    <w:rsid w:val="007751CE"/>
    <w:rsid w:val="00775398"/>
    <w:rsid w:val="00777855"/>
    <w:rsid w:val="00783E00"/>
    <w:rsid w:val="007855EB"/>
    <w:rsid w:val="007874F6"/>
    <w:rsid w:val="00787CA0"/>
    <w:rsid w:val="00790A86"/>
    <w:rsid w:val="0079141F"/>
    <w:rsid w:val="00791B2B"/>
    <w:rsid w:val="00793005"/>
    <w:rsid w:val="00793E6E"/>
    <w:rsid w:val="007947B4"/>
    <w:rsid w:val="0079525F"/>
    <w:rsid w:val="0079629F"/>
    <w:rsid w:val="007974F3"/>
    <w:rsid w:val="007A3F14"/>
    <w:rsid w:val="007A59F9"/>
    <w:rsid w:val="007A6455"/>
    <w:rsid w:val="007A68B5"/>
    <w:rsid w:val="007A7099"/>
    <w:rsid w:val="007B0AC4"/>
    <w:rsid w:val="007B33DC"/>
    <w:rsid w:val="007B394F"/>
    <w:rsid w:val="007B4DA2"/>
    <w:rsid w:val="007B6438"/>
    <w:rsid w:val="007B6FCC"/>
    <w:rsid w:val="007C107B"/>
    <w:rsid w:val="007C1988"/>
    <w:rsid w:val="007C3BA6"/>
    <w:rsid w:val="007C3D53"/>
    <w:rsid w:val="007C66BE"/>
    <w:rsid w:val="007C7604"/>
    <w:rsid w:val="007C7A8C"/>
    <w:rsid w:val="007D2DBE"/>
    <w:rsid w:val="007D4E93"/>
    <w:rsid w:val="007D78F7"/>
    <w:rsid w:val="007E1B10"/>
    <w:rsid w:val="007E237F"/>
    <w:rsid w:val="007E518F"/>
    <w:rsid w:val="007E75A7"/>
    <w:rsid w:val="007E7C36"/>
    <w:rsid w:val="007F01AE"/>
    <w:rsid w:val="007F1D7A"/>
    <w:rsid w:val="007F6391"/>
    <w:rsid w:val="007F6F00"/>
    <w:rsid w:val="00800992"/>
    <w:rsid w:val="0080199A"/>
    <w:rsid w:val="00802634"/>
    <w:rsid w:val="008028E9"/>
    <w:rsid w:val="0080462A"/>
    <w:rsid w:val="00804D1F"/>
    <w:rsid w:val="008052BC"/>
    <w:rsid w:val="00805B50"/>
    <w:rsid w:val="00805CE4"/>
    <w:rsid w:val="0080772A"/>
    <w:rsid w:val="00807AD6"/>
    <w:rsid w:val="00810A96"/>
    <w:rsid w:val="00812757"/>
    <w:rsid w:val="00813681"/>
    <w:rsid w:val="0081391E"/>
    <w:rsid w:val="00814177"/>
    <w:rsid w:val="008141D8"/>
    <w:rsid w:val="00814B12"/>
    <w:rsid w:val="00814F90"/>
    <w:rsid w:val="00820E2B"/>
    <w:rsid w:val="00822AB7"/>
    <w:rsid w:val="00822D2B"/>
    <w:rsid w:val="00823093"/>
    <w:rsid w:val="00823156"/>
    <w:rsid w:val="00823262"/>
    <w:rsid w:val="00823574"/>
    <w:rsid w:val="00830960"/>
    <w:rsid w:val="008328B3"/>
    <w:rsid w:val="00835577"/>
    <w:rsid w:val="008356B9"/>
    <w:rsid w:val="0083732C"/>
    <w:rsid w:val="0084107A"/>
    <w:rsid w:val="008412B6"/>
    <w:rsid w:val="00841997"/>
    <w:rsid w:val="00841CEE"/>
    <w:rsid w:val="00842FD2"/>
    <w:rsid w:val="008435FF"/>
    <w:rsid w:val="00845D94"/>
    <w:rsid w:val="00845FEB"/>
    <w:rsid w:val="008462EF"/>
    <w:rsid w:val="008464B4"/>
    <w:rsid w:val="008517E6"/>
    <w:rsid w:val="00853BF1"/>
    <w:rsid w:val="00855880"/>
    <w:rsid w:val="00856282"/>
    <w:rsid w:val="00856354"/>
    <w:rsid w:val="00857CD4"/>
    <w:rsid w:val="00860691"/>
    <w:rsid w:val="00861C01"/>
    <w:rsid w:val="00864B96"/>
    <w:rsid w:val="0087251B"/>
    <w:rsid w:val="00872BFE"/>
    <w:rsid w:val="00873146"/>
    <w:rsid w:val="008735BF"/>
    <w:rsid w:val="00876247"/>
    <w:rsid w:val="00876EEB"/>
    <w:rsid w:val="00880421"/>
    <w:rsid w:val="00882684"/>
    <w:rsid w:val="008876D6"/>
    <w:rsid w:val="0089031D"/>
    <w:rsid w:val="00890634"/>
    <w:rsid w:val="008908AF"/>
    <w:rsid w:val="00890D2F"/>
    <w:rsid w:val="00892307"/>
    <w:rsid w:val="00893EBF"/>
    <w:rsid w:val="00895CBB"/>
    <w:rsid w:val="0089696F"/>
    <w:rsid w:val="00897DE8"/>
    <w:rsid w:val="008A025E"/>
    <w:rsid w:val="008A27C9"/>
    <w:rsid w:val="008A498C"/>
    <w:rsid w:val="008A4FB6"/>
    <w:rsid w:val="008B12DC"/>
    <w:rsid w:val="008B444A"/>
    <w:rsid w:val="008B478F"/>
    <w:rsid w:val="008B7071"/>
    <w:rsid w:val="008C2443"/>
    <w:rsid w:val="008C28DB"/>
    <w:rsid w:val="008C2CDD"/>
    <w:rsid w:val="008C2E3A"/>
    <w:rsid w:val="008C4C81"/>
    <w:rsid w:val="008C51E1"/>
    <w:rsid w:val="008D2082"/>
    <w:rsid w:val="008D295F"/>
    <w:rsid w:val="008D2D5A"/>
    <w:rsid w:val="008D3DDA"/>
    <w:rsid w:val="008D3F15"/>
    <w:rsid w:val="008D4279"/>
    <w:rsid w:val="008D514B"/>
    <w:rsid w:val="008E002A"/>
    <w:rsid w:val="008E2666"/>
    <w:rsid w:val="008E26CA"/>
    <w:rsid w:val="008E3100"/>
    <w:rsid w:val="008E7149"/>
    <w:rsid w:val="008E7A55"/>
    <w:rsid w:val="008E7BAF"/>
    <w:rsid w:val="008F01A0"/>
    <w:rsid w:val="008F0A12"/>
    <w:rsid w:val="008F1067"/>
    <w:rsid w:val="008F1BE2"/>
    <w:rsid w:val="008F2B97"/>
    <w:rsid w:val="008F32A5"/>
    <w:rsid w:val="008F40C3"/>
    <w:rsid w:val="008F64E8"/>
    <w:rsid w:val="009007B9"/>
    <w:rsid w:val="0090339A"/>
    <w:rsid w:val="009067EA"/>
    <w:rsid w:val="00906B92"/>
    <w:rsid w:val="00910957"/>
    <w:rsid w:val="00911077"/>
    <w:rsid w:val="009112E2"/>
    <w:rsid w:val="009120BD"/>
    <w:rsid w:val="009169BF"/>
    <w:rsid w:val="00924730"/>
    <w:rsid w:val="00931D9D"/>
    <w:rsid w:val="00932936"/>
    <w:rsid w:val="00933DE0"/>
    <w:rsid w:val="009340DD"/>
    <w:rsid w:val="00937395"/>
    <w:rsid w:val="00940FD2"/>
    <w:rsid w:val="00941D2B"/>
    <w:rsid w:val="0094396E"/>
    <w:rsid w:val="00946C7F"/>
    <w:rsid w:val="00946C97"/>
    <w:rsid w:val="009478FD"/>
    <w:rsid w:val="009523F3"/>
    <w:rsid w:val="00956318"/>
    <w:rsid w:val="009572B1"/>
    <w:rsid w:val="009605BC"/>
    <w:rsid w:val="009621C9"/>
    <w:rsid w:val="009721F8"/>
    <w:rsid w:val="0097660B"/>
    <w:rsid w:val="009766C2"/>
    <w:rsid w:val="00976CF1"/>
    <w:rsid w:val="00980F18"/>
    <w:rsid w:val="0098209A"/>
    <w:rsid w:val="009820AB"/>
    <w:rsid w:val="009824D5"/>
    <w:rsid w:val="0098284A"/>
    <w:rsid w:val="009831E9"/>
    <w:rsid w:val="00985115"/>
    <w:rsid w:val="00985FCB"/>
    <w:rsid w:val="0098790E"/>
    <w:rsid w:val="00987954"/>
    <w:rsid w:val="0099076F"/>
    <w:rsid w:val="00990957"/>
    <w:rsid w:val="0099134A"/>
    <w:rsid w:val="00993407"/>
    <w:rsid w:val="00993D88"/>
    <w:rsid w:val="00996DD1"/>
    <w:rsid w:val="009976A6"/>
    <w:rsid w:val="009977CB"/>
    <w:rsid w:val="009A0F25"/>
    <w:rsid w:val="009A126D"/>
    <w:rsid w:val="009A2589"/>
    <w:rsid w:val="009A3665"/>
    <w:rsid w:val="009A4859"/>
    <w:rsid w:val="009A4950"/>
    <w:rsid w:val="009A4ACC"/>
    <w:rsid w:val="009A6698"/>
    <w:rsid w:val="009A66A1"/>
    <w:rsid w:val="009A6954"/>
    <w:rsid w:val="009A6E18"/>
    <w:rsid w:val="009A7D29"/>
    <w:rsid w:val="009B170D"/>
    <w:rsid w:val="009B4ACC"/>
    <w:rsid w:val="009B4FE3"/>
    <w:rsid w:val="009B684C"/>
    <w:rsid w:val="009B76B0"/>
    <w:rsid w:val="009C1103"/>
    <w:rsid w:val="009C35D3"/>
    <w:rsid w:val="009C548A"/>
    <w:rsid w:val="009C5C86"/>
    <w:rsid w:val="009C6F8F"/>
    <w:rsid w:val="009C7322"/>
    <w:rsid w:val="009D4251"/>
    <w:rsid w:val="009D4C79"/>
    <w:rsid w:val="009D585B"/>
    <w:rsid w:val="009D6825"/>
    <w:rsid w:val="009E1F21"/>
    <w:rsid w:val="009E4B62"/>
    <w:rsid w:val="009E7F7B"/>
    <w:rsid w:val="009F3B7F"/>
    <w:rsid w:val="009F457A"/>
    <w:rsid w:val="009F68BA"/>
    <w:rsid w:val="009F7AF0"/>
    <w:rsid w:val="00A0104C"/>
    <w:rsid w:val="00A01453"/>
    <w:rsid w:val="00A02923"/>
    <w:rsid w:val="00A02DFC"/>
    <w:rsid w:val="00A033B7"/>
    <w:rsid w:val="00A03441"/>
    <w:rsid w:val="00A041D8"/>
    <w:rsid w:val="00A04E43"/>
    <w:rsid w:val="00A05760"/>
    <w:rsid w:val="00A06ED7"/>
    <w:rsid w:val="00A0757C"/>
    <w:rsid w:val="00A078EA"/>
    <w:rsid w:val="00A07956"/>
    <w:rsid w:val="00A07AB5"/>
    <w:rsid w:val="00A107A9"/>
    <w:rsid w:val="00A17C23"/>
    <w:rsid w:val="00A203A3"/>
    <w:rsid w:val="00A236D0"/>
    <w:rsid w:val="00A24857"/>
    <w:rsid w:val="00A24C28"/>
    <w:rsid w:val="00A24D48"/>
    <w:rsid w:val="00A27A9C"/>
    <w:rsid w:val="00A27EBC"/>
    <w:rsid w:val="00A311DC"/>
    <w:rsid w:val="00A32BF8"/>
    <w:rsid w:val="00A342CA"/>
    <w:rsid w:val="00A351F5"/>
    <w:rsid w:val="00A37B3D"/>
    <w:rsid w:val="00A40121"/>
    <w:rsid w:val="00A4026A"/>
    <w:rsid w:val="00A413ED"/>
    <w:rsid w:val="00A440D2"/>
    <w:rsid w:val="00A45DAD"/>
    <w:rsid w:val="00A45E9A"/>
    <w:rsid w:val="00A4668C"/>
    <w:rsid w:val="00A47BF8"/>
    <w:rsid w:val="00A47D6C"/>
    <w:rsid w:val="00A5134E"/>
    <w:rsid w:val="00A522C3"/>
    <w:rsid w:val="00A55741"/>
    <w:rsid w:val="00A62EA3"/>
    <w:rsid w:val="00A633C4"/>
    <w:rsid w:val="00A63E72"/>
    <w:rsid w:val="00A6515E"/>
    <w:rsid w:val="00A659A6"/>
    <w:rsid w:val="00A74771"/>
    <w:rsid w:val="00A75FBE"/>
    <w:rsid w:val="00A76AF0"/>
    <w:rsid w:val="00A77E60"/>
    <w:rsid w:val="00A81002"/>
    <w:rsid w:val="00A84875"/>
    <w:rsid w:val="00A86796"/>
    <w:rsid w:val="00A905B9"/>
    <w:rsid w:val="00A91395"/>
    <w:rsid w:val="00A913F1"/>
    <w:rsid w:val="00A9248B"/>
    <w:rsid w:val="00A9467E"/>
    <w:rsid w:val="00A948DC"/>
    <w:rsid w:val="00A958C6"/>
    <w:rsid w:val="00A97BBC"/>
    <w:rsid w:val="00AA0322"/>
    <w:rsid w:val="00AA0BA8"/>
    <w:rsid w:val="00AA1F7F"/>
    <w:rsid w:val="00AA28EF"/>
    <w:rsid w:val="00AA3863"/>
    <w:rsid w:val="00AA48E9"/>
    <w:rsid w:val="00AA49CA"/>
    <w:rsid w:val="00AA6B90"/>
    <w:rsid w:val="00AA70FE"/>
    <w:rsid w:val="00AB1DEF"/>
    <w:rsid w:val="00AB54E7"/>
    <w:rsid w:val="00AB6F75"/>
    <w:rsid w:val="00AB7225"/>
    <w:rsid w:val="00AB7267"/>
    <w:rsid w:val="00AC0350"/>
    <w:rsid w:val="00AC0409"/>
    <w:rsid w:val="00AC0623"/>
    <w:rsid w:val="00AC15FE"/>
    <w:rsid w:val="00AC29A0"/>
    <w:rsid w:val="00AC367E"/>
    <w:rsid w:val="00AC61B6"/>
    <w:rsid w:val="00AC63E9"/>
    <w:rsid w:val="00AD046F"/>
    <w:rsid w:val="00AD1815"/>
    <w:rsid w:val="00AD2AA4"/>
    <w:rsid w:val="00AD2E37"/>
    <w:rsid w:val="00AE045D"/>
    <w:rsid w:val="00AE064F"/>
    <w:rsid w:val="00AE5E46"/>
    <w:rsid w:val="00AE6FEF"/>
    <w:rsid w:val="00AF4052"/>
    <w:rsid w:val="00AF4185"/>
    <w:rsid w:val="00AF4573"/>
    <w:rsid w:val="00AF53B2"/>
    <w:rsid w:val="00AF548E"/>
    <w:rsid w:val="00AF55EB"/>
    <w:rsid w:val="00B004BD"/>
    <w:rsid w:val="00B02C90"/>
    <w:rsid w:val="00B03F8E"/>
    <w:rsid w:val="00B044D3"/>
    <w:rsid w:val="00B13197"/>
    <w:rsid w:val="00B13DFB"/>
    <w:rsid w:val="00B16459"/>
    <w:rsid w:val="00B1721D"/>
    <w:rsid w:val="00B172BC"/>
    <w:rsid w:val="00B20B65"/>
    <w:rsid w:val="00B213B1"/>
    <w:rsid w:val="00B2242C"/>
    <w:rsid w:val="00B227CF"/>
    <w:rsid w:val="00B22988"/>
    <w:rsid w:val="00B2398B"/>
    <w:rsid w:val="00B239B2"/>
    <w:rsid w:val="00B25319"/>
    <w:rsid w:val="00B25E5B"/>
    <w:rsid w:val="00B26E4D"/>
    <w:rsid w:val="00B27155"/>
    <w:rsid w:val="00B277C2"/>
    <w:rsid w:val="00B30796"/>
    <w:rsid w:val="00B310D9"/>
    <w:rsid w:val="00B34240"/>
    <w:rsid w:val="00B351EA"/>
    <w:rsid w:val="00B355DD"/>
    <w:rsid w:val="00B36F98"/>
    <w:rsid w:val="00B40372"/>
    <w:rsid w:val="00B44280"/>
    <w:rsid w:val="00B44621"/>
    <w:rsid w:val="00B45805"/>
    <w:rsid w:val="00B465FD"/>
    <w:rsid w:val="00B4743C"/>
    <w:rsid w:val="00B479C7"/>
    <w:rsid w:val="00B51504"/>
    <w:rsid w:val="00B51FF7"/>
    <w:rsid w:val="00B52E61"/>
    <w:rsid w:val="00B534BF"/>
    <w:rsid w:val="00B53E64"/>
    <w:rsid w:val="00B542D1"/>
    <w:rsid w:val="00B54357"/>
    <w:rsid w:val="00B54F3B"/>
    <w:rsid w:val="00B55EC2"/>
    <w:rsid w:val="00B569F3"/>
    <w:rsid w:val="00B62BD4"/>
    <w:rsid w:val="00B6341D"/>
    <w:rsid w:val="00B63DB6"/>
    <w:rsid w:val="00B642AE"/>
    <w:rsid w:val="00B64CE3"/>
    <w:rsid w:val="00B65046"/>
    <w:rsid w:val="00B7148B"/>
    <w:rsid w:val="00B71765"/>
    <w:rsid w:val="00B72CCE"/>
    <w:rsid w:val="00B73070"/>
    <w:rsid w:val="00B74D3D"/>
    <w:rsid w:val="00B7570B"/>
    <w:rsid w:val="00B75876"/>
    <w:rsid w:val="00B81E24"/>
    <w:rsid w:val="00B82A55"/>
    <w:rsid w:val="00B83F59"/>
    <w:rsid w:val="00B868BE"/>
    <w:rsid w:val="00B86B7F"/>
    <w:rsid w:val="00B90971"/>
    <w:rsid w:val="00B91162"/>
    <w:rsid w:val="00B928A0"/>
    <w:rsid w:val="00B93456"/>
    <w:rsid w:val="00B94D1D"/>
    <w:rsid w:val="00B96997"/>
    <w:rsid w:val="00BA03DC"/>
    <w:rsid w:val="00BA15FC"/>
    <w:rsid w:val="00BA198D"/>
    <w:rsid w:val="00BA217E"/>
    <w:rsid w:val="00BA67D6"/>
    <w:rsid w:val="00BB0835"/>
    <w:rsid w:val="00BB323B"/>
    <w:rsid w:val="00BB5BD0"/>
    <w:rsid w:val="00BB5F02"/>
    <w:rsid w:val="00BC0D24"/>
    <w:rsid w:val="00BC1578"/>
    <w:rsid w:val="00BC1B3A"/>
    <w:rsid w:val="00BC3F2D"/>
    <w:rsid w:val="00BC6590"/>
    <w:rsid w:val="00BC69A3"/>
    <w:rsid w:val="00BD06AB"/>
    <w:rsid w:val="00BD1191"/>
    <w:rsid w:val="00BD25DE"/>
    <w:rsid w:val="00BD319B"/>
    <w:rsid w:val="00BD332A"/>
    <w:rsid w:val="00BD5007"/>
    <w:rsid w:val="00BD6933"/>
    <w:rsid w:val="00BE0896"/>
    <w:rsid w:val="00BE11BC"/>
    <w:rsid w:val="00BE14D9"/>
    <w:rsid w:val="00BE1B1C"/>
    <w:rsid w:val="00BE1BE4"/>
    <w:rsid w:val="00BE3D07"/>
    <w:rsid w:val="00BE4927"/>
    <w:rsid w:val="00BE5771"/>
    <w:rsid w:val="00BE6F00"/>
    <w:rsid w:val="00BE7836"/>
    <w:rsid w:val="00BF04C2"/>
    <w:rsid w:val="00BF1DFF"/>
    <w:rsid w:val="00BF2104"/>
    <w:rsid w:val="00BF51A8"/>
    <w:rsid w:val="00BF6729"/>
    <w:rsid w:val="00C010DE"/>
    <w:rsid w:val="00C01B95"/>
    <w:rsid w:val="00C02DC2"/>
    <w:rsid w:val="00C0337B"/>
    <w:rsid w:val="00C03570"/>
    <w:rsid w:val="00C06B30"/>
    <w:rsid w:val="00C07271"/>
    <w:rsid w:val="00C107B9"/>
    <w:rsid w:val="00C1295B"/>
    <w:rsid w:val="00C12AA1"/>
    <w:rsid w:val="00C14613"/>
    <w:rsid w:val="00C154D0"/>
    <w:rsid w:val="00C1605A"/>
    <w:rsid w:val="00C164B9"/>
    <w:rsid w:val="00C16E3B"/>
    <w:rsid w:val="00C17C88"/>
    <w:rsid w:val="00C20CAE"/>
    <w:rsid w:val="00C21E68"/>
    <w:rsid w:val="00C222BC"/>
    <w:rsid w:val="00C24812"/>
    <w:rsid w:val="00C251D0"/>
    <w:rsid w:val="00C25DEF"/>
    <w:rsid w:val="00C3060D"/>
    <w:rsid w:val="00C30E64"/>
    <w:rsid w:val="00C31135"/>
    <w:rsid w:val="00C3168A"/>
    <w:rsid w:val="00C329E4"/>
    <w:rsid w:val="00C34D36"/>
    <w:rsid w:val="00C34F58"/>
    <w:rsid w:val="00C34F72"/>
    <w:rsid w:val="00C35F3F"/>
    <w:rsid w:val="00C35F92"/>
    <w:rsid w:val="00C362F8"/>
    <w:rsid w:val="00C36660"/>
    <w:rsid w:val="00C425B1"/>
    <w:rsid w:val="00C42FD4"/>
    <w:rsid w:val="00C4355A"/>
    <w:rsid w:val="00C44EE7"/>
    <w:rsid w:val="00C44F1F"/>
    <w:rsid w:val="00C46321"/>
    <w:rsid w:val="00C4720B"/>
    <w:rsid w:val="00C47F75"/>
    <w:rsid w:val="00C51D2B"/>
    <w:rsid w:val="00C51ED9"/>
    <w:rsid w:val="00C52106"/>
    <w:rsid w:val="00C52452"/>
    <w:rsid w:val="00C52A44"/>
    <w:rsid w:val="00C5428A"/>
    <w:rsid w:val="00C546BC"/>
    <w:rsid w:val="00C60422"/>
    <w:rsid w:val="00C61118"/>
    <w:rsid w:val="00C619E6"/>
    <w:rsid w:val="00C62EE1"/>
    <w:rsid w:val="00C63730"/>
    <w:rsid w:val="00C6432D"/>
    <w:rsid w:val="00C64531"/>
    <w:rsid w:val="00C64AE4"/>
    <w:rsid w:val="00C6669E"/>
    <w:rsid w:val="00C668BC"/>
    <w:rsid w:val="00C66DA6"/>
    <w:rsid w:val="00C6763A"/>
    <w:rsid w:val="00C72BDE"/>
    <w:rsid w:val="00C75A1F"/>
    <w:rsid w:val="00C771BC"/>
    <w:rsid w:val="00C8076D"/>
    <w:rsid w:val="00C814DE"/>
    <w:rsid w:val="00C81672"/>
    <w:rsid w:val="00C837B6"/>
    <w:rsid w:val="00C83A1B"/>
    <w:rsid w:val="00C85A22"/>
    <w:rsid w:val="00C85AE3"/>
    <w:rsid w:val="00C85AE8"/>
    <w:rsid w:val="00C9065A"/>
    <w:rsid w:val="00C906AD"/>
    <w:rsid w:val="00C9075C"/>
    <w:rsid w:val="00C91E01"/>
    <w:rsid w:val="00C922E4"/>
    <w:rsid w:val="00C9556F"/>
    <w:rsid w:val="00C960B0"/>
    <w:rsid w:val="00CA0222"/>
    <w:rsid w:val="00CA2520"/>
    <w:rsid w:val="00CA2C6E"/>
    <w:rsid w:val="00CA42F7"/>
    <w:rsid w:val="00CA5100"/>
    <w:rsid w:val="00CB40CD"/>
    <w:rsid w:val="00CB6983"/>
    <w:rsid w:val="00CB7E32"/>
    <w:rsid w:val="00CC12C5"/>
    <w:rsid w:val="00CC1A02"/>
    <w:rsid w:val="00CC2350"/>
    <w:rsid w:val="00CC23A8"/>
    <w:rsid w:val="00CC2C41"/>
    <w:rsid w:val="00CC34D3"/>
    <w:rsid w:val="00CC6386"/>
    <w:rsid w:val="00CC6402"/>
    <w:rsid w:val="00CC65A5"/>
    <w:rsid w:val="00CC6B14"/>
    <w:rsid w:val="00CD2CF7"/>
    <w:rsid w:val="00CD3779"/>
    <w:rsid w:val="00CD4C41"/>
    <w:rsid w:val="00CD79D4"/>
    <w:rsid w:val="00CE1D37"/>
    <w:rsid w:val="00CE2F52"/>
    <w:rsid w:val="00CE365D"/>
    <w:rsid w:val="00CE5364"/>
    <w:rsid w:val="00CE5757"/>
    <w:rsid w:val="00CE664E"/>
    <w:rsid w:val="00CF1AE4"/>
    <w:rsid w:val="00CF2883"/>
    <w:rsid w:val="00CF3602"/>
    <w:rsid w:val="00CF57E2"/>
    <w:rsid w:val="00CF5EBD"/>
    <w:rsid w:val="00CF638B"/>
    <w:rsid w:val="00CF773E"/>
    <w:rsid w:val="00CF77BF"/>
    <w:rsid w:val="00D00339"/>
    <w:rsid w:val="00D013BD"/>
    <w:rsid w:val="00D019B8"/>
    <w:rsid w:val="00D0300F"/>
    <w:rsid w:val="00D04A6F"/>
    <w:rsid w:val="00D07060"/>
    <w:rsid w:val="00D11115"/>
    <w:rsid w:val="00D12255"/>
    <w:rsid w:val="00D1486A"/>
    <w:rsid w:val="00D1679E"/>
    <w:rsid w:val="00D17118"/>
    <w:rsid w:val="00D179AF"/>
    <w:rsid w:val="00D26E14"/>
    <w:rsid w:val="00D3053C"/>
    <w:rsid w:val="00D30A36"/>
    <w:rsid w:val="00D31827"/>
    <w:rsid w:val="00D31AF7"/>
    <w:rsid w:val="00D31B5E"/>
    <w:rsid w:val="00D31B8F"/>
    <w:rsid w:val="00D32EFD"/>
    <w:rsid w:val="00D33F5D"/>
    <w:rsid w:val="00D34675"/>
    <w:rsid w:val="00D35E57"/>
    <w:rsid w:val="00D42484"/>
    <w:rsid w:val="00D43482"/>
    <w:rsid w:val="00D453BC"/>
    <w:rsid w:val="00D454B9"/>
    <w:rsid w:val="00D52469"/>
    <w:rsid w:val="00D53FDF"/>
    <w:rsid w:val="00D55BBD"/>
    <w:rsid w:val="00D60984"/>
    <w:rsid w:val="00D612C3"/>
    <w:rsid w:val="00D63857"/>
    <w:rsid w:val="00D647D9"/>
    <w:rsid w:val="00D655A4"/>
    <w:rsid w:val="00D655C6"/>
    <w:rsid w:val="00D65FC1"/>
    <w:rsid w:val="00D67B51"/>
    <w:rsid w:val="00D73577"/>
    <w:rsid w:val="00D73C93"/>
    <w:rsid w:val="00D74526"/>
    <w:rsid w:val="00D75C35"/>
    <w:rsid w:val="00D837D1"/>
    <w:rsid w:val="00D84702"/>
    <w:rsid w:val="00D85450"/>
    <w:rsid w:val="00D871E2"/>
    <w:rsid w:val="00D871F1"/>
    <w:rsid w:val="00D912C7"/>
    <w:rsid w:val="00D92251"/>
    <w:rsid w:val="00D92B01"/>
    <w:rsid w:val="00D9364B"/>
    <w:rsid w:val="00D95865"/>
    <w:rsid w:val="00DA2A1C"/>
    <w:rsid w:val="00DA67DF"/>
    <w:rsid w:val="00DA79FA"/>
    <w:rsid w:val="00DB0118"/>
    <w:rsid w:val="00DB4F9E"/>
    <w:rsid w:val="00DB7BFF"/>
    <w:rsid w:val="00DC0842"/>
    <w:rsid w:val="00DC1AC6"/>
    <w:rsid w:val="00DC3EFD"/>
    <w:rsid w:val="00DC7010"/>
    <w:rsid w:val="00DC7E8A"/>
    <w:rsid w:val="00DD2109"/>
    <w:rsid w:val="00DD2CCF"/>
    <w:rsid w:val="00DD48A4"/>
    <w:rsid w:val="00DD53FE"/>
    <w:rsid w:val="00DE0544"/>
    <w:rsid w:val="00DE0ABB"/>
    <w:rsid w:val="00DE14DA"/>
    <w:rsid w:val="00DE2C61"/>
    <w:rsid w:val="00DE33CE"/>
    <w:rsid w:val="00DE5007"/>
    <w:rsid w:val="00DF1298"/>
    <w:rsid w:val="00DF1B57"/>
    <w:rsid w:val="00DF3F9F"/>
    <w:rsid w:val="00DF483D"/>
    <w:rsid w:val="00E0161B"/>
    <w:rsid w:val="00E056F8"/>
    <w:rsid w:val="00E06807"/>
    <w:rsid w:val="00E129C6"/>
    <w:rsid w:val="00E1460E"/>
    <w:rsid w:val="00E211E8"/>
    <w:rsid w:val="00E2121D"/>
    <w:rsid w:val="00E21871"/>
    <w:rsid w:val="00E25C22"/>
    <w:rsid w:val="00E27DCA"/>
    <w:rsid w:val="00E31679"/>
    <w:rsid w:val="00E33728"/>
    <w:rsid w:val="00E363CF"/>
    <w:rsid w:val="00E37805"/>
    <w:rsid w:val="00E404B4"/>
    <w:rsid w:val="00E41EDA"/>
    <w:rsid w:val="00E421A0"/>
    <w:rsid w:val="00E446BB"/>
    <w:rsid w:val="00E448D8"/>
    <w:rsid w:val="00E4543C"/>
    <w:rsid w:val="00E5295E"/>
    <w:rsid w:val="00E52CAF"/>
    <w:rsid w:val="00E57A78"/>
    <w:rsid w:val="00E609C1"/>
    <w:rsid w:val="00E62127"/>
    <w:rsid w:val="00E63C42"/>
    <w:rsid w:val="00E642B9"/>
    <w:rsid w:val="00E6450F"/>
    <w:rsid w:val="00E65E96"/>
    <w:rsid w:val="00E665BD"/>
    <w:rsid w:val="00E66B6D"/>
    <w:rsid w:val="00E66EC5"/>
    <w:rsid w:val="00E708ED"/>
    <w:rsid w:val="00E733A0"/>
    <w:rsid w:val="00E758AC"/>
    <w:rsid w:val="00E77BFE"/>
    <w:rsid w:val="00E77F9D"/>
    <w:rsid w:val="00E80794"/>
    <w:rsid w:val="00E829D3"/>
    <w:rsid w:val="00E86DDC"/>
    <w:rsid w:val="00E86E0B"/>
    <w:rsid w:val="00E87AAF"/>
    <w:rsid w:val="00E91404"/>
    <w:rsid w:val="00E91648"/>
    <w:rsid w:val="00E94304"/>
    <w:rsid w:val="00E95CE6"/>
    <w:rsid w:val="00EA0AE5"/>
    <w:rsid w:val="00EA0DE6"/>
    <w:rsid w:val="00EA1514"/>
    <w:rsid w:val="00EA2060"/>
    <w:rsid w:val="00EB0539"/>
    <w:rsid w:val="00EB0959"/>
    <w:rsid w:val="00EB0C77"/>
    <w:rsid w:val="00EB2127"/>
    <w:rsid w:val="00EB30A8"/>
    <w:rsid w:val="00EB33FF"/>
    <w:rsid w:val="00EB5841"/>
    <w:rsid w:val="00EB597A"/>
    <w:rsid w:val="00EB6695"/>
    <w:rsid w:val="00EB67E6"/>
    <w:rsid w:val="00EC07C6"/>
    <w:rsid w:val="00EC35B2"/>
    <w:rsid w:val="00EC519A"/>
    <w:rsid w:val="00EC5870"/>
    <w:rsid w:val="00EC79C9"/>
    <w:rsid w:val="00ED1698"/>
    <w:rsid w:val="00ED28E3"/>
    <w:rsid w:val="00ED2A8D"/>
    <w:rsid w:val="00ED2B40"/>
    <w:rsid w:val="00ED3D67"/>
    <w:rsid w:val="00ED4252"/>
    <w:rsid w:val="00ED484A"/>
    <w:rsid w:val="00ED486C"/>
    <w:rsid w:val="00ED6930"/>
    <w:rsid w:val="00ED6954"/>
    <w:rsid w:val="00ED7316"/>
    <w:rsid w:val="00EE0451"/>
    <w:rsid w:val="00EE0ABA"/>
    <w:rsid w:val="00EE2DE3"/>
    <w:rsid w:val="00EE3C1C"/>
    <w:rsid w:val="00EE58E5"/>
    <w:rsid w:val="00EE70FF"/>
    <w:rsid w:val="00EE74B9"/>
    <w:rsid w:val="00EF13E2"/>
    <w:rsid w:val="00EF1419"/>
    <w:rsid w:val="00EF22CE"/>
    <w:rsid w:val="00EF2DCC"/>
    <w:rsid w:val="00EF3363"/>
    <w:rsid w:val="00EF6512"/>
    <w:rsid w:val="00EF6DF6"/>
    <w:rsid w:val="00F01E29"/>
    <w:rsid w:val="00F02A9A"/>
    <w:rsid w:val="00F0433C"/>
    <w:rsid w:val="00F11F15"/>
    <w:rsid w:val="00F11F6F"/>
    <w:rsid w:val="00F12638"/>
    <w:rsid w:val="00F13EED"/>
    <w:rsid w:val="00F161C6"/>
    <w:rsid w:val="00F1689C"/>
    <w:rsid w:val="00F17ABF"/>
    <w:rsid w:val="00F20428"/>
    <w:rsid w:val="00F220F7"/>
    <w:rsid w:val="00F24607"/>
    <w:rsid w:val="00F26872"/>
    <w:rsid w:val="00F26DDA"/>
    <w:rsid w:val="00F27D88"/>
    <w:rsid w:val="00F3006F"/>
    <w:rsid w:val="00F3068B"/>
    <w:rsid w:val="00F30E83"/>
    <w:rsid w:val="00F37A6A"/>
    <w:rsid w:val="00F4087A"/>
    <w:rsid w:val="00F41C16"/>
    <w:rsid w:val="00F438D0"/>
    <w:rsid w:val="00F439F7"/>
    <w:rsid w:val="00F46123"/>
    <w:rsid w:val="00F47E22"/>
    <w:rsid w:val="00F47EA6"/>
    <w:rsid w:val="00F52CB0"/>
    <w:rsid w:val="00F54C3A"/>
    <w:rsid w:val="00F56972"/>
    <w:rsid w:val="00F56F65"/>
    <w:rsid w:val="00F7011D"/>
    <w:rsid w:val="00F707C7"/>
    <w:rsid w:val="00F73032"/>
    <w:rsid w:val="00F759CD"/>
    <w:rsid w:val="00F76DFC"/>
    <w:rsid w:val="00F83C8D"/>
    <w:rsid w:val="00F85388"/>
    <w:rsid w:val="00F85803"/>
    <w:rsid w:val="00F86BD5"/>
    <w:rsid w:val="00F86BE7"/>
    <w:rsid w:val="00F86D57"/>
    <w:rsid w:val="00F86F74"/>
    <w:rsid w:val="00F903DE"/>
    <w:rsid w:val="00F929C5"/>
    <w:rsid w:val="00F93C68"/>
    <w:rsid w:val="00FA0758"/>
    <w:rsid w:val="00FA22EE"/>
    <w:rsid w:val="00FA2488"/>
    <w:rsid w:val="00FA3A37"/>
    <w:rsid w:val="00FA515E"/>
    <w:rsid w:val="00FA5840"/>
    <w:rsid w:val="00FB057D"/>
    <w:rsid w:val="00FC01EB"/>
    <w:rsid w:val="00FC27D5"/>
    <w:rsid w:val="00FC2FD8"/>
    <w:rsid w:val="00FC3B9A"/>
    <w:rsid w:val="00FC6CF5"/>
    <w:rsid w:val="00FC7228"/>
    <w:rsid w:val="00FC7B29"/>
    <w:rsid w:val="00FD418B"/>
    <w:rsid w:val="00FE12B2"/>
    <w:rsid w:val="00FE34EE"/>
    <w:rsid w:val="00FE4217"/>
    <w:rsid w:val="00FE5247"/>
    <w:rsid w:val="00FE6100"/>
    <w:rsid w:val="00FE63F6"/>
    <w:rsid w:val="00FF0B32"/>
    <w:rsid w:val="00FF2667"/>
    <w:rsid w:val="00FF3F62"/>
    <w:rsid w:val="00FF4735"/>
    <w:rsid w:val="00FF4CCD"/>
    <w:rsid w:val="00FF4F76"/>
    <w:rsid w:val="00FF5D6E"/>
    <w:rsid w:val="013D6C8B"/>
    <w:rsid w:val="01440FF9"/>
    <w:rsid w:val="018CE5E1"/>
    <w:rsid w:val="01BDA73E"/>
    <w:rsid w:val="01E89628"/>
    <w:rsid w:val="031DE80D"/>
    <w:rsid w:val="03595382"/>
    <w:rsid w:val="04969848"/>
    <w:rsid w:val="04C9DECD"/>
    <w:rsid w:val="0527E023"/>
    <w:rsid w:val="053E3672"/>
    <w:rsid w:val="05ACAD32"/>
    <w:rsid w:val="064A9CB3"/>
    <w:rsid w:val="06DF41C1"/>
    <w:rsid w:val="0720018E"/>
    <w:rsid w:val="074BAE4C"/>
    <w:rsid w:val="074F9733"/>
    <w:rsid w:val="076760F5"/>
    <w:rsid w:val="07D9E948"/>
    <w:rsid w:val="07E74DB5"/>
    <w:rsid w:val="081C531C"/>
    <w:rsid w:val="08AD0204"/>
    <w:rsid w:val="0973274D"/>
    <w:rsid w:val="09F8F406"/>
    <w:rsid w:val="0A30B633"/>
    <w:rsid w:val="0A6063BC"/>
    <w:rsid w:val="0A974702"/>
    <w:rsid w:val="0AAFE543"/>
    <w:rsid w:val="0ACAB39D"/>
    <w:rsid w:val="0AE751AA"/>
    <w:rsid w:val="0B35A17D"/>
    <w:rsid w:val="0B50FC17"/>
    <w:rsid w:val="0B7E170E"/>
    <w:rsid w:val="0BC7173F"/>
    <w:rsid w:val="0BE775AB"/>
    <w:rsid w:val="0C317934"/>
    <w:rsid w:val="0C39CC8E"/>
    <w:rsid w:val="0C6657EF"/>
    <w:rsid w:val="0C7ED10D"/>
    <w:rsid w:val="0C9A3775"/>
    <w:rsid w:val="0CBE0F77"/>
    <w:rsid w:val="0CDD7115"/>
    <w:rsid w:val="0D23E386"/>
    <w:rsid w:val="0D2DA23E"/>
    <w:rsid w:val="0F187D9D"/>
    <w:rsid w:val="0F762517"/>
    <w:rsid w:val="1011FC45"/>
    <w:rsid w:val="118BAC60"/>
    <w:rsid w:val="1190A544"/>
    <w:rsid w:val="11A3D435"/>
    <w:rsid w:val="11A9E6C1"/>
    <w:rsid w:val="124DDFF4"/>
    <w:rsid w:val="13004444"/>
    <w:rsid w:val="133E0268"/>
    <w:rsid w:val="13AB8496"/>
    <w:rsid w:val="13CC23FC"/>
    <w:rsid w:val="1414BDC3"/>
    <w:rsid w:val="143876D5"/>
    <w:rsid w:val="147E850D"/>
    <w:rsid w:val="14A27854"/>
    <w:rsid w:val="14C874A1"/>
    <w:rsid w:val="150D7247"/>
    <w:rsid w:val="16267DC1"/>
    <w:rsid w:val="1681C180"/>
    <w:rsid w:val="168CEA5C"/>
    <w:rsid w:val="1697D575"/>
    <w:rsid w:val="16C3E879"/>
    <w:rsid w:val="172784CF"/>
    <w:rsid w:val="17389104"/>
    <w:rsid w:val="1756F8AA"/>
    <w:rsid w:val="17BFCD6F"/>
    <w:rsid w:val="17EF1884"/>
    <w:rsid w:val="180B381E"/>
    <w:rsid w:val="185D78C0"/>
    <w:rsid w:val="18A798D8"/>
    <w:rsid w:val="18C9497D"/>
    <w:rsid w:val="198C1D78"/>
    <w:rsid w:val="19EAAA33"/>
    <w:rsid w:val="1B25521B"/>
    <w:rsid w:val="1B995217"/>
    <w:rsid w:val="1B996C48"/>
    <w:rsid w:val="1C16AE05"/>
    <w:rsid w:val="1C5FA168"/>
    <w:rsid w:val="1C610878"/>
    <w:rsid w:val="1C73EC02"/>
    <w:rsid w:val="1C91ED62"/>
    <w:rsid w:val="1CB5A407"/>
    <w:rsid w:val="1CEE216D"/>
    <w:rsid w:val="1D650C0E"/>
    <w:rsid w:val="1E3D72FB"/>
    <w:rsid w:val="1E588BE9"/>
    <w:rsid w:val="1E6BFAAE"/>
    <w:rsid w:val="1E900F4F"/>
    <w:rsid w:val="1ED20773"/>
    <w:rsid w:val="1ED7733B"/>
    <w:rsid w:val="1EE35255"/>
    <w:rsid w:val="1EF904F9"/>
    <w:rsid w:val="1F4F5503"/>
    <w:rsid w:val="1F51D030"/>
    <w:rsid w:val="1F661FFB"/>
    <w:rsid w:val="1F9E8AAD"/>
    <w:rsid w:val="1FACA890"/>
    <w:rsid w:val="1FCEFF3B"/>
    <w:rsid w:val="201A6E50"/>
    <w:rsid w:val="2049B07B"/>
    <w:rsid w:val="205811EE"/>
    <w:rsid w:val="20932900"/>
    <w:rsid w:val="20C5B041"/>
    <w:rsid w:val="20FA6878"/>
    <w:rsid w:val="20FC4A46"/>
    <w:rsid w:val="210935A1"/>
    <w:rsid w:val="218BDE3A"/>
    <w:rsid w:val="225CE172"/>
    <w:rsid w:val="22B577B3"/>
    <w:rsid w:val="22DBCBE2"/>
    <w:rsid w:val="22E3A60F"/>
    <w:rsid w:val="22F21660"/>
    <w:rsid w:val="2315F720"/>
    <w:rsid w:val="231793B9"/>
    <w:rsid w:val="2361CA07"/>
    <w:rsid w:val="2364862E"/>
    <w:rsid w:val="23AB2B44"/>
    <w:rsid w:val="242E1A4F"/>
    <w:rsid w:val="2461D389"/>
    <w:rsid w:val="248FA016"/>
    <w:rsid w:val="24E2F8AE"/>
    <w:rsid w:val="24F64D7F"/>
    <w:rsid w:val="25041FCE"/>
    <w:rsid w:val="250AC228"/>
    <w:rsid w:val="253C1DCE"/>
    <w:rsid w:val="2598140B"/>
    <w:rsid w:val="25CDCA25"/>
    <w:rsid w:val="26710020"/>
    <w:rsid w:val="26D9156F"/>
    <w:rsid w:val="26EA6D8B"/>
    <w:rsid w:val="2722FE49"/>
    <w:rsid w:val="278B248D"/>
    <w:rsid w:val="2798A0B7"/>
    <w:rsid w:val="27DBC816"/>
    <w:rsid w:val="27ED70F7"/>
    <w:rsid w:val="27FABE80"/>
    <w:rsid w:val="2854A931"/>
    <w:rsid w:val="2898C876"/>
    <w:rsid w:val="291F1759"/>
    <w:rsid w:val="295A4F31"/>
    <w:rsid w:val="29F78BE0"/>
    <w:rsid w:val="2A335491"/>
    <w:rsid w:val="2A7EF2F1"/>
    <w:rsid w:val="2AB4192C"/>
    <w:rsid w:val="2B150010"/>
    <w:rsid w:val="2B65A7B7"/>
    <w:rsid w:val="2BDBBC70"/>
    <w:rsid w:val="2C2C6D28"/>
    <w:rsid w:val="2CEAAD9B"/>
    <w:rsid w:val="2D07EAD3"/>
    <w:rsid w:val="2D1AFAF0"/>
    <w:rsid w:val="2D3E48F5"/>
    <w:rsid w:val="2D58B190"/>
    <w:rsid w:val="2DC8A706"/>
    <w:rsid w:val="2DCB1488"/>
    <w:rsid w:val="2E15FD8F"/>
    <w:rsid w:val="2E1EC784"/>
    <w:rsid w:val="2E57229A"/>
    <w:rsid w:val="2EDEB393"/>
    <w:rsid w:val="2F529BD8"/>
    <w:rsid w:val="2F7B6598"/>
    <w:rsid w:val="2F7D6641"/>
    <w:rsid w:val="303752F8"/>
    <w:rsid w:val="303CD57E"/>
    <w:rsid w:val="305D04AB"/>
    <w:rsid w:val="307CD33D"/>
    <w:rsid w:val="30E122A7"/>
    <w:rsid w:val="30E292A1"/>
    <w:rsid w:val="310B9169"/>
    <w:rsid w:val="3120CBC0"/>
    <w:rsid w:val="317CD34C"/>
    <w:rsid w:val="31F0B7E8"/>
    <w:rsid w:val="322EE43F"/>
    <w:rsid w:val="326E60CB"/>
    <w:rsid w:val="3276274E"/>
    <w:rsid w:val="33A651B3"/>
    <w:rsid w:val="343E4F18"/>
    <w:rsid w:val="349E89B5"/>
    <w:rsid w:val="34C28F65"/>
    <w:rsid w:val="34CD847C"/>
    <w:rsid w:val="3548048C"/>
    <w:rsid w:val="35FD6CDD"/>
    <w:rsid w:val="369DC80F"/>
    <w:rsid w:val="36DDF65C"/>
    <w:rsid w:val="36F892FE"/>
    <w:rsid w:val="3703F04B"/>
    <w:rsid w:val="37457276"/>
    <w:rsid w:val="37D98C5C"/>
    <w:rsid w:val="388FFAD7"/>
    <w:rsid w:val="389F2188"/>
    <w:rsid w:val="38A711AD"/>
    <w:rsid w:val="3B1885A0"/>
    <w:rsid w:val="3B53CBDE"/>
    <w:rsid w:val="3B7F596D"/>
    <w:rsid w:val="3BD1C532"/>
    <w:rsid w:val="3C02A217"/>
    <w:rsid w:val="3C0944C5"/>
    <w:rsid w:val="3C337AF0"/>
    <w:rsid w:val="3C98161A"/>
    <w:rsid w:val="3E05881A"/>
    <w:rsid w:val="3E88EDA6"/>
    <w:rsid w:val="3F2197CE"/>
    <w:rsid w:val="3F68C40C"/>
    <w:rsid w:val="3F715F99"/>
    <w:rsid w:val="3FCC67AC"/>
    <w:rsid w:val="3FF7EDBA"/>
    <w:rsid w:val="3FFEDAA7"/>
    <w:rsid w:val="4058F4E3"/>
    <w:rsid w:val="40A80099"/>
    <w:rsid w:val="40C911CC"/>
    <w:rsid w:val="40D32CAB"/>
    <w:rsid w:val="40DD5D7F"/>
    <w:rsid w:val="4114BC53"/>
    <w:rsid w:val="419DC4E4"/>
    <w:rsid w:val="41ABBF12"/>
    <w:rsid w:val="41AEBB10"/>
    <w:rsid w:val="421573F7"/>
    <w:rsid w:val="43025085"/>
    <w:rsid w:val="430C995A"/>
    <w:rsid w:val="4349144C"/>
    <w:rsid w:val="43D54EE3"/>
    <w:rsid w:val="44CDF848"/>
    <w:rsid w:val="44CFADC7"/>
    <w:rsid w:val="44FDE46F"/>
    <w:rsid w:val="451B7352"/>
    <w:rsid w:val="451F7C90"/>
    <w:rsid w:val="45364143"/>
    <w:rsid w:val="4553F6CC"/>
    <w:rsid w:val="45C29386"/>
    <w:rsid w:val="461EFF55"/>
    <w:rsid w:val="46609CF2"/>
    <w:rsid w:val="46B1E415"/>
    <w:rsid w:val="46EA0303"/>
    <w:rsid w:val="46FB834A"/>
    <w:rsid w:val="473E81AE"/>
    <w:rsid w:val="47B578BD"/>
    <w:rsid w:val="47D94AC9"/>
    <w:rsid w:val="482EC693"/>
    <w:rsid w:val="483C3991"/>
    <w:rsid w:val="486B6222"/>
    <w:rsid w:val="489BBF5D"/>
    <w:rsid w:val="49361BA3"/>
    <w:rsid w:val="49B95E64"/>
    <w:rsid w:val="49DFF67D"/>
    <w:rsid w:val="4A84ED7C"/>
    <w:rsid w:val="4AA2AB78"/>
    <w:rsid w:val="4AB28D9C"/>
    <w:rsid w:val="4ABF92C5"/>
    <w:rsid w:val="4B086440"/>
    <w:rsid w:val="4B52C81F"/>
    <w:rsid w:val="4B63321A"/>
    <w:rsid w:val="4B9F9143"/>
    <w:rsid w:val="4BBEBAF7"/>
    <w:rsid w:val="4BC813DB"/>
    <w:rsid w:val="4BCC8286"/>
    <w:rsid w:val="4C4CA3E9"/>
    <w:rsid w:val="4C648A71"/>
    <w:rsid w:val="4C664516"/>
    <w:rsid w:val="4CE3DC22"/>
    <w:rsid w:val="4D86F162"/>
    <w:rsid w:val="4DA346D8"/>
    <w:rsid w:val="4E1FBD29"/>
    <w:rsid w:val="4E4B2622"/>
    <w:rsid w:val="4E558C7B"/>
    <w:rsid w:val="4ECC1B99"/>
    <w:rsid w:val="4F130C04"/>
    <w:rsid w:val="4F664B7B"/>
    <w:rsid w:val="4F6AEA78"/>
    <w:rsid w:val="4FA8B029"/>
    <w:rsid w:val="4FC05027"/>
    <w:rsid w:val="4FFCDFA8"/>
    <w:rsid w:val="50009DAE"/>
    <w:rsid w:val="50031ED0"/>
    <w:rsid w:val="50ABC3B6"/>
    <w:rsid w:val="50FC012F"/>
    <w:rsid w:val="512C2382"/>
    <w:rsid w:val="512ECA04"/>
    <w:rsid w:val="5140C2D1"/>
    <w:rsid w:val="516EF1BF"/>
    <w:rsid w:val="517DBFF3"/>
    <w:rsid w:val="520DC503"/>
    <w:rsid w:val="521B483C"/>
    <w:rsid w:val="52660BDD"/>
    <w:rsid w:val="52CA9D03"/>
    <w:rsid w:val="53650BB1"/>
    <w:rsid w:val="53702153"/>
    <w:rsid w:val="539FDA5C"/>
    <w:rsid w:val="53AF65AE"/>
    <w:rsid w:val="54465309"/>
    <w:rsid w:val="54E37C29"/>
    <w:rsid w:val="551EF806"/>
    <w:rsid w:val="55600544"/>
    <w:rsid w:val="55924475"/>
    <w:rsid w:val="55C30C33"/>
    <w:rsid w:val="55C49A79"/>
    <w:rsid w:val="560A166C"/>
    <w:rsid w:val="5621E6CD"/>
    <w:rsid w:val="5675343D"/>
    <w:rsid w:val="567A9E89"/>
    <w:rsid w:val="56844F68"/>
    <w:rsid w:val="56D59D62"/>
    <w:rsid w:val="56E55C3C"/>
    <w:rsid w:val="57242856"/>
    <w:rsid w:val="5750BAA5"/>
    <w:rsid w:val="57C12B27"/>
    <w:rsid w:val="57E0A0D9"/>
    <w:rsid w:val="583667DF"/>
    <w:rsid w:val="58885958"/>
    <w:rsid w:val="58A810DC"/>
    <w:rsid w:val="58C327B8"/>
    <w:rsid w:val="590948BB"/>
    <w:rsid w:val="593C07B9"/>
    <w:rsid w:val="598126E1"/>
    <w:rsid w:val="59AE22DF"/>
    <w:rsid w:val="59B73D81"/>
    <w:rsid w:val="5A03C0E1"/>
    <w:rsid w:val="5A28A76F"/>
    <w:rsid w:val="5A3F077A"/>
    <w:rsid w:val="5A546B69"/>
    <w:rsid w:val="5AD71557"/>
    <w:rsid w:val="5ADCEC08"/>
    <w:rsid w:val="5AED3F8E"/>
    <w:rsid w:val="5B705502"/>
    <w:rsid w:val="5B935397"/>
    <w:rsid w:val="5B9DA06B"/>
    <w:rsid w:val="5BA95E4F"/>
    <w:rsid w:val="5C09DC7F"/>
    <w:rsid w:val="5C1948D0"/>
    <w:rsid w:val="5C4CBAFA"/>
    <w:rsid w:val="5CE0D78F"/>
    <w:rsid w:val="5DC1DBCA"/>
    <w:rsid w:val="5DE31D34"/>
    <w:rsid w:val="5E0B7DC8"/>
    <w:rsid w:val="5E2C563F"/>
    <w:rsid w:val="5E7416FA"/>
    <w:rsid w:val="5E7C2ECD"/>
    <w:rsid w:val="5EA921AE"/>
    <w:rsid w:val="5EFE8245"/>
    <w:rsid w:val="5FDBD38F"/>
    <w:rsid w:val="5FE82542"/>
    <w:rsid w:val="60075475"/>
    <w:rsid w:val="602983EA"/>
    <w:rsid w:val="6044BF50"/>
    <w:rsid w:val="6083FE00"/>
    <w:rsid w:val="6087FC7E"/>
    <w:rsid w:val="60963F25"/>
    <w:rsid w:val="609DC536"/>
    <w:rsid w:val="61644148"/>
    <w:rsid w:val="61C2500C"/>
    <w:rsid w:val="622B0D03"/>
    <w:rsid w:val="62495624"/>
    <w:rsid w:val="6249B04A"/>
    <w:rsid w:val="6280A1C6"/>
    <w:rsid w:val="629E7C11"/>
    <w:rsid w:val="62D30EB9"/>
    <w:rsid w:val="6353D7B9"/>
    <w:rsid w:val="638B199C"/>
    <w:rsid w:val="63B518F6"/>
    <w:rsid w:val="64EF65AF"/>
    <w:rsid w:val="662DEBCF"/>
    <w:rsid w:val="66546792"/>
    <w:rsid w:val="665B5E53"/>
    <w:rsid w:val="667DEF26"/>
    <w:rsid w:val="6755E00E"/>
    <w:rsid w:val="676166D6"/>
    <w:rsid w:val="68D3BAAF"/>
    <w:rsid w:val="69C3BB4D"/>
    <w:rsid w:val="69FE44D6"/>
    <w:rsid w:val="6A5C17C4"/>
    <w:rsid w:val="6A727CB9"/>
    <w:rsid w:val="6A8C5254"/>
    <w:rsid w:val="6A91C0DE"/>
    <w:rsid w:val="6B39E519"/>
    <w:rsid w:val="6BF92CBA"/>
    <w:rsid w:val="6C309B8A"/>
    <w:rsid w:val="6C519020"/>
    <w:rsid w:val="6C8861BF"/>
    <w:rsid w:val="6C8D8AFC"/>
    <w:rsid w:val="6D320C84"/>
    <w:rsid w:val="6DEF146A"/>
    <w:rsid w:val="6E0A3F72"/>
    <w:rsid w:val="6E6B2B0D"/>
    <w:rsid w:val="6E7F84A2"/>
    <w:rsid w:val="6F0B0660"/>
    <w:rsid w:val="6F28CAA2"/>
    <w:rsid w:val="6F2D2032"/>
    <w:rsid w:val="6F2DE0D4"/>
    <w:rsid w:val="6F3029E4"/>
    <w:rsid w:val="6F43D558"/>
    <w:rsid w:val="6F7CDBBA"/>
    <w:rsid w:val="70216FE8"/>
    <w:rsid w:val="7052197B"/>
    <w:rsid w:val="70CCD1EE"/>
    <w:rsid w:val="70DEE187"/>
    <w:rsid w:val="70E650C9"/>
    <w:rsid w:val="710E9EB9"/>
    <w:rsid w:val="71444E97"/>
    <w:rsid w:val="71660F1D"/>
    <w:rsid w:val="71739876"/>
    <w:rsid w:val="7180D4A9"/>
    <w:rsid w:val="71F41C9B"/>
    <w:rsid w:val="71FB77C6"/>
    <w:rsid w:val="72416682"/>
    <w:rsid w:val="72BA2C21"/>
    <w:rsid w:val="72BCB595"/>
    <w:rsid w:val="72D1CD82"/>
    <w:rsid w:val="72D94C0D"/>
    <w:rsid w:val="73135D0C"/>
    <w:rsid w:val="735ED090"/>
    <w:rsid w:val="73650012"/>
    <w:rsid w:val="73FA081B"/>
    <w:rsid w:val="7426CA38"/>
    <w:rsid w:val="7488C4E6"/>
    <w:rsid w:val="74B4EBE3"/>
    <w:rsid w:val="74D063C5"/>
    <w:rsid w:val="7504FDF1"/>
    <w:rsid w:val="75306FBD"/>
    <w:rsid w:val="757B9F65"/>
    <w:rsid w:val="75A2725F"/>
    <w:rsid w:val="75E0FDF2"/>
    <w:rsid w:val="76A03482"/>
    <w:rsid w:val="771B5F62"/>
    <w:rsid w:val="776C89D4"/>
    <w:rsid w:val="77C3B806"/>
    <w:rsid w:val="78867729"/>
    <w:rsid w:val="792017EE"/>
    <w:rsid w:val="79700C76"/>
    <w:rsid w:val="7A0056D4"/>
    <w:rsid w:val="7A8549BC"/>
    <w:rsid w:val="7ADDCBEC"/>
    <w:rsid w:val="7B277C8B"/>
    <w:rsid w:val="7B947B1F"/>
    <w:rsid w:val="7C6C7010"/>
    <w:rsid w:val="7CBC8BF3"/>
    <w:rsid w:val="7CD33CE8"/>
    <w:rsid w:val="7D994253"/>
    <w:rsid w:val="7DB6B22F"/>
    <w:rsid w:val="7DEC42A8"/>
    <w:rsid w:val="7DFFAFA1"/>
    <w:rsid w:val="7E2A165A"/>
    <w:rsid w:val="7EA33CD7"/>
    <w:rsid w:val="7ECE7141"/>
    <w:rsid w:val="7EE890C4"/>
    <w:rsid w:val="7F198088"/>
    <w:rsid w:val="7F30FAAF"/>
    <w:rsid w:val="7F8E36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B82D9"/>
  <w15:chartTrackingRefBased/>
  <w15:docId w15:val="{8661B540-426F-4D43-B023-F9A36362E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9C0"/>
    <w:pPr>
      <w:ind w:left="720"/>
      <w:contextualSpacing/>
    </w:pPr>
  </w:style>
  <w:style w:type="character" w:customStyle="1" w:styleId="normaltextrun">
    <w:name w:val="normaltextrun"/>
    <w:basedOn w:val="DefaultParagraphFont"/>
    <w:rsid w:val="004579A0"/>
  </w:style>
  <w:style w:type="character" w:customStyle="1" w:styleId="eop">
    <w:name w:val="eop"/>
    <w:basedOn w:val="DefaultParagraphFont"/>
    <w:rsid w:val="004579A0"/>
  </w:style>
  <w:style w:type="paragraph" w:styleId="Header">
    <w:name w:val="header"/>
    <w:basedOn w:val="Normal"/>
    <w:link w:val="HeaderChar"/>
    <w:uiPriority w:val="99"/>
    <w:unhideWhenUsed/>
    <w:rsid w:val="006F4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269"/>
  </w:style>
  <w:style w:type="paragraph" w:styleId="Footer">
    <w:name w:val="footer"/>
    <w:basedOn w:val="Normal"/>
    <w:link w:val="FooterChar"/>
    <w:uiPriority w:val="99"/>
    <w:unhideWhenUsed/>
    <w:rsid w:val="006F4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269"/>
  </w:style>
  <w:style w:type="character" w:styleId="Hyperlink">
    <w:name w:val="Hyperlink"/>
    <w:basedOn w:val="DefaultParagraphFont"/>
    <w:uiPriority w:val="99"/>
    <w:unhideWhenUsed/>
    <w:rsid w:val="006F4269"/>
    <w:rPr>
      <w:color w:val="0563C1" w:themeColor="hyperlink"/>
      <w:u w:val="single"/>
    </w:rPr>
  </w:style>
  <w:style w:type="character" w:styleId="UnresolvedMention">
    <w:name w:val="Unresolved Mention"/>
    <w:basedOn w:val="DefaultParagraphFont"/>
    <w:uiPriority w:val="99"/>
    <w:semiHidden/>
    <w:unhideWhenUsed/>
    <w:rsid w:val="006F4269"/>
    <w:rPr>
      <w:color w:val="605E5C"/>
      <w:shd w:val="clear" w:color="auto" w:fill="E1DFDD"/>
    </w:rPr>
  </w:style>
  <w:style w:type="paragraph" w:customStyle="1" w:styleId="paragraph">
    <w:name w:val="paragraph"/>
    <w:basedOn w:val="Normal"/>
    <w:rsid w:val="003C46A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C46AE"/>
    <w:rPr>
      <w:sz w:val="16"/>
      <w:szCs w:val="16"/>
    </w:rPr>
  </w:style>
  <w:style w:type="paragraph" w:styleId="CommentText">
    <w:name w:val="annotation text"/>
    <w:basedOn w:val="Normal"/>
    <w:link w:val="CommentTextChar"/>
    <w:uiPriority w:val="99"/>
    <w:unhideWhenUsed/>
    <w:rsid w:val="003C46AE"/>
    <w:pPr>
      <w:spacing w:line="240" w:lineRule="auto"/>
    </w:pPr>
    <w:rPr>
      <w:sz w:val="20"/>
      <w:szCs w:val="20"/>
    </w:rPr>
  </w:style>
  <w:style w:type="character" w:customStyle="1" w:styleId="CommentTextChar">
    <w:name w:val="Comment Text Char"/>
    <w:basedOn w:val="DefaultParagraphFont"/>
    <w:link w:val="CommentText"/>
    <w:uiPriority w:val="99"/>
    <w:rsid w:val="003C46AE"/>
    <w:rPr>
      <w:sz w:val="20"/>
      <w:szCs w:val="20"/>
    </w:rPr>
  </w:style>
  <w:style w:type="paragraph" w:styleId="CommentSubject">
    <w:name w:val="annotation subject"/>
    <w:basedOn w:val="CommentText"/>
    <w:next w:val="CommentText"/>
    <w:link w:val="CommentSubjectChar"/>
    <w:uiPriority w:val="99"/>
    <w:semiHidden/>
    <w:unhideWhenUsed/>
    <w:rsid w:val="003C46AE"/>
    <w:rPr>
      <w:b/>
      <w:bCs/>
    </w:rPr>
  </w:style>
  <w:style w:type="character" w:customStyle="1" w:styleId="CommentSubjectChar">
    <w:name w:val="Comment Subject Char"/>
    <w:basedOn w:val="CommentTextChar"/>
    <w:link w:val="CommentSubject"/>
    <w:uiPriority w:val="99"/>
    <w:semiHidden/>
    <w:rsid w:val="003C46AE"/>
    <w:rPr>
      <w:b/>
      <w:bCs/>
      <w:sz w:val="20"/>
      <w:szCs w:val="20"/>
    </w:rPr>
  </w:style>
  <w:style w:type="paragraph" w:styleId="FootnoteText">
    <w:name w:val="footnote text"/>
    <w:basedOn w:val="Normal"/>
    <w:link w:val="FootnoteTextChar"/>
    <w:uiPriority w:val="99"/>
    <w:semiHidden/>
    <w:unhideWhenUsed/>
    <w:rsid w:val="0045007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45007E"/>
    <w:rPr>
      <w:rFonts w:eastAsiaTheme="minorEastAsia"/>
      <w:sz w:val="20"/>
      <w:szCs w:val="20"/>
    </w:rPr>
  </w:style>
  <w:style w:type="character" w:styleId="FootnoteReference">
    <w:name w:val="footnote reference"/>
    <w:basedOn w:val="DefaultParagraphFont"/>
    <w:uiPriority w:val="99"/>
    <w:semiHidden/>
    <w:unhideWhenUsed/>
    <w:rsid w:val="0045007E"/>
    <w:rPr>
      <w:vertAlign w:val="superscript"/>
    </w:rPr>
  </w:style>
  <w:style w:type="character" w:customStyle="1" w:styleId="ui-provider">
    <w:name w:val="ui-provider"/>
    <w:basedOn w:val="DefaultParagraphFont"/>
    <w:rsid w:val="005F36B8"/>
  </w:style>
  <w:style w:type="table" w:styleId="TableGrid">
    <w:name w:val="Table Grid"/>
    <w:basedOn w:val="TableNormal"/>
    <w:uiPriority w:val="39"/>
    <w:rsid w:val="00345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E1D4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E1D4B"/>
    <w:rPr>
      <w:rFonts w:asciiTheme="majorHAnsi" w:eastAsiaTheme="majorEastAsia" w:hAnsiTheme="majorHAnsi" w:cstheme="majorBidi"/>
      <w:spacing w:val="-10"/>
      <w:kern w:val="28"/>
      <w:sz w:val="56"/>
      <w:szCs w:val="56"/>
      <w14:ligatures w14:val="standardContextual"/>
    </w:rPr>
  </w:style>
  <w:style w:type="paragraph" w:styleId="Revision">
    <w:name w:val="Revision"/>
    <w:hidden/>
    <w:uiPriority w:val="99"/>
    <w:semiHidden/>
    <w:rsid w:val="0030209E"/>
    <w:pPr>
      <w:spacing w:after="0" w:line="240" w:lineRule="auto"/>
    </w:pPr>
  </w:style>
  <w:style w:type="character" w:styleId="Mention">
    <w:name w:val="Mention"/>
    <w:basedOn w:val="DefaultParagraphFont"/>
    <w:uiPriority w:val="99"/>
    <w:unhideWhenUsed/>
    <w:rsid w:val="00DE2C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18547">
      <w:bodyDiv w:val="1"/>
      <w:marLeft w:val="0"/>
      <w:marRight w:val="0"/>
      <w:marTop w:val="0"/>
      <w:marBottom w:val="0"/>
      <w:divBdr>
        <w:top w:val="none" w:sz="0" w:space="0" w:color="auto"/>
        <w:left w:val="none" w:sz="0" w:space="0" w:color="auto"/>
        <w:bottom w:val="none" w:sz="0" w:space="0" w:color="auto"/>
        <w:right w:val="none" w:sz="0" w:space="0" w:color="auto"/>
      </w:divBdr>
    </w:div>
    <w:div w:id="523786442">
      <w:bodyDiv w:val="1"/>
      <w:marLeft w:val="0"/>
      <w:marRight w:val="0"/>
      <w:marTop w:val="0"/>
      <w:marBottom w:val="0"/>
      <w:divBdr>
        <w:top w:val="none" w:sz="0" w:space="0" w:color="auto"/>
        <w:left w:val="none" w:sz="0" w:space="0" w:color="auto"/>
        <w:bottom w:val="none" w:sz="0" w:space="0" w:color="auto"/>
        <w:right w:val="none" w:sz="0" w:space="0" w:color="auto"/>
      </w:divBdr>
    </w:div>
    <w:div w:id="586961113">
      <w:bodyDiv w:val="1"/>
      <w:marLeft w:val="0"/>
      <w:marRight w:val="0"/>
      <w:marTop w:val="0"/>
      <w:marBottom w:val="0"/>
      <w:divBdr>
        <w:top w:val="none" w:sz="0" w:space="0" w:color="auto"/>
        <w:left w:val="none" w:sz="0" w:space="0" w:color="auto"/>
        <w:bottom w:val="none" w:sz="0" w:space="0" w:color="auto"/>
        <w:right w:val="none" w:sz="0" w:space="0" w:color="auto"/>
      </w:divBdr>
      <w:divsChild>
        <w:div w:id="242836453">
          <w:marLeft w:val="0"/>
          <w:marRight w:val="0"/>
          <w:marTop w:val="0"/>
          <w:marBottom w:val="0"/>
          <w:divBdr>
            <w:top w:val="none" w:sz="0" w:space="0" w:color="auto"/>
            <w:left w:val="none" w:sz="0" w:space="0" w:color="auto"/>
            <w:bottom w:val="none" w:sz="0" w:space="0" w:color="auto"/>
            <w:right w:val="none" w:sz="0" w:space="0" w:color="auto"/>
          </w:divBdr>
        </w:div>
        <w:div w:id="585499603">
          <w:marLeft w:val="0"/>
          <w:marRight w:val="0"/>
          <w:marTop w:val="0"/>
          <w:marBottom w:val="0"/>
          <w:divBdr>
            <w:top w:val="none" w:sz="0" w:space="0" w:color="auto"/>
            <w:left w:val="none" w:sz="0" w:space="0" w:color="auto"/>
            <w:bottom w:val="none" w:sz="0" w:space="0" w:color="auto"/>
            <w:right w:val="none" w:sz="0" w:space="0" w:color="auto"/>
          </w:divBdr>
        </w:div>
        <w:div w:id="636571229">
          <w:marLeft w:val="0"/>
          <w:marRight w:val="0"/>
          <w:marTop w:val="0"/>
          <w:marBottom w:val="0"/>
          <w:divBdr>
            <w:top w:val="none" w:sz="0" w:space="0" w:color="auto"/>
            <w:left w:val="none" w:sz="0" w:space="0" w:color="auto"/>
            <w:bottom w:val="none" w:sz="0" w:space="0" w:color="auto"/>
            <w:right w:val="none" w:sz="0" w:space="0" w:color="auto"/>
          </w:divBdr>
          <w:divsChild>
            <w:div w:id="1809587780">
              <w:marLeft w:val="-75"/>
              <w:marRight w:val="0"/>
              <w:marTop w:val="30"/>
              <w:marBottom w:val="30"/>
              <w:divBdr>
                <w:top w:val="none" w:sz="0" w:space="0" w:color="auto"/>
                <w:left w:val="none" w:sz="0" w:space="0" w:color="auto"/>
                <w:bottom w:val="none" w:sz="0" w:space="0" w:color="auto"/>
                <w:right w:val="none" w:sz="0" w:space="0" w:color="auto"/>
              </w:divBdr>
              <w:divsChild>
                <w:div w:id="316539672">
                  <w:marLeft w:val="0"/>
                  <w:marRight w:val="0"/>
                  <w:marTop w:val="0"/>
                  <w:marBottom w:val="0"/>
                  <w:divBdr>
                    <w:top w:val="none" w:sz="0" w:space="0" w:color="auto"/>
                    <w:left w:val="none" w:sz="0" w:space="0" w:color="auto"/>
                    <w:bottom w:val="none" w:sz="0" w:space="0" w:color="auto"/>
                    <w:right w:val="none" w:sz="0" w:space="0" w:color="auto"/>
                  </w:divBdr>
                  <w:divsChild>
                    <w:div w:id="1266693948">
                      <w:marLeft w:val="0"/>
                      <w:marRight w:val="0"/>
                      <w:marTop w:val="0"/>
                      <w:marBottom w:val="0"/>
                      <w:divBdr>
                        <w:top w:val="none" w:sz="0" w:space="0" w:color="auto"/>
                        <w:left w:val="none" w:sz="0" w:space="0" w:color="auto"/>
                        <w:bottom w:val="none" w:sz="0" w:space="0" w:color="auto"/>
                        <w:right w:val="none" w:sz="0" w:space="0" w:color="auto"/>
                      </w:divBdr>
                    </w:div>
                  </w:divsChild>
                </w:div>
                <w:div w:id="455024561">
                  <w:marLeft w:val="0"/>
                  <w:marRight w:val="0"/>
                  <w:marTop w:val="0"/>
                  <w:marBottom w:val="0"/>
                  <w:divBdr>
                    <w:top w:val="none" w:sz="0" w:space="0" w:color="auto"/>
                    <w:left w:val="none" w:sz="0" w:space="0" w:color="auto"/>
                    <w:bottom w:val="none" w:sz="0" w:space="0" w:color="auto"/>
                    <w:right w:val="none" w:sz="0" w:space="0" w:color="auto"/>
                  </w:divBdr>
                  <w:divsChild>
                    <w:div w:id="407918796">
                      <w:marLeft w:val="0"/>
                      <w:marRight w:val="0"/>
                      <w:marTop w:val="0"/>
                      <w:marBottom w:val="0"/>
                      <w:divBdr>
                        <w:top w:val="none" w:sz="0" w:space="0" w:color="auto"/>
                        <w:left w:val="none" w:sz="0" w:space="0" w:color="auto"/>
                        <w:bottom w:val="none" w:sz="0" w:space="0" w:color="auto"/>
                        <w:right w:val="none" w:sz="0" w:space="0" w:color="auto"/>
                      </w:divBdr>
                    </w:div>
                  </w:divsChild>
                </w:div>
                <w:div w:id="626354054">
                  <w:marLeft w:val="0"/>
                  <w:marRight w:val="0"/>
                  <w:marTop w:val="0"/>
                  <w:marBottom w:val="0"/>
                  <w:divBdr>
                    <w:top w:val="none" w:sz="0" w:space="0" w:color="auto"/>
                    <w:left w:val="none" w:sz="0" w:space="0" w:color="auto"/>
                    <w:bottom w:val="none" w:sz="0" w:space="0" w:color="auto"/>
                    <w:right w:val="none" w:sz="0" w:space="0" w:color="auto"/>
                  </w:divBdr>
                  <w:divsChild>
                    <w:div w:id="749619256">
                      <w:marLeft w:val="0"/>
                      <w:marRight w:val="0"/>
                      <w:marTop w:val="0"/>
                      <w:marBottom w:val="0"/>
                      <w:divBdr>
                        <w:top w:val="none" w:sz="0" w:space="0" w:color="auto"/>
                        <w:left w:val="none" w:sz="0" w:space="0" w:color="auto"/>
                        <w:bottom w:val="none" w:sz="0" w:space="0" w:color="auto"/>
                        <w:right w:val="none" w:sz="0" w:space="0" w:color="auto"/>
                      </w:divBdr>
                    </w:div>
                  </w:divsChild>
                </w:div>
                <w:div w:id="969701432">
                  <w:marLeft w:val="0"/>
                  <w:marRight w:val="0"/>
                  <w:marTop w:val="0"/>
                  <w:marBottom w:val="0"/>
                  <w:divBdr>
                    <w:top w:val="none" w:sz="0" w:space="0" w:color="auto"/>
                    <w:left w:val="none" w:sz="0" w:space="0" w:color="auto"/>
                    <w:bottom w:val="none" w:sz="0" w:space="0" w:color="auto"/>
                    <w:right w:val="none" w:sz="0" w:space="0" w:color="auto"/>
                  </w:divBdr>
                  <w:divsChild>
                    <w:div w:id="736510502">
                      <w:marLeft w:val="0"/>
                      <w:marRight w:val="0"/>
                      <w:marTop w:val="0"/>
                      <w:marBottom w:val="0"/>
                      <w:divBdr>
                        <w:top w:val="none" w:sz="0" w:space="0" w:color="auto"/>
                        <w:left w:val="none" w:sz="0" w:space="0" w:color="auto"/>
                        <w:bottom w:val="none" w:sz="0" w:space="0" w:color="auto"/>
                        <w:right w:val="none" w:sz="0" w:space="0" w:color="auto"/>
                      </w:divBdr>
                    </w:div>
                  </w:divsChild>
                </w:div>
                <w:div w:id="971252430">
                  <w:marLeft w:val="0"/>
                  <w:marRight w:val="0"/>
                  <w:marTop w:val="0"/>
                  <w:marBottom w:val="0"/>
                  <w:divBdr>
                    <w:top w:val="none" w:sz="0" w:space="0" w:color="auto"/>
                    <w:left w:val="none" w:sz="0" w:space="0" w:color="auto"/>
                    <w:bottom w:val="none" w:sz="0" w:space="0" w:color="auto"/>
                    <w:right w:val="none" w:sz="0" w:space="0" w:color="auto"/>
                  </w:divBdr>
                  <w:divsChild>
                    <w:div w:id="1882278415">
                      <w:marLeft w:val="0"/>
                      <w:marRight w:val="0"/>
                      <w:marTop w:val="0"/>
                      <w:marBottom w:val="0"/>
                      <w:divBdr>
                        <w:top w:val="none" w:sz="0" w:space="0" w:color="auto"/>
                        <w:left w:val="none" w:sz="0" w:space="0" w:color="auto"/>
                        <w:bottom w:val="none" w:sz="0" w:space="0" w:color="auto"/>
                        <w:right w:val="none" w:sz="0" w:space="0" w:color="auto"/>
                      </w:divBdr>
                    </w:div>
                  </w:divsChild>
                </w:div>
                <w:div w:id="1059597105">
                  <w:marLeft w:val="0"/>
                  <w:marRight w:val="0"/>
                  <w:marTop w:val="0"/>
                  <w:marBottom w:val="0"/>
                  <w:divBdr>
                    <w:top w:val="none" w:sz="0" w:space="0" w:color="auto"/>
                    <w:left w:val="none" w:sz="0" w:space="0" w:color="auto"/>
                    <w:bottom w:val="none" w:sz="0" w:space="0" w:color="auto"/>
                    <w:right w:val="none" w:sz="0" w:space="0" w:color="auto"/>
                  </w:divBdr>
                  <w:divsChild>
                    <w:div w:id="585578134">
                      <w:marLeft w:val="0"/>
                      <w:marRight w:val="0"/>
                      <w:marTop w:val="0"/>
                      <w:marBottom w:val="0"/>
                      <w:divBdr>
                        <w:top w:val="none" w:sz="0" w:space="0" w:color="auto"/>
                        <w:left w:val="none" w:sz="0" w:space="0" w:color="auto"/>
                        <w:bottom w:val="none" w:sz="0" w:space="0" w:color="auto"/>
                        <w:right w:val="none" w:sz="0" w:space="0" w:color="auto"/>
                      </w:divBdr>
                    </w:div>
                  </w:divsChild>
                </w:div>
                <w:div w:id="1064253158">
                  <w:marLeft w:val="0"/>
                  <w:marRight w:val="0"/>
                  <w:marTop w:val="0"/>
                  <w:marBottom w:val="0"/>
                  <w:divBdr>
                    <w:top w:val="none" w:sz="0" w:space="0" w:color="auto"/>
                    <w:left w:val="none" w:sz="0" w:space="0" w:color="auto"/>
                    <w:bottom w:val="none" w:sz="0" w:space="0" w:color="auto"/>
                    <w:right w:val="none" w:sz="0" w:space="0" w:color="auto"/>
                  </w:divBdr>
                  <w:divsChild>
                    <w:div w:id="945423055">
                      <w:marLeft w:val="0"/>
                      <w:marRight w:val="0"/>
                      <w:marTop w:val="0"/>
                      <w:marBottom w:val="0"/>
                      <w:divBdr>
                        <w:top w:val="none" w:sz="0" w:space="0" w:color="auto"/>
                        <w:left w:val="none" w:sz="0" w:space="0" w:color="auto"/>
                        <w:bottom w:val="none" w:sz="0" w:space="0" w:color="auto"/>
                        <w:right w:val="none" w:sz="0" w:space="0" w:color="auto"/>
                      </w:divBdr>
                    </w:div>
                  </w:divsChild>
                </w:div>
                <w:div w:id="1107191906">
                  <w:marLeft w:val="0"/>
                  <w:marRight w:val="0"/>
                  <w:marTop w:val="0"/>
                  <w:marBottom w:val="0"/>
                  <w:divBdr>
                    <w:top w:val="none" w:sz="0" w:space="0" w:color="auto"/>
                    <w:left w:val="none" w:sz="0" w:space="0" w:color="auto"/>
                    <w:bottom w:val="none" w:sz="0" w:space="0" w:color="auto"/>
                    <w:right w:val="none" w:sz="0" w:space="0" w:color="auto"/>
                  </w:divBdr>
                  <w:divsChild>
                    <w:div w:id="1649169025">
                      <w:marLeft w:val="0"/>
                      <w:marRight w:val="0"/>
                      <w:marTop w:val="0"/>
                      <w:marBottom w:val="0"/>
                      <w:divBdr>
                        <w:top w:val="none" w:sz="0" w:space="0" w:color="auto"/>
                        <w:left w:val="none" w:sz="0" w:space="0" w:color="auto"/>
                        <w:bottom w:val="none" w:sz="0" w:space="0" w:color="auto"/>
                        <w:right w:val="none" w:sz="0" w:space="0" w:color="auto"/>
                      </w:divBdr>
                    </w:div>
                  </w:divsChild>
                </w:div>
                <w:div w:id="1234899324">
                  <w:marLeft w:val="0"/>
                  <w:marRight w:val="0"/>
                  <w:marTop w:val="0"/>
                  <w:marBottom w:val="0"/>
                  <w:divBdr>
                    <w:top w:val="none" w:sz="0" w:space="0" w:color="auto"/>
                    <w:left w:val="none" w:sz="0" w:space="0" w:color="auto"/>
                    <w:bottom w:val="none" w:sz="0" w:space="0" w:color="auto"/>
                    <w:right w:val="none" w:sz="0" w:space="0" w:color="auto"/>
                  </w:divBdr>
                  <w:divsChild>
                    <w:div w:id="2129543361">
                      <w:marLeft w:val="0"/>
                      <w:marRight w:val="0"/>
                      <w:marTop w:val="0"/>
                      <w:marBottom w:val="0"/>
                      <w:divBdr>
                        <w:top w:val="none" w:sz="0" w:space="0" w:color="auto"/>
                        <w:left w:val="none" w:sz="0" w:space="0" w:color="auto"/>
                        <w:bottom w:val="none" w:sz="0" w:space="0" w:color="auto"/>
                        <w:right w:val="none" w:sz="0" w:space="0" w:color="auto"/>
                      </w:divBdr>
                    </w:div>
                  </w:divsChild>
                </w:div>
                <w:div w:id="1246723873">
                  <w:marLeft w:val="0"/>
                  <w:marRight w:val="0"/>
                  <w:marTop w:val="0"/>
                  <w:marBottom w:val="0"/>
                  <w:divBdr>
                    <w:top w:val="none" w:sz="0" w:space="0" w:color="auto"/>
                    <w:left w:val="none" w:sz="0" w:space="0" w:color="auto"/>
                    <w:bottom w:val="none" w:sz="0" w:space="0" w:color="auto"/>
                    <w:right w:val="none" w:sz="0" w:space="0" w:color="auto"/>
                  </w:divBdr>
                  <w:divsChild>
                    <w:div w:id="352927984">
                      <w:marLeft w:val="0"/>
                      <w:marRight w:val="0"/>
                      <w:marTop w:val="0"/>
                      <w:marBottom w:val="0"/>
                      <w:divBdr>
                        <w:top w:val="none" w:sz="0" w:space="0" w:color="auto"/>
                        <w:left w:val="none" w:sz="0" w:space="0" w:color="auto"/>
                        <w:bottom w:val="none" w:sz="0" w:space="0" w:color="auto"/>
                        <w:right w:val="none" w:sz="0" w:space="0" w:color="auto"/>
                      </w:divBdr>
                    </w:div>
                  </w:divsChild>
                </w:div>
                <w:div w:id="1444422983">
                  <w:marLeft w:val="0"/>
                  <w:marRight w:val="0"/>
                  <w:marTop w:val="0"/>
                  <w:marBottom w:val="0"/>
                  <w:divBdr>
                    <w:top w:val="none" w:sz="0" w:space="0" w:color="auto"/>
                    <w:left w:val="none" w:sz="0" w:space="0" w:color="auto"/>
                    <w:bottom w:val="none" w:sz="0" w:space="0" w:color="auto"/>
                    <w:right w:val="none" w:sz="0" w:space="0" w:color="auto"/>
                  </w:divBdr>
                  <w:divsChild>
                    <w:div w:id="1013193555">
                      <w:marLeft w:val="0"/>
                      <w:marRight w:val="0"/>
                      <w:marTop w:val="0"/>
                      <w:marBottom w:val="0"/>
                      <w:divBdr>
                        <w:top w:val="none" w:sz="0" w:space="0" w:color="auto"/>
                        <w:left w:val="none" w:sz="0" w:space="0" w:color="auto"/>
                        <w:bottom w:val="none" w:sz="0" w:space="0" w:color="auto"/>
                        <w:right w:val="none" w:sz="0" w:space="0" w:color="auto"/>
                      </w:divBdr>
                    </w:div>
                  </w:divsChild>
                </w:div>
                <w:div w:id="1771392233">
                  <w:marLeft w:val="0"/>
                  <w:marRight w:val="0"/>
                  <w:marTop w:val="0"/>
                  <w:marBottom w:val="0"/>
                  <w:divBdr>
                    <w:top w:val="none" w:sz="0" w:space="0" w:color="auto"/>
                    <w:left w:val="none" w:sz="0" w:space="0" w:color="auto"/>
                    <w:bottom w:val="none" w:sz="0" w:space="0" w:color="auto"/>
                    <w:right w:val="none" w:sz="0" w:space="0" w:color="auto"/>
                  </w:divBdr>
                  <w:divsChild>
                    <w:div w:id="551893965">
                      <w:marLeft w:val="0"/>
                      <w:marRight w:val="0"/>
                      <w:marTop w:val="0"/>
                      <w:marBottom w:val="0"/>
                      <w:divBdr>
                        <w:top w:val="none" w:sz="0" w:space="0" w:color="auto"/>
                        <w:left w:val="none" w:sz="0" w:space="0" w:color="auto"/>
                        <w:bottom w:val="none" w:sz="0" w:space="0" w:color="auto"/>
                        <w:right w:val="none" w:sz="0" w:space="0" w:color="auto"/>
                      </w:divBdr>
                    </w:div>
                    <w:div w:id="1262488883">
                      <w:marLeft w:val="0"/>
                      <w:marRight w:val="0"/>
                      <w:marTop w:val="0"/>
                      <w:marBottom w:val="0"/>
                      <w:divBdr>
                        <w:top w:val="none" w:sz="0" w:space="0" w:color="auto"/>
                        <w:left w:val="none" w:sz="0" w:space="0" w:color="auto"/>
                        <w:bottom w:val="none" w:sz="0" w:space="0" w:color="auto"/>
                        <w:right w:val="none" w:sz="0" w:space="0" w:color="auto"/>
                      </w:divBdr>
                    </w:div>
                  </w:divsChild>
                </w:div>
                <w:div w:id="1897155739">
                  <w:marLeft w:val="0"/>
                  <w:marRight w:val="0"/>
                  <w:marTop w:val="0"/>
                  <w:marBottom w:val="0"/>
                  <w:divBdr>
                    <w:top w:val="none" w:sz="0" w:space="0" w:color="auto"/>
                    <w:left w:val="none" w:sz="0" w:space="0" w:color="auto"/>
                    <w:bottom w:val="none" w:sz="0" w:space="0" w:color="auto"/>
                    <w:right w:val="none" w:sz="0" w:space="0" w:color="auto"/>
                  </w:divBdr>
                  <w:divsChild>
                    <w:div w:id="922908113">
                      <w:marLeft w:val="0"/>
                      <w:marRight w:val="0"/>
                      <w:marTop w:val="0"/>
                      <w:marBottom w:val="0"/>
                      <w:divBdr>
                        <w:top w:val="none" w:sz="0" w:space="0" w:color="auto"/>
                        <w:left w:val="none" w:sz="0" w:space="0" w:color="auto"/>
                        <w:bottom w:val="none" w:sz="0" w:space="0" w:color="auto"/>
                        <w:right w:val="none" w:sz="0" w:space="0" w:color="auto"/>
                      </w:divBdr>
                    </w:div>
                  </w:divsChild>
                </w:div>
                <w:div w:id="1981380099">
                  <w:marLeft w:val="0"/>
                  <w:marRight w:val="0"/>
                  <w:marTop w:val="0"/>
                  <w:marBottom w:val="0"/>
                  <w:divBdr>
                    <w:top w:val="none" w:sz="0" w:space="0" w:color="auto"/>
                    <w:left w:val="none" w:sz="0" w:space="0" w:color="auto"/>
                    <w:bottom w:val="none" w:sz="0" w:space="0" w:color="auto"/>
                    <w:right w:val="none" w:sz="0" w:space="0" w:color="auto"/>
                  </w:divBdr>
                  <w:divsChild>
                    <w:div w:id="1248807661">
                      <w:marLeft w:val="0"/>
                      <w:marRight w:val="0"/>
                      <w:marTop w:val="0"/>
                      <w:marBottom w:val="0"/>
                      <w:divBdr>
                        <w:top w:val="none" w:sz="0" w:space="0" w:color="auto"/>
                        <w:left w:val="none" w:sz="0" w:space="0" w:color="auto"/>
                        <w:bottom w:val="none" w:sz="0" w:space="0" w:color="auto"/>
                        <w:right w:val="none" w:sz="0" w:space="0" w:color="auto"/>
                      </w:divBdr>
                    </w:div>
                  </w:divsChild>
                </w:div>
                <w:div w:id="2099859387">
                  <w:marLeft w:val="0"/>
                  <w:marRight w:val="0"/>
                  <w:marTop w:val="0"/>
                  <w:marBottom w:val="0"/>
                  <w:divBdr>
                    <w:top w:val="none" w:sz="0" w:space="0" w:color="auto"/>
                    <w:left w:val="none" w:sz="0" w:space="0" w:color="auto"/>
                    <w:bottom w:val="none" w:sz="0" w:space="0" w:color="auto"/>
                    <w:right w:val="none" w:sz="0" w:space="0" w:color="auto"/>
                  </w:divBdr>
                  <w:divsChild>
                    <w:div w:id="1399746291">
                      <w:marLeft w:val="0"/>
                      <w:marRight w:val="0"/>
                      <w:marTop w:val="0"/>
                      <w:marBottom w:val="0"/>
                      <w:divBdr>
                        <w:top w:val="none" w:sz="0" w:space="0" w:color="auto"/>
                        <w:left w:val="none" w:sz="0" w:space="0" w:color="auto"/>
                        <w:bottom w:val="none" w:sz="0" w:space="0" w:color="auto"/>
                        <w:right w:val="none" w:sz="0" w:space="0" w:color="auto"/>
                      </w:divBdr>
                    </w:div>
                  </w:divsChild>
                </w:div>
                <w:div w:id="2123837048">
                  <w:marLeft w:val="0"/>
                  <w:marRight w:val="0"/>
                  <w:marTop w:val="0"/>
                  <w:marBottom w:val="0"/>
                  <w:divBdr>
                    <w:top w:val="none" w:sz="0" w:space="0" w:color="auto"/>
                    <w:left w:val="none" w:sz="0" w:space="0" w:color="auto"/>
                    <w:bottom w:val="none" w:sz="0" w:space="0" w:color="auto"/>
                    <w:right w:val="none" w:sz="0" w:space="0" w:color="auto"/>
                  </w:divBdr>
                  <w:divsChild>
                    <w:div w:id="197933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51783">
          <w:marLeft w:val="0"/>
          <w:marRight w:val="0"/>
          <w:marTop w:val="0"/>
          <w:marBottom w:val="0"/>
          <w:divBdr>
            <w:top w:val="none" w:sz="0" w:space="0" w:color="auto"/>
            <w:left w:val="none" w:sz="0" w:space="0" w:color="auto"/>
            <w:bottom w:val="none" w:sz="0" w:space="0" w:color="auto"/>
            <w:right w:val="none" w:sz="0" w:space="0" w:color="auto"/>
          </w:divBdr>
        </w:div>
        <w:div w:id="1310983973">
          <w:marLeft w:val="0"/>
          <w:marRight w:val="0"/>
          <w:marTop w:val="0"/>
          <w:marBottom w:val="0"/>
          <w:divBdr>
            <w:top w:val="none" w:sz="0" w:space="0" w:color="auto"/>
            <w:left w:val="none" w:sz="0" w:space="0" w:color="auto"/>
            <w:bottom w:val="none" w:sz="0" w:space="0" w:color="auto"/>
            <w:right w:val="none" w:sz="0" w:space="0" w:color="auto"/>
          </w:divBdr>
        </w:div>
        <w:div w:id="1818179824">
          <w:marLeft w:val="0"/>
          <w:marRight w:val="0"/>
          <w:marTop w:val="0"/>
          <w:marBottom w:val="0"/>
          <w:divBdr>
            <w:top w:val="none" w:sz="0" w:space="0" w:color="auto"/>
            <w:left w:val="none" w:sz="0" w:space="0" w:color="auto"/>
            <w:bottom w:val="none" w:sz="0" w:space="0" w:color="auto"/>
            <w:right w:val="none" w:sz="0" w:space="0" w:color="auto"/>
          </w:divBdr>
        </w:div>
        <w:div w:id="1861892145">
          <w:marLeft w:val="0"/>
          <w:marRight w:val="0"/>
          <w:marTop w:val="0"/>
          <w:marBottom w:val="0"/>
          <w:divBdr>
            <w:top w:val="none" w:sz="0" w:space="0" w:color="auto"/>
            <w:left w:val="none" w:sz="0" w:space="0" w:color="auto"/>
            <w:bottom w:val="none" w:sz="0" w:space="0" w:color="auto"/>
            <w:right w:val="none" w:sz="0" w:space="0" w:color="auto"/>
          </w:divBdr>
        </w:div>
      </w:divsChild>
    </w:div>
    <w:div w:id="727923681">
      <w:bodyDiv w:val="1"/>
      <w:marLeft w:val="0"/>
      <w:marRight w:val="0"/>
      <w:marTop w:val="0"/>
      <w:marBottom w:val="0"/>
      <w:divBdr>
        <w:top w:val="none" w:sz="0" w:space="0" w:color="auto"/>
        <w:left w:val="none" w:sz="0" w:space="0" w:color="auto"/>
        <w:bottom w:val="none" w:sz="0" w:space="0" w:color="auto"/>
        <w:right w:val="none" w:sz="0" w:space="0" w:color="auto"/>
      </w:divBdr>
    </w:div>
    <w:div w:id="1654872870">
      <w:bodyDiv w:val="1"/>
      <w:marLeft w:val="0"/>
      <w:marRight w:val="0"/>
      <w:marTop w:val="0"/>
      <w:marBottom w:val="0"/>
      <w:divBdr>
        <w:top w:val="none" w:sz="0" w:space="0" w:color="auto"/>
        <w:left w:val="none" w:sz="0" w:space="0" w:color="auto"/>
        <w:bottom w:val="none" w:sz="0" w:space="0" w:color="auto"/>
        <w:right w:val="none" w:sz="0" w:space="0" w:color="auto"/>
      </w:divBdr>
    </w:div>
    <w:div w:id="1728409004">
      <w:bodyDiv w:val="1"/>
      <w:marLeft w:val="0"/>
      <w:marRight w:val="0"/>
      <w:marTop w:val="0"/>
      <w:marBottom w:val="0"/>
      <w:divBdr>
        <w:top w:val="none" w:sz="0" w:space="0" w:color="auto"/>
        <w:left w:val="none" w:sz="0" w:space="0" w:color="auto"/>
        <w:bottom w:val="none" w:sz="0" w:space="0" w:color="auto"/>
        <w:right w:val="none" w:sz="0" w:space="0" w:color="auto"/>
      </w:divBdr>
    </w:div>
    <w:div w:id="1743604636">
      <w:bodyDiv w:val="1"/>
      <w:marLeft w:val="0"/>
      <w:marRight w:val="0"/>
      <w:marTop w:val="0"/>
      <w:marBottom w:val="0"/>
      <w:divBdr>
        <w:top w:val="none" w:sz="0" w:space="0" w:color="auto"/>
        <w:left w:val="none" w:sz="0" w:space="0" w:color="auto"/>
        <w:bottom w:val="none" w:sz="0" w:space="0" w:color="auto"/>
        <w:right w:val="none" w:sz="0" w:space="0" w:color="auto"/>
      </w:divBdr>
    </w:div>
    <w:div w:id="1951234876">
      <w:bodyDiv w:val="1"/>
      <w:marLeft w:val="0"/>
      <w:marRight w:val="0"/>
      <w:marTop w:val="0"/>
      <w:marBottom w:val="0"/>
      <w:divBdr>
        <w:top w:val="none" w:sz="0" w:space="0" w:color="auto"/>
        <w:left w:val="none" w:sz="0" w:space="0" w:color="auto"/>
        <w:bottom w:val="none" w:sz="0" w:space="0" w:color="auto"/>
        <w:right w:val="none" w:sz="0" w:space="0" w:color="auto"/>
      </w:divBdr>
      <w:divsChild>
        <w:div w:id="544733">
          <w:marLeft w:val="0"/>
          <w:marRight w:val="0"/>
          <w:marTop w:val="0"/>
          <w:marBottom w:val="0"/>
          <w:divBdr>
            <w:top w:val="none" w:sz="0" w:space="0" w:color="auto"/>
            <w:left w:val="none" w:sz="0" w:space="0" w:color="auto"/>
            <w:bottom w:val="none" w:sz="0" w:space="0" w:color="auto"/>
            <w:right w:val="none" w:sz="0" w:space="0" w:color="auto"/>
          </w:divBdr>
          <w:divsChild>
            <w:div w:id="2004895579">
              <w:marLeft w:val="0"/>
              <w:marRight w:val="0"/>
              <w:marTop w:val="0"/>
              <w:marBottom w:val="0"/>
              <w:divBdr>
                <w:top w:val="none" w:sz="0" w:space="0" w:color="auto"/>
                <w:left w:val="none" w:sz="0" w:space="0" w:color="auto"/>
                <w:bottom w:val="none" w:sz="0" w:space="0" w:color="auto"/>
                <w:right w:val="none" w:sz="0" w:space="0" w:color="auto"/>
              </w:divBdr>
            </w:div>
          </w:divsChild>
        </w:div>
        <w:div w:id="46954804">
          <w:marLeft w:val="0"/>
          <w:marRight w:val="0"/>
          <w:marTop w:val="0"/>
          <w:marBottom w:val="0"/>
          <w:divBdr>
            <w:top w:val="none" w:sz="0" w:space="0" w:color="auto"/>
            <w:left w:val="none" w:sz="0" w:space="0" w:color="auto"/>
            <w:bottom w:val="none" w:sz="0" w:space="0" w:color="auto"/>
            <w:right w:val="none" w:sz="0" w:space="0" w:color="auto"/>
          </w:divBdr>
          <w:divsChild>
            <w:div w:id="1832288141">
              <w:marLeft w:val="0"/>
              <w:marRight w:val="0"/>
              <w:marTop w:val="0"/>
              <w:marBottom w:val="0"/>
              <w:divBdr>
                <w:top w:val="none" w:sz="0" w:space="0" w:color="auto"/>
                <w:left w:val="none" w:sz="0" w:space="0" w:color="auto"/>
                <w:bottom w:val="none" w:sz="0" w:space="0" w:color="auto"/>
                <w:right w:val="none" w:sz="0" w:space="0" w:color="auto"/>
              </w:divBdr>
            </w:div>
          </w:divsChild>
        </w:div>
        <w:div w:id="114057911">
          <w:marLeft w:val="0"/>
          <w:marRight w:val="0"/>
          <w:marTop w:val="0"/>
          <w:marBottom w:val="0"/>
          <w:divBdr>
            <w:top w:val="none" w:sz="0" w:space="0" w:color="auto"/>
            <w:left w:val="none" w:sz="0" w:space="0" w:color="auto"/>
            <w:bottom w:val="none" w:sz="0" w:space="0" w:color="auto"/>
            <w:right w:val="none" w:sz="0" w:space="0" w:color="auto"/>
          </w:divBdr>
          <w:divsChild>
            <w:div w:id="1386486799">
              <w:marLeft w:val="0"/>
              <w:marRight w:val="0"/>
              <w:marTop w:val="0"/>
              <w:marBottom w:val="0"/>
              <w:divBdr>
                <w:top w:val="none" w:sz="0" w:space="0" w:color="auto"/>
                <w:left w:val="none" w:sz="0" w:space="0" w:color="auto"/>
                <w:bottom w:val="none" w:sz="0" w:space="0" w:color="auto"/>
                <w:right w:val="none" w:sz="0" w:space="0" w:color="auto"/>
              </w:divBdr>
            </w:div>
          </w:divsChild>
        </w:div>
        <w:div w:id="125708654">
          <w:marLeft w:val="0"/>
          <w:marRight w:val="0"/>
          <w:marTop w:val="0"/>
          <w:marBottom w:val="0"/>
          <w:divBdr>
            <w:top w:val="none" w:sz="0" w:space="0" w:color="auto"/>
            <w:left w:val="none" w:sz="0" w:space="0" w:color="auto"/>
            <w:bottom w:val="none" w:sz="0" w:space="0" w:color="auto"/>
            <w:right w:val="none" w:sz="0" w:space="0" w:color="auto"/>
          </w:divBdr>
          <w:divsChild>
            <w:div w:id="1314990223">
              <w:marLeft w:val="0"/>
              <w:marRight w:val="0"/>
              <w:marTop w:val="0"/>
              <w:marBottom w:val="0"/>
              <w:divBdr>
                <w:top w:val="none" w:sz="0" w:space="0" w:color="auto"/>
                <w:left w:val="none" w:sz="0" w:space="0" w:color="auto"/>
                <w:bottom w:val="none" w:sz="0" w:space="0" w:color="auto"/>
                <w:right w:val="none" w:sz="0" w:space="0" w:color="auto"/>
              </w:divBdr>
            </w:div>
          </w:divsChild>
        </w:div>
        <w:div w:id="165024645">
          <w:marLeft w:val="0"/>
          <w:marRight w:val="0"/>
          <w:marTop w:val="0"/>
          <w:marBottom w:val="0"/>
          <w:divBdr>
            <w:top w:val="none" w:sz="0" w:space="0" w:color="auto"/>
            <w:left w:val="none" w:sz="0" w:space="0" w:color="auto"/>
            <w:bottom w:val="none" w:sz="0" w:space="0" w:color="auto"/>
            <w:right w:val="none" w:sz="0" w:space="0" w:color="auto"/>
          </w:divBdr>
          <w:divsChild>
            <w:div w:id="379398664">
              <w:marLeft w:val="0"/>
              <w:marRight w:val="0"/>
              <w:marTop w:val="0"/>
              <w:marBottom w:val="0"/>
              <w:divBdr>
                <w:top w:val="none" w:sz="0" w:space="0" w:color="auto"/>
                <w:left w:val="none" w:sz="0" w:space="0" w:color="auto"/>
                <w:bottom w:val="none" w:sz="0" w:space="0" w:color="auto"/>
                <w:right w:val="none" w:sz="0" w:space="0" w:color="auto"/>
              </w:divBdr>
            </w:div>
          </w:divsChild>
        </w:div>
        <w:div w:id="166024792">
          <w:marLeft w:val="0"/>
          <w:marRight w:val="0"/>
          <w:marTop w:val="0"/>
          <w:marBottom w:val="0"/>
          <w:divBdr>
            <w:top w:val="none" w:sz="0" w:space="0" w:color="auto"/>
            <w:left w:val="none" w:sz="0" w:space="0" w:color="auto"/>
            <w:bottom w:val="none" w:sz="0" w:space="0" w:color="auto"/>
            <w:right w:val="none" w:sz="0" w:space="0" w:color="auto"/>
          </w:divBdr>
          <w:divsChild>
            <w:div w:id="1638029996">
              <w:marLeft w:val="0"/>
              <w:marRight w:val="0"/>
              <w:marTop w:val="0"/>
              <w:marBottom w:val="0"/>
              <w:divBdr>
                <w:top w:val="none" w:sz="0" w:space="0" w:color="auto"/>
                <w:left w:val="none" w:sz="0" w:space="0" w:color="auto"/>
                <w:bottom w:val="none" w:sz="0" w:space="0" w:color="auto"/>
                <w:right w:val="none" w:sz="0" w:space="0" w:color="auto"/>
              </w:divBdr>
            </w:div>
          </w:divsChild>
        </w:div>
        <w:div w:id="168522130">
          <w:marLeft w:val="0"/>
          <w:marRight w:val="0"/>
          <w:marTop w:val="0"/>
          <w:marBottom w:val="0"/>
          <w:divBdr>
            <w:top w:val="none" w:sz="0" w:space="0" w:color="auto"/>
            <w:left w:val="none" w:sz="0" w:space="0" w:color="auto"/>
            <w:bottom w:val="none" w:sz="0" w:space="0" w:color="auto"/>
            <w:right w:val="none" w:sz="0" w:space="0" w:color="auto"/>
          </w:divBdr>
          <w:divsChild>
            <w:div w:id="487207419">
              <w:marLeft w:val="0"/>
              <w:marRight w:val="0"/>
              <w:marTop w:val="0"/>
              <w:marBottom w:val="0"/>
              <w:divBdr>
                <w:top w:val="none" w:sz="0" w:space="0" w:color="auto"/>
                <w:left w:val="none" w:sz="0" w:space="0" w:color="auto"/>
                <w:bottom w:val="none" w:sz="0" w:space="0" w:color="auto"/>
                <w:right w:val="none" w:sz="0" w:space="0" w:color="auto"/>
              </w:divBdr>
            </w:div>
          </w:divsChild>
        </w:div>
        <w:div w:id="196935870">
          <w:marLeft w:val="0"/>
          <w:marRight w:val="0"/>
          <w:marTop w:val="0"/>
          <w:marBottom w:val="0"/>
          <w:divBdr>
            <w:top w:val="none" w:sz="0" w:space="0" w:color="auto"/>
            <w:left w:val="none" w:sz="0" w:space="0" w:color="auto"/>
            <w:bottom w:val="none" w:sz="0" w:space="0" w:color="auto"/>
            <w:right w:val="none" w:sz="0" w:space="0" w:color="auto"/>
          </w:divBdr>
          <w:divsChild>
            <w:div w:id="725690244">
              <w:marLeft w:val="0"/>
              <w:marRight w:val="0"/>
              <w:marTop w:val="0"/>
              <w:marBottom w:val="0"/>
              <w:divBdr>
                <w:top w:val="none" w:sz="0" w:space="0" w:color="auto"/>
                <w:left w:val="none" w:sz="0" w:space="0" w:color="auto"/>
                <w:bottom w:val="none" w:sz="0" w:space="0" w:color="auto"/>
                <w:right w:val="none" w:sz="0" w:space="0" w:color="auto"/>
              </w:divBdr>
            </w:div>
          </w:divsChild>
        </w:div>
        <w:div w:id="247036441">
          <w:marLeft w:val="0"/>
          <w:marRight w:val="0"/>
          <w:marTop w:val="0"/>
          <w:marBottom w:val="0"/>
          <w:divBdr>
            <w:top w:val="none" w:sz="0" w:space="0" w:color="auto"/>
            <w:left w:val="none" w:sz="0" w:space="0" w:color="auto"/>
            <w:bottom w:val="none" w:sz="0" w:space="0" w:color="auto"/>
            <w:right w:val="none" w:sz="0" w:space="0" w:color="auto"/>
          </w:divBdr>
          <w:divsChild>
            <w:div w:id="2111704429">
              <w:marLeft w:val="0"/>
              <w:marRight w:val="0"/>
              <w:marTop w:val="0"/>
              <w:marBottom w:val="0"/>
              <w:divBdr>
                <w:top w:val="none" w:sz="0" w:space="0" w:color="auto"/>
                <w:left w:val="none" w:sz="0" w:space="0" w:color="auto"/>
                <w:bottom w:val="none" w:sz="0" w:space="0" w:color="auto"/>
                <w:right w:val="none" w:sz="0" w:space="0" w:color="auto"/>
              </w:divBdr>
            </w:div>
          </w:divsChild>
        </w:div>
        <w:div w:id="255595208">
          <w:marLeft w:val="0"/>
          <w:marRight w:val="0"/>
          <w:marTop w:val="0"/>
          <w:marBottom w:val="0"/>
          <w:divBdr>
            <w:top w:val="none" w:sz="0" w:space="0" w:color="auto"/>
            <w:left w:val="none" w:sz="0" w:space="0" w:color="auto"/>
            <w:bottom w:val="none" w:sz="0" w:space="0" w:color="auto"/>
            <w:right w:val="none" w:sz="0" w:space="0" w:color="auto"/>
          </w:divBdr>
          <w:divsChild>
            <w:div w:id="437915219">
              <w:marLeft w:val="0"/>
              <w:marRight w:val="0"/>
              <w:marTop w:val="0"/>
              <w:marBottom w:val="0"/>
              <w:divBdr>
                <w:top w:val="none" w:sz="0" w:space="0" w:color="auto"/>
                <w:left w:val="none" w:sz="0" w:space="0" w:color="auto"/>
                <w:bottom w:val="none" w:sz="0" w:space="0" w:color="auto"/>
                <w:right w:val="none" w:sz="0" w:space="0" w:color="auto"/>
              </w:divBdr>
            </w:div>
          </w:divsChild>
        </w:div>
        <w:div w:id="256444972">
          <w:marLeft w:val="0"/>
          <w:marRight w:val="0"/>
          <w:marTop w:val="0"/>
          <w:marBottom w:val="0"/>
          <w:divBdr>
            <w:top w:val="none" w:sz="0" w:space="0" w:color="auto"/>
            <w:left w:val="none" w:sz="0" w:space="0" w:color="auto"/>
            <w:bottom w:val="none" w:sz="0" w:space="0" w:color="auto"/>
            <w:right w:val="none" w:sz="0" w:space="0" w:color="auto"/>
          </w:divBdr>
          <w:divsChild>
            <w:div w:id="1595089376">
              <w:marLeft w:val="0"/>
              <w:marRight w:val="0"/>
              <w:marTop w:val="0"/>
              <w:marBottom w:val="0"/>
              <w:divBdr>
                <w:top w:val="none" w:sz="0" w:space="0" w:color="auto"/>
                <w:left w:val="none" w:sz="0" w:space="0" w:color="auto"/>
                <w:bottom w:val="none" w:sz="0" w:space="0" w:color="auto"/>
                <w:right w:val="none" w:sz="0" w:space="0" w:color="auto"/>
              </w:divBdr>
            </w:div>
          </w:divsChild>
        </w:div>
        <w:div w:id="276564316">
          <w:marLeft w:val="0"/>
          <w:marRight w:val="0"/>
          <w:marTop w:val="0"/>
          <w:marBottom w:val="0"/>
          <w:divBdr>
            <w:top w:val="none" w:sz="0" w:space="0" w:color="auto"/>
            <w:left w:val="none" w:sz="0" w:space="0" w:color="auto"/>
            <w:bottom w:val="none" w:sz="0" w:space="0" w:color="auto"/>
            <w:right w:val="none" w:sz="0" w:space="0" w:color="auto"/>
          </w:divBdr>
          <w:divsChild>
            <w:div w:id="1503934655">
              <w:marLeft w:val="0"/>
              <w:marRight w:val="0"/>
              <w:marTop w:val="0"/>
              <w:marBottom w:val="0"/>
              <w:divBdr>
                <w:top w:val="none" w:sz="0" w:space="0" w:color="auto"/>
                <w:left w:val="none" w:sz="0" w:space="0" w:color="auto"/>
                <w:bottom w:val="none" w:sz="0" w:space="0" w:color="auto"/>
                <w:right w:val="none" w:sz="0" w:space="0" w:color="auto"/>
              </w:divBdr>
            </w:div>
          </w:divsChild>
        </w:div>
        <w:div w:id="279991245">
          <w:marLeft w:val="0"/>
          <w:marRight w:val="0"/>
          <w:marTop w:val="0"/>
          <w:marBottom w:val="0"/>
          <w:divBdr>
            <w:top w:val="none" w:sz="0" w:space="0" w:color="auto"/>
            <w:left w:val="none" w:sz="0" w:space="0" w:color="auto"/>
            <w:bottom w:val="none" w:sz="0" w:space="0" w:color="auto"/>
            <w:right w:val="none" w:sz="0" w:space="0" w:color="auto"/>
          </w:divBdr>
          <w:divsChild>
            <w:div w:id="2035569230">
              <w:marLeft w:val="0"/>
              <w:marRight w:val="0"/>
              <w:marTop w:val="0"/>
              <w:marBottom w:val="0"/>
              <w:divBdr>
                <w:top w:val="none" w:sz="0" w:space="0" w:color="auto"/>
                <w:left w:val="none" w:sz="0" w:space="0" w:color="auto"/>
                <w:bottom w:val="none" w:sz="0" w:space="0" w:color="auto"/>
                <w:right w:val="none" w:sz="0" w:space="0" w:color="auto"/>
              </w:divBdr>
            </w:div>
          </w:divsChild>
        </w:div>
        <w:div w:id="285042818">
          <w:marLeft w:val="0"/>
          <w:marRight w:val="0"/>
          <w:marTop w:val="0"/>
          <w:marBottom w:val="0"/>
          <w:divBdr>
            <w:top w:val="none" w:sz="0" w:space="0" w:color="auto"/>
            <w:left w:val="none" w:sz="0" w:space="0" w:color="auto"/>
            <w:bottom w:val="none" w:sz="0" w:space="0" w:color="auto"/>
            <w:right w:val="none" w:sz="0" w:space="0" w:color="auto"/>
          </w:divBdr>
          <w:divsChild>
            <w:div w:id="113599622">
              <w:marLeft w:val="0"/>
              <w:marRight w:val="0"/>
              <w:marTop w:val="0"/>
              <w:marBottom w:val="0"/>
              <w:divBdr>
                <w:top w:val="none" w:sz="0" w:space="0" w:color="auto"/>
                <w:left w:val="none" w:sz="0" w:space="0" w:color="auto"/>
                <w:bottom w:val="none" w:sz="0" w:space="0" w:color="auto"/>
                <w:right w:val="none" w:sz="0" w:space="0" w:color="auto"/>
              </w:divBdr>
            </w:div>
          </w:divsChild>
        </w:div>
        <w:div w:id="306982570">
          <w:marLeft w:val="0"/>
          <w:marRight w:val="0"/>
          <w:marTop w:val="0"/>
          <w:marBottom w:val="0"/>
          <w:divBdr>
            <w:top w:val="none" w:sz="0" w:space="0" w:color="auto"/>
            <w:left w:val="none" w:sz="0" w:space="0" w:color="auto"/>
            <w:bottom w:val="none" w:sz="0" w:space="0" w:color="auto"/>
            <w:right w:val="none" w:sz="0" w:space="0" w:color="auto"/>
          </w:divBdr>
          <w:divsChild>
            <w:div w:id="18555119">
              <w:marLeft w:val="0"/>
              <w:marRight w:val="0"/>
              <w:marTop w:val="0"/>
              <w:marBottom w:val="0"/>
              <w:divBdr>
                <w:top w:val="none" w:sz="0" w:space="0" w:color="auto"/>
                <w:left w:val="none" w:sz="0" w:space="0" w:color="auto"/>
                <w:bottom w:val="none" w:sz="0" w:space="0" w:color="auto"/>
                <w:right w:val="none" w:sz="0" w:space="0" w:color="auto"/>
              </w:divBdr>
            </w:div>
          </w:divsChild>
        </w:div>
        <w:div w:id="317615696">
          <w:marLeft w:val="0"/>
          <w:marRight w:val="0"/>
          <w:marTop w:val="0"/>
          <w:marBottom w:val="0"/>
          <w:divBdr>
            <w:top w:val="none" w:sz="0" w:space="0" w:color="auto"/>
            <w:left w:val="none" w:sz="0" w:space="0" w:color="auto"/>
            <w:bottom w:val="none" w:sz="0" w:space="0" w:color="auto"/>
            <w:right w:val="none" w:sz="0" w:space="0" w:color="auto"/>
          </w:divBdr>
          <w:divsChild>
            <w:div w:id="315844262">
              <w:marLeft w:val="0"/>
              <w:marRight w:val="0"/>
              <w:marTop w:val="0"/>
              <w:marBottom w:val="0"/>
              <w:divBdr>
                <w:top w:val="none" w:sz="0" w:space="0" w:color="auto"/>
                <w:left w:val="none" w:sz="0" w:space="0" w:color="auto"/>
                <w:bottom w:val="none" w:sz="0" w:space="0" w:color="auto"/>
                <w:right w:val="none" w:sz="0" w:space="0" w:color="auto"/>
              </w:divBdr>
            </w:div>
          </w:divsChild>
        </w:div>
        <w:div w:id="373965127">
          <w:marLeft w:val="0"/>
          <w:marRight w:val="0"/>
          <w:marTop w:val="0"/>
          <w:marBottom w:val="0"/>
          <w:divBdr>
            <w:top w:val="none" w:sz="0" w:space="0" w:color="auto"/>
            <w:left w:val="none" w:sz="0" w:space="0" w:color="auto"/>
            <w:bottom w:val="none" w:sz="0" w:space="0" w:color="auto"/>
            <w:right w:val="none" w:sz="0" w:space="0" w:color="auto"/>
          </w:divBdr>
          <w:divsChild>
            <w:div w:id="1972125367">
              <w:marLeft w:val="0"/>
              <w:marRight w:val="0"/>
              <w:marTop w:val="0"/>
              <w:marBottom w:val="0"/>
              <w:divBdr>
                <w:top w:val="none" w:sz="0" w:space="0" w:color="auto"/>
                <w:left w:val="none" w:sz="0" w:space="0" w:color="auto"/>
                <w:bottom w:val="none" w:sz="0" w:space="0" w:color="auto"/>
                <w:right w:val="none" w:sz="0" w:space="0" w:color="auto"/>
              </w:divBdr>
            </w:div>
          </w:divsChild>
        </w:div>
        <w:div w:id="407582106">
          <w:marLeft w:val="0"/>
          <w:marRight w:val="0"/>
          <w:marTop w:val="0"/>
          <w:marBottom w:val="0"/>
          <w:divBdr>
            <w:top w:val="none" w:sz="0" w:space="0" w:color="auto"/>
            <w:left w:val="none" w:sz="0" w:space="0" w:color="auto"/>
            <w:bottom w:val="none" w:sz="0" w:space="0" w:color="auto"/>
            <w:right w:val="none" w:sz="0" w:space="0" w:color="auto"/>
          </w:divBdr>
          <w:divsChild>
            <w:div w:id="1565486972">
              <w:marLeft w:val="0"/>
              <w:marRight w:val="0"/>
              <w:marTop w:val="0"/>
              <w:marBottom w:val="0"/>
              <w:divBdr>
                <w:top w:val="none" w:sz="0" w:space="0" w:color="auto"/>
                <w:left w:val="none" w:sz="0" w:space="0" w:color="auto"/>
                <w:bottom w:val="none" w:sz="0" w:space="0" w:color="auto"/>
                <w:right w:val="none" w:sz="0" w:space="0" w:color="auto"/>
              </w:divBdr>
            </w:div>
          </w:divsChild>
        </w:div>
        <w:div w:id="481820791">
          <w:marLeft w:val="0"/>
          <w:marRight w:val="0"/>
          <w:marTop w:val="0"/>
          <w:marBottom w:val="0"/>
          <w:divBdr>
            <w:top w:val="none" w:sz="0" w:space="0" w:color="auto"/>
            <w:left w:val="none" w:sz="0" w:space="0" w:color="auto"/>
            <w:bottom w:val="none" w:sz="0" w:space="0" w:color="auto"/>
            <w:right w:val="none" w:sz="0" w:space="0" w:color="auto"/>
          </w:divBdr>
          <w:divsChild>
            <w:div w:id="280040310">
              <w:marLeft w:val="0"/>
              <w:marRight w:val="0"/>
              <w:marTop w:val="0"/>
              <w:marBottom w:val="0"/>
              <w:divBdr>
                <w:top w:val="none" w:sz="0" w:space="0" w:color="auto"/>
                <w:left w:val="none" w:sz="0" w:space="0" w:color="auto"/>
                <w:bottom w:val="none" w:sz="0" w:space="0" w:color="auto"/>
                <w:right w:val="none" w:sz="0" w:space="0" w:color="auto"/>
              </w:divBdr>
            </w:div>
          </w:divsChild>
        </w:div>
        <w:div w:id="488256665">
          <w:marLeft w:val="0"/>
          <w:marRight w:val="0"/>
          <w:marTop w:val="0"/>
          <w:marBottom w:val="0"/>
          <w:divBdr>
            <w:top w:val="none" w:sz="0" w:space="0" w:color="auto"/>
            <w:left w:val="none" w:sz="0" w:space="0" w:color="auto"/>
            <w:bottom w:val="none" w:sz="0" w:space="0" w:color="auto"/>
            <w:right w:val="none" w:sz="0" w:space="0" w:color="auto"/>
          </w:divBdr>
          <w:divsChild>
            <w:div w:id="1020932577">
              <w:marLeft w:val="0"/>
              <w:marRight w:val="0"/>
              <w:marTop w:val="0"/>
              <w:marBottom w:val="0"/>
              <w:divBdr>
                <w:top w:val="none" w:sz="0" w:space="0" w:color="auto"/>
                <w:left w:val="none" w:sz="0" w:space="0" w:color="auto"/>
                <w:bottom w:val="none" w:sz="0" w:space="0" w:color="auto"/>
                <w:right w:val="none" w:sz="0" w:space="0" w:color="auto"/>
              </w:divBdr>
            </w:div>
          </w:divsChild>
        </w:div>
        <w:div w:id="520582877">
          <w:marLeft w:val="0"/>
          <w:marRight w:val="0"/>
          <w:marTop w:val="0"/>
          <w:marBottom w:val="0"/>
          <w:divBdr>
            <w:top w:val="none" w:sz="0" w:space="0" w:color="auto"/>
            <w:left w:val="none" w:sz="0" w:space="0" w:color="auto"/>
            <w:bottom w:val="none" w:sz="0" w:space="0" w:color="auto"/>
            <w:right w:val="none" w:sz="0" w:space="0" w:color="auto"/>
          </w:divBdr>
          <w:divsChild>
            <w:div w:id="686564178">
              <w:marLeft w:val="0"/>
              <w:marRight w:val="0"/>
              <w:marTop w:val="0"/>
              <w:marBottom w:val="0"/>
              <w:divBdr>
                <w:top w:val="none" w:sz="0" w:space="0" w:color="auto"/>
                <w:left w:val="none" w:sz="0" w:space="0" w:color="auto"/>
                <w:bottom w:val="none" w:sz="0" w:space="0" w:color="auto"/>
                <w:right w:val="none" w:sz="0" w:space="0" w:color="auto"/>
              </w:divBdr>
            </w:div>
          </w:divsChild>
        </w:div>
        <w:div w:id="658537982">
          <w:marLeft w:val="0"/>
          <w:marRight w:val="0"/>
          <w:marTop w:val="0"/>
          <w:marBottom w:val="0"/>
          <w:divBdr>
            <w:top w:val="none" w:sz="0" w:space="0" w:color="auto"/>
            <w:left w:val="none" w:sz="0" w:space="0" w:color="auto"/>
            <w:bottom w:val="none" w:sz="0" w:space="0" w:color="auto"/>
            <w:right w:val="none" w:sz="0" w:space="0" w:color="auto"/>
          </w:divBdr>
          <w:divsChild>
            <w:div w:id="1228343217">
              <w:marLeft w:val="0"/>
              <w:marRight w:val="0"/>
              <w:marTop w:val="0"/>
              <w:marBottom w:val="0"/>
              <w:divBdr>
                <w:top w:val="none" w:sz="0" w:space="0" w:color="auto"/>
                <w:left w:val="none" w:sz="0" w:space="0" w:color="auto"/>
                <w:bottom w:val="none" w:sz="0" w:space="0" w:color="auto"/>
                <w:right w:val="none" w:sz="0" w:space="0" w:color="auto"/>
              </w:divBdr>
            </w:div>
          </w:divsChild>
        </w:div>
        <w:div w:id="684752124">
          <w:marLeft w:val="0"/>
          <w:marRight w:val="0"/>
          <w:marTop w:val="0"/>
          <w:marBottom w:val="0"/>
          <w:divBdr>
            <w:top w:val="none" w:sz="0" w:space="0" w:color="auto"/>
            <w:left w:val="none" w:sz="0" w:space="0" w:color="auto"/>
            <w:bottom w:val="none" w:sz="0" w:space="0" w:color="auto"/>
            <w:right w:val="none" w:sz="0" w:space="0" w:color="auto"/>
          </w:divBdr>
          <w:divsChild>
            <w:div w:id="794444162">
              <w:marLeft w:val="0"/>
              <w:marRight w:val="0"/>
              <w:marTop w:val="0"/>
              <w:marBottom w:val="0"/>
              <w:divBdr>
                <w:top w:val="none" w:sz="0" w:space="0" w:color="auto"/>
                <w:left w:val="none" w:sz="0" w:space="0" w:color="auto"/>
                <w:bottom w:val="none" w:sz="0" w:space="0" w:color="auto"/>
                <w:right w:val="none" w:sz="0" w:space="0" w:color="auto"/>
              </w:divBdr>
            </w:div>
          </w:divsChild>
        </w:div>
        <w:div w:id="693961752">
          <w:marLeft w:val="0"/>
          <w:marRight w:val="0"/>
          <w:marTop w:val="0"/>
          <w:marBottom w:val="0"/>
          <w:divBdr>
            <w:top w:val="none" w:sz="0" w:space="0" w:color="auto"/>
            <w:left w:val="none" w:sz="0" w:space="0" w:color="auto"/>
            <w:bottom w:val="none" w:sz="0" w:space="0" w:color="auto"/>
            <w:right w:val="none" w:sz="0" w:space="0" w:color="auto"/>
          </w:divBdr>
          <w:divsChild>
            <w:div w:id="659621439">
              <w:marLeft w:val="0"/>
              <w:marRight w:val="0"/>
              <w:marTop w:val="0"/>
              <w:marBottom w:val="0"/>
              <w:divBdr>
                <w:top w:val="none" w:sz="0" w:space="0" w:color="auto"/>
                <w:left w:val="none" w:sz="0" w:space="0" w:color="auto"/>
                <w:bottom w:val="none" w:sz="0" w:space="0" w:color="auto"/>
                <w:right w:val="none" w:sz="0" w:space="0" w:color="auto"/>
              </w:divBdr>
            </w:div>
          </w:divsChild>
        </w:div>
        <w:div w:id="769550755">
          <w:marLeft w:val="0"/>
          <w:marRight w:val="0"/>
          <w:marTop w:val="0"/>
          <w:marBottom w:val="0"/>
          <w:divBdr>
            <w:top w:val="none" w:sz="0" w:space="0" w:color="auto"/>
            <w:left w:val="none" w:sz="0" w:space="0" w:color="auto"/>
            <w:bottom w:val="none" w:sz="0" w:space="0" w:color="auto"/>
            <w:right w:val="none" w:sz="0" w:space="0" w:color="auto"/>
          </w:divBdr>
          <w:divsChild>
            <w:div w:id="848714739">
              <w:marLeft w:val="0"/>
              <w:marRight w:val="0"/>
              <w:marTop w:val="0"/>
              <w:marBottom w:val="0"/>
              <w:divBdr>
                <w:top w:val="none" w:sz="0" w:space="0" w:color="auto"/>
                <w:left w:val="none" w:sz="0" w:space="0" w:color="auto"/>
                <w:bottom w:val="none" w:sz="0" w:space="0" w:color="auto"/>
                <w:right w:val="none" w:sz="0" w:space="0" w:color="auto"/>
              </w:divBdr>
            </w:div>
          </w:divsChild>
        </w:div>
        <w:div w:id="794375707">
          <w:marLeft w:val="0"/>
          <w:marRight w:val="0"/>
          <w:marTop w:val="0"/>
          <w:marBottom w:val="0"/>
          <w:divBdr>
            <w:top w:val="none" w:sz="0" w:space="0" w:color="auto"/>
            <w:left w:val="none" w:sz="0" w:space="0" w:color="auto"/>
            <w:bottom w:val="none" w:sz="0" w:space="0" w:color="auto"/>
            <w:right w:val="none" w:sz="0" w:space="0" w:color="auto"/>
          </w:divBdr>
          <w:divsChild>
            <w:div w:id="677150400">
              <w:marLeft w:val="0"/>
              <w:marRight w:val="0"/>
              <w:marTop w:val="0"/>
              <w:marBottom w:val="0"/>
              <w:divBdr>
                <w:top w:val="none" w:sz="0" w:space="0" w:color="auto"/>
                <w:left w:val="none" w:sz="0" w:space="0" w:color="auto"/>
                <w:bottom w:val="none" w:sz="0" w:space="0" w:color="auto"/>
                <w:right w:val="none" w:sz="0" w:space="0" w:color="auto"/>
              </w:divBdr>
            </w:div>
          </w:divsChild>
        </w:div>
        <w:div w:id="795681880">
          <w:marLeft w:val="0"/>
          <w:marRight w:val="0"/>
          <w:marTop w:val="0"/>
          <w:marBottom w:val="0"/>
          <w:divBdr>
            <w:top w:val="none" w:sz="0" w:space="0" w:color="auto"/>
            <w:left w:val="none" w:sz="0" w:space="0" w:color="auto"/>
            <w:bottom w:val="none" w:sz="0" w:space="0" w:color="auto"/>
            <w:right w:val="none" w:sz="0" w:space="0" w:color="auto"/>
          </w:divBdr>
          <w:divsChild>
            <w:div w:id="55590484">
              <w:marLeft w:val="0"/>
              <w:marRight w:val="0"/>
              <w:marTop w:val="0"/>
              <w:marBottom w:val="0"/>
              <w:divBdr>
                <w:top w:val="none" w:sz="0" w:space="0" w:color="auto"/>
                <w:left w:val="none" w:sz="0" w:space="0" w:color="auto"/>
                <w:bottom w:val="none" w:sz="0" w:space="0" w:color="auto"/>
                <w:right w:val="none" w:sz="0" w:space="0" w:color="auto"/>
              </w:divBdr>
            </w:div>
            <w:div w:id="2049599522">
              <w:marLeft w:val="0"/>
              <w:marRight w:val="0"/>
              <w:marTop w:val="0"/>
              <w:marBottom w:val="0"/>
              <w:divBdr>
                <w:top w:val="none" w:sz="0" w:space="0" w:color="auto"/>
                <w:left w:val="none" w:sz="0" w:space="0" w:color="auto"/>
                <w:bottom w:val="none" w:sz="0" w:space="0" w:color="auto"/>
                <w:right w:val="none" w:sz="0" w:space="0" w:color="auto"/>
              </w:divBdr>
            </w:div>
          </w:divsChild>
        </w:div>
        <w:div w:id="797648284">
          <w:marLeft w:val="0"/>
          <w:marRight w:val="0"/>
          <w:marTop w:val="0"/>
          <w:marBottom w:val="0"/>
          <w:divBdr>
            <w:top w:val="none" w:sz="0" w:space="0" w:color="auto"/>
            <w:left w:val="none" w:sz="0" w:space="0" w:color="auto"/>
            <w:bottom w:val="none" w:sz="0" w:space="0" w:color="auto"/>
            <w:right w:val="none" w:sz="0" w:space="0" w:color="auto"/>
          </w:divBdr>
          <w:divsChild>
            <w:div w:id="299573054">
              <w:marLeft w:val="0"/>
              <w:marRight w:val="0"/>
              <w:marTop w:val="0"/>
              <w:marBottom w:val="0"/>
              <w:divBdr>
                <w:top w:val="none" w:sz="0" w:space="0" w:color="auto"/>
                <w:left w:val="none" w:sz="0" w:space="0" w:color="auto"/>
                <w:bottom w:val="none" w:sz="0" w:space="0" w:color="auto"/>
                <w:right w:val="none" w:sz="0" w:space="0" w:color="auto"/>
              </w:divBdr>
            </w:div>
          </w:divsChild>
        </w:div>
        <w:div w:id="844712673">
          <w:marLeft w:val="0"/>
          <w:marRight w:val="0"/>
          <w:marTop w:val="0"/>
          <w:marBottom w:val="0"/>
          <w:divBdr>
            <w:top w:val="none" w:sz="0" w:space="0" w:color="auto"/>
            <w:left w:val="none" w:sz="0" w:space="0" w:color="auto"/>
            <w:bottom w:val="none" w:sz="0" w:space="0" w:color="auto"/>
            <w:right w:val="none" w:sz="0" w:space="0" w:color="auto"/>
          </w:divBdr>
          <w:divsChild>
            <w:div w:id="1911772094">
              <w:marLeft w:val="0"/>
              <w:marRight w:val="0"/>
              <w:marTop w:val="0"/>
              <w:marBottom w:val="0"/>
              <w:divBdr>
                <w:top w:val="none" w:sz="0" w:space="0" w:color="auto"/>
                <w:left w:val="none" w:sz="0" w:space="0" w:color="auto"/>
                <w:bottom w:val="none" w:sz="0" w:space="0" w:color="auto"/>
                <w:right w:val="none" w:sz="0" w:space="0" w:color="auto"/>
              </w:divBdr>
            </w:div>
          </w:divsChild>
        </w:div>
        <w:div w:id="866917352">
          <w:marLeft w:val="0"/>
          <w:marRight w:val="0"/>
          <w:marTop w:val="0"/>
          <w:marBottom w:val="0"/>
          <w:divBdr>
            <w:top w:val="none" w:sz="0" w:space="0" w:color="auto"/>
            <w:left w:val="none" w:sz="0" w:space="0" w:color="auto"/>
            <w:bottom w:val="none" w:sz="0" w:space="0" w:color="auto"/>
            <w:right w:val="none" w:sz="0" w:space="0" w:color="auto"/>
          </w:divBdr>
          <w:divsChild>
            <w:div w:id="2112627842">
              <w:marLeft w:val="0"/>
              <w:marRight w:val="0"/>
              <w:marTop w:val="0"/>
              <w:marBottom w:val="0"/>
              <w:divBdr>
                <w:top w:val="none" w:sz="0" w:space="0" w:color="auto"/>
                <w:left w:val="none" w:sz="0" w:space="0" w:color="auto"/>
                <w:bottom w:val="none" w:sz="0" w:space="0" w:color="auto"/>
                <w:right w:val="none" w:sz="0" w:space="0" w:color="auto"/>
              </w:divBdr>
            </w:div>
          </w:divsChild>
        </w:div>
        <w:div w:id="1052776150">
          <w:marLeft w:val="0"/>
          <w:marRight w:val="0"/>
          <w:marTop w:val="0"/>
          <w:marBottom w:val="0"/>
          <w:divBdr>
            <w:top w:val="none" w:sz="0" w:space="0" w:color="auto"/>
            <w:left w:val="none" w:sz="0" w:space="0" w:color="auto"/>
            <w:bottom w:val="none" w:sz="0" w:space="0" w:color="auto"/>
            <w:right w:val="none" w:sz="0" w:space="0" w:color="auto"/>
          </w:divBdr>
          <w:divsChild>
            <w:div w:id="1741631630">
              <w:marLeft w:val="0"/>
              <w:marRight w:val="0"/>
              <w:marTop w:val="0"/>
              <w:marBottom w:val="0"/>
              <w:divBdr>
                <w:top w:val="none" w:sz="0" w:space="0" w:color="auto"/>
                <w:left w:val="none" w:sz="0" w:space="0" w:color="auto"/>
                <w:bottom w:val="none" w:sz="0" w:space="0" w:color="auto"/>
                <w:right w:val="none" w:sz="0" w:space="0" w:color="auto"/>
              </w:divBdr>
            </w:div>
          </w:divsChild>
        </w:div>
        <w:div w:id="1175068407">
          <w:marLeft w:val="0"/>
          <w:marRight w:val="0"/>
          <w:marTop w:val="0"/>
          <w:marBottom w:val="0"/>
          <w:divBdr>
            <w:top w:val="none" w:sz="0" w:space="0" w:color="auto"/>
            <w:left w:val="none" w:sz="0" w:space="0" w:color="auto"/>
            <w:bottom w:val="none" w:sz="0" w:space="0" w:color="auto"/>
            <w:right w:val="none" w:sz="0" w:space="0" w:color="auto"/>
          </w:divBdr>
          <w:divsChild>
            <w:div w:id="120536117">
              <w:marLeft w:val="0"/>
              <w:marRight w:val="0"/>
              <w:marTop w:val="0"/>
              <w:marBottom w:val="0"/>
              <w:divBdr>
                <w:top w:val="none" w:sz="0" w:space="0" w:color="auto"/>
                <w:left w:val="none" w:sz="0" w:space="0" w:color="auto"/>
                <w:bottom w:val="none" w:sz="0" w:space="0" w:color="auto"/>
                <w:right w:val="none" w:sz="0" w:space="0" w:color="auto"/>
              </w:divBdr>
            </w:div>
          </w:divsChild>
        </w:div>
        <w:div w:id="1221601299">
          <w:marLeft w:val="0"/>
          <w:marRight w:val="0"/>
          <w:marTop w:val="0"/>
          <w:marBottom w:val="0"/>
          <w:divBdr>
            <w:top w:val="none" w:sz="0" w:space="0" w:color="auto"/>
            <w:left w:val="none" w:sz="0" w:space="0" w:color="auto"/>
            <w:bottom w:val="none" w:sz="0" w:space="0" w:color="auto"/>
            <w:right w:val="none" w:sz="0" w:space="0" w:color="auto"/>
          </w:divBdr>
          <w:divsChild>
            <w:div w:id="608047043">
              <w:marLeft w:val="0"/>
              <w:marRight w:val="0"/>
              <w:marTop w:val="0"/>
              <w:marBottom w:val="0"/>
              <w:divBdr>
                <w:top w:val="none" w:sz="0" w:space="0" w:color="auto"/>
                <w:left w:val="none" w:sz="0" w:space="0" w:color="auto"/>
                <w:bottom w:val="none" w:sz="0" w:space="0" w:color="auto"/>
                <w:right w:val="none" w:sz="0" w:space="0" w:color="auto"/>
              </w:divBdr>
            </w:div>
          </w:divsChild>
        </w:div>
        <w:div w:id="1262646076">
          <w:marLeft w:val="0"/>
          <w:marRight w:val="0"/>
          <w:marTop w:val="0"/>
          <w:marBottom w:val="0"/>
          <w:divBdr>
            <w:top w:val="none" w:sz="0" w:space="0" w:color="auto"/>
            <w:left w:val="none" w:sz="0" w:space="0" w:color="auto"/>
            <w:bottom w:val="none" w:sz="0" w:space="0" w:color="auto"/>
            <w:right w:val="none" w:sz="0" w:space="0" w:color="auto"/>
          </w:divBdr>
          <w:divsChild>
            <w:div w:id="473303126">
              <w:marLeft w:val="0"/>
              <w:marRight w:val="0"/>
              <w:marTop w:val="0"/>
              <w:marBottom w:val="0"/>
              <w:divBdr>
                <w:top w:val="none" w:sz="0" w:space="0" w:color="auto"/>
                <w:left w:val="none" w:sz="0" w:space="0" w:color="auto"/>
                <w:bottom w:val="none" w:sz="0" w:space="0" w:color="auto"/>
                <w:right w:val="none" w:sz="0" w:space="0" w:color="auto"/>
              </w:divBdr>
            </w:div>
          </w:divsChild>
        </w:div>
        <w:div w:id="1438138230">
          <w:marLeft w:val="0"/>
          <w:marRight w:val="0"/>
          <w:marTop w:val="0"/>
          <w:marBottom w:val="0"/>
          <w:divBdr>
            <w:top w:val="none" w:sz="0" w:space="0" w:color="auto"/>
            <w:left w:val="none" w:sz="0" w:space="0" w:color="auto"/>
            <w:bottom w:val="none" w:sz="0" w:space="0" w:color="auto"/>
            <w:right w:val="none" w:sz="0" w:space="0" w:color="auto"/>
          </w:divBdr>
          <w:divsChild>
            <w:div w:id="1883252190">
              <w:marLeft w:val="0"/>
              <w:marRight w:val="0"/>
              <w:marTop w:val="0"/>
              <w:marBottom w:val="0"/>
              <w:divBdr>
                <w:top w:val="none" w:sz="0" w:space="0" w:color="auto"/>
                <w:left w:val="none" w:sz="0" w:space="0" w:color="auto"/>
                <w:bottom w:val="none" w:sz="0" w:space="0" w:color="auto"/>
                <w:right w:val="none" w:sz="0" w:space="0" w:color="auto"/>
              </w:divBdr>
            </w:div>
          </w:divsChild>
        </w:div>
        <w:div w:id="1451121500">
          <w:marLeft w:val="0"/>
          <w:marRight w:val="0"/>
          <w:marTop w:val="0"/>
          <w:marBottom w:val="0"/>
          <w:divBdr>
            <w:top w:val="none" w:sz="0" w:space="0" w:color="auto"/>
            <w:left w:val="none" w:sz="0" w:space="0" w:color="auto"/>
            <w:bottom w:val="none" w:sz="0" w:space="0" w:color="auto"/>
            <w:right w:val="none" w:sz="0" w:space="0" w:color="auto"/>
          </w:divBdr>
          <w:divsChild>
            <w:div w:id="770129009">
              <w:marLeft w:val="0"/>
              <w:marRight w:val="0"/>
              <w:marTop w:val="0"/>
              <w:marBottom w:val="0"/>
              <w:divBdr>
                <w:top w:val="none" w:sz="0" w:space="0" w:color="auto"/>
                <w:left w:val="none" w:sz="0" w:space="0" w:color="auto"/>
                <w:bottom w:val="none" w:sz="0" w:space="0" w:color="auto"/>
                <w:right w:val="none" w:sz="0" w:space="0" w:color="auto"/>
              </w:divBdr>
            </w:div>
          </w:divsChild>
        </w:div>
        <w:div w:id="1463305623">
          <w:marLeft w:val="0"/>
          <w:marRight w:val="0"/>
          <w:marTop w:val="0"/>
          <w:marBottom w:val="0"/>
          <w:divBdr>
            <w:top w:val="none" w:sz="0" w:space="0" w:color="auto"/>
            <w:left w:val="none" w:sz="0" w:space="0" w:color="auto"/>
            <w:bottom w:val="none" w:sz="0" w:space="0" w:color="auto"/>
            <w:right w:val="none" w:sz="0" w:space="0" w:color="auto"/>
          </w:divBdr>
          <w:divsChild>
            <w:div w:id="1814369450">
              <w:marLeft w:val="0"/>
              <w:marRight w:val="0"/>
              <w:marTop w:val="0"/>
              <w:marBottom w:val="0"/>
              <w:divBdr>
                <w:top w:val="none" w:sz="0" w:space="0" w:color="auto"/>
                <w:left w:val="none" w:sz="0" w:space="0" w:color="auto"/>
                <w:bottom w:val="none" w:sz="0" w:space="0" w:color="auto"/>
                <w:right w:val="none" w:sz="0" w:space="0" w:color="auto"/>
              </w:divBdr>
            </w:div>
          </w:divsChild>
        </w:div>
        <w:div w:id="1466318336">
          <w:marLeft w:val="0"/>
          <w:marRight w:val="0"/>
          <w:marTop w:val="0"/>
          <w:marBottom w:val="0"/>
          <w:divBdr>
            <w:top w:val="none" w:sz="0" w:space="0" w:color="auto"/>
            <w:left w:val="none" w:sz="0" w:space="0" w:color="auto"/>
            <w:bottom w:val="none" w:sz="0" w:space="0" w:color="auto"/>
            <w:right w:val="none" w:sz="0" w:space="0" w:color="auto"/>
          </w:divBdr>
          <w:divsChild>
            <w:div w:id="1439523689">
              <w:marLeft w:val="0"/>
              <w:marRight w:val="0"/>
              <w:marTop w:val="0"/>
              <w:marBottom w:val="0"/>
              <w:divBdr>
                <w:top w:val="none" w:sz="0" w:space="0" w:color="auto"/>
                <w:left w:val="none" w:sz="0" w:space="0" w:color="auto"/>
                <w:bottom w:val="none" w:sz="0" w:space="0" w:color="auto"/>
                <w:right w:val="none" w:sz="0" w:space="0" w:color="auto"/>
              </w:divBdr>
            </w:div>
          </w:divsChild>
        </w:div>
        <w:div w:id="1568220432">
          <w:marLeft w:val="0"/>
          <w:marRight w:val="0"/>
          <w:marTop w:val="0"/>
          <w:marBottom w:val="0"/>
          <w:divBdr>
            <w:top w:val="none" w:sz="0" w:space="0" w:color="auto"/>
            <w:left w:val="none" w:sz="0" w:space="0" w:color="auto"/>
            <w:bottom w:val="none" w:sz="0" w:space="0" w:color="auto"/>
            <w:right w:val="none" w:sz="0" w:space="0" w:color="auto"/>
          </w:divBdr>
          <w:divsChild>
            <w:div w:id="487139500">
              <w:marLeft w:val="0"/>
              <w:marRight w:val="0"/>
              <w:marTop w:val="0"/>
              <w:marBottom w:val="0"/>
              <w:divBdr>
                <w:top w:val="none" w:sz="0" w:space="0" w:color="auto"/>
                <w:left w:val="none" w:sz="0" w:space="0" w:color="auto"/>
                <w:bottom w:val="none" w:sz="0" w:space="0" w:color="auto"/>
                <w:right w:val="none" w:sz="0" w:space="0" w:color="auto"/>
              </w:divBdr>
            </w:div>
          </w:divsChild>
        </w:div>
        <w:div w:id="1581283944">
          <w:marLeft w:val="0"/>
          <w:marRight w:val="0"/>
          <w:marTop w:val="0"/>
          <w:marBottom w:val="0"/>
          <w:divBdr>
            <w:top w:val="none" w:sz="0" w:space="0" w:color="auto"/>
            <w:left w:val="none" w:sz="0" w:space="0" w:color="auto"/>
            <w:bottom w:val="none" w:sz="0" w:space="0" w:color="auto"/>
            <w:right w:val="none" w:sz="0" w:space="0" w:color="auto"/>
          </w:divBdr>
          <w:divsChild>
            <w:div w:id="1503202644">
              <w:marLeft w:val="0"/>
              <w:marRight w:val="0"/>
              <w:marTop w:val="0"/>
              <w:marBottom w:val="0"/>
              <w:divBdr>
                <w:top w:val="none" w:sz="0" w:space="0" w:color="auto"/>
                <w:left w:val="none" w:sz="0" w:space="0" w:color="auto"/>
                <w:bottom w:val="none" w:sz="0" w:space="0" w:color="auto"/>
                <w:right w:val="none" w:sz="0" w:space="0" w:color="auto"/>
              </w:divBdr>
            </w:div>
          </w:divsChild>
        </w:div>
        <w:div w:id="1583904651">
          <w:marLeft w:val="0"/>
          <w:marRight w:val="0"/>
          <w:marTop w:val="0"/>
          <w:marBottom w:val="0"/>
          <w:divBdr>
            <w:top w:val="none" w:sz="0" w:space="0" w:color="auto"/>
            <w:left w:val="none" w:sz="0" w:space="0" w:color="auto"/>
            <w:bottom w:val="none" w:sz="0" w:space="0" w:color="auto"/>
            <w:right w:val="none" w:sz="0" w:space="0" w:color="auto"/>
          </w:divBdr>
          <w:divsChild>
            <w:div w:id="480192657">
              <w:marLeft w:val="0"/>
              <w:marRight w:val="0"/>
              <w:marTop w:val="0"/>
              <w:marBottom w:val="0"/>
              <w:divBdr>
                <w:top w:val="none" w:sz="0" w:space="0" w:color="auto"/>
                <w:left w:val="none" w:sz="0" w:space="0" w:color="auto"/>
                <w:bottom w:val="none" w:sz="0" w:space="0" w:color="auto"/>
                <w:right w:val="none" w:sz="0" w:space="0" w:color="auto"/>
              </w:divBdr>
            </w:div>
          </w:divsChild>
        </w:div>
        <w:div w:id="1631007695">
          <w:marLeft w:val="0"/>
          <w:marRight w:val="0"/>
          <w:marTop w:val="0"/>
          <w:marBottom w:val="0"/>
          <w:divBdr>
            <w:top w:val="none" w:sz="0" w:space="0" w:color="auto"/>
            <w:left w:val="none" w:sz="0" w:space="0" w:color="auto"/>
            <w:bottom w:val="none" w:sz="0" w:space="0" w:color="auto"/>
            <w:right w:val="none" w:sz="0" w:space="0" w:color="auto"/>
          </w:divBdr>
          <w:divsChild>
            <w:div w:id="1389762140">
              <w:marLeft w:val="0"/>
              <w:marRight w:val="0"/>
              <w:marTop w:val="0"/>
              <w:marBottom w:val="0"/>
              <w:divBdr>
                <w:top w:val="none" w:sz="0" w:space="0" w:color="auto"/>
                <w:left w:val="none" w:sz="0" w:space="0" w:color="auto"/>
                <w:bottom w:val="none" w:sz="0" w:space="0" w:color="auto"/>
                <w:right w:val="none" w:sz="0" w:space="0" w:color="auto"/>
              </w:divBdr>
            </w:div>
          </w:divsChild>
        </w:div>
        <w:div w:id="1651396905">
          <w:marLeft w:val="0"/>
          <w:marRight w:val="0"/>
          <w:marTop w:val="0"/>
          <w:marBottom w:val="0"/>
          <w:divBdr>
            <w:top w:val="none" w:sz="0" w:space="0" w:color="auto"/>
            <w:left w:val="none" w:sz="0" w:space="0" w:color="auto"/>
            <w:bottom w:val="none" w:sz="0" w:space="0" w:color="auto"/>
            <w:right w:val="none" w:sz="0" w:space="0" w:color="auto"/>
          </w:divBdr>
          <w:divsChild>
            <w:div w:id="946960985">
              <w:marLeft w:val="0"/>
              <w:marRight w:val="0"/>
              <w:marTop w:val="0"/>
              <w:marBottom w:val="0"/>
              <w:divBdr>
                <w:top w:val="none" w:sz="0" w:space="0" w:color="auto"/>
                <w:left w:val="none" w:sz="0" w:space="0" w:color="auto"/>
                <w:bottom w:val="none" w:sz="0" w:space="0" w:color="auto"/>
                <w:right w:val="none" w:sz="0" w:space="0" w:color="auto"/>
              </w:divBdr>
            </w:div>
          </w:divsChild>
        </w:div>
        <w:div w:id="1713261103">
          <w:marLeft w:val="0"/>
          <w:marRight w:val="0"/>
          <w:marTop w:val="0"/>
          <w:marBottom w:val="0"/>
          <w:divBdr>
            <w:top w:val="none" w:sz="0" w:space="0" w:color="auto"/>
            <w:left w:val="none" w:sz="0" w:space="0" w:color="auto"/>
            <w:bottom w:val="none" w:sz="0" w:space="0" w:color="auto"/>
            <w:right w:val="none" w:sz="0" w:space="0" w:color="auto"/>
          </w:divBdr>
          <w:divsChild>
            <w:div w:id="369957242">
              <w:marLeft w:val="0"/>
              <w:marRight w:val="0"/>
              <w:marTop w:val="0"/>
              <w:marBottom w:val="0"/>
              <w:divBdr>
                <w:top w:val="none" w:sz="0" w:space="0" w:color="auto"/>
                <w:left w:val="none" w:sz="0" w:space="0" w:color="auto"/>
                <w:bottom w:val="none" w:sz="0" w:space="0" w:color="auto"/>
                <w:right w:val="none" w:sz="0" w:space="0" w:color="auto"/>
              </w:divBdr>
            </w:div>
          </w:divsChild>
        </w:div>
        <w:div w:id="1813131306">
          <w:marLeft w:val="0"/>
          <w:marRight w:val="0"/>
          <w:marTop w:val="0"/>
          <w:marBottom w:val="0"/>
          <w:divBdr>
            <w:top w:val="none" w:sz="0" w:space="0" w:color="auto"/>
            <w:left w:val="none" w:sz="0" w:space="0" w:color="auto"/>
            <w:bottom w:val="none" w:sz="0" w:space="0" w:color="auto"/>
            <w:right w:val="none" w:sz="0" w:space="0" w:color="auto"/>
          </w:divBdr>
          <w:divsChild>
            <w:div w:id="1814176613">
              <w:marLeft w:val="0"/>
              <w:marRight w:val="0"/>
              <w:marTop w:val="0"/>
              <w:marBottom w:val="0"/>
              <w:divBdr>
                <w:top w:val="none" w:sz="0" w:space="0" w:color="auto"/>
                <w:left w:val="none" w:sz="0" w:space="0" w:color="auto"/>
                <w:bottom w:val="none" w:sz="0" w:space="0" w:color="auto"/>
                <w:right w:val="none" w:sz="0" w:space="0" w:color="auto"/>
              </w:divBdr>
            </w:div>
          </w:divsChild>
        </w:div>
        <w:div w:id="1817717389">
          <w:marLeft w:val="0"/>
          <w:marRight w:val="0"/>
          <w:marTop w:val="0"/>
          <w:marBottom w:val="0"/>
          <w:divBdr>
            <w:top w:val="none" w:sz="0" w:space="0" w:color="auto"/>
            <w:left w:val="none" w:sz="0" w:space="0" w:color="auto"/>
            <w:bottom w:val="none" w:sz="0" w:space="0" w:color="auto"/>
            <w:right w:val="none" w:sz="0" w:space="0" w:color="auto"/>
          </w:divBdr>
          <w:divsChild>
            <w:div w:id="22560021">
              <w:marLeft w:val="0"/>
              <w:marRight w:val="0"/>
              <w:marTop w:val="0"/>
              <w:marBottom w:val="0"/>
              <w:divBdr>
                <w:top w:val="none" w:sz="0" w:space="0" w:color="auto"/>
                <w:left w:val="none" w:sz="0" w:space="0" w:color="auto"/>
                <w:bottom w:val="none" w:sz="0" w:space="0" w:color="auto"/>
                <w:right w:val="none" w:sz="0" w:space="0" w:color="auto"/>
              </w:divBdr>
            </w:div>
          </w:divsChild>
        </w:div>
        <w:div w:id="1828664763">
          <w:marLeft w:val="0"/>
          <w:marRight w:val="0"/>
          <w:marTop w:val="0"/>
          <w:marBottom w:val="0"/>
          <w:divBdr>
            <w:top w:val="none" w:sz="0" w:space="0" w:color="auto"/>
            <w:left w:val="none" w:sz="0" w:space="0" w:color="auto"/>
            <w:bottom w:val="none" w:sz="0" w:space="0" w:color="auto"/>
            <w:right w:val="none" w:sz="0" w:space="0" w:color="auto"/>
          </w:divBdr>
          <w:divsChild>
            <w:div w:id="627900522">
              <w:marLeft w:val="0"/>
              <w:marRight w:val="0"/>
              <w:marTop w:val="0"/>
              <w:marBottom w:val="0"/>
              <w:divBdr>
                <w:top w:val="none" w:sz="0" w:space="0" w:color="auto"/>
                <w:left w:val="none" w:sz="0" w:space="0" w:color="auto"/>
                <w:bottom w:val="none" w:sz="0" w:space="0" w:color="auto"/>
                <w:right w:val="none" w:sz="0" w:space="0" w:color="auto"/>
              </w:divBdr>
            </w:div>
          </w:divsChild>
        </w:div>
        <w:div w:id="2024277166">
          <w:marLeft w:val="0"/>
          <w:marRight w:val="0"/>
          <w:marTop w:val="0"/>
          <w:marBottom w:val="0"/>
          <w:divBdr>
            <w:top w:val="none" w:sz="0" w:space="0" w:color="auto"/>
            <w:left w:val="none" w:sz="0" w:space="0" w:color="auto"/>
            <w:bottom w:val="none" w:sz="0" w:space="0" w:color="auto"/>
            <w:right w:val="none" w:sz="0" w:space="0" w:color="auto"/>
          </w:divBdr>
          <w:divsChild>
            <w:div w:id="2486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575657">
      <w:bodyDiv w:val="1"/>
      <w:marLeft w:val="0"/>
      <w:marRight w:val="0"/>
      <w:marTop w:val="0"/>
      <w:marBottom w:val="0"/>
      <w:divBdr>
        <w:top w:val="none" w:sz="0" w:space="0" w:color="auto"/>
        <w:left w:val="none" w:sz="0" w:space="0" w:color="auto"/>
        <w:bottom w:val="none" w:sz="0" w:space="0" w:color="auto"/>
        <w:right w:val="none" w:sz="0" w:space="0" w:color="auto"/>
      </w:divBdr>
    </w:div>
    <w:div w:id="2080708906">
      <w:bodyDiv w:val="1"/>
      <w:marLeft w:val="0"/>
      <w:marRight w:val="0"/>
      <w:marTop w:val="0"/>
      <w:marBottom w:val="0"/>
      <w:divBdr>
        <w:top w:val="none" w:sz="0" w:space="0" w:color="auto"/>
        <w:left w:val="none" w:sz="0" w:space="0" w:color="auto"/>
        <w:bottom w:val="none" w:sz="0" w:space="0" w:color="auto"/>
        <w:right w:val="none" w:sz="0" w:space="0" w:color="auto"/>
      </w:divBdr>
    </w:div>
    <w:div w:id="2146728111">
      <w:bodyDiv w:val="1"/>
      <w:marLeft w:val="0"/>
      <w:marRight w:val="0"/>
      <w:marTop w:val="0"/>
      <w:marBottom w:val="0"/>
      <w:divBdr>
        <w:top w:val="none" w:sz="0" w:space="0" w:color="auto"/>
        <w:left w:val="none" w:sz="0" w:space="0" w:color="auto"/>
        <w:bottom w:val="none" w:sz="0" w:space="0" w:color="auto"/>
        <w:right w:val="none" w:sz="0" w:space="0" w:color="auto"/>
      </w:divBdr>
      <w:divsChild>
        <w:div w:id="1335912508">
          <w:marLeft w:val="0"/>
          <w:marRight w:val="0"/>
          <w:marTop w:val="0"/>
          <w:marBottom w:val="0"/>
          <w:divBdr>
            <w:top w:val="none" w:sz="0" w:space="0" w:color="auto"/>
            <w:left w:val="none" w:sz="0" w:space="0" w:color="auto"/>
            <w:bottom w:val="none" w:sz="0" w:space="0" w:color="auto"/>
            <w:right w:val="none" w:sz="0" w:space="0" w:color="auto"/>
          </w:divBdr>
        </w:div>
        <w:div w:id="1587418529">
          <w:marLeft w:val="0"/>
          <w:marRight w:val="0"/>
          <w:marTop w:val="0"/>
          <w:marBottom w:val="0"/>
          <w:divBdr>
            <w:top w:val="none" w:sz="0" w:space="0" w:color="auto"/>
            <w:left w:val="none" w:sz="0" w:space="0" w:color="auto"/>
            <w:bottom w:val="none" w:sz="0" w:space="0" w:color="auto"/>
            <w:right w:val="none" w:sz="0" w:space="0" w:color="auto"/>
          </w:divBdr>
          <w:divsChild>
            <w:div w:id="377510956">
              <w:marLeft w:val="0"/>
              <w:marRight w:val="0"/>
              <w:marTop w:val="0"/>
              <w:marBottom w:val="0"/>
              <w:divBdr>
                <w:top w:val="none" w:sz="0" w:space="0" w:color="auto"/>
                <w:left w:val="none" w:sz="0" w:space="0" w:color="auto"/>
                <w:bottom w:val="none" w:sz="0" w:space="0" w:color="auto"/>
                <w:right w:val="none" w:sz="0" w:space="0" w:color="auto"/>
              </w:divBdr>
            </w:div>
            <w:div w:id="789592817">
              <w:marLeft w:val="0"/>
              <w:marRight w:val="0"/>
              <w:marTop w:val="0"/>
              <w:marBottom w:val="0"/>
              <w:divBdr>
                <w:top w:val="none" w:sz="0" w:space="0" w:color="auto"/>
                <w:left w:val="none" w:sz="0" w:space="0" w:color="auto"/>
                <w:bottom w:val="none" w:sz="0" w:space="0" w:color="auto"/>
                <w:right w:val="none" w:sz="0" w:space="0" w:color="auto"/>
              </w:divBdr>
            </w:div>
            <w:div w:id="1403868579">
              <w:marLeft w:val="0"/>
              <w:marRight w:val="0"/>
              <w:marTop w:val="0"/>
              <w:marBottom w:val="0"/>
              <w:divBdr>
                <w:top w:val="none" w:sz="0" w:space="0" w:color="auto"/>
                <w:left w:val="none" w:sz="0" w:space="0" w:color="auto"/>
                <w:bottom w:val="none" w:sz="0" w:space="0" w:color="auto"/>
                <w:right w:val="none" w:sz="0" w:space="0" w:color="auto"/>
              </w:divBdr>
            </w:div>
            <w:div w:id="1626692248">
              <w:marLeft w:val="0"/>
              <w:marRight w:val="0"/>
              <w:marTop w:val="0"/>
              <w:marBottom w:val="0"/>
              <w:divBdr>
                <w:top w:val="none" w:sz="0" w:space="0" w:color="auto"/>
                <w:left w:val="none" w:sz="0" w:space="0" w:color="auto"/>
                <w:bottom w:val="none" w:sz="0" w:space="0" w:color="auto"/>
                <w:right w:val="none" w:sz="0" w:space="0" w:color="auto"/>
              </w:divBdr>
            </w:div>
            <w:div w:id="2130126656">
              <w:marLeft w:val="0"/>
              <w:marRight w:val="0"/>
              <w:marTop w:val="0"/>
              <w:marBottom w:val="0"/>
              <w:divBdr>
                <w:top w:val="none" w:sz="0" w:space="0" w:color="auto"/>
                <w:left w:val="none" w:sz="0" w:space="0" w:color="auto"/>
                <w:bottom w:val="none" w:sz="0" w:space="0" w:color="auto"/>
                <w:right w:val="none" w:sz="0" w:space="0" w:color="auto"/>
              </w:divBdr>
            </w:div>
          </w:divsChild>
        </w:div>
        <w:div w:id="1859616597">
          <w:marLeft w:val="0"/>
          <w:marRight w:val="0"/>
          <w:marTop w:val="0"/>
          <w:marBottom w:val="0"/>
          <w:divBdr>
            <w:top w:val="none" w:sz="0" w:space="0" w:color="auto"/>
            <w:left w:val="none" w:sz="0" w:space="0" w:color="auto"/>
            <w:bottom w:val="none" w:sz="0" w:space="0" w:color="auto"/>
            <w:right w:val="none" w:sz="0" w:space="0" w:color="auto"/>
          </w:divBdr>
          <w:divsChild>
            <w:div w:id="371541523">
              <w:marLeft w:val="0"/>
              <w:marRight w:val="0"/>
              <w:marTop w:val="0"/>
              <w:marBottom w:val="0"/>
              <w:divBdr>
                <w:top w:val="none" w:sz="0" w:space="0" w:color="auto"/>
                <w:left w:val="none" w:sz="0" w:space="0" w:color="auto"/>
                <w:bottom w:val="none" w:sz="0" w:space="0" w:color="auto"/>
                <w:right w:val="none" w:sz="0" w:space="0" w:color="auto"/>
              </w:divBdr>
            </w:div>
            <w:div w:id="1232157010">
              <w:marLeft w:val="0"/>
              <w:marRight w:val="0"/>
              <w:marTop w:val="0"/>
              <w:marBottom w:val="0"/>
              <w:divBdr>
                <w:top w:val="none" w:sz="0" w:space="0" w:color="auto"/>
                <w:left w:val="none" w:sz="0" w:space="0" w:color="auto"/>
                <w:bottom w:val="none" w:sz="0" w:space="0" w:color="auto"/>
                <w:right w:val="none" w:sz="0" w:space="0" w:color="auto"/>
              </w:divBdr>
            </w:div>
            <w:div w:id="177486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anne.mckinney@energysafety.ca.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imone.brant@energysafety.ca.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ristin.RalffDouglas@energysafety.ca.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ctricalundergroundingplans@energysafety.ca.go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51C8ACDA52B9488139350B578AA16F" ma:contentTypeVersion="20" ma:contentTypeDescription="Create a new document." ma:contentTypeScope="" ma:versionID="5f4aca1268d522bbd7bf37536756627a">
  <xsd:schema xmlns:xsd="http://www.w3.org/2001/XMLSchema" xmlns:xs="http://www.w3.org/2001/XMLSchema" xmlns:p="http://schemas.microsoft.com/office/2006/metadata/properties" xmlns:ns2="73c653ea-5c6c-4b6e-acdb-340b0576fd78" xmlns:ns3="c9fa3cff-f922-424c-ba77-3e1a5788f23b" targetNamespace="http://schemas.microsoft.com/office/2006/metadata/properties" ma:root="true" ma:fieldsID="2f613673bbeeb7bda631cf01865dbb11" ns2:_="" ns3:_="">
    <xsd:import namespace="73c653ea-5c6c-4b6e-acdb-340b0576fd78"/>
    <xsd:import namespace="c9fa3cff-f922-424c-ba77-3e1a5788f2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653ea-5c6c-4b6e-acdb-340b0576fd7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049a74-a1b8-41cd-9345-412e7d55a09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fa3cff-f922-424c-ba77-3e1a5788f23b"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c653ea-5c6c-4b6e-acdb-340b0576fd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E16FD1-0BFB-4B6B-9988-FE819FAF1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653ea-5c6c-4b6e-acdb-340b0576fd78"/>
    <ds:schemaRef ds:uri="c9fa3cff-f922-424c-ba77-3e1a5788f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EF7C68-9808-4233-9592-DF4A4CA193D3}">
  <ds:schemaRefs>
    <ds:schemaRef ds:uri="http://schemas.openxmlformats.org/officeDocument/2006/bibliography"/>
  </ds:schemaRefs>
</ds:datastoreItem>
</file>

<file path=customXml/itemProps3.xml><?xml version="1.0" encoding="utf-8"?>
<ds:datastoreItem xmlns:ds="http://schemas.openxmlformats.org/officeDocument/2006/customXml" ds:itemID="{A683ED02-60B7-4DB4-B692-CC2E7091BF9A}">
  <ds:schemaRefs>
    <ds:schemaRef ds:uri="http://schemas.microsoft.com/sharepoint/v3/contenttype/forms"/>
  </ds:schemaRefs>
</ds:datastoreItem>
</file>

<file path=customXml/itemProps4.xml><?xml version="1.0" encoding="utf-8"?>
<ds:datastoreItem xmlns:ds="http://schemas.openxmlformats.org/officeDocument/2006/customXml" ds:itemID="{ADBEF396-5A6C-4249-A748-15BEB2D18006}">
  <ds:schemaRefs>
    <ds:schemaRef ds:uri="http://schemas.microsoft.com/office/2006/metadata/properties"/>
    <ds:schemaRef ds:uri="http://schemas.microsoft.com/office/infopath/2007/PartnerControls"/>
    <ds:schemaRef ds:uri="73c653ea-5c6c-4b6e-acdb-340b0576fd7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1996</Words>
  <Characters>11378</Characters>
  <Application>Microsoft Office Word</Application>
  <DocSecurity>0</DocSecurity>
  <Lines>94</Lines>
  <Paragraphs>26</Paragraphs>
  <ScaleCrop>false</ScaleCrop>
  <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Tomassian, Koko@EnergySafety</dc:creator>
  <cp:keywords/>
  <dc:description/>
  <cp:lastModifiedBy>Wegman, Sky@EnergySafety</cp:lastModifiedBy>
  <cp:revision>240</cp:revision>
  <dcterms:created xsi:type="dcterms:W3CDTF">2024-06-13T22:32:00Z</dcterms:created>
  <dcterms:modified xsi:type="dcterms:W3CDTF">2024-07-05T23:42:00Z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0x010100B451C8ACDA52B9488139350B578AA16F</vt:lpwstr>
  </property>
  <property fmtid="{D5CDD505-2E9C-101B-9397-08002B2CF9AE}" pid="3" name="_ExtendedDescription">
    <vt:lpwstr/>
  </property>
  <property fmtid="{D5CDD505-2E9C-101B-9397-08002B2CF9AE}" pid="4" name="MediaServiceImageTags">
    <vt:lpwstr/>
  </property>
</Properties>
</file>