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77C2" w14:textId="77777777" w:rsidR="00F03B2F" w:rsidRPr="002A63D3" w:rsidRDefault="00F03B2F">
      <w:pPr>
        <w:pStyle w:val="Normal0"/>
        <w:rPr>
          <w:rFonts w:ascii="Arial" w:hAnsi="Arial" w:cs="Arial"/>
          <w:szCs w:val="24"/>
        </w:rPr>
      </w:pPr>
      <w:r w:rsidRPr="002A63D3">
        <w:rPr>
          <w:rFonts w:ascii="Arial" w:hAnsi="Arial" w:cs="Arial"/>
          <w:noProof/>
          <w:szCs w:val="24"/>
        </w:rPr>
        <w:drawing>
          <wp:inline distT="0" distB="0" distL="0" distR="0" wp14:anchorId="58CB1042" wp14:editId="013BA2CD">
            <wp:extent cx="1508760" cy="3694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33" cy="37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400" w:type="dxa"/>
        <w:tblInd w:w="4585" w:type="dxa"/>
        <w:tblLook w:val="0000" w:firstRow="0" w:lastRow="0" w:firstColumn="0" w:lastColumn="0" w:noHBand="0" w:noVBand="0"/>
      </w:tblPr>
      <w:tblGrid>
        <w:gridCol w:w="2430"/>
        <w:gridCol w:w="2970"/>
      </w:tblGrid>
      <w:tr w:rsidR="00133507" w:rsidRPr="002A63D3" w14:paraId="325190E7" w14:textId="77777777" w:rsidTr="0069032A">
        <w:tc>
          <w:tcPr>
            <w:tcW w:w="2430" w:type="dxa"/>
          </w:tcPr>
          <w:p w14:paraId="67092344" w14:textId="77777777" w:rsidR="00133507" w:rsidRPr="00887115" w:rsidRDefault="00133507" w:rsidP="00133507">
            <w:pPr>
              <w:pStyle w:val="Normal0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 w:rsidRPr="00887115">
              <w:rPr>
                <w:rFonts w:ascii="Arial" w:hAnsi="Arial" w:cs="Arial"/>
                <w:b/>
                <w:sz w:val="18"/>
                <w:szCs w:val="18"/>
              </w:rPr>
              <w:t>Lisa Laanisto</w:t>
            </w:r>
          </w:p>
          <w:p w14:paraId="649AE714" w14:textId="77777777" w:rsidR="00133507" w:rsidRPr="00887115" w:rsidRDefault="00133507" w:rsidP="00133507">
            <w:pPr>
              <w:pStyle w:val="Normal0"/>
              <w:ind w:left="258"/>
              <w:rPr>
                <w:rFonts w:ascii="Arial" w:hAnsi="Arial" w:cs="Arial"/>
                <w:sz w:val="18"/>
                <w:szCs w:val="18"/>
              </w:rPr>
            </w:pPr>
            <w:r w:rsidRPr="00887115">
              <w:rPr>
                <w:rFonts w:ascii="Arial" w:hAnsi="Arial" w:cs="Arial"/>
                <w:sz w:val="18"/>
                <w:szCs w:val="18"/>
              </w:rPr>
              <w:t>Director, Compensation</w:t>
            </w:r>
          </w:p>
        </w:tc>
        <w:tc>
          <w:tcPr>
            <w:tcW w:w="2970" w:type="dxa"/>
          </w:tcPr>
          <w:p w14:paraId="259FE261" w14:textId="77777777" w:rsidR="00133507" w:rsidRPr="00887115" w:rsidRDefault="00133507" w:rsidP="00133507">
            <w:pPr>
              <w:pStyle w:val="Normal0"/>
              <w:rPr>
                <w:rFonts w:ascii="Arial" w:hAnsi="Arial" w:cs="Arial"/>
                <w:sz w:val="18"/>
                <w:szCs w:val="18"/>
              </w:rPr>
            </w:pPr>
            <w:r w:rsidRPr="00887115">
              <w:rPr>
                <w:rFonts w:ascii="Arial" w:hAnsi="Arial" w:cs="Arial"/>
                <w:sz w:val="18"/>
                <w:szCs w:val="18"/>
              </w:rPr>
              <w:t>77 Beale Street</w:t>
            </w:r>
          </w:p>
          <w:p w14:paraId="01BC5D3D" w14:textId="77777777" w:rsidR="00133507" w:rsidRPr="00887115" w:rsidRDefault="00133507" w:rsidP="00133507">
            <w:pPr>
              <w:pStyle w:val="Normal0"/>
              <w:rPr>
                <w:rFonts w:ascii="Arial" w:hAnsi="Arial" w:cs="Arial"/>
                <w:sz w:val="18"/>
                <w:szCs w:val="18"/>
              </w:rPr>
            </w:pPr>
            <w:r w:rsidRPr="00887115">
              <w:rPr>
                <w:rFonts w:ascii="Arial" w:hAnsi="Arial" w:cs="Arial"/>
                <w:sz w:val="18"/>
                <w:szCs w:val="18"/>
              </w:rPr>
              <w:t>San Francisco, CA 94105</w:t>
            </w:r>
          </w:p>
        </w:tc>
      </w:tr>
    </w:tbl>
    <w:p w14:paraId="7E30BA0B" w14:textId="77777777" w:rsidR="00D9247A" w:rsidRPr="002A63D3" w:rsidRDefault="00D9247A">
      <w:pPr>
        <w:pStyle w:val="Normal0"/>
        <w:rPr>
          <w:rFonts w:ascii="Arial" w:hAnsi="Arial" w:cs="Arial"/>
          <w:szCs w:val="24"/>
        </w:rPr>
      </w:pPr>
    </w:p>
    <w:p w14:paraId="2E5E3DD2" w14:textId="77777777" w:rsidR="00535C2C" w:rsidRPr="0030649B" w:rsidRDefault="00F548E9" w:rsidP="00535C2C">
      <w:pPr>
        <w:pStyle w:val="Normal0"/>
        <w:rPr>
          <w:szCs w:val="24"/>
        </w:rPr>
      </w:pPr>
      <w:r>
        <w:rPr>
          <w:szCs w:val="24"/>
        </w:rPr>
        <w:t xml:space="preserve">October </w:t>
      </w:r>
      <w:r w:rsidR="00AF160E">
        <w:rPr>
          <w:szCs w:val="24"/>
        </w:rPr>
        <w:t>17</w:t>
      </w:r>
      <w:r>
        <w:rPr>
          <w:szCs w:val="24"/>
        </w:rPr>
        <w:t>, 2022</w:t>
      </w:r>
    </w:p>
    <w:p w14:paraId="707664A6" w14:textId="77777777" w:rsidR="00535C2C" w:rsidRPr="0030649B" w:rsidRDefault="00535C2C" w:rsidP="00535C2C">
      <w:pPr>
        <w:pStyle w:val="Normal0"/>
        <w:rPr>
          <w:szCs w:val="24"/>
        </w:rPr>
      </w:pPr>
    </w:p>
    <w:p w14:paraId="09001976" w14:textId="77777777" w:rsidR="00535C2C" w:rsidRPr="0030649B" w:rsidRDefault="00535C2C" w:rsidP="00535C2C">
      <w:pPr>
        <w:pStyle w:val="Normal0"/>
        <w:rPr>
          <w:szCs w:val="24"/>
        </w:rPr>
      </w:pPr>
      <w:r w:rsidRPr="0030649B">
        <w:rPr>
          <w:szCs w:val="24"/>
        </w:rPr>
        <w:t>Ms. Caroline Thomas Jacobs</w:t>
      </w:r>
    </w:p>
    <w:p w14:paraId="63DD7FBC" w14:textId="77777777" w:rsidR="00535C2C" w:rsidRPr="0030649B" w:rsidRDefault="00535C2C" w:rsidP="00535C2C">
      <w:pPr>
        <w:pStyle w:val="Normal0"/>
        <w:rPr>
          <w:szCs w:val="24"/>
        </w:rPr>
      </w:pPr>
      <w:r w:rsidRPr="0030649B">
        <w:rPr>
          <w:szCs w:val="24"/>
        </w:rPr>
        <w:t xml:space="preserve">Director, </w:t>
      </w:r>
      <w:r>
        <w:rPr>
          <w:szCs w:val="24"/>
        </w:rPr>
        <w:t>Office of Energy Infrastructure Safety</w:t>
      </w:r>
    </w:p>
    <w:p w14:paraId="437A2E28" w14:textId="77777777" w:rsidR="00535C2C" w:rsidRPr="0030649B" w:rsidRDefault="00535C2C" w:rsidP="00535C2C">
      <w:pPr>
        <w:pStyle w:val="Normal0"/>
        <w:rPr>
          <w:szCs w:val="24"/>
        </w:rPr>
      </w:pPr>
      <w:r>
        <w:rPr>
          <w:szCs w:val="24"/>
        </w:rPr>
        <w:t>715 P Street, 20th Floor</w:t>
      </w:r>
    </w:p>
    <w:p w14:paraId="41498CB9" w14:textId="77777777" w:rsidR="00535C2C" w:rsidRPr="0030649B" w:rsidRDefault="00535C2C" w:rsidP="00535C2C">
      <w:pPr>
        <w:pStyle w:val="Normal0"/>
        <w:rPr>
          <w:szCs w:val="24"/>
        </w:rPr>
      </w:pPr>
      <w:r>
        <w:rPr>
          <w:szCs w:val="24"/>
        </w:rPr>
        <w:t xml:space="preserve">Sacramento, </w:t>
      </w:r>
      <w:proofErr w:type="gramStart"/>
      <w:r>
        <w:rPr>
          <w:szCs w:val="24"/>
        </w:rPr>
        <w:t>California  95814</w:t>
      </w:r>
      <w:proofErr w:type="gramEnd"/>
    </w:p>
    <w:p w14:paraId="3DA86707" w14:textId="77777777" w:rsidR="00535C2C" w:rsidRPr="0030649B" w:rsidRDefault="00535C2C" w:rsidP="00535C2C">
      <w:pPr>
        <w:pStyle w:val="Normal0"/>
        <w:rPr>
          <w:szCs w:val="24"/>
        </w:rPr>
      </w:pPr>
    </w:p>
    <w:p w14:paraId="00855EE0" w14:textId="77777777" w:rsidR="00535C2C" w:rsidRPr="0030649B" w:rsidRDefault="00535C2C" w:rsidP="00535C2C">
      <w:pPr>
        <w:pStyle w:val="Normal0"/>
        <w:ind w:left="720" w:hanging="720"/>
        <w:rPr>
          <w:szCs w:val="24"/>
        </w:rPr>
      </w:pPr>
      <w:r w:rsidRPr="0030649B">
        <w:rPr>
          <w:szCs w:val="24"/>
        </w:rPr>
        <w:t>Re:</w:t>
      </w:r>
      <w:r w:rsidRPr="0030649B">
        <w:rPr>
          <w:szCs w:val="24"/>
        </w:rPr>
        <w:tab/>
      </w:r>
      <w:r w:rsidR="00F548E9">
        <w:rPr>
          <w:szCs w:val="24"/>
        </w:rPr>
        <w:t>P</w:t>
      </w:r>
      <w:r w:rsidR="00F548E9" w:rsidRPr="00F548E9">
        <w:t xml:space="preserve">G&amp;E </w:t>
      </w:r>
      <w:r w:rsidR="00AF160E">
        <w:t xml:space="preserve">Reply </w:t>
      </w:r>
      <w:r w:rsidR="00F548E9" w:rsidRPr="00F548E9">
        <w:t>Comments on Draft 2023 Executive Compensation Structure Submission Guidelines (Docket 2023-EC)</w:t>
      </w:r>
    </w:p>
    <w:p w14:paraId="179556FF" w14:textId="77777777" w:rsidR="00535C2C" w:rsidRPr="0030649B" w:rsidRDefault="00535C2C" w:rsidP="00535C2C">
      <w:pPr>
        <w:pStyle w:val="Normal0"/>
        <w:rPr>
          <w:szCs w:val="24"/>
        </w:rPr>
      </w:pPr>
    </w:p>
    <w:p w14:paraId="57374123" w14:textId="77777777" w:rsidR="00535C2C" w:rsidRPr="0030649B" w:rsidRDefault="00785236" w:rsidP="00535C2C">
      <w:pPr>
        <w:pStyle w:val="Normal0"/>
        <w:rPr>
          <w:szCs w:val="24"/>
        </w:rPr>
      </w:pPr>
      <w:r>
        <w:rPr>
          <w:szCs w:val="24"/>
        </w:rPr>
        <w:t xml:space="preserve">Dear </w:t>
      </w:r>
      <w:r w:rsidR="005B5D6A">
        <w:rPr>
          <w:szCs w:val="24"/>
        </w:rPr>
        <w:t>Director</w:t>
      </w:r>
      <w:r w:rsidR="00535C2C" w:rsidRPr="0030649B">
        <w:rPr>
          <w:szCs w:val="24"/>
        </w:rPr>
        <w:t xml:space="preserve"> Thomas Jacobs:</w:t>
      </w:r>
    </w:p>
    <w:p w14:paraId="7DCAD283" w14:textId="77777777" w:rsidR="00535C2C" w:rsidRPr="0030649B" w:rsidRDefault="00535C2C" w:rsidP="00535C2C">
      <w:pPr>
        <w:pStyle w:val="Normal0"/>
        <w:rPr>
          <w:szCs w:val="24"/>
        </w:rPr>
      </w:pPr>
    </w:p>
    <w:p w14:paraId="68FAD83C" w14:textId="44DC17D3" w:rsidR="00C93261" w:rsidRDefault="00535C2C" w:rsidP="00FB5771">
      <w:pPr>
        <w:pStyle w:val="Normal0"/>
        <w:spacing w:after="240"/>
        <w:ind w:firstLine="720"/>
        <w:rPr>
          <w:szCs w:val="24"/>
        </w:rPr>
      </w:pPr>
      <w:r w:rsidRPr="0030649B">
        <w:rPr>
          <w:szCs w:val="24"/>
        </w:rPr>
        <w:t xml:space="preserve">Pacific Gas and Electric Company (“PG&amp;E”) </w:t>
      </w:r>
      <w:r w:rsidR="00FB5771">
        <w:rPr>
          <w:szCs w:val="24"/>
        </w:rPr>
        <w:t xml:space="preserve">respectfully </w:t>
      </w:r>
      <w:r w:rsidR="00C93261">
        <w:rPr>
          <w:szCs w:val="24"/>
        </w:rPr>
        <w:t>provides</w:t>
      </w:r>
      <w:r w:rsidR="00FB5771" w:rsidRPr="00FF5500">
        <w:rPr>
          <w:szCs w:val="24"/>
        </w:rPr>
        <w:t xml:space="preserve"> </w:t>
      </w:r>
      <w:r w:rsidR="00FB5771">
        <w:rPr>
          <w:szCs w:val="24"/>
        </w:rPr>
        <w:t xml:space="preserve">the following </w:t>
      </w:r>
      <w:r w:rsidR="00C93261">
        <w:rPr>
          <w:szCs w:val="24"/>
        </w:rPr>
        <w:t xml:space="preserve">reply to </w:t>
      </w:r>
      <w:r w:rsidR="00284967">
        <w:rPr>
          <w:szCs w:val="24"/>
        </w:rPr>
        <w:t xml:space="preserve">Public Advocates Office’s </w:t>
      </w:r>
      <w:r w:rsidR="00C93261">
        <w:rPr>
          <w:szCs w:val="24"/>
        </w:rPr>
        <w:t xml:space="preserve">comments </w:t>
      </w:r>
      <w:r w:rsidR="00FB5771">
        <w:rPr>
          <w:szCs w:val="24"/>
        </w:rPr>
        <w:t>on the Office of Energy Infrastructure Safety’s (“</w:t>
      </w:r>
      <w:r w:rsidR="008004F3">
        <w:rPr>
          <w:szCs w:val="24"/>
        </w:rPr>
        <w:t>Energy Safety</w:t>
      </w:r>
      <w:r w:rsidR="00FB5771">
        <w:rPr>
          <w:szCs w:val="24"/>
        </w:rPr>
        <w:t xml:space="preserve">”) Draft 2023 Executive Compensation Guidelines (the “Draft Guidelines”). </w:t>
      </w:r>
    </w:p>
    <w:p w14:paraId="7A465E52" w14:textId="5F324E38" w:rsidR="008F3A49" w:rsidRDefault="00F2793C" w:rsidP="009C67B5">
      <w:pPr>
        <w:pStyle w:val="Normal0"/>
        <w:spacing w:after="240"/>
        <w:ind w:firstLine="720"/>
        <w:rPr>
          <w:szCs w:val="24"/>
        </w:rPr>
      </w:pPr>
      <w:r>
        <w:rPr>
          <w:szCs w:val="24"/>
        </w:rPr>
        <w:t xml:space="preserve">Public Advocates Office </w:t>
      </w:r>
      <w:r w:rsidR="008F3A49">
        <w:rPr>
          <w:szCs w:val="24"/>
        </w:rPr>
        <w:t xml:space="preserve">has </w:t>
      </w:r>
      <w:r w:rsidR="00C93261">
        <w:rPr>
          <w:szCs w:val="24"/>
        </w:rPr>
        <w:t>propose</w:t>
      </w:r>
      <w:r w:rsidR="00794145">
        <w:rPr>
          <w:szCs w:val="24"/>
        </w:rPr>
        <w:t>d</w:t>
      </w:r>
      <w:r w:rsidR="00C93261">
        <w:rPr>
          <w:szCs w:val="24"/>
        </w:rPr>
        <w:t xml:space="preserve"> that, following an electrical corporation’s submission of its executive compensation structure approval request: (i) </w:t>
      </w:r>
      <w:r w:rsidR="00284967">
        <w:rPr>
          <w:szCs w:val="24"/>
        </w:rPr>
        <w:t>stakeholders be permitted to propound two sets of data</w:t>
      </w:r>
      <w:r w:rsidR="00F927E4">
        <w:rPr>
          <w:szCs w:val="24"/>
        </w:rPr>
        <w:t xml:space="preserve"> requests</w:t>
      </w:r>
      <w:r w:rsidR="00284967">
        <w:rPr>
          <w:szCs w:val="24"/>
        </w:rPr>
        <w:t>; and (ii) while the electrical corporation would have only 10 days to respond, stakeholders would have a full 30 days to submit comments, and an even longer period if there is any extension of the 10-day data response period.  PG&amp;E does not believe that two full rounds of stakeholder data requests are necessary</w:t>
      </w:r>
      <w:r w:rsidR="00794145">
        <w:rPr>
          <w:szCs w:val="24"/>
        </w:rPr>
        <w:t xml:space="preserve"> (especially given that the Draft Guidelines contemplate data requests from </w:t>
      </w:r>
      <w:r w:rsidR="008004F3">
        <w:rPr>
          <w:szCs w:val="24"/>
        </w:rPr>
        <w:t>Energy Safety</w:t>
      </w:r>
      <w:r w:rsidR="00794145">
        <w:rPr>
          <w:szCs w:val="24"/>
        </w:rPr>
        <w:t xml:space="preserve"> itself), nor does PG&amp;E believe that </w:t>
      </w:r>
      <w:r w:rsidR="008F3A49">
        <w:rPr>
          <w:szCs w:val="24"/>
        </w:rPr>
        <w:t xml:space="preserve">stakeholders need 30 days to </w:t>
      </w:r>
      <w:r w:rsidR="00900C9D">
        <w:rPr>
          <w:szCs w:val="24"/>
        </w:rPr>
        <w:t>prepare their</w:t>
      </w:r>
      <w:r w:rsidR="008F3A49">
        <w:rPr>
          <w:szCs w:val="24"/>
        </w:rPr>
        <w:t xml:space="preserve"> comments</w:t>
      </w:r>
      <w:r w:rsidR="00794145">
        <w:rPr>
          <w:szCs w:val="24"/>
        </w:rPr>
        <w:t xml:space="preserve">.  </w:t>
      </w:r>
      <w:r w:rsidR="008F3A49">
        <w:rPr>
          <w:szCs w:val="24"/>
        </w:rPr>
        <w:t xml:space="preserve">PG&amp;E </w:t>
      </w:r>
      <w:r w:rsidR="00794145">
        <w:rPr>
          <w:szCs w:val="24"/>
        </w:rPr>
        <w:t xml:space="preserve">nevertheless </w:t>
      </w:r>
      <w:r w:rsidR="008F3A49">
        <w:rPr>
          <w:szCs w:val="24"/>
        </w:rPr>
        <w:t xml:space="preserve">defers to </w:t>
      </w:r>
      <w:r w:rsidR="008004F3">
        <w:rPr>
          <w:szCs w:val="24"/>
        </w:rPr>
        <w:t>Energy Safety</w:t>
      </w:r>
      <w:r w:rsidR="008F3A49">
        <w:rPr>
          <w:szCs w:val="24"/>
        </w:rPr>
        <w:t>’s judgment</w:t>
      </w:r>
      <w:r w:rsidR="00F927E4">
        <w:rPr>
          <w:szCs w:val="24"/>
        </w:rPr>
        <w:t xml:space="preserve"> on these</w:t>
      </w:r>
      <w:r w:rsidR="00900C9D">
        <w:rPr>
          <w:szCs w:val="24"/>
        </w:rPr>
        <w:t xml:space="preserve"> issue</w:t>
      </w:r>
      <w:r w:rsidR="00F927E4">
        <w:rPr>
          <w:szCs w:val="24"/>
        </w:rPr>
        <w:t>s</w:t>
      </w:r>
      <w:r w:rsidR="00794145">
        <w:rPr>
          <w:szCs w:val="24"/>
        </w:rPr>
        <w:t xml:space="preserve">, while urging </w:t>
      </w:r>
      <w:r w:rsidR="008004F3">
        <w:rPr>
          <w:szCs w:val="24"/>
        </w:rPr>
        <w:t>Energy Safety</w:t>
      </w:r>
      <w:r w:rsidR="008F3A49">
        <w:rPr>
          <w:szCs w:val="24"/>
        </w:rPr>
        <w:t xml:space="preserve"> to bear two considerations in mind.</w:t>
      </w:r>
    </w:p>
    <w:p w14:paraId="789D5889" w14:textId="3D4039C6" w:rsidR="008F3A49" w:rsidRPr="00900C9D" w:rsidRDefault="008F3A49" w:rsidP="009C67B5">
      <w:pPr>
        <w:pStyle w:val="Normal0"/>
        <w:spacing w:after="240"/>
        <w:ind w:firstLine="720"/>
        <w:rPr>
          <w:szCs w:val="24"/>
        </w:rPr>
      </w:pPr>
      <w:r>
        <w:rPr>
          <w:szCs w:val="24"/>
        </w:rPr>
        <w:t xml:space="preserve">First, as PG&amp;E previously has explained, it is important to adopt a schedule that </w:t>
      </w:r>
      <w:r w:rsidR="00F927E4">
        <w:rPr>
          <w:szCs w:val="24"/>
        </w:rPr>
        <w:t>yields</w:t>
      </w:r>
      <w:r>
        <w:rPr>
          <w:szCs w:val="24"/>
        </w:rPr>
        <w:t xml:space="preserve"> a decision on an executive compensation structure approval request early in the year.  </w:t>
      </w:r>
      <w:r w:rsidR="00F927E4">
        <w:rPr>
          <w:szCs w:val="24"/>
        </w:rPr>
        <w:t xml:space="preserve">Assembly </w:t>
      </w:r>
      <w:r>
        <w:rPr>
          <w:szCs w:val="24"/>
        </w:rPr>
        <w:t>Bill (“AB”) 1054 seeks to ensure that an electrical corporation has an executive compensation structure that uses appropriate financial incentives to promote safety and financial stability.</w:t>
      </w:r>
      <w:r>
        <w:rPr>
          <w:rStyle w:val="FootnoteReference"/>
          <w:szCs w:val="24"/>
        </w:rPr>
        <w:footnoteReference w:id="1"/>
      </w:r>
      <w:r w:rsidR="00900C9D">
        <w:rPr>
          <w:szCs w:val="24"/>
        </w:rPr>
        <w:t xml:space="preserve">  An </w:t>
      </w:r>
      <w:r w:rsidR="00F927E4">
        <w:rPr>
          <w:szCs w:val="24"/>
        </w:rPr>
        <w:t>incentive</w:t>
      </w:r>
      <w:r w:rsidR="00900C9D">
        <w:rPr>
          <w:szCs w:val="24"/>
        </w:rPr>
        <w:t xml:space="preserve"> compensation </w:t>
      </w:r>
      <w:r w:rsidR="00F2793C">
        <w:rPr>
          <w:szCs w:val="24"/>
        </w:rPr>
        <w:t>program</w:t>
      </w:r>
      <w:r w:rsidR="00900C9D">
        <w:rPr>
          <w:szCs w:val="24"/>
        </w:rPr>
        <w:t xml:space="preserve"> that is subject to change mid-year </w:t>
      </w:r>
      <w:proofErr w:type="gramStart"/>
      <w:r w:rsidR="00900C9D">
        <w:rPr>
          <w:szCs w:val="24"/>
        </w:rPr>
        <w:t>as a result of</w:t>
      </w:r>
      <w:proofErr w:type="gramEnd"/>
      <w:r w:rsidR="00900C9D">
        <w:rPr>
          <w:szCs w:val="24"/>
        </w:rPr>
        <w:t xml:space="preserve"> </w:t>
      </w:r>
      <w:r w:rsidR="008004F3">
        <w:rPr>
          <w:szCs w:val="24"/>
        </w:rPr>
        <w:t>Energy Safety</w:t>
      </w:r>
      <w:r w:rsidR="00900C9D">
        <w:rPr>
          <w:szCs w:val="24"/>
        </w:rPr>
        <w:t xml:space="preserve"> action, or that is </w:t>
      </w:r>
      <w:r w:rsidR="00F65332">
        <w:rPr>
          <w:szCs w:val="24"/>
        </w:rPr>
        <w:t xml:space="preserve">in </w:t>
      </w:r>
      <w:r w:rsidR="00900C9D">
        <w:rPr>
          <w:szCs w:val="24"/>
        </w:rPr>
        <w:t xml:space="preserve">an uncertain holding pattern pending an </w:t>
      </w:r>
      <w:r w:rsidR="008004F3">
        <w:rPr>
          <w:szCs w:val="24"/>
        </w:rPr>
        <w:t>Energy Safety</w:t>
      </w:r>
      <w:r w:rsidR="00900C9D">
        <w:rPr>
          <w:szCs w:val="24"/>
        </w:rPr>
        <w:t xml:space="preserve"> decision, could lose much of its incentive effect, contrary to the goals of the statute.  PG&amp;E therefore believes </w:t>
      </w:r>
      <w:proofErr w:type="gramStart"/>
      <w:r w:rsidR="00900C9D">
        <w:rPr>
          <w:szCs w:val="24"/>
        </w:rPr>
        <w:t>that,</w:t>
      </w:r>
      <w:proofErr w:type="gramEnd"/>
      <w:r w:rsidR="00900C9D">
        <w:rPr>
          <w:szCs w:val="24"/>
        </w:rPr>
        <w:t xml:space="preserve"> whatever </w:t>
      </w:r>
      <w:r w:rsidR="008004F3">
        <w:rPr>
          <w:szCs w:val="24"/>
        </w:rPr>
        <w:t>Energy Safety</w:t>
      </w:r>
      <w:r w:rsidR="00900C9D">
        <w:rPr>
          <w:szCs w:val="24"/>
        </w:rPr>
        <w:t xml:space="preserve"> decides about the number </w:t>
      </w:r>
      <w:r w:rsidR="00900C9D" w:rsidRPr="00900C9D">
        <w:rPr>
          <w:szCs w:val="24"/>
        </w:rPr>
        <w:t>of rounds of data requests and the timing of stakeholder comments, the process should be expeditious and calculated to result in a decision as soon as practicable.</w:t>
      </w:r>
    </w:p>
    <w:p w14:paraId="475A7D93" w14:textId="4F6F852C" w:rsidR="00900C9D" w:rsidRPr="00900C9D" w:rsidRDefault="00900C9D" w:rsidP="009C67B5">
      <w:pPr>
        <w:pStyle w:val="Normal0"/>
        <w:spacing w:after="240"/>
        <w:ind w:firstLine="720"/>
        <w:rPr>
          <w:szCs w:val="24"/>
        </w:rPr>
      </w:pPr>
      <w:r w:rsidRPr="00900C9D">
        <w:rPr>
          <w:szCs w:val="24"/>
        </w:rPr>
        <w:t xml:space="preserve">Second, and relatedly, </w:t>
      </w:r>
      <w:r w:rsidR="007B4DE9">
        <w:rPr>
          <w:szCs w:val="24"/>
        </w:rPr>
        <w:t xml:space="preserve">PG&amp;E urges </w:t>
      </w:r>
      <w:r w:rsidR="008004F3">
        <w:rPr>
          <w:szCs w:val="24"/>
        </w:rPr>
        <w:t>Energy Safety</w:t>
      </w:r>
      <w:r w:rsidR="007B4DE9">
        <w:rPr>
          <w:szCs w:val="24"/>
        </w:rPr>
        <w:t xml:space="preserve"> to bear in mind</w:t>
      </w:r>
      <w:r w:rsidRPr="00900C9D">
        <w:rPr>
          <w:szCs w:val="24"/>
        </w:rPr>
        <w:t xml:space="preserve"> that</w:t>
      </w:r>
      <w:r>
        <w:rPr>
          <w:szCs w:val="24"/>
        </w:rPr>
        <w:t xml:space="preserve"> significant</w:t>
      </w:r>
      <w:r w:rsidRPr="00900C9D">
        <w:rPr>
          <w:szCs w:val="24"/>
        </w:rPr>
        <w:t xml:space="preserve"> changes to guidance </w:t>
      </w:r>
      <w:r>
        <w:rPr>
          <w:szCs w:val="24"/>
        </w:rPr>
        <w:t xml:space="preserve">or negative </w:t>
      </w:r>
      <w:r w:rsidR="00794145">
        <w:rPr>
          <w:szCs w:val="24"/>
        </w:rPr>
        <w:t xml:space="preserve">findings with respect to </w:t>
      </w:r>
      <w:r w:rsidR="009D2BDD">
        <w:rPr>
          <w:szCs w:val="24"/>
        </w:rPr>
        <w:t xml:space="preserve">an electrical corporation’s executive </w:t>
      </w:r>
      <w:r w:rsidR="009D2BDD">
        <w:rPr>
          <w:szCs w:val="24"/>
        </w:rPr>
        <w:lastRenderedPageBreak/>
        <w:t xml:space="preserve">compensation structure </w:t>
      </w:r>
      <w:r w:rsidR="00F2793C">
        <w:rPr>
          <w:szCs w:val="24"/>
        </w:rPr>
        <w:t>can</w:t>
      </w:r>
      <w:r w:rsidRPr="00900C9D">
        <w:rPr>
          <w:szCs w:val="24"/>
        </w:rPr>
        <w:t xml:space="preserve"> be </w:t>
      </w:r>
      <w:r w:rsidR="009D2BDD">
        <w:rPr>
          <w:szCs w:val="24"/>
        </w:rPr>
        <w:t xml:space="preserve">highly </w:t>
      </w:r>
      <w:r w:rsidRPr="00900C9D">
        <w:rPr>
          <w:szCs w:val="24"/>
        </w:rPr>
        <w:t xml:space="preserve">disruptive </w:t>
      </w:r>
      <w:r w:rsidR="009D2BDD">
        <w:rPr>
          <w:szCs w:val="24"/>
        </w:rPr>
        <w:t xml:space="preserve">if they take effect in the middle of a year.  Therefore, </w:t>
      </w:r>
      <w:r w:rsidRPr="00900C9D">
        <w:rPr>
          <w:szCs w:val="24"/>
        </w:rPr>
        <w:t xml:space="preserve">PG&amp;E believes that </w:t>
      </w:r>
      <w:r w:rsidR="00794145">
        <w:rPr>
          <w:szCs w:val="24"/>
        </w:rPr>
        <w:t xml:space="preserve">it is preferable for any </w:t>
      </w:r>
      <w:r w:rsidRPr="00900C9D">
        <w:rPr>
          <w:szCs w:val="24"/>
        </w:rPr>
        <w:t xml:space="preserve">significant additional requirements contained in </w:t>
      </w:r>
      <w:r w:rsidR="008004F3">
        <w:rPr>
          <w:szCs w:val="24"/>
        </w:rPr>
        <w:t>Energy Safety</w:t>
      </w:r>
      <w:r w:rsidRPr="00900C9D">
        <w:rPr>
          <w:szCs w:val="24"/>
        </w:rPr>
        <w:t xml:space="preserve"> guidance, </w:t>
      </w:r>
      <w:r w:rsidR="009D2BDD">
        <w:rPr>
          <w:szCs w:val="24"/>
        </w:rPr>
        <w:t>or</w:t>
      </w:r>
      <w:r w:rsidR="00794145">
        <w:rPr>
          <w:szCs w:val="24"/>
        </w:rPr>
        <w:t xml:space="preserve"> any</w:t>
      </w:r>
      <w:r w:rsidR="009D2BDD">
        <w:rPr>
          <w:szCs w:val="24"/>
        </w:rPr>
        <w:t xml:space="preserve"> negative comments on an electrical corporation’s structure, </w:t>
      </w:r>
      <w:r w:rsidR="00794145">
        <w:rPr>
          <w:szCs w:val="24"/>
        </w:rPr>
        <w:t xml:space="preserve">to be raised in one year but not formally take effect until the following year </w:t>
      </w:r>
      <w:r w:rsidRPr="00900C9D">
        <w:rPr>
          <w:szCs w:val="24"/>
        </w:rPr>
        <w:t>(</w:t>
      </w:r>
      <w:r w:rsidRPr="00900C9D">
        <w:rPr>
          <w:i/>
          <w:iCs/>
          <w:szCs w:val="24"/>
        </w:rPr>
        <w:t>e.g.</w:t>
      </w:r>
      <w:r w:rsidRPr="00900C9D">
        <w:rPr>
          <w:szCs w:val="24"/>
        </w:rPr>
        <w:t>, any significant additions to the requirements in the existing Draft Guidelines for 2023</w:t>
      </w:r>
      <w:r w:rsidR="00794145">
        <w:rPr>
          <w:szCs w:val="24"/>
        </w:rPr>
        <w:t xml:space="preserve">, or any negative findings with respect to an electrical corporation’s </w:t>
      </w:r>
      <w:r w:rsidR="00F927E4">
        <w:rPr>
          <w:szCs w:val="24"/>
        </w:rPr>
        <w:t xml:space="preserve">2023 </w:t>
      </w:r>
      <w:r w:rsidR="00794145">
        <w:rPr>
          <w:szCs w:val="24"/>
        </w:rPr>
        <w:t>structure,</w:t>
      </w:r>
      <w:r w:rsidRPr="00900C9D">
        <w:rPr>
          <w:szCs w:val="24"/>
        </w:rPr>
        <w:t xml:space="preserve"> should apply no earlier than 2024). </w:t>
      </w:r>
    </w:p>
    <w:p w14:paraId="75904957" w14:textId="0454CA2C" w:rsidR="00F548E9" w:rsidRPr="001C10B4" w:rsidRDefault="00E55FC1" w:rsidP="00F548E9">
      <w:pPr>
        <w:pStyle w:val="Normal0"/>
        <w:spacing w:after="240"/>
        <w:ind w:firstLine="720"/>
        <w:rPr>
          <w:szCs w:val="24"/>
        </w:rPr>
      </w:pPr>
      <w:r>
        <w:rPr>
          <w:szCs w:val="24"/>
        </w:rPr>
        <w:t xml:space="preserve">PG&amp;E thanks </w:t>
      </w:r>
      <w:r w:rsidR="008004F3">
        <w:rPr>
          <w:szCs w:val="24"/>
        </w:rPr>
        <w:t>Energy Safety</w:t>
      </w:r>
      <w:r>
        <w:rPr>
          <w:szCs w:val="24"/>
        </w:rPr>
        <w:t xml:space="preserve"> for its consideration of the foregoing.</w:t>
      </w:r>
    </w:p>
    <w:p w14:paraId="3B5A7FBF" w14:textId="77777777" w:rsidR="00535C2C" w:rsidRDefault="00535C2C" w:rsidP="00535C2C">
      <w:pPr>
        <w:pStyle w:val="Normal0"/>
        <w:rPr>
          <w:szCs w:val="24"/>
        </w:rPr>
      </w:pPr>
      <w:r>
        <w:rPr>
          <w:szCs w:val="24"/>
        </w:rPr>
        <w:t>Sincerely,</w:t>
      </w:r>
    </w:p>
    <w:p w14:paraId="19E3A705" w14:textId="77777777" w:rsidR="00535C2C" w:rsidRDefault="00535C2C" w:rsidP="00535C2C">
      <w:pPr>
        <w:pStyle w:val="Normal0"/>
        <w:rPr>
          <w:szCs w:val="24"/>
        </w:rPr>
      </w:pPr>
    </w:p>
    <w:p w14:paraId="4D8B1C1E" w14:textId="5F299597" w:rsidR="001C10B4" w:rsidRDefault="002C5BEB" w:rsidP="00535C2C">
      <w:pPr>
        <w:pStyle w:val="Normal0"/>
        <w:rPr>
          <w:szCs w:val="24"/>
        </w:rPr>
      </w:pPr>
      <w:r>
        <w:rPr>
          <w:szCs w:val="24"/>
        </w:rPr>
        <w:t>/s/</w:t>
      </w:r>
    </w:p>
    <w:p w14:paraId="6CC298AA" w14:textId="77777777" w:rsidR="00535C2C" w:rsidRDefault="00535C2C" w:rsidP="00535C2C">
      <w:pPr>
        <w:pStyle w:val="Normal0"/>
        <w:rPr>
          <w:szCs w:val="24"/>
        </w:rPr>
      </w:pPr>
    </w:p>
    <w:p w14:paraId="0067B5EF" w14:textId="77777777" w:rsidR="00535C2C" w:rsidRDefault="00535C2C" w:rsidP="00535C2C">
      <w:pPr>
        <w:pStyle w:val="Normal0"/>
        <w:rPr>
          <w:szCs w:val="24"/>
        </w:rPr>
      </w:pPr>
      <w:r>
        <w:rPr>
          <w:szCs w:val="24"/>
        </w:rPr>
        <w:t>Lisa Laanisto</w:t>
      </w:r>
    </w:p>
    <w:p w14:paraId="25BB5530" w14:textId="77777777" w:rsidR="00535C2C" w:rsidRDefault="00535C2C" w:rsidP="00535C2C">
      <w:pPr>
        <w:pStyle w:val="Normal0"/>
        <w:rPr>
          <w:szCs w:val="24"/>
        </w:rPr>
      </w:pPr>
      <w:r>
        <w:rPr>
          <w:szCs w:val="24"/>
        </w:rPr>
        <w:t>Director, Compensation</w:t>
      </w:r>
    </w:p>
    <w:p w14:paraId="1EBFD13B" w14:textId="77777777" w:rsidR="00535C2C" w:rsidRDefault="00535C2C" w:rsidP="00535C2C">
      <w:pPr>
        <w:pStyle w:val="Normal0"/>
        <w:rPr>
          <w:szCs w:val="24"/>
        </w:rPr>
      </w:pPr>
      <w:r>
        <w:rPr>
          <w:szCs w:val="24"/>
        </w:rPr>
        <w:t xml:space="preserve">Pacific Gas </w:t>
      </w:r>
      <w:r w:rsidR="00F548E9">
        <w:rPr>
          <w:szCs w:val="24"/>
        </w:rPr>
        <w:t>and</w:t>
      </w:r>
      <w:r>
        <w:rPr>
          <w:szCs w:val="24"/>
        </w:rPr>
        <w:t xml:space="preserve"> Electric Company</w:t>
      </w:r>
    </w:p>
    <w:p w14:paraId="3FCA8E8A" w14:textId="77777777" w:rsidR="001B55DD" w:rsidRDefault="001B55DD" w:rsidP="00535C2C">
      <w:pPr>
        <w:pStyle w:val="Normal0"/>
        <w:rPr>
          <w:szCs w:val="24"/>
        </w:rPr>
      </w:pPr>
    </w:p>
    <w:sectPr w:rsidR="001B55D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69BC" w14:textId="77777777" w:rsidR="004147C7" w:rsidRDefault="004147C7">
      <w:r>
        <w:separator/>
      </w:r>
    </w:p>
  </w:endnote>
  <w:endnote w:type="continuationSeparator" w:id="0">
    <w:p w14:paraId="530D44C4" w14:textId="77777777" w:rsidR="004147C7" w:rsidRDefault="004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5DA9" w14:textId="77777777" w:rsidR="00BE2E65" w:rsidRDefault="000B6EE9" w:rsidP="000B6EE9">
    <w:pPr>
      <w:pStyle w:val="Footer"/>
    </w:pPr>
    <w:r w:rsidRPr="000B6EE9">
      <w:rPr>
        <w:noProof/>
        <w:spacing w:val="-2"/>
        <w:sz w:val="16"/>
      </w:rPr>
      <w:t>49780769.1</w:t>
    </w:r>
    <w:r>
      <w:t xml:space="preserve"> </w:t>
    </w:r>
  </w:p>
  <w:p w14:paraId="68281627" w14:textId="77777777" w:rsidR="00BE2E65" w:rsidRPr="004C6FFC" w:rsidRDefault="00BE2E65">
    <w:pPr>
      <w:pStyle w:val="Footer"/>
      <w:jc w:val="center"/>
    </w:pPr>
    <w:r w:rsidRPr="004C6FFC">
      <w:fldChar w:fldCharType="begin"/>
    </w:r>
    <w:r w:rsidRPr="004C6FFC">
      <w:instrText xml:space="preserve"> PAGE   \* MERGEFORMAT </w:instrText>
    </w:r>
    <w:r w:rsidRPr="004C6FFC">
      <w:fldChar w:fldCharType="separate"/>
    </w:r>
    <w:r w:rsidR="003C1845">
      <w:rPr>
        <w:noProof/>
      </w:rPr>
      <w:t>2</w:t>
    </w:r>
    <w:r w:rsidRPr="004C6FF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F58F" w14:textId="77777777" w:rsidR="004147C7" w:rsidRDefault="004147C7">
      <w:r>
        <w:separator/>
      </w:r>
    </w:p>
  </w:footnote>
  <w:footnote w:type="continuationSeparator" w:id="0">
    <w:p w14:paraId="5CD4B210" w14:textId="77777777" w:rsidR="004147C7" w:rsidRDefault="004147C7">
      <w:r>
        <w:continuationSeparator/>
      </w:r>
    </w:p>
  </w:footnote>
  <w:footnote w:id="1">
    <w:p w14:paraId="57C56126" w14:textId="77777777" w:rsidR="008F3A49" w:rsidRPr="008F3A49" w:rsidRDefault="008F3A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See</w:t>
      </w:r>
      <w:r>
        <w:t xml:space="preserve"> Pub. Util. Code § 8389(e)(4).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0858" w14:textId="77777777" w:rsidR="00BE2E65" w:rsidRPr="006B2D59" w:rsidRDefault="00BE2E65" w:rsidP="006B2D59">
    <w:pPr>
      <w:pStyle w:val="Header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E419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88AD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DEA1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A42B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DAAD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2E7B4EA2"/>
    <w:multiLevelType w:val="multilevel"/>
    <w:tmpl w:val="4628FDBC"/>
    <w:name w:val="Outline Left"/>
    <w:lvl w:ilvl="0">
      <w:start w:val="1"/>
      <w:numFmt w:val="upperRoman"/>
      <w:lvlRestart w:val="0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color w:val="000000"/>
        <w:u w:val="none"/>
      </w:rPr>
    </w:lvl>
  </w:abstractNum>
  <w:abstractNum w:abstractNumId="11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pStyle w:val="Bullets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6B1A"/>
    <w:multiLevelType w:val="multilevel"/>
    <w:tmpl w:val="0F2099E8"/>
    <w:name w:val="Outline Left2"/>
    <w:lvl w:ilvl="0">
      <w:start w:val="1"/>
      <w:numFmt w:val="upperRoman"/>
      <w:lvlRestart w:val="0"/>
      <w:pStyle w:val="Leve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left="0" w:firstLine="1440"/>
      </w:pPr>
      <w:rPr>
        <w:b/>
        <w:i w:val="0"/>
        <w:caps w:val="0"/>
        <w:u w:val="none"/>
      </w:rPr>
    </w:lvl>
    <w:lvl w:ilvl="2">
      <w:start w:val="1"/>
      <w:numFmt w:val="decimal"/>
      <w:pStyle w:val="Level3"/>
      <w:lvlText w:val="%3.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upperLetter"/>
      <w:pStyle w:val="Level6"/>
      <w:lvlText w:val="(%6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  <w:lvl w:ilvl="8">
      <w:start w:val="1"/>
      <w:numFmt w:val="lowerRoman"/>
      <w:pStyle w:val="Leve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color w:val="000000"/>
        <w:u w:val="none"/>
      </w:rPr>
    </w:lvl>
  </w:abstractNum>
  <w:abstractNum w:abstractNumId="13" w15:restartNumberingAfterBreak="0">
    <w:nsid w:val="58155FAC"/>
    <w:multiLevelType w:val="hybridMultilevel"/>
    <w:tmpl w:val="0DB2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413DA"/>
    <w:multiLevelType w:val="multilevel"/>
    <w:tmpl w:val="E2348178"/>
    <w:name w:val="Jim's Outline2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upp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15" w15:restartNumberingAfterBreak="0">
    <w:nsid w:val="6FEB527D"/>
    <w:multiLevelType w:val="hybridMultilevel"/>
    <w:tmpl w:val="87EE5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9"/>
  </w:num>
  <w:num w:numId="4">
    <w:abstractNumId w:val="7"/>
  </w:num>
  <w:num w:numId="5">
    <w:abstractNumId w:val="7"/>
  </w:num>
  <w:num w:numId="6">
    <w:abstractNumId w:val="6"/>
  </w:num>
  <w:num w:numId="7">
    <w:abstractNumId w:val="6"/>
  </w:num>
  <w:num w:numId="8">
    <w:abstractNumId w:val="5"/>
  </w:num>
  <w:num w:numId="9">
    <w:abstractNumId w:val="5"/>
  </w:num>
  <w:num w:numId="10">
    <w:abstractNumId w:val="4"/>
  </w:num>
  <w:num w:numId="11">
    <w:abstractNumId w:val="4"/>
  </w:num>
  <w:num w:numId="12">
    <w:abstractNumId w:val="8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15"/>
  </w:num>
  <w:num w:numId="18">
    <w:abstractNumId w:val="13"/>
  </w:num>
  <w:num w:numId="19">
    <w:abstractNumId w:val="10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lickAndTypeStyle w:val="Normal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CCEventSaveFileName" w:val="C:\Users\ruttenjc\AppData\Roaming\iManage\Work\Recent\28784-00010 - Pacific Gas _ Electric Company-Wildfire - Regulatory\Letter to OEIS re 2023 Exec. Comp Guidelines(49780769.1).docx"/>
  </w:docVars>
  <w:rsids>
    <w:rsidRoot w:val="00E34664"/>
    <w:rsid w:val="000027FA"/>
    <w:rsid w:val="00003E55"/>
    <w:rsid w:val="00006FC7"/>
    <w:rsid w:val="000119B8"/>
    <w:rsid w:val="000147CC"/>
    <w:rsid w:val="00014DD4"/>
    <w:rsid w:val="000175AE"/>
    <w:rsid w:val="00020B48"/>
    <w:rsid w:val="00024C37"/>
    <w:rsid w:val="0002639B"/>
    <w:rsid w:val="00027034"/>
    <w:rsid w:val="000276F2"/>
    <w:rsid w:val="00027703"/>
    <w:rsid w:val="0003112D"/>
    <w:rsid w:val="0003737D"/>
    <w:rsid w:val="00042619"/>
    <w:rsid w:val="00052275"/>
    <w:rsid w:val="0006463F"/>
    <w:rsid w:val="00067251"/>
    <w:rsid w:val="00073EEA"/>
    <w:rsid w:val="00074D42"/>
    <w:rsid w:val="00074D53"/>
    <w:rsid w:val="00074E1A"/>
    <w:rsid w:val="00077444"/>
    <w:rsid w:val="000801FA"/>
    <w:rsid w:val="00080802"/>
    <w:rsid w:val="00080AC1"/>
    <w:rsid w:val="00093F2A"/>
    <w:rsid w:val="000966EC"/>
    <w:rsid w:val="00096D30"/>
    <w:rsid w:val="000971CE"/>
    <w:rsid w:val="0009751D"/>
    <w:rsid w:val="000A06EB"/>
    <w:rsid w:val="000A525A"/>
    <w:rsid w:val="000A64C7"/>
    <w:rsid w:val="000A6FED"/>
    <w:rsid w:val="000A74C8"/>
    <w:rsid w:val="000B1413"/>
    <w:rsid w:val="000B1DD1"/>
    <w:rsid w:val="000B4CB2"/>
    <w:rsid w:val="000B6EE9"/>
    <w:rsid w:val="000C03C0"/>
    <w:rsid w:val="000C0B78"/>
    <w:rsid w:val="000C1282"/>
    <w:rsid w:val="000C38EE"/>
    <w:rsid w:val="000C4EA4"/>
    <w:rsid w:val="000D12D2"/>
    <w:rsid w:val="000D3866"/>
    <w:rsid w:val="000E4422"/>
    <w:rsid w:val="000F1BC0"/>
    <w:rsid w:val="00102198"/>
    <w:rsid w:val="001046CD"/>
    <w:rsid w:val="001103A2"/>
    <w:rsid w:val="001107AE"/>
    <w:rsid w:val="00115C82"/>
    <w:rsid w:val="00116E32"/>
    <w:rsid w:val="00122FBC"/>
    <w:rsid w:val="00124495"/>
    <w:rsid w:val="001254F4"/>
    <w:rsid w:val="001278FD"/>
    <w:rsid w:val="00131F2C"/>
    <w:rsid w:val="00133507"/>
    <w:rsid w:val="001348C4"/>
    <w:rsid w:val="00135013"/>
    <w:rsid w:val="0013639B"/>
    <w:rsid w:val="00140ABC"/>
    <w:rsid w:val="001477A0"/>
    <w:rsid w:val="00150C26"/>
    <w:rsid w:val="00150F71"/>
    <w:rsid w:val="001514BC"/>
    <w:rsid w:val="001521E1"/>
    <w:rsid w:val="0015251E"/>
    <w:rsid w:val="00152F24"/>
    <w:rsid w:val="00155618"/>
    <w:rsid w:val="00156704"/>
    <w:rsid w:val="00161763"/>
    <w:rsid w:val="00165E89"/>
    <w:rsid w:val="00166826"/>
    <w:rsid w:val="001713E7"/>
    <w:rsid w:val="00171721"/>
    <w:rsid w:val="00172129"/>
    <w:rsid w:val="00173CDA"/>
    <w:rsid w:val="0017774D"/>
    <w:rsid w:val="00181768"/>
    <w:rsid w:val="00183643"/>
    <w:rsid w:val="00185FC1"/>
    <w:rsid w:val="001908EA"/>
    <w:rsid w:val="00192E96"/>
    <w:rsid w:val="00193F20"/>
    <w:rsid w:val="0019476A"/>
    <w:rsid w:val="0019652D"/>
    <w:rsid w:val="00197E4F"/>
    <w:rsid w:val="001A0C72"/>
    <w:rsid w:val="001A1007"/>
    <w:rsid w:val="001A13E3"/>
    <w:rsid w:val="001A1445"/>
    <w:rsid w:val="001A3FE0"/>
    <w:rsid w:val="001A537F"/>
    <w:rsid w:val="001A5C10"/>
    <w:rsid w:val="001A74F1"/>
    <w:rsid w:val="001B015B"/>
    <w:rsid w:val="001B230F"/>
    <w:rsid w:val="001B55DD"/>
    <w:rsid w:val="001C07DA"/>
    <w:rsid w:val="001C10B4"/>
    <w:rsid w:val="001C42B0"/>
    <w:rsid w:val="001C6978"/>
    <w:rsid w:val="001C7B90"/>
    <w:rsid w:val="001D015D"/>
    <w:rsid w:val="001D323B"/>
    <w:rsid w:val="001D5B9D"/>
    <w:rsid w:val="001D7365"/>
    <w:rsid w:val="001E3D3B"/>
    <w:rsid w:val="001F1FE4"/>
    <w:rsid w:val="001F26D6"/>
    <w:rsid w:val="001F292F"/>
    <w:rsid w:val="001F5872"/>
    <w:rsid w:val="001F6266"/>
    <w:rsid w:val="001F7D58"/>
    <w:rsid w:val="002023B0"/>
    <w:rsid w:val="00203AED"/>
    <w:rsid w:val="0020533B"/>
    <w:rsid w:val="002067BA"/>
    <w:rsid w:val="00206DF3"/>
    <w:rsid w:val="00211198"/>
    <w:rsid w:val="00217E5D"/>
    <w:rsid w:val="00222EB9"/>
    <w:rsid w:val="002306FF"/>
    <w:rsid w:val="00230FD4"/>
    <w:rsid w:val="00232AA5"/>
    <w:rsid w:val="00233751"/>
    <w:rsid w:val="002355E8"/>
    <w:rsid w:val="00236C65"/>
    <w:rsid w:val="00243DCE"/>
    <w:rsid w:val="00245133"/>
    <w:rsid w:val="00247DFB"/>
    <w:rsid w:val="002516A8"/>
    <w:rsid w:val="00253301"/>
    <w:rsid w:val="0025715A"/>
    <w:rsid w:val="00261C4C"/>
    <w:rsid w:val="00267EB8"/>
    <w:rsid w:val="00273074"/>
    <w:rsid w:val="002743E4"/>
    <w:rsid w:val="00274F6D"/>
    <w:rsid w:val="0027550B"/>
    <w:rsid w:val="00275620"/>
    <w:rsid w:val="00275913"/>
    <w:rsid w:val="00275965"/>
    <w:rsid w:val="00275E35"/>
    <w:rsid w:val="00280EBF"/>
    <w:rsid w:val="002842EE"/>
    <w:rsid w:val="00284967"/>
    <w:rsid w:val="0028561A"/>
    <w:rsid w:val="0028732C"/>
    <w:rsid w:val="0029008B"/>
    <w:rsid w:val="00291BC7"/>
    <w:rsid w:val="002A0406"/>
    <w:rsid w:val="002A3478"/>
    <w:rsid w:val="002A3C55"/>
    <w:rsid w:val="002A53D8"/>
    <w:rsid w:val="002A63D3"/>
    <w:rsid w:val="002A7C96"/>
    <w:rsid w:val="002B239E"/>
    <w:rsid w:val="002B415A"/>
    <w:rsid w:val="002B5492"/>
    <w:rsid w:val="002B7CA0"/>
    <w:rsid w:val="002C3B88"/>
    <w:rsid w:val="002C5178"/>
    <w:rsid w:val="002C5BEB"/>
    <w:rsid w:val="002D2F10"/>
    <w:rsid w:val="002D44D1"/>
    <w:rsid w:val="002D69DE"/>
    <w:rsid w:val="002D7355"/>
    <w:rsid w:val="002D7600"/>
    <w:rsid w:val="002E00CA"/>
    <w:rsid w:val="002E0331"/>
    <w:rsid w:val="002E1097"/>
    <w:rsid w:val="002E140A"/>
    <w:rsid w:val="002E3244"/>
    <w:rsid w:val="002E5797"/>
    <w:rsid w:val="002E6653"/>
    <w:rsid w:val="002F076B"/>
    <w:rsid w:val="002F4079"/>
    <w:rsid w:val="002F5F30"/>
    <w:rsid w:val="003006E6"/>
    <w:rsid w:val="00302BBA"/>
    <w:rsid w:val="00302ED8"/>
    <w:rsid w:val="003038FC"/>
    <w:rsid w:val="00304D36"/>
    <w:rsid w:val="0030649B"/>
    <w:rsid w:val="00307EB3"/>
    <w:rsid w:val="0031715C"/>
    <w:rsid w:val="00321654"/>
    <w:rsid w:val="00323319"/>
    <w:rsid w:val="00330870"/>
    <w:rsid w:val="00333B3F"/>
    <w:rsid w:val="00337C6D"/>
    <w:rsid w:val="003411A9"/>
    <w:rsid w:val="003447BD"/>
    <w:rsid w:val="00345977"/>
    <w:rsid w:val="00347E9F"/>
    <w:rsid w:val="00356A18"/>
    <w:rsid w:val="003570B0"/>
    <w:rsid w:val="00357402"/>
    <w:rsid w:val="003615D7"/>
    <w:rsid w:val="003623FE"/>
    <w:rsid w:val="003628BC"/>
    <w:rsid w:val="00362EE5"/>
    <w:rsid w:val="00375432"/>
    <w:rsid w:val="00382801"/>
    <w:rsid w:val="00384D9C"/>
    <w:rsid w:val="00384E73"/>
    <w:rsid w:val="003864C6"/>
    <w:rsid w:val="003900D5"/>
    <w:rsid w:val="0039017A"/>
    <w:rsid w:val="003919B5"/>
    <w:rsid w:val="00392DE0"/>
    <w:rsid w:val="00393B6D"/>
    <w:rsid w:val="00393EC4"/>
    <w:rsid w:val="00394157"/>
    <w:rsid w:val="0039757B"/>
    <w:rsid w:val="003A003A"/>
    <w:rsid w:val="003A0CB0"/>
    <w:rsid w:val="003A1140"/>
    <w:rsid w:val="003A240A"/>
    <w:rsid w:val="003A2441"/>
    <w:rsid w:val="003A2CEE"/>
    <w:rsid w:val="003A5631"/>
    <w:rsid w:val="003A5AFC"/>
    <w:rsid w:val="003B0A56"/>
    <w:rsid w:val="003B1C99"/>
    <w:rsid w:val="003B3705"/>
    <w:rsid w:val="003B46BA"/>
    <w:rsid w:val="003B760B"/>
    <w:rsid w:val="003C10A0"/>
    <w:rsid w:val="003C1845"/>
    <w:rsid w:val="003C4603"/>
    <w:rsid w:val="003C7DBE"/>
    <w:rsid w:val="003D0113"/>
    <w:rsid w:val="003D0424"/>
    <w:rsid w:val="003D2200"/>
    <w:rsid w:val="003D43A9"/>
    <w:rsid w:val="003D7C4B"/>
    <w:rsid w:val="003F0D0F"/>
    <w:rsid w:val="003F1D8C"/>
    <w:rsid w:val="003F2940"/>
    <w:rsid w:val="003F7011"/>
    <w:rsid w:val="00400A68"/>
    <w:rsid w:val="004010E4"/>
    <w:rsid w:val="00404816"/>
    <w:rsid w:val="00405279"/>
    <w:rsid w:val="0040670C"/>
    <w:rsid w:val="00406C9D"/>
    <w:rsid w:val="00410340"/>
    <w:rsid w:val="00412CDB"/>
    <w:rsid w:val="00413555"/>
    <w:rsid w:val="004147C7"/>
    <w:rsid w:val="00416512"/>
    <w:rsid w:val="00417127"/>
    <w:rsid w:val="00417391"/>
    <w:rsid w:val="00417E48"/>
    <w:rsid w:val="00422379"/>
    <w:rsid w:val="00423691"/>
    <w:rsid w:val="00423706"/>
    <w:rsid w:val="00423A11"/>
    <w:rsid w:val="00425091"/>
    <w:rsid w:val="004253B6"/>
    <w:rsid w:val="00425A0F"/>
    <w:rsid w:val="00426E84"/>
    <w:rsid w:val="00432C70"/>
    <w:rsid w:val="0043423A"/>
    <w:rsid w:val="00437FF2"/>
    <w:rsid w:val="00442576"/>
    <w:rsid w:val="00446C5F"/>
    <w:rsid w:val="00451632"/>
    <w:rsid w:val="00453FEC"/>
    <w:rsid w:val="00456FEE"/>
    <w:rsid w:val="00460452"/>
    <w:rsid w:val="00461D60"/>
    <w:rsid w:val="0046609B"/>
    <w:rsid w:val="00470F67"/>
    <w:rsid w:val="004715BC"/>
    <w:rsid w:val="00472124"/>
    <w:rsid w:val="00476B1D"/>
    <w:rsid w:val="00477EAD"/>
    <w:rsid w:val="00481C2F"/>
    <w:rsid w:val="00486B7F"/>
    <w:rsid w:val="004875C7"/>
    <w:rsid w:val="00487FFE"/>
    <w:rsid w:val="0049025F"/>
    <w:rsid w:val="00492EE5"/>
    <w:rsid w:val="00494734"/>
    <w:rsid w:val="00496F7D"/>
    <w:rsid w:val="004A1F1D"/>
    <w:rsid w:val="004A2C5E"/>
    <w:rsid w:val="004A72C5"/>
    <w:rsid w:val="004B13A5"/>
    <w:rsid w:val="004B62CC"/>
    <w:rsid w:val="004C29B6"/>
    <w:rsid w:val="004C4FD1"/>
    <w:rsid w:val="004C5DAA"/>
    <w:rsid w:val="004C5DE8"/>
    <w:rsid w:val="004C6FFC"/>
    <w:rsid w:val="004C7EB1"/>
    <w:rsid w:val="004D42F4"/>
    <w:rsid w:val="004D4786"/>
    <w:rsid w:val="004D65BC"/>
    <w:rsid w:val="004D6807"/>
    <w:rsid w:val="004E3C59"/>
    <w:rsid w:val="004E3E67"/>
    <w:rsid w:val="004E537D"/>
    <w:rsid w:val="004E692A"/>
    <w:rsid w:val="004E7434"/>
    <w:rsid w:val="004F38FF"/>
    <w:rsid w:val="004F3D47"/>
    <w:rsid w:val="004F5FC8"/>
    <w:rsid w:val="0050125F"/>
    <w:rsid w:val="005063A0"/>
    <w:rsid w:val="00510035"/>
    <w:rsid w:val="00516F9C"/>
    <w:rsid w:val="005201DC"/>
    <w:rsid w:val="005207DD"/>
    <w:rsid w:val="00523285"/>
    <w:rsid w:val="005238AA"/>
    <w:rsid w:val="0052440B"/>
    <w:rsid w:val="00524D45"/>
    <w:rsid w:val="0052781F"/>
    <w:rsid w:val="00533FC1"/>
    <w:rsid w:val="0053411D"/>
    <w:rsid w:val="00535C2C"/>
    <w:rsid w:val="005365D3"/>
    <w:rsid w:val="00537CA9"/>
    <w:rsid w:val="00541003"/>
    <w:rsid w:val="005521A7"/>
    <w:rsid w:val="00555E37"/>
    <w:rsid w:val="005610E9"/>
    <w:rsid w:val="00561DC9"/>
    <w:rsid w:val="00562B8E"/>
    <w:rsid w:val="00563836"/>
    <w:rsid w:val="005640CC"/>
    <w:rsid w:val="005649F0"/>
    <w:rsid w:val="0056799F"/>
    <w:rsid w:val="00570466"/>
    <w:rsid w:val="0057357D"/>
    <w:rsid w:val="00573E2E"/>
    <w:rsid w:val="00576ACB"/>
    <w:rsid w:val="00577E2E"/>
    <w:rsid w:val="00581384"/>
    <w:rsid w:val="0058281B"/>
    <w:rsid w:val="00582C5D"/>
    <w:rsid w:val="00583554"/>
    <w:rsid w:val="005839E5"/>
    <w:rsid w:val="00583D92"/>
    <w:rsid w:val="00583DB2"/>
    <w:rsid w:val="00584B08"/>
    <w:rsid w:val="00586919"/>
    <w:rsid w:val="005906E6"/>
    <w:rsid w:val="0059196E"/>
    <w:rsid w:val="005919EF"/>
    <w:rsid w:val="005A4F24"/>
    <w:rsid w:val="005A6605"/>
    <w:rsid w:val="005B5D6A"/>
    <w:rsid w:val="005B6B66"/>
    <w:rsid w:val="005C116F"/>
    <w:rsid w:val="005C1EAC"/>
    <w:rsid w:val="005C5298"/>
    <w:rsid w:val="005C700F"/>
    <w:rsid w:val="005C734C"/>
    <w:rsid w:val="005D1D1C"/>
    <w:rsid w:val="005D4AFB"/>
    <w:rsid w:val="005D5471"/>
    <w:rsid w:val="005D5F8F"/>
    <w:rsid w:val="005D729B"/>
    <w:rsid w:val="005E0FE3"/>
    <w:rsid w:val="005E23C4"/>
    <w:rsid w:val="005E458C"/>
    <w:rsid w:val="005E6873"/>
    <w:rsid w:val="005E7E32"/>
    <w:rsid w:val="005E7E4E"/>
    <w:rsid w:val="005F1A59"/>
    <w:rsid w:val="005F580E"/>
    <w:rsid w:val="005F7879"/>
    <w:rsid w:val="00603243"/>
    <w:rsid w:val="00606E1A"/>
    <w:rsid w:val="00612ADB"/>
    <w:rsid w:val="00623329"/>
    <w:rsid w:val="006274FD"/>
    <w:rsid w:val="00630D14"/>
    <w:rsid w:val="00630E9E"/>
    <w:rsid w:val="006333F2"/>
    <w:rsid w:val="0063340E"/>
    <w:rsid w:val="00635C41"/>
    <w:rsid w:val="00635C80"/>
    <w:rsid w:val="006367F3"/>
    <w:rsid w:val="0064019E"/>
    <w:rsid w:val="00640C30"/>
    <w:rsid w:val="0064522D"/>
    <w:rsid w:val="00646F8B"/>
    <w:rsid w:val="00652CE2"/>
    <w:rsid w:val="006534E8"/>
    <w:rsid w:val="006614FC"/>
    <w:rsid w:val="00666C6B"/>
    <w:rsid w:val="00671B29"/>
    <w:rsid w:val="00675C0E"/>
    <w:rsid w:val="00681BE5"/>
    <w:rsid w:val="00686CE3"/>
    <w:rsid w:val="00690013"/>
    <w:rsid w:val="0069032A"/>
    <w:rsid w:val="006929A9"/>
    <w:rsid w:val="00694758"/>
    <w:rsid w:val="006959E8"/>
    <w:rsid w:val="00695B0D"/>
    <w:rsid w:val="00695B94"/>
    <w:rsid w:val="006A1696"/>
    <w:rsid w:val="006A55D7"/>
    <w:rsid w:val="006B10CA"/>
    <w:rsid w:val="006B1B31"/>
    <w:rsid w:val="006B1DC8"/>
    <w:rsid w:val="006B2D59"/>
    <w:rsid w:val="006B730C"/>
    <w:rsid w:val="006B7841"/>
    <w:rsid w:val="006C0522"/>
    <w:rsid w:val="006C551F"/>
    <w:rsid w:val="006C7F62"/>
    <w:rsid w:val="006D13C1"/>
    <w:rsid w:val="006D4645"/>
    <w:rsid w:val="006D4AD8"/>
    <w:rsid w:val="006D5A75"/>
    <w:rsid w:val="006E0ED3"/>
    <w:rsid w:val="006E356D"/>
    <w:rsid w:val="006E4D37"/>
    <w:rsid w:val="006E5F37"/>
    <w:rsid w:val="006E5F9F"/>
    <w:rsid w:val="006F1328"/>
    <w:rsid w:val="006F44CE"/>
    <w:rsid w:val="006F617D"/>
    <w:rsid w:val="006F6FE9"/>
    <w:rsid w:val="00700FBF"/>
    <w:rsid w:val="00701AED"/>
    <w:rsid w:val="0070512C"/>
    <w:rsid w:val="007060E3"/>
    <w:rsid w:val="0070634A"/>
    <w:rsid w:val="0071113F"/>
    <w:rsid w:val="00711654"/>
    <w:rsid w:val="00711F1E"/>
    <w:rsid w:val="00712C8C"/>
    <w:rsid w:val="007136A6"/>
    <w:rsid w:val="007137F7"/>
    <w:rsid w:val="00715E55"/>
    <w:rsid w:val="0071774F"/>
    <w:rsid w:val="00720272"/>
    <w:rsid w:val="0072034A"/>
    <w:rsid w:val="00721404"/>
    <w:rsid w:val="0072746C"/>
    <w:rsid w:val="00727BF9"/>
    <w:rsid w:val="0073042D"/>
    <w:rsid w:val="00730CC2"/>
    <w:rsid w:val="00734154"/>
    <w:rsid w:val="0074122F"/>
    <w:rsid w:val="00741C9B"/>
    <w:rsid w:val="00742A14"/>
    <w:rsid w:val="0074448D"/>
    <w:rsid w:val="00752788"/>
    <w:rsid w:val="00752AA2"/>
    <w:rsid w:val="0075347D"/>
    <w:rsid w:val="00755E90"/>
    <w:rsid w:val="00755F27"/>
    <w:rsid w:val="00756420"/>
    <w:rsid w:val="00763F1C"/>
    <w:rsid w:val="00763F30"/>
    <w:rsid w:val="0076459B"/>
    <w:rsid w:val="00765372"/>
    <w:rsid w:val="00767303"/>
    <w:rsid w:val="00771864"/>
    <w:rsid w:val="00771AB7"/>
    <w:rsid w:val="0077459A"/>
    <w:rsid w:val="00776317"/>
    <w:rsid w:val="00776EC1"/>
    <w:rsid w:val="007770EF"/>
    <w:rsid w:val="00785236"/>
    <w:rsid w:val="00785F16"/>
    <w:rsid w:val="00787D62"/>
    <w:rsid w:val="0079049A"/>
    <w:rsid w:val="00792E6D"/>
    <w:rsid w:val="00793871"/>
    <w:rsid w:val="00793FF0"/>
    <w:rsid w:val="00794145"/>
    <w:rsid w:val="007951AF"/>
    <w:rsid w:val="00797726"/>
    <w:rsid w:val="007A27E6"/>
    <w:rsid w:val="007A6AE0"/>
    <w:rsid w:val="007B02CC"/>
    <w:rsid w:val="007B24D8"/>
    <w:rsid w:val="007B3147"/>
    <w:rsid w:val="007B3825"/>
    <w:rsid w:val="007B4DE9"/>
    <w:rsid w:val="007B5CD1"/>
    <w:rsid w:val="007B62C4"/>
    <w:rsid w:val="007C2A48"/>
    <w:rsid w:val="007C3629"/>
    <w:rsid w:val="007C38F3"/>
    <w:rsid w:val="007C4071"/>
    <w:rsid w:val="007C4481"/>
    <w:rsid w:val="007C59A9"/>
    <w:rsid w:val="007C7027"/>
    <w:rsid w:val="007D1700"/>
    <w:rsid w:val="007D18E7"/>
    <w:rsid w:val="007D22A8"/>
    <w:rsid w:val="007D3E2C"/>
    <w:rsid w:val="007E01DA"/>
    <w:rsid w:val="007E0E03"/>
    <w:rsid w:val="007E332E"/>
    <w:rsid w:val="007E4E9D"/>
    <w:rsid w:val="007E6633"/>
    <w:rsid w:val="007E7BAF"/>
    <w:rsid w:val="007F216E"/>
    <w:rsid w:val="007F4BD1"/>
    <w:rsid w:val="007F665D"/>
    <w:rsid w:val="00800165"/>
    <w:rsid w:val="008004F3"/>
    <w:rsid w:val="00801A57"/>
    <w:rsid w:val="00802BED"/>
    <w:rsid w:val="0080510C"/>
    <w:rsid w:val="00805329"/>
    <w:rsid w:val="00805D47"/>
    <w:rsid w:val="00810750"/>
    <w:rsid w:val="008175BA"/>
    <w:rsid w:val="008211D9"/>
    <w:rsid w:val="008218AA"/>
    <w:rsid w:val="00823F43"/>
    <w:rsid w:val="0082621E"/>
    <w:rsid w:val="00827F16"/>
    <w:rsid w:val="00830D11"/>
    <w:rsid w:val="00833901"/>
    <w:rsid w:val="00833C6D"/>
    <w:rsid w:val="00835AD8"/>
    <w:rsid w:val="00843A7F"/>
    <w:rsid w:val="00844896"/>
    <w:rsid w:val="00852655"/>
    <w:rsid w:val="00855218"/>
    <w:rsid w:val="00860459"/>
    <w:rsid w:val="00860778"/>
    <w:rsid w:val="008607B9"/>
    <w:rsid w:val="00861068"/>
    <w:rsid w:val="00863B11"/>
    <w:rsid w:val="00866019"/>
    <w:rsid w:val="00871435"/>
    <w:rsid w:val="0087202A"/>
    <w:rsid w:val="00876281"/>
    <w:rsid w:val="00882D44"/>
    <w:rsid w:val="00885B62"/>
    <w:rsid w:val="00885BF6"/>
    <w:rsid w:val="008867C0"/>
    <w:rsid w:val="00887115"/>
    <w:rsid w:val="0089017D"/>
    <w:rsid w:val="00890CA5"/>
    <w:rsid w:val="00893A0B"/>
    <w:rsid w:val="00894689"/>
    <w:rsid w:val="008970B5"/>
    <w:rsid w:val="008A0BBE"/>
    <w:rsid w:val="008A201B"/>
    <w:rsid w:val="008A32F6"/>
    <w:rsid w:val="008A6611"/>
    <w:rsid w:val="008A6F08"/>
    <w:rsid w:val="008B1B0B"/>
    <w:rsid w:val="008B5531"/>
    <w:rsid w:val="008B64D7"/>
    <w:rsid w:val="008C317E"/>
    <w:rsid w:val="008C6A27"/>
    <w:rsid w:val="008D6421"/>
    <w:rsid w:val="008E398B"/>
    <w:rsid w:val="008E3BB2"/>
    <w:rsid w:val="008E4562"/>
    <w:rsid w:val="008E5E4F"/>
    <w:rsid w:val="008E64F1"/>
    <w:rsid w:val="008F2295"/>
    <w:rsid w:val="008F2753"/>
    <w:rsid w:val="008F31C0"/>
    <w:rsid w:val="008F3A49"/>
    <w:rsid w:val="008F46D0"/>
    <w:rsid w:val="008F5E1F"/>
    <w:rsid w:val="00900C9D"/>
    <w:rsid w:val="009029BE"/>
    <w:rsid w:val="00904E80"/>
    <w:rsid w:val="00910DA4"/>
    <w:rsid w:val="00912266"/>
    <w:rsid w:val="009131C4"/>
    <w:rsid w:val="00913C58"/>
    <w:rsid w:val="0092126B"/>
    <w:rsid w:val="009267DD"/>
    <w:rsid w:val="009271D1"/>
    <w:rsid w:val="00927220"/>
    <w:rsid w:val="00930537"/>
    <w:rsid w:val="009337E6"/>
    <w:rsid w:val="009344E3"/>
    <w:rsid w:val="00935094"/>
    <w:rsid w:val="00935247"/>
    <w:rsid w:val="00941973"/>
    <w:rsid w:val="00941DD2"/>
    <w:rsid w:val="00953384"/>
    <w:rsid w:val="00961784"/>
    <w:rsid w:val="0096397C"/>
    <w:rsid w:val="009656BC"/>
    <w:rsid w:val="00970EFE"/>
    <w:rsid w:val="009756BC"/>
    <w:rsid w:val="009766A9"/>
    <w:rsid w:val="00981E8A"/>
    <w:rsid w:val="00984A55"/>
    <w:rsid w:val="00986751"/>
    <w:rsid w:val="00994FD5"/>
    <w:rsid w:val="00995CA2"/>
    <w:rsid w:val="00996B22"/>
    <w:rsid w:val="009A069A"/>
    <w:rsid w:val="009A5DF4"/>
    <w:rsid w:val="009A7052"/>
    <w:rsid w:val="009B017E"/>
    <w:rsid w:val="009B02DC"/>
    <w:rsid w:val="009B1C6D"/>
    <w:rsid w:val="009B30D9"/>
    <w:rsid w:val="009B3BF0"/>
    <w:rsid w:val="009C1357"/>
    <w:rsid w:val="009C34A0"/>
    <w:rsid w:val="009C4C5B"/>
    <w:rsid w:val="009C5696"/>
    <w:rsid w:val="009C5B1D"/>
    <w:rsid w:val="009C67B5"/>
    <w:rsid w:val="009D01FD"/>
    <w:rsid w:val="009D109A"/>
    <w:rsid w:val="009D2BDD"/>
    <w:rsid w:val="009D4637"/>
    <w:rsid w:val="009D468F"/>
    <w:rsid w:val="009E039F"/>
    <w:rsid w:val="009E240B"/>
    <w:rsid w:val="009E3A86"/>
    <w:rsid w:val="009E5476"/>
    <w:rsid w:val="009F13E9"/>
    <w:rsid w:val="009F1C0B"/>
    <w:rsid w:val="009F1D74"/>
    <w:rsid w:val="009F23C0"/>
    <w:rsid w:val="009F305D"/>
    <w:rsid w:val="009F48EF"/>
    <w:rsid w:val="00A03863"/>
    <w:rsid w:val="00A10BFC"/>
    <w:rsid w:val="00A1219D"/>
    <w:rsid w:val="00A132EA"/>
    <w:rsid w:val="00A15C87"/>
    <w:rsid w:val="00A21485"/>
    <w:rsid w:val="00A21547"/>
    <w:rsid w:val="00A25171"/>
    <w:rsid w:val="00A26B79"/>
    <w:rsid w:val="00A30561"/>
    <w:rsid w:val="00A3121D"/>
    <w:rsid w:val="00A312DD"/>
    <w:rsid w:val="00A313F6"/>
    <w:rsid w:val="00A34E4D"/>
    <w:rsid w:val="00A35C7F"/>
    <w:rsid w:val="00A3618F"/>
    <w:rsid w:val="00A36F38"/>
    <w:rsid w:val="00A3730D"/>
    <w:rsid w:val="00A37C09"/>
    <w:rsid w:val="00A403ED"/>
    <w:rsid w:val="00A40E98"/>
    <w:rsid w:val="00A43582"/>
    <w:rsid w:val="00A461AF"/>
    <w:rsid w:val="00A521C1"/>
    <w:rsid w:val="00A55189"/>
    <w:rsid w:val="00A561D0"/>
    <w:rsid w:val="00A66053"/>
    <w:rsid w:val="00A67441"/>
    <w:rsid w:val="00A676FA"/>
    <w:rsid w:val="00A7077B"/>
    <w:rsid w:val="00A71A48"/>
    <w:rsid w:val="00A7216B"/>
    <w:rsid w:val="00A7323F"/>
    <w:rsid w:val="00A75768"/>
    <w:rsid w:val="00A75A26"/>
    <w:rsid w:val="00A76283"/>
    <w:rsid w:val="00A76734"/>
    <w:rsid w:val="00A80E68"/>
    <w:rsid w:val="00A87A9C"/>
    <w:rsid w:val="00A87D87"/>
    <w:rsid w:val="00A90112"/>
    <w:rsid w:val="00A916D1"/>
    <w:rsid w:val="00A95293"/>
    <w:rsid w:val="00A9659D"/>
    <w:rsid w:val="00AA079C"/>
    <w:rsid w:val="00AA4AD5"/>
    <w:rsid w:val="00AA64B8"/>
    <w:rsid w:val="00AA767E"/>
    <w:rsid w:val="00AA7DCD"/>
    <w:rsid w:val="00AB396A"/>
    <w:rsid w:val="00AB6440"/>
    <w:rsid w:val="00AC0380"/>
    <w:rsid w:val="00AC14E0"/>
    <w:rsid w:val="00AC44CA"/>
    <w:rsid w:val="00AC5E7E"/>
    <w:rsid w:val="00AD0972"/>
    <w:rsid w:val="00AD5450"/>
    <w:rsid w:val="00AD5687"/>
    <w:rsid w:val="00AE163C"/>
    <w:rsid w:val="00AE5C87"/>
    <w:rsid w:val="00AE67CC"/>
    <w:rsid w:val="00AF160E"/>
    <w:rsid w:val="00AF2A63"/>
    <w:rsid w:val="00AF6470"/>
    <w:rsid w:val="00B076B1"/>
    <w:rsid w:val="00B12E91"/>
    <w:rsid w:val="00B165BE"/>
    <w:rsid w:val="00B20669"/>
    <w:rsid w:val="00B21007"/>
    <w:rsid w:val="00B21317"/>
    <w:rsid w:val="00B276A6"/>
    <w:rsid w:val="00B313CA"/>
    <w:rsid w:val="00B32F9B"/>
    <w:rsid w:val="00B3492D"/>
    <w:rsid w:val="00B36ABB"/>
    <w:rsid w:val="00B41ABA"/>
    <w:rsid w:val="00B434EC"/>
    <w:rsid w:val="00B44BD5"/>
    <w:rsid w:val="00B46298"/>
    <w:rsid w:val="00B46E7B"/>
    <w:rsid w:val="00B505D0"/>
    <w:rsid w:val="00B54653"/>
    <w:rsid w:val="00B54A17"/>
    <w:rsid w:val="00B54B65"/>
    <w:rsid w:val="00B5524B"/>
    <w:rsid w:val="00B55FF2"/>
    <w:rsid w:val="00B64357"/>
    <w:rsid w:val="00B67FF8"/>
    <w:rsid w:val="00B70246"/>
    <w:rsid w:val="00B71044"/>
    <w:rsid w:val="00B7129B"/>
    <w:rsid w:val="00B71668"/>
    <w:rsid w:val="00B72514"/>
    <w:rsid w:val="00B7303C"/>
    <w:rsid w:val="00B73F66"/>
    <w:rsid w:val="00B74871"/>
    <w:rsid w:val="00B76163"/>
    <w:rsid w:val="00B77F46"/>
    <w:rsid w:val="00B8552F"/>
    <w:rsid w:val="00B8789C"/>
    <w:rsid w:val="00B90B51"/>
    <w:rsid w:val="00B92475"/>
    <w:rsid w:val="00B967F8"/>
    <w:rsid w:val="00BA135E"/>
    <w:rsid w:val="00BA51E1"/>
    <w:rsid w:val="00BA5BF0"/>
    <w:rsid w:val="00BA6720"/>
    <w:rsid w:val="00BA7CAE"/>
    <w:rsid w:val="00BA7EF5"/>
    <w:rsid w:val="00BB30D6"/>
    <w:rsid w:val="00BB449B"/>
    <w:rsid w:val="00BB61B0"/>
    <w:rsid w:val="00BB7E48"/>
    <w:rsid w:val="00BC0821"/>
    <w:rsid w:val="00BC6968"/>
    <w:rsid w:val="00BD5642"/>
    <w:rsid w:val="00BE2E65"/>
    <w:rsid w:val="00BE58CB"/>
    <w:rsid w:val="00BE5C92"/>
    <w:rsid w:val="00BE79BD"/>
    <w:rsid w:val="00BF0846"/>
    <w:rsid w:val="00BF2335"/>
    <w:rsid w:val="00BF5F59"/>
    <w:rsid w:val="00BF64E7"/>
    <w:rsid w:val="00C00A01"/>
    <w:rsid w:val="00C02718"/>
    <w:rsid w:val="00C03535"/>
    <w:rsid w:val="00C142A7"/>
    <w:rsid w:val="00C14565"/>
    <w:rsid w:val="00C1594F"/>
    <w:rsid w:val="00C16262"/>
    <w:rsid w:val="00C16499"/>
    <w:rsid w:val="00C2126B"/>
    <w:rsid w:val="00C26982"/>
    <w:rsid w:val="00C26DC1"/>
    <w:rsid w:val="00C27846"/>
    <w:rsid w:val="00C27B13"/>
    <w:rsid w:val="00C27CBE"/>
    <w:rsid w:val="00C30B5A"/>
    <w:rsid w:val="00C3288D"/>
    <w:rsid w:val="00C33E55"/>
    <w:rsid w:val="00C3412B"/>
    <w:rsid w:val="00C345AE"/>
    <w:rsid w:val="00C35CF0"/>
    <w:rsid w:val="00C41B12"/>
    <w:rsid w:val="00C44D5D"/>
    <w:rsid w:val="00C44E4A"/>
    <w:rsid w:val="00C45C15"/>
    <w:rsid w:val="00C508A3"/>
    <w:rsid w:val="00C53113"/>
    <w:rsid w:val="00C56193"/>
    <w:rsid w:val="00C56324"/>
    <w:rsid w:val="00C56EEA"/>
    <w:rsid w:val="00C57BEE"/>
    <w:rsid w:val="00C61886"/>
    <w:rsid w:val="00C61FFD"/>
    <w:rsid w:val="00C633DF"/>
    <w:rsid w:val="00C63D2D"/>
    <w:rsid w:val="00C64649"/>
    <w:rsid w:val="00C72355"/>
    <w:rsid w:val="00C72D56"/>
    <w:rsid w:val="00C73072"/>
    <w:rsid w:val="00C734D8"/>
    <w:rsid w:val="00C7406E"/>
    <w:rsid w:val="00C746CE"/>
    <w:rsid w:val="00C7573C"/>
    <w:rsid w:val="00C76FDD"/>
    <w:rsid w:val="00C77401"/>
    <w:rsid w:val="00C81EC1"/>
    <w:rsid w:val="00C83BD1"/>
    <w:rsid w:val="00C843CD"/>
    <w:rsid w:val="00C85270"/>
    <w:rsid w:val="00C861C7"/>
    <w:rsid w:val="00C908B6"/>
    <w:rsid w:val="00C92504"/>
    <w:rsid w:val="00C92A27"/>
    <w:rsid w:val="00C93261"/>
    <w:rsid w:val="00C93E12"/>
    <w:rsid w:val="00C951AB"/>
    <w:rsid w:val="00C96C0F"/>
    <w:rsid w:val="00C978C0"/>
    <w:rsid w:val="00CA0CD8"/>
    <w:rsid w:val="00CA416B"/>
    <w:rsid w:val="00CB3850"/>
    <w:rsid w:val="00CB4B7C"/>
    <w:rsid w:val="00CC1ECD"/>
    <w:rsid w:val="00CC25AA"/>
    <w:rsid w:val="00CC2E4E"/>
    <w:rsid w:val="00CC30D0"/>
    <w:rsid w:val="00CC61F9"/>
    <w:rsid w:val="00CC696E"/>
    <w:rsid w:val="00CC7D36"/>
    <w:rsid w:val="00CD0655"/>
    <w:rsid w:val="00CD13D9"/>
    <w:rsid w:val="00CD1566"/>
    <w:rsid w:val="00CD6B01"/>
    <w:rsid w:val="00CD6EC2"/>
    <w:rsid w:val="00CE0930"/>
    <w:rsid w:val="00CE0ECA"/>
    <w:rsid w:val="00CE1633"/>
    <w:rsid w:val="00CE6AE2"/>
    <w:rsid w:val="00CE7DB5"/>
    <w:rsid w:val="00CF0D35"/>
    <w:rsid w:val="00CF1845"/>
    <w:rsid w:val="00CF22AE"/>
    <w:rsid w:val="00CF4BD1"/>
    <w:rsid w:val="00CF7727"/>
    <w:rsid w:val="00CF798F"/>
    <w:rsid w:val="00D0491E"/>
    <w:rsid w:val="00D04A88"/>
    <w:rsid w:val="00D064AD"/>
    <w:rsid w:val="00D075D3"/>
    <w:rsid w:val="00D10DEB"/>
    <w:rsid w:val="00D125AD"/>
    <w:rsid w:val="00D12DA5"/>
    <w:rsid w:val="00D12F3C"/>
    <w:rsid w:val="00D147BC"/>
    <w:rsid w:val="00D1509B"/>
    <w:rsid w:val="00D16312"/>
    <w:rsid w:val="00D17512"/>
    <w:rsid w:val="00D20687"/>
    <w:rsid w:val="00D20B5B"/>
    <w:rsid w:val="00D2576E"/>
    <w:rsid w:val="00D25AC8"/>
    <w:rsid w:val="00D269B8"/>
    <w:rsid w:val="00D26F3D"/>
    <w:rsid w:val="00D27107"/>
    <w:rsid w:val="00D315B8"/>
    <w:rsid w:val="00D3774A"/>
    <w:rsid w:val="00D421B5"/>
    <w:rsid w:val="00D42A7F"/>
    <w:rsid w:val="00D527B1"/>
    <w:rsid w:val="00D5789C"/>
    <w:rsid w:val="00D605B4"/>
    <w:rsid w:val="00D63662"/>
    <w:rsid w:val="00D6430B"/>
    <w:rsid w:val="00D6455B"/>
    <w:rsid w:val="00D66C65"/>
    <w:rsid w:val="00D740AE"/>
    <w:rsid w:val="00D75D04"/>
    <w:rsid w:val="00D76759"/>
    <w:rsid w:val="00D831E1"/>
    <w:rsid w:val="00D8406F"/>
    <w:rsid w:val="00D8557C"/>
    <w:rsid w:val="00D85A72"/>
    <w:rsid w:val="00D915D2"/>
    <w:rsid w:val="00D9247A"/>
    <w:rsid w:val="00D9252A"/>
    <w:rsid w:val="00D932E7"/>
    <w:rsid w:val="00D959A4"/>
    <w:rsid w:val="00D96896"/>
    <w:rsid w:val="00D96CA6"/>
    <w:rsid w:val="00D97E87"/>
    <w:rsid w:val="00DA2F1E"/>
    <w:rsid w:val="00DA74E0"/>
    <w:rsid w:val="00DB130E"/>
    <w:rsid w:val="00DB3949"/>
    <w:rsid w:val="00DB3F11"/>
    <w:rsid w:val="00DB3FD2"/>
    <w:rsid w:val="00DB4D01"/>
    <w:rsid w:val="00DB6A39"/>
    <w:rsid w:val="00DC35A3"/>
    <w:rsid w:val="00DC372D"/>
    <w:rsid w:val="00DC7EC1"/>
    <w:rsid w:val="00DE0019"/>
    <w:rsid w:val="00DE38B7"/>
    <w:rsid w:val="00DE3C0F"/>
    <w:rsid w:val="00DE6E6F"/>
    <w:rsid w:val="00DF4D80"/>
    <w:rsid w:val="00DF4F5F"/>
    <w:rsid w:val="00DF6CCC"/>
    <w:rsid w:val="00E04849"/>
    <w:rsid w:val="00E06C3A"/>
    <w:rsid w:val="00E07A20"/>
    <w:rsid w:val="00E10AF5"/>
    <w:rsid w:val="00E13D72"/>
    <w:rsid w:val="00E1663B"/>
    <w:rsid w:val="00E17481"/>
    <w:rsid w:val="00E212B3"/>
    <w:rsid w:val="00E22D83"/>
    <w:rsid w:val="00E251C1"/>
    <w:rsid w:val="00E30486"/>
    <w:rsid w:val="00E31A66"/>
    <w:rsid w:val="00E34664"/>
    <w:rsid w:val="00E34CD5"/>
    <w:rsid w:val="00E34D32"/>
    <w:rsid w:val="00E37EE6"/>
    <w:rsid w:val="00E44393"/>
    <w:rsid w:val="00E45208"/>
    <w:rsid w:val="00E45505"/>
    <w:rsid w:val="00E5010D"/>
    <w:rsid w:val="00E55FC1"/>
    <w:rsid w:val="00E620B0"/>
    <w:rsid w:val="00E63B61"/>
    <w:rsid w:val="00E63C10"/>
    <w:rsid w:val="00E6680B"/>
    <w:rsid w:val="00E672DF"/>
    <w:rsid w:val="00E731B6"/>
    <w:rsid w:val="00E871CE"/>
    <w:rsid w:val="00E87A9E"/>
    <w:rsid w:val="00EA0F99"/>
    <w:rsid w:val="00EA17BD"/>
    <w:rsid w:val="00EA403A"/>
    <w:rsid w:val="00EA44AB"/>
    <w:rsid w:val="00EA48AA"/>
    <w:rsid w:val="00EA639E"/>
    <w:rsid w:val="00EB00B4"/>
    <w:rsid w:val="00EB00E1"/>
    <w:rsid w:val="00EB0C20"/>
    <w:rsid w:val="00EB281E"/>
    <w:rsid w:val="00EB3F32"/>
    <w:rsid w:val="00EB4C81"/>
    <w:rsid w:val="00EB5006"/>
    <w:rsid w:val="00EB7163"/>
    <w:rsid w:val="00EC0241"/>
    <w:rsid w:val="00EC0A64"/>
    <w:rsid w:val="00EC2550"/>
    <w:rsid w:val="00EC3502"/>
    <w:rsid w:val="00EC3638"/>
    <w:rsid w:val="00EC6998"/>
    <w:rsid w:val="00EC7016"/>
    <w:rsid w:val="00ED0425"/>
    <w:rsid w:val="00ED0AF4"/>
    <w:rsid w:val="00ED2EDF"/>
    <w:rsid w:val="00ED5775"/>
    <w:rsid w:val="00ED58F6"/>
    <w:rsid w:val="00ED6B57"/>
    <w:rsid w:val="00EE07DA"/>
    <w:rsid w:val="00EE145F"/>
    <w:rsid w:val="00EE3C6C"/>
    <w:rsid w:val="00EE5ADE"/>
    <w:rsid w:val="00EE5D49"/>
    <w:rsid w:val="00EE6B11"/>
    <w:rsid w:val="00EF0944"/>
    <w:rsid w:val="00EF12F5"/>
    <w:rsid w:val="00EF2980"/>
    <w:rsid w:val="00EF3B6F"/>
    <w:rsid w:val="00F033BB"/>
    <w:rsid w:val="00F03B2F"/>
    <w:rsid w:val="00F13E12"/>
    <w:rsid w:val="00F1698D"/>
    <w:rsid w:val="00F16DA1"/>
    <w:rsid w:val="00F22E8D"/>
    <w:rsid w:val="00F241EF"/>
    <w:rsid w:val="00F2793C"/>
    <w:rsid w:val="00F27BCF"/>
    <w:rsid w:val="00F302B5"/>
    <w:rsid w:val="00F30CEC"/>
    <w:rsid w:val="00F31AC5"/>
    <w:rsid w:val="00F34026"/>
    <w:rsid w:val="00F34CB1"/>
    <w:rsid w:val="00F37B95"/>
    <w:rsid w:val="00F423F4"/>
    <w:rsid w:val="00F44869"/>
    <w:rsid w:val="00F462D6"/>
    <w:rsid w:val="00F47425"/>
    <w:rsid w:val="00F50EFA"/>
    <w:rsid w:val="00F53022"/>
    <w:rsid w:val="00F5456E"/>
    <w:rsid w:val="00F548E9"/>
    <w:rsid w:val="00F625BD"/>
    <w:rsid w:val="00F6461C"/>
    <w:rsid w:val="00F64A91"/>
    <w:rsid w:val="00F65332"/>
    <w:rsid w:val="00F65C85"/>
    <w:rsid w:val="00F65D7C"/>
    <w:rsid w:val="00F66CA6"/>
    <w:rsid w:val="00F66F5E"/>
    <w:rsid w:val="00F71739"/>
    <w:rsid w:val="00F74780"/>
    <w:rsid w:val="00F758FA"/>
    <w:rsid w:val="00F80720"/>
    <w:rsid w:val="00F82563"/>
    <w:rsid w:val="00F8416D"/>
    <w:rsid w:val="00F861D7"/>
    <w:rsid w:val="00F86C3A"/>
    <w:rsid w:val="00F91F2F"/>
    <w:rsid w:val="00F927E4"/>
    <w:rsid w:val="00F97B80"/>
    <w:rsid w:val="00F97BE3"/>
    <w:rsid w:val="00FA59AA"/>
    <w:rsid w:val="00FB0660"/>
    <w:rsid w:val="00FB1C0A"/>
    <w:rsid w:val="00FB5771"/>
    <w:rsid w:val="00FB6DB1"/>
    <w:rsid w:val="00FC11BD"/>
    <w:rsid w:val="00FD0CC0"/>
    <w:rsid w:val="00FD18E4"/>
    <w:rsid w:val="00FD22B5"/>
    <w:rsid w:val="00FD2CD1"/>
    <w:rsid w:val="00FD43E7"/>
    <w:rsid w:val="00FD670A"/>
    <w:rsid w:val="00FD726C"/>
    <w:rsid w:val="00FE0049"/>
    <w:rsid w:val="00FE4272"/>
    <w:rsid w:val="00FE5E99"/>
    <w:rsid w:val="00FE6738"/>
    <w:rsid w:val="00FF550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10E33"/>
  <w15:chartTrackingRefBased/>
  <w15:docId w15:val="{7574A2BF-8824-416D-A9E6-59547546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C87"/>
    <w:pPr>
      <w:spacing w:after="12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pPr>
      <w:spacing w:after="240"/>
    </w:pPr>
  </w:style>
  <w:style w:type="paragraph" w:customStyle="1" w:styleId="10sp0nospaceafter">
    <w:name w:val="_1.0sp 0&quot; (no space after)"/>
    <w:basedOn w:val="Normal0"/>
  </w:style>
  <w:style w:type="paragraph" w:customStyle="1" w:styleId="10sp05">
    <w:name w:val="_1.0sp 0.5&quot;"/>
    <w:basedOn w:val="Normal0"/>
    <w:pPr>
      <w:spacing w:after="240"/>
      <w:ind w:firstLine="720"/>
    </w:pPr>
  </w:style>
  <w:style w:type="paragraph" w:customStyle="1" w:styleId="10sp1">
    <w:name w:val="_1.0sp 1&quot;"/>
    <w:basedOn w:val="Normal0"/>
    <w:pPr>
      <w:spacing w:after="240"/>
      <w:ind w:firstLine="1440"/>
    </w:pPr>
  </w:style>
  <w:style w:type="paragraph" w:customStyle="1" w:styleId="10sp15">
    <w:name w:val="_1.0sp 1.5&quot;"/>
    <w:basedOn w:val="Normal0"/>
    <w:pPr>
      <w:spacing w:after="240"/>
      <w:ind w:firstLine="2160"/>
    </w:pPr>
  </w:style>
  <w:style w:type="paragraph" w:customStyle="1" w:styleId="10sp2">
    <w:name w:val="_1.0sp 2&quot;"/>
    <w:basedOn w:val="Normal0"/>
    <w:qFormat/>
    <w:pPr>
      <w:spacing w:after="240"/>
      <w:ind w:firstLine="2880"/>
    </w:pPr>
  </w:style>
  <w:style w:type="paragraph" w:customStyle="1" w:styleId="10spCentered">
    <w:name w:val="_1.0sp Centered"/>
    <w:basedOn w:val="Normal0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pPr>
      <w:jc w:val="center"/>
    </w:pPr>
  </w:style>
  <w:style w:type="paragraph" w:customStyle="1" w:styleId="10spHanging05">
    <w:name w:val="_1.0sp Hanging 0.5&quot;"/>
    <w:basedOn w:val="Normal0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pPr>
      <w:ind w:left="720" w:hanging="720"/>
    </w:pPr>
  </w:style>
  <w:style w:type="paragraph" w:customStyle="1" w:styleId="10spHanging1">
    <w:name w:val="_1.0sp Hanging 1&quot;"/>
    <w:basedOn w:val="Normal0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pPr>
      <w:spacing w:after="240"/>
      <w:ind w:left="2160" w:hanging="720"/>
    </w:pPr>
  </w:style>
  <w:style w:type="paragraph" w:customStyle="1" w:styleId="10spHanging2">
    <w:name w:val="_1.0sp Hanging 2&quot;"/>
    <w:basedOn w:val="Normal0"/>
    <w:qFormat/>
    <w:pPr>
      <w:spacing w:after="240"/>
      <w:ind w:left="2880" w:hanging="720"/>
    </w:pPr>
  </w:style>
  <w:style w:type="paragraph" w:customStyle="1" w:styleId="10spLeftInd05">
    <w:name w:val="_1.0sp Left Ind 0.5&quot;"/>
    <w:basedOn w:val="Normal0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pPr>
      <w:ind w:left="720"/>
    </w:pPr>
  </w:style>
  <w:style w:type="paragraph" w:customStyle="1" w:styleId="10spLeftInd1">
    <w:name w:val="_1.0sp Left Ind 1&quot;"/>
    <w:basedOn w:val="Normal0"/>
    <w:pPr>
      <w:spacing w:after="240"/>
      <w:ind w:left="1440"/>
    </w:pPr>
  </w:style>
  <w:style w:type="paragraph" w:customStyle="1" w:styleId="10spLeftInd15">
    <w:name w:val="_1.0sp Left Ind 1.5&quot;"/>
    <w:basedOn w:val="Normal0"/>
    <w:pPr>
      <w:spacing w:after="240"/>
      <w:ind w:left="2160"/>
    </w:pPr>
  </w:style>
  <w:style w:type="paragraph" w:customStyle="1" w:styleId="10spLeftInd2">
    <w:name w:val="_1.0sp Left Ind 2&quot;"/>
    <w:basedOn w:val="Normal0"/>
    <w:pPr>
      <w:spacing w:after="240"/>
      <w:ind w:left="2880"/>
    </w:pPr>
  </w:style>
  <w:style w:type="paragraph" w:customStyle="1" w:styleId="10spLeft-Right05">
    <w:name w:val="_1.0sp Left-Right 0.5&quot;"/>
    <w:basedOn w:val="Normal0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pPr>
      <w:spacing w:after="240"/>
      <w:ind w:left="2160" w:right="2160"/>
    </w:pPr>
  </w:style>
  <w:style w:type="paragraph" w:customStyle="1" w:styleId="10spLeft-Right2">
    <w:name w:val="_1.0sp Left-Right 2&quot;"/>
    <w:basedOn w:val="Normal0"/>
    <w:qFormat/>
    <w:pPr>
      <w:spacing w:after="240"/>
      <w:ind w:left="2880" w:right="2880"/>
    </w:pPr>
  </w:style>
  <w:style w:type="paragraph" w:customStyle="1" w:styleId="10spRightAligned">
    <w:name w:val="_1.0sp Right Aligned"/>
    <w:basedOn w:val="Normal0"/>
    <w:pPr>
      <w:spacing w:after="240"/>
      <w:jc w:val="right"/>
    </w:pPr>
  </w:style>
  <w:style w:type="paragraph" w:customStyle="1" w:styleId="15sp0">
    <w:name w:val="_1.5sp 0&quot;"/>
    <w:basedOn w:val="Normal0"/>
    <w:pPr>
      <w:spacing w:line="360" w:lineRule="auto"/>
    </w:pPr>
  </w:style>
  <w:style w:type="paragraph" w:customStyle="1" w:styleId="15sp05">
    <w:name w:val="_1.5sp 0.5&quot;"/>
    <w:basedOn w:val="Normal0"/>
    <w:pPr>
      <w:spacing w:line="360" w:lineRule="auto"/>
      <w:ind w:firstLine="720"/>
    </w:pPr>
  </w:style>
  <w:style w:type="paragraph" w:customStyle="1" w:styleId="15sp1">
    <w:name w:val="_1.5sp 1&quot;"/>
    <w:basedOn w:val="Normal0"/>
    <w:pPr>
      <w:spacing w:line="360" w:lineRule="auto"/>
      <w:ind w:firstLine="1440"/>
    </w:pPr>
  </w:style>
  <w:style w:type="paragraph" w:customStyle="1" w:styleId="15sp15">
    <w:name w:val="_1.5sp 1.5&quot;"/>
    <w:basedOn w:val="Normal0"/>
    <w:pPr>
      <w:spacing w:line="360" w:lineRule="auto"/>
      <w:ind w:firstLine="2160"/>
    </w:pPr>
  </w:style>
  <w:style w:type="paragraph" w:customStyle="1" w:styleId="15sp2">
    <w:name w:val="_1.5sp 2&quot;"/>
    <w:basedOn w:val="Normal0"/>
    <w:qFormat/>
    <w:pPr>
      <w:spacing w:line="360" w:lineRule="auto"/>
      <w:ind w:firstLine="2880"/>
    </w:pPr>
  </w:style>
  <w:style w:type="paragraph" w:customStyle="1" w:styleId="15spCentered">
    <w:name w:val="_1.5sp Centered"/>
    <w:basedOn w:val="Normal0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pPr>
      <w:spacing w:line="360" w:lineRule="auto"/>
      <w:ind w:left="2160" w:hanging="720"/>
    </w:pPr>
  </w:style>
  <w:style w:type="paragraph" w:customStyle="1" w:styleId="15spHanging2">
    <w:name w:val="_1.5sp Hanging 2&quot;"/>
    <w:basedOn w:val="Normal0"/>
    <w:qFormat/>
    <w:pPr>
      <w:spacing w:line="360" w:lineRule="auto"/>
      <w:ind w:left="2880" w:hanging="720"/>
    </w:pPr>
  </w:style>
  <w:style w:type="paragraph" w:customStyle="1" w:styleId="15spLeftInd05">
    <w:name w:val="_1.5sp Left Ind 0.5&quot;"/>
    <w:basedOn w:val="Normal0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pPr>
      <w:spacing w:line="360" w:lineRule="auto"/>
      <w:ind w:left="2160"/>
    </w:pPr>
  </w:style>
  <w:style w:type="paragraph" w:customStyle="1" w:styleId="15spLeftInd2">
    <w:name w:val="_1.5sp Left Ind 2&quot;"/>
    <w:basedOn w:val="Normal0"/>
    <w:pPr>
      <w:spacing w:line="360" w:lineRule="auto"/>
      <w:ind w:left="2880"/>
    </w:pPr>
  </w:style>
  <w:style w:type="paragraph" w:customStyle="1" w:styleId="15spLeft-Right05">
    <w:name w:val="_1.5sp Left-Right 0.5&quot;"/>
    <w:basedOn w:val="Normal0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pPr>
      <w:spacing w:line="360" w:lineRule="auto"/>
      <w:ind w:left="2160" w:right="2160"/>
    </w:pPr>
  </w:style>
  <w:style w:type="paragraph" w:customStyle="1" w:styleId="15spLeft-Right2">
    <w:name w:val="_1.5sp Left-Right 2&quot;"/>
    <w:basedOn w:val="Normal0"/>
    <w:qFormat/>
    <w:pPr>
      <w:spacing w:line="360" w:lineRule="auto"/>
      <w:ind w:left="2880" w:right="2880"/>
    </w:pPr>
  </w:style>
  <w:style w:type="paragraph" w:customStyle="1" w:styleId="15spRightAligned">
    <w:name w:val="_1.5sp Right Aligned"/>
    <w:basedOn w:val="Normal0"/>
    <w:pPr>
      <w:spacing w:line="360" w:lineRule="auto"/>
      <w:jc w:val="right"/>
    </w:pPr>
  </w:style>
  <w:style w:type="paragraph" w:customStyle="1" w:styleId="20sp0">
    <w:name w:val="_2.0sp 0&quot;"/>
    <w:basedOn w:val="Normal0"/>
    <w:pPr>
      <w:spacing w:line="480" w:lineRule="auto"/>
    </w:pPr>
  </w:style>
  <w:style w:type="paragraph" w:customStyle="1" w:styleId="20sp05">
    <w:name w:val="_2.0sp 0.5&quot;"/>
    <w:basedOn w:val="Normal0"/>
    <w:pPr>
      <w:spacing w:line="480" w:lineRule="auto"/>
      <w:ind w:firstLine="720"/>
    </w:pPr>
  </w:style>
  <w:style w:type="paragraph" w:customStyle="1" w:styleId="20sp1">
    <w:name w:val="_2.0sp 1&quot;"/>
    <w:basedOn w:val="Normal0"/>
    <w:pPr>
      <w:spacing w:line="480" w:lineRule="auto"/>
      <w:ind w:firstLine="1440"/>
    </w:pPr>
  </w:style>
  <w:style w:type="paragraph" w:customStyle="1" w:styleId="20sp15">
    <w:name w:val="_2.0sp 1.5&quot;"/>
    <w:basedOn w:val="Normal0"/>
    <w:pPr>
      <w:spacing w:line="480" w:lineRule="auto"/>
      <w:ind w:firstLine="2160"/>
    </w:pPr>
  </w:style>
  <w:style w:type="paragraph" w:customStyle="1" w:styleId="20sp2">
    <w:name w:val="_2.0sp 2&quot;"/>
    <w:basedOn w:val="Normal0"/>
    <w:qFormat/>
    <w:pPr>
      <w:spacing w:line="480" w:lineRule="auto"/>
      <w:ind w:firstLine="2880"/>
    </w:pPr>
  </w:style>
  <w:style w:type="paragraph" w:customStyle="1" w:styleId="20spCentered">
    <w:name w:val="_2.0sp Centered"/>
    <w:basedOn w:val="Normal0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pPr>
      <w:spacing w:line="480" w:lineRule="auto"/>
      <w:ind w:left="2160" w:hanging="720"/>
    </w:pPr>
  </w:style>
  <w:style w:type="paragraph" w:customStyle="1" w:styleId="20spHanging2">
    <w:name w:val="_2.0sp Hanging 2&quot;"/>
    <w:basedOn w:val="Normal0"/>
    <w:qFormat/>
    <w:pPr>
      <w:spacing w:line="480" w:lineRule="auto"/>
      <w:ind w:left="2880" w:hanging="720"/>
    </w:pPr>
  </w:style>
  <w:style w:type="paragraph" w:customStyle="1" w:styleId="20spLeftInd05">
    <w:name w:val="_2.0sp Left Ind 0.5&quot;"/>
    <w:basedOn w:val="Normal0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pPr>
      <w:spacing w:line="480" w:lineRule="auto"/>
      <w:ind w:left="2160"/>
    </w:pPr>
  </w:style>
  <w:style w:type="paragraph" w:customStyle="1" w:styleId="20spLeftInd2">
    <w:name w:val="_2.0sp Left Ind 2&quot;"/>
    <w:basedOn w:val="Normal0"/>
    <w:pPr>
      <w:spacing w:line="480" w:lineRule="auto"/>
      <w:ind w:left="2880"/>
    </w:pPr>
  </w:style>
  <w:style w:type="paragraph" w:customStyle="1" w:styleId="20spLeft-Right05">
    <w:name w:val="_2.0sp Left-Right 0.5&quot;"/>
    <w:basedOn w:val="Normal0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pPr>
      <w:spacing w:line="480" w:lineRule="auto"/>
      <w:ind w:left="2160" w:right="2160"/>
    </w:pPr>
  </w:style>
  <w:style w:type="paragraph" w:customStyle="1" w:styleId="20spLeft-Right2">
    <w:name w:val="_2.0sp Left-Right 2&quot;"/>
    <w:basedOn w:val="Normal0"/>
    <w:qFormat/>
    <w:pPr>
      <w:spacing w:line="480" w:lineRule="auto"/>
      <w:ind w:left="2880" w:right="2880"/>
    </w:pPr>
  </w:style>
  <w:style w:type="paragraph" w:customStyle="1" w:styleId="20spRightAligned">
    <w:name w:val="_2.0sp Right Aligned"/>
    <w:basedOn w:val="Normal0"/>
    <w:pPr>
      <w:spacing w:line="480" w:lineRule="auto"/>
      <w:jc w:val="right"/>
    </w:pPr>
  </w:style>
  <w:style w:type="paragraph" w:customStyle="1" w:styleId="Bullets0">
    <w:name w:val="_Bullets 0&quot;"/>
    <w:basedOn w:val="Normal0"/>
    <w:pPr>
      <w:numPr>
        <w:numId w:val="1"/>
      </w:numPr>
      <w:spacing w:after="240"/>
    </w:pPr>
  </w:style>
  <w:style w:type="paragraph" w:customStyle="1" w:styleId="Bullets05">
    <w:name w:val="_Bullets 0.5&quot;"/>
    <w:basedOn w:val="Bullets0"/>
    <w:pPr>
      <w:numPr>
        <w:numId w:val="0"/>
      </w:numPr>
    </w:pPr>
  </w:style>
  <w:style w:type="paragraph" w:customStyle="1" w:styleId="Bullets1">
    <w:name w:val="_Bullets 1&quot;"/>
    <w:basedOn w:val="Bullets0"/>
    <w:pPr>
      <w:numPr>
        <w:numId w:val="0"/>
      </w:numPr>
    </w:pPr>
  </w:style>
  <w:style w:type="paragraph" w:customStyle="1" w:styleId="Bullets15">
    <w:name w:val="_Bullets 1.5&quot;"/>
    <w:basedOn w:val="Bullets0"/>
    <w:pPr>
      <w:numPr>
        <w:numId w:val="0"/>
      </w:numPr>
    </w:pPr>
  </w:style>
  <w:style w:type="paragraph" w:customStyle="1" w:styleId="Bullets2">
    <w:name w:val="_Bullets 2&quot;"/>
    <w:basedOn w:val="Bullets0"/>
    <w:pPr>
      <w:numPr>
        <w:numId w:val="0"/>
      </w:numPr>
    </w:pPr>
  </w:style>
  <w:style w:type="paragraph" w:customStyle="1" w:styleId="CustomHeading1">
    <w:name w:val="_Custom Heading 1"/>
    <w:basedOn w:val="Normal0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pPr>
      <w:spacing w:after="240"/>
    </w:pPr>
  </w:style>
  <w:style w:type="paragraph" w:customStyle="1" w:styleId="CustomParagraph2">
    <w:name w:val="_Custom Paragraph 2"/>
    <w:basedOn w:val="Normal0"/>
    <w:pPr>
      <w:spacing w:after="240"/>
    </w:pPr>
  </w:style>
  <w:style w:type="paragraph" w:customStyle="1" w:styleId="CustomParagraph3">
    <w:name w:val="_Custom Paragraph 3"/>
    <w:basedOn w:val="Normal0"/>
    <w:pPr>
      <w:spacing w:after="240"/>
    </w:pPr>
  </w:style>
  <w:style w:type="paragraph" w:customStyle="1" w:styleId="CustomParagraph4">
    <w:name w:val="_Custom Paragraph 4"/>
    <w:basedOn w:val="Normal0"/>
    <w:pPr>
      <w:spacing w:after="240"/>
    </w:pPr>
  </w:style>
  <w:style w:type="paragraph" w:customStyle="1" w:styleId="CustomParagraph5">
    <w:name w:val="_Custom Paragraph 5"/>
    <w:basedOn w:val="Normal0"/>
    <w:pPr>
      <w:spacing w:after="240"/>
    </w:pPr>
  </w:style>
  <w:style w:type="paragraph" w:customStyle="1" w:styleId="CustomParagraph6">
    <w:name w:val="_Custom Paragraph 6"/>
    <w:basedOn w:val="Normal0"/>
    <w:pPr>
      <w:spacing w:after="240"/>
    </w:pPr>
  </w:style>
  <w:style w:type="paragraph" w:customStyle="1" w:styleId="HdgCenter">
    <w:name w:val="_Hdg Center"/>
    <w:basedOn w:val="Normal0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pPr>
      <w:keepNext/>
      <w:keepLines/>
      <w:spacing w:after="240"/>
    </w:pPr>
  </w:style>
  <w:style w:type="paragraph" w:customStyle="1" w:styleId="HdgLeftBold">
    <w:name w:val="_Hdg Left Bold"/>
    <w:basedOn w:val="Normal0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pPr>
      <w:tabs>
        <w:tab w:val="right" w:pos="9360"/>
      </w:tabs>
    </w:pPr>
  </w:style>
  <w:style w:type="paragraph" w:customStyle="1" w:styleId="IndexDotLeaders">
    <w:name w:val="_Index Dot Leaders"/>
    <w:basedOn w:val="Normal0"/>
    <w:pPr>
      <w:tabs>
        <w:tab w:val="right" w:leader="dot" w:pos="8928"/>
        <w:tab w:val="right" w:pos="9360"/>
      </w:tabs>
    </w:pPr>
  </w:style>
  <w:style w:type="paragraph" w:customStyle="1" w:styleId="Non-NumberedHdg1">
    <w:name w:val="_Non-Numbered Hdg 1"/>
    <w:basedOn w:val="Normal0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Non-NumberedHdg2">
    <w:name w:val="_Non-Numbered Hdg 2"/>
    <w:basedOn w:val="Normal0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TableCentered">
    <w:name w:val="_Table Centered"/>
    <w:basedOn w:val="Normal0"/>
    <w:pPr>
      <w:jc w:val="center"/>
    </w:pPr>
  </w:style>
  <w:style w:type="paragraph" w:customStyle="1" w:styleId="TableDecimalAlign">
    <w:name w:val="_Table Decimal Align"/>
    <w:basedOn w:val="Normal0"/>
    <w:pPr>
      <w:tabs>
        <w:tab w:val="decimal" w:pos="1080"/>
      </w:tabs>
    </w:pPr>
  </w:style>
  <w:style w:type="paragraph" w:customStyle="1" w:styleId="TableDotLeader">
    <w:name w:val="_Table Dot Leader"/>
    <w:basedOn w:val="Normal0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</w:style>
  <w:style w:type="paragraph" w:customStyle="1" w:styleId="TableRightAlign">
    <w:name w:val="_Table Right Align"/>
    <w:basedOn w:val="Normal0"/>
    <w:pPr>
      <w:jc w:val="right"/>
    </w:pPr>
  </w:style>
  <w:style w:type="paragraph" w:styleId="FootnoteText">
    <w:name w:val="footnote text"/>
    <w:basedOn w:val="Normal0"/>
    <w:link w:val="FootnoteTextChar"/>
    <w:autoRedefine/>
    <w:uiPriority w:val="99"/>
    <w:rsid w:val="001C42B0"/>
    <w:pPr>
      <w:spacing w:after="120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42B0"/>
    <w:rPr>
      <w:rFonts w:ascii="Times New Roman" w:eastAsia="SimSun" w:hAnsi="Times New Roman" w:cs="Times New Roman"/>
      <w:szCs w:val="20"/>
    </w:rPr>
  </w:style>
  <w:style w:type="paragraph" w:styleId="ListBullet">
    <w:name w:val="List Bullet"/>
    <w:basedOn w:val="Normal"/>
    <w:pPr>
      <w:numPr>
        <w:numId w:val="3"/>
      </w:numPr>
      <w:suppressAutoHyphens/>
      <w:spacing w:after="240"/>
    </w:pPr>
    <w:rPr>
      <w:rFonts w:eastAsia="SimSun" w:cs="Times New Roman"/>
      <w:sz w:val="24"/>
      <w:szCs w:val="24"/>
      <w:lang w:eastAsia="zh-CN"/>
    </w:rPr>
  </w:style>
  <w:style w:type="paragraph" w:styleId="ListBullet2">
    <w:name w:val="List Bullet 2"/>
    <w:basedOn w:val="Normal"/>
    <w:pPr>
      <w:numPr>
        <w:numId w:val="5"/>
      </w:numPr>
      <w:suppressAutoHyphens/>
      <w:spacing w:after="240"/>
    </w:pPr>
    <w:rPr>
      <w:rFonts w:eastAsia="SimSun" w:cs="Times New Roman"/>
      <w:sz w:val="24"/>
      <w:szCs w:val="24"/>
      <w:lang w:eastAsia="zh-CN"/>
    </w:rPr>
  </w:style>
  <w:style w:type="paragraph" w:styleId="ListBullet3">
    <w:name w:val="List Bullet 3"/>
    <w:basedOn w:val="Normal"/>
    <w:pPr>
      <w:numPr>
        <w:numId w:val="7"/>
      </w:numPr>
      <w:suppressAutoHyphens/>
      <w:spacing w:after="240"/>
    </w:pPr>
    <w:rPr>
      <w:rFonts w:eastAsia="SimSun" w:cs="Times New Roman"/>
      <w:sz w:val="24"/>
      <w:szCs w:val="24"/>
      <w:lang w:eastAsia="zh-CN"/>
    </w:rPr>
  </w:style>
  <w:style w:type="paragraph" w:styleId="ListBullet4">
    <w:name w:val="List Bullet 4"/>
    <w:basedOn w:val="Normal"/>
    <w:pPr>
      <w:numPr>
        <w:numId w:val="9"/>
      </w:numPr>
      <w:suppressAutoHyphens/>
      <w:spacing w:after="240"/>
    </w:pPr>
    <w:rPr>
      <w:rFonts w:eastAsia="SimSun" w:cs="Times New Roman"/>
      <w:sz w:val="24"/>
      <w:szCs w:val="24"/>
      <w:lang w:eastAsia="zh-CN"/>
    </w:rPr>
  </w:style>
  <w:style w:type="paragraph" w:styleId="ListBullet5">
    <w:name w:val="List Bullet 5"/>
    <w:basedOn w:val="Normal"/>
    <w:pPr>
      <w:numPr>
        <w:numId w:val="11"/>
      </w:numPr>
      <w:suppressAutoHyphens/>
      <w:spacing w:after="240"/>
    </w:pPr>
    <w:rPr>
      <w:rFonts w:eastAsia="SimSu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Number">
    <w:name w:val="List Number"/>
    <w:basedOn w:val="Normal0"/>
    <w:unhideWhenUsed/>
    <w:pPr>
      <w:numPr>
        <w:numId w:val="12"/>
      </w:numPr>
      <w:tabs>
        <w:tab w:val="clear" w:pos="360"/>
      </w:tabs>
      <w:suppressAutoHyphens w:val="0"/>
      <w:spacing w:after="240"/>
      <w:ind w:left="720" w:hanging="720"/>
    </w:pPr>
    <w:rPr>
      <w:szCs w:val="24"/>
      <w:lang w:eastAsia="zh-CN"/>
    </w:rPr>
  </w:style>
  <w:style w:type="paragraph" w:styleId="ListNumber2">
    <w:name w:val="List Number 2"/>
    <w:basedOn w:val="Normal0"/>
    <w:unhideWhenUsed/>
    <w:pPr>
      <w:numPr>
        <w:numId w:val="13"/>
      </w:numPr>
      <w:tabs>
        <w:tab w:val="clear" w:pos="720"/>
      </w:tabs>
      <w:suppressAutoHyphens w:val="0"/>
      <w:spacing w:after="240"/>
      <w:ind w:left="1440" w:hanging="720"/>
    </w:pPr>
    <w:rPr>
      <w:szCs w:val="24"/>
      <w:lang w:eastAsia="zh-CN"/>
    </w:rPr>
  </w:style>
  <w:style w:type="paragraph" w:styleId="ListNumber3">
    <w:name w:val="List Number 3"/>
    <w:basedOn w:val="Normal0"/>
    <w:unhideWhenUsed/>
    <w:pPr>
      <w:numPr>
        <w:numId w:val="14"/>
      </w:numPr>
      <w:tabs>
        <w:tab w:val="clear" w:pos="1080"/>
      </w:tabs>
      <w:suppressAutoHyphens w:val="0"/>
      <w:spacing w:after="240"/>
      <w:ind w:left="2160" w:hanging="720"/>
    </w:pPr>
    <w:rPr>
      <w:szCs w:val="24"/>
      <w:lang w:eastAsia="zh-CN"/>
    </w:rPr>
  </w:style>
  <w:style w:type="paragraph" w:styleId="ListNumber4">
    <w:name w:val="List Number 4"/>
    <w:basedOn w:val="Normal0"/>
    <w:unhideWhenUsed/>
    <w:pPr>
      <w:numPr>
        <w:numId w:val="15"/>
      </w:numPr>
      <w:tabs>
        <w:tab w:val="clear" w:pos="1440"/>
      </w:tabs>
      <w:suppressAutoHyphens w:val="0"/>
      <w:spacing w:after="240"/>
      <w:ind w:left="2880" w:hanging="720"/>
    </w:pPr>
    <w:rPr>
      <w:szCs w:val="24"/>
      <w:lang w:eastAsia="zh-CN"/>
    </w:rPr>
  </w:style>
  <w:style w:type="paragraph" w:styleId="ListNumber5">
    <w:name w:val="List Number 5"/>
    <w:basedOn w:val="Normal0"/>
    <w:unhideWhenUsed/>
    <w:pPr>
      <w:numPr>
        <w:numId w:val="16"/>
      </w:numPr>
      <w:tabs>
        <w:tab w:val="clear" w:pos="1800"/>
      </w:tabs>
      <w:suppressAutoHyphens w:val="0"/>
      <w:spacing w:after="240"/>
      <w:ind w:left="3600" w:hanging="720"/>
    </w:pPr>
    <w:rPr>
      <w:szCs w:val="24"/>
      <w:lang w:eastAsia="zh-CN"/>
    </w:rPr>
  </w:style>
  <w:style w:type="paragraph" w:styleId="List">
    <w:name w:val="List"/>
    <w:basedOn w:val="Normal"/>
    <w:uiPriority w:val="99"/>
    <w:unhideWhenUsed/>
    <w:pPr>
      <w:suppressAutoHyphens/>
      <w:spacing w:after="0"/>
      <w:ind w:left="360" w:hanging="360"/>
      <w:contextualSpacing/>
    </w:pPr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uppressAutoHyphens/>
      <w:spacing w:after="0"/>
    </w:pPr>
    <w:rPr>
      <w:rFonts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uppressAutoHyphens/>
      <w:spacing w:after="0"/>
    </w:pPr>
    <w:rPr>
      <w:rFonts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character" w:customStyle="1" w:styleId="copinpointicon">
    <w:name w:val="co_pinpointicon"/>
    <w:basedOn w:val="DefaultParagraphFont"/>
    <w:rsid w:val="00516F9C"/>
  </w:style>
  <w:style w:type="paragraph" w:styleId="BalloonText">
    <w:name w:val="Balloon Text"/>
    <w:basedOn w:val="Normal"/>
    <w:link w:val="BalloonTextChar"/>
    <w:uiPriority w:val="99"/>
    <w:semiHidden/>
    <w:unhideWhenUsed/>
    <w:rsid w:val="00876281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8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367F3"/>
    <w:rPr>
      <w:i/>
      <w:iCs/>
    </w:rPr>
  </w:style>
  <w:style w:type="paragraph" w:customStyle="1" w:styleId="Default">
    <w:name w:val="Default"/>
    <w:rsid w:val="00BD56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2">
    <w:name w:val="Body 2"/>
    <w:basedOn w:val="Normal"/>
    <w:link w:val="Body2Char"/>
    <w:qFormat/>
    <w:rsid w:val="00C00A01"/>
    <w:pPr>
      <w:spacing w:after="0" w:line="400" w:lineRule="exact"/>
      <w:ind w:left="864" w:firstLine="432"/>
    </w:pPr>
    <w:rPr>
      <w:rFonts w:ascii="Arial" w:eastAsia="Times New Roman" w:hAnsi="Arial" w:cs="Times New Roman"/>
      <w:sz w:val="24"/>
      <w:szCs w:val="20"/>
    </w:rPr>
  </w:style>
  <w:style w:type="character" w:customStyle="1" w:styleId="Body2Char">
    <w:name w:val="Body 2 Char"/>
    <w:link w:val="Body2"/>
    <w:rsid w:val="00C00A01"/>
    <w:rPr>
      <w:rFonts w:ascii="Arial" w:eastAsia="Times New Roman" w:hAnsi="Arial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2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32F6"/>
    <w:rPr>
      <w:sz w:val="16"/>
      <w:szCs w:val="16"/>
    </w:rPr>
  </w:style>
  <w:style w:type="paragraph" w:styleId="Revision">
    <w:name w:val="Revision"/>
    <w:hidden/>
    <w:uiPriority w:val="99"/>
    <w:semiHidden/>
    <w:rsid w:val="004A72C5"/>
    <w:pPr>
      <w:spacing w:after="0" w:line="240" w:lineRule="auto"/>
    </w:pPr>
  </w:style>
  <w:style w:type="paragraph" w:styleId="TOC1">
    <w:name w:val="toc 1"/>
    <w:basedOn w:val="Normal"/>
    <w:next w:val="Normal"/>
    <w:autoRedefine/>
    <w:semiHidden/>
    <w:rsid w:val="00EC2550"/>
    <w:pPr>
      <w:spacing w:before="360" w:after="0"/>
    </w:pPr>
    <w:rPr>
      <w:rFonts w:ascii="Arial" w:eastAsia="Times New Roman" w:hAnsi="Arial" w:cs="Arial"/>
      <w:b/>
      <w:bCs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C2550"/>
    <w:pPr>
      <w:spacing w:after="0"/>
      <w:ind w:left="720"/>
      <w:contextualSpacing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D9247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D9247A"/>
    <w:rPr>
      <w:b/>
      <w:bCs/>
    </w:rPr>
  </w:style>
  <w:style w:type="character" w:customStyle="1" w:styleId="cohovertext">
    <w:name w:val="co_hovertext"/>
    <w:basedOn w:val="DefaultParagraphFont"/>
    <w:rsid w:val="00D377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E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E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evel1">
    <w:name w:val="Level 1"/>
    <w:basedOn w:val="Normal0"/>
    <w:rsid w:val="007E0E03"/>
    <w:pPr>
      <w:numPr>
        <w:numId w:val="20"/>
      </w:numPr>
      <w:tabs>
        <w:tab w:val="left" w:pos="0"/>
      </w:tabs>
      <w:spacing w:after="240"/>
      <w:outlineLvl w:val="0"/>
    </w:pPr>
  </w:style>
  <w:style w:type="paragraph" w:customStyle="1" w:styleId="Level2">
    <w:name w:val="Level 2"/>
    <w:basedOn w:val="Normal0"/>
    <w:rsid w:val="007E0E03"/>
    <w:pPr>
      <w:numPr>
        <w:ilvl w:val="1"/>
        <w:numId w:val="20"/>
      </w:numPr>
      <w:spacing w:after="240"/>
      <w:outlineLvl w:val="1"/>
    </w:pPr>
  </w:style>
  <w:style w:type="paragraph" w:customStyle="1" w:styleId="Level3">
    <w:name w:val="Level 3"/>
    <w:basedOn w:val="Normal0"/>
    <w:rsid w:val="007E0E03"/>
    <w:pPr>
      <w:numPr>
        <w:ilvl w:val="2"/>
        <w:numId w:val="20"/>
      </w:numPr>
      <w:spacing w:after="240"/>
      <w:outlineLvl w:val="2"/>
    </w:pPr>
  </w:style>
  <w:style w:type="paragraph" w:customStyle="1" w:styleId="Level4">
    <w:name w:val="Level 4"/>
    <w:basedOn w:val="Normal0"/>
    <w:rsid w:val="007E0E03"/>
    <w:pPr>
      <w:numPr>
        <w:ilvl w:val="3"/>
        <w:numId w:val="20"/>
      </w:numPr>
      <w:spacing w:after="240"/>
      <w:outlineLvl w:val="3"/>
    </w:pPr>
  </w:style>
  <w:style w:type="paragraph" w:customStyle="1" w:styleId="Level5">
    <w:name w:val="Level 5"/>
    <w:basedOn w:val="Normal0"/>
    <w:rsid w:val="007E0E03"/>
    <w:pPr>
      <w:numPr>
        <w:ilvl w:val="4"/>
        <w:numId w:val="20"/>
      </w:numPr>
      <w:spacing w:after="240"/>
      <w:outlineLvl w:val="4"/>
    </w:pPr>
  </w:style>
  <w:style w:type="paragraph" w:customStyle="1" w:styleId="Level6">
    <w:name w:val="Level 6"/>
    <w:basedOn w:val="Normal0"/>
    <w:rsid w:val="007E0E03"/>
    <w:pPr>
      <w:numPr>
        <w:ilvl w:val="5"/>
        <w:numId w:val="20"/>
      </w:numPr>
      <w:spacing w:after="240"/>
      <w:outlineLvl w:val="5"/>
    </w:pPr>
  </w:style>
  <w:style w:type="paragraph" w:customStyle="1" w:styleId="Level7">
    <w:name w:val="Level 7"/>
    <w:basedOn w:val="Normal0"/>
    <w:rsid w:val="007E0E03"/>
    <w:pPr>
      <w:numPr>
        <w:ilvl w:val="6"/>
        <w:numId w:val="20"/>
      </w:numPr>
      <w:spacing w:after="240"/>
      <w:outlineLvl w:val="6"/>
    </w:pPr>
  </w:style>
  <w:style w:type="paragraph" w:customStyle="1" w:styleId="Level8">
    <w:name w:val="Level 8"/>
    <w:basedOn w:val="Normal0"/>
    <w:rsid w:val="007E0E03"/>
    <w:pPr>
      <w:numPr>
        <w:ilvl w:val="7"/>
        <w:numId w:val="20"/>
      </w:numPr>
      <w:spacing w:after="240"/>
      <w:outlineLvl w:val="7"/>
    </w:pPr>
  </w:style>
  <w:style w:type="paragraph" w:customStyle="1" w:styleId="Level9">
    <w:name w:val="Level 9"/>
    <w:basedOn w:val="Normal0"/>
    <w:rsid w:val="007E0E03"/>
    <w:pPr>
      <w:numPr>
        <w:ilvl w:val="8"/>
        <w:numId w:val="20"/>
      </w:numPr>
      <w:spacing w:after="240"/>
      <w:outlineLvl w:val="8"/>
    </w:pPr>
  </w:style>
  <w:style w:type="paragraph" w:customStyle="1" w:styleId="Level1Alt">
    <w:name w:val="Level 1 Alt"/>
    <w:basedOn w:val="Level1"/>
    <w:rsid w:val="007E0E03"/>
    <w:pPr>
      <w:outlineLvl w:val="9"/>
    </w:pPr>
  </w:style>
  <w:style w:type="paragraph" w:customStyle="1" w:styleId="Level2Alt">
    <w:name w:val="Level 2 Alt"/>
    <w:basedOn w:val="Level2"/>
    <w:rsid w:val="007E0E03"/>
    <w:pPr>
      <w:outlineLvl w:val="9"/>
    </w:pPr>
  </w:style>
  <w:style w:type="paragraph" w:customStyle="1" w:styleId="Level3Alt">
    <w:name w:val="Level 3 Alt"/>
    <w:basedOn w:val="Level3"/>
    <w:rsid w:val="007E0E03"/>
    <w:pPr>
      <w:outlineLvl w:val="9"/>
    </w:pPr>
  </w:style>
  <w:style w:type="paragraph" w:customStyle="1" w:styleId="Level4Alt">
    <w:name w:val="Level 4 Alt"/>
    <w:basedOn w:val="Level4"/>
    <w:rsid w:val="007E0E03"/>
    <w:pPr>
      <w:outlineLvl w:val="9"/>
    </w:pPr>
  </w:style>
  <w:style w:type="character" w:customStyle="1" w:styleId="xm8302557727429232750apple-converted-space">
    <w:name w:val="x_m8302557727429232750apple-converted-space"/>
    <w:basedOn w:val="DefaultParagraphFont"/>
    <w:rsid w:val="00805D4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0B6C477E8834FA3E069FFFB5E318C" ma:contentTypeVersion="13" ma:contentTypeDescription="Create a new document." ma:contentTypeScope="" ma:versionID="c7a7ddd873532191093d8885359a8b30">
  <xsd:schema xmlns:xsd="http://www.w3.org/2001/XMLSchema" xmlns:xs="http://www.w3.org/2001/XMLSchema" xmlns:p="http://schemas.microsoft.com/office/2006/metadata/properties" xmlns:ns3="28fe2fc0-16cb-4397-832b-472e0da047fa" xmlns:ns4="6a8ffb7a-4736-4775-a897-ca2b2a52c6ab" targetNamespace="http://schemas.microsoft.com/office/2006/metadata/properties" ma:root="true" ma:fieldsID="426c4030cefc838e98ce4fd045f34ba6" ns3:_="" ns4:_="">
    <xsd:import namespace="28fe2fc0-16cb-4397-832b-472e0da047fa"/>
    <xsd:import namespace="6a8ffb7a-4736-4775-a897-ca2b2a52c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e2fc0-16cb-4397-832b-472e0da04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ffb7a-4736-4775-a897-ca2b2a52c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142B-CEC9-4C2F-BADD-0E32384EE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e2fc0-16cb-4397-832b-472e0da047fa"/>
    <ds:schemaRef ds:uri="6a8ffb7a-4736-4775-a897-ca2b2a52c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6EDF0-694E-492D-AE05-0955C4EDF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5B8FB6-1AB7-4815-B85B-66174BA46F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CEA08-E83D-494B-BD36-93C8AEBC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487</Words>
  <Characters>2787</Characters>
  <Application>Microsoft Office Word</Application>
  <DocSecurity>0</DocSecurity>
  <PresentationFormat>15|.DOCX</PresentationFormat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Munger, Tolles &amp; Olson LLP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Rutten, James</dc:creator>
  <cp:keywords/>
  <dc:description/>
  <cp:lastModifiedBy>Greenacre, Wade</cp:lastModifiedBy>
  <cp:revision>3</cp:revision>
  <cp:lastPrinted>2022-09-28T23:53:00Z</cp:lastPrinted>
  <dcterms:created xsi:type="dcterms:W3CDTF">2022-10-17T16:33:00Z</dcterms:created>
  <dcterms:modified xsi:type="dcterms:W3CDTF">2022-10-17T17:16:00Z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0x0101005310B6C477E8834FA3E069FFFB5E318C</vt:lpwstr>
  </property>
</Properties>
</file>