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7980150" w:displacedByCustomXml="next"/>
    <w:bookmarkEnd w:id="0" w:displacedByCustomXml="next"/>
    <w:sdt>
      <w:sdtPr>
        <w:rPr>
          <w:rFonts w:ascii="Microsoft Sans Serif" w:hAnsi="Microsoft Sans Serif" w:cs="Microsoft Sans Serif"/>
          <w:color w:val="FF0000"/>
        </w:rPr>
        <w:id w:val="118119453"/>
        <w:docPartObj>
          <w:docPartGallery w:val="Cover Pages"/>
          <w:docPartUnique/>
        </w:docPartObj>
      </w:sdtPr>
      <w:sdtEndPr>
        <w:rPr>
          <w:sz w:val="10"/>
          <w:szCs w:val="10"/>
        </w:rPr>
      </w:sdtEndPr>
      <w:sdtContent>
        <w:p w14:paraId="196C3CC7" w14:textId="21DF66AF" w:rsidR="004B207F" w:rsidRPr="0043464E" w:rsidRDefault="004B207F" w:rsidP="00D4115E">
          <w:pPr>
            <w:ind w:left="-1440" w:right="-1440"/>
            <w:rPr>
              <w:rFonts w:ascii="Microsoft Sans Serif" w:hAnsi="Microsoft Sans Serif" w:cs="Microsoft Sans Serif"/>
              <w:color w:val="FF0000"/>
            </w:rPr>
          </w:pPr>
        </w:p>
        <w:p w14:paraId="0AA749AB" w14:textId="1A32E8E8" w:rsidR="00F94DFB" w:rsidRDefault="00F94DFB" w:rsidP="00F94DFB">
          <w:r>
            <w:rPr>
              <w:noProof/>
            </w:rPr>
            <w:drawing>
              <wp:inline distT="0" distB="0" distL="0" distR="0" wp14:anchorId="0B71E7CC" wp14:editId="2BD63C93">
                <wp:extent cx="5510784" cy="180746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0784" cy="1807464"/>
                        </a:xfrm>
                        <a:prstGeom prst="rect">
                          <a:avLst/>
                        </a:prstGeom>
                      </pic:spPr>
                    </pic:pic>
                  </a:graphicData>
                </a:graphic>
              </wp:inline>
            </w:drawing>
          </w:r>
        </w:p>
        <w:p w14:paraId="4EC1E7A8" w14:textId="77777777" w:rsidR="00F94DFB" w:rsidRPr="00ED5521" w:rsidRDefault="00F94DFB" w:rsidP="00F94DFB">
          <w:pPr>
            <w:jc w:val="right"/>
            <w:rPr>
              <w:sz w:val="96"/>
              <w:szCs w:val="96"/>
            </w:rPr>
          </w:pPr>
          <w:r w:rsidRPr="00ED5521">
            <w:rPr>
              <w:sz w:val="96"/>
              <w:szCs w:val="96"/>
            </w:rPr>
            <w:t>2021 WILDFIRE</w:t>
          </w:r>
        </w:p>
        <w:p w14:paraId="7FE0FD41" w14:textId="77777777" w:rsidR="00F94DFB" w:rsidRPr="00ED5521" w:rsidRDefault="00F94DFB" w:rsidP="00F94DFB">
          <w:pPr>
            <w:jc w:val="right"/>
            <w:rPr>
              <w:sz w:val="96"/>
              <w:szCs w:val="96"/>
            </w:rPr>
          </w:pPr>
          <w:r w:rsidRPr="00ED5521">
            <w:rPr>
              <w:sz w:val="96"/>
              <w:szCs w:val="96"/>
            </w:rPr>
            <w:t>MITIGATION PLAN</w:t>
          </w:r>
        </w:p>
        <w:p w14:paraId="7560B606" w14:textId="77777777" w:rsidR="00F94DFB" w:rsidRDefault="00F94DFB" w:rsidP="00F94DFB">
          <w:pPr>
            <w:jc w:val="right"/>
            <w:rPr>
              <w:sz w:val="96"/>
              <w:szCs w:val="96"/>
            </w:rPr>
          </w:pPr>
          <w:r>
            <w:rPr>
              <w:noProof/>
              <w:sz w:val="96"/>
              <w:szCs w:val="96"/>
            </w:rPr>
            <w:drawing>
              <wp:anchor distT="0" distB="0" distL="114300" distR="114300" simplePos="0" relativeHeight="251753472" behindDoc="1" locked="0" layoutInCell="1" allowOverlap="1" wp14:anchorId="54DEA779" wp14:editId="7CCB9F26">
                <wp:simplePos x="0" y="0"/>
                <wp:positionH relativeFrom="margin">
                  <wp:align>left</wp:align>
                </wp:positionH>
                <wp:positionV relativeFrom="paragraph">
                  <wp:posOffset>908050</wp:posOffset>
                </wp:positionV>
                <wp:extent cx="3162300" cy="3486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0" cy="3486150"/>
                        </a:xfrm>
                        <a:prstGeom prst="rect">
                          <a:avLst/>
                        </a:prstGeom>
                      </pic:spPr>
                    </pic:pic>
                  </a:graphicData>
                </a:graphic>
                <wp14:sizeRelH relativeFrom="margin">
                  <wp14:pctWidth>0</wp14:pctWidth>
                </wp14:sizeRelH>
                <wp14:sizeRelV relativeFrom="margin">
                  <wp14:pctHeight>0</wp14:pctHeight>
                </wp14:sizeRelV>
              </wp:anchor>
            </w:drawing>
          </w:r>
        </w:p>
        <w:p w14:paraId="1A33F77F" w14:textId="77777777" w:rsidR="00F94DFB" w:rsidRDefault="00F94DFB" w:rsidP="00F94DFB">
          <w:pPr>
            <w:rPr>
              <w:sz w:val="96"/>
              <w:szCs w:val="96"/>
            </w:rPr>
          </w:pPr>
        </w:p>
        <w:p w14:paraId="56AA8B97" w14:textId="77777777" w:rsidR="00F94DFB" w:rsidRDefault="00F94DFB" w:rsidP="00F94DFB">
          <w:pPr>
            <w:jc w:val="right"/>
            <w:rPr>
              <w:sz w:val="96"/>
              <w:szCs w:val="96"/>
            </w:rPr>
          </w:pPr>
        </w:p>
        <w:p w14:paraId="67BA127E" w14:textId="77777777" w:rsidR="00F94DFB" w:rsidRDefault="00F94DFB" w:rsidP="00F94DFB">
          <w:pPr>
            <w:jc w:val="right"/>
            <w:rPr>
              <w:szCs w:val="32"/>
            </w:rPr>
          </w:pPr>
          <w:r>
            <w:rPr>
              <w:szCs w:val="32"/>
            </w:rPr>
            <w:t>Date: July, 2021</w:t>
          </w:r>
        </w:p>
        <w:p w14:paraId="68646887" w14:textId="77777777" w:rsidR="00F94DFB" w:rsidRDefault="00F94DFB" w:rsidP="00F94DFB">
          <w:pPr>
            <w:jc w:val="right"/>
            <w:rPr>
              <w:szCs w:val="32"/>
            </w:rPr>
          </w:pPr>
          <w:r>
            <w:rPr>
              <w:szCs w:val="32"/>
            </w:rPr>
            <w:t>Project: SV19-004</w:t>
          </w:r>
        </w:p>
        <w:p w14:paraId="6F0AED70" w14:textId="77777777" w:rsidR="00F94DFB" w:rsidRPr="00ED5521" w:rsidRDefault="00F94DFB" w:rsidP="00F94DFB">
          <w:pPr>
            <w:jc w:val="right"/>
            <w:rPr>
              <w:szCs w:val="32"/>
            </w:rPr>
          </w:pPr>
          <w:r>
            <w:rPr>
              <w:szCs w:val="32"/>
            </w:rPr>
            <w:t>Revision: V1</w:t>
          </w:r>
        </w:p>
        <w:p w14:paraId="1143DF32" w14:textId="77777777" w:rsidR="00F94DFB" w:rsidRDefault="00F94DFB" w:rsidP="00F94DFB"/>
        <w:p w14:paraId="73D63E3A" w14:textId="77777777" w:rsidR="00F94DFB" w:rsidRDefault="00F94DFB" w:rsidP="00F94DFB"/>
        <w:p w14:paraId="18747A92" w14:textId="7D1E38B1" w:rsidR="00A426F4" w:rsidRPr="0043464E" w:rsidRDefault="00A426F4">
          <w:pPr>
            <w:rPr>
              <w:rFonts w:ascii="Microsoft Sans Serif" w:hAnsi="Microsoft Sans Serif" w:cs="Microsoft Sans Serif"/>
              <w:color w:val="FF0000"/>
              <w:sz w:val="72"/>
              <w:szCs w:val="72"/>
            </w:rPr>
          </w:pPr>
        </w:p>
        <w:p w14:paraId="69C4FC1F" w14:textId="4CD8F082" w:rsidR="00734173" w:rsidRPr="0043464E" w:rsidRDefault="00734173">
          <w:pPr>
            <w:rPr>
              <w:rFonts w:ascii="Microsoft Sans Serif" w:hAnsi="Microsoft Sans Serif" w:cs="Microsoft Sans Serif"/>
              <w:color w:val="FF0000"/>
              <w:sz w:val="72"/>
              <w:szCs w:val="72"/>
            </w:rPr>
            <w:sectPr w:rsidR="00734173" w:rsidRPr="0043464E" w:rsidSect="00F94DFB">
              <w:headerReference w:type="default" r:id="rId10"/>
              <w:footerReference w:type="default" r:id="rId11"/>
              <w:pgSz w:w="12240" w:h="15840"/>
              <w:pgMar w:top="1440" w:right="1440" w:bottom="1440" w:left="1440" w:header="144"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0"/>
              <w:cols w:space="720"/>
              <w:docGrid w:linePitch="299"/>
            </w:sectPr>
          </w:pPr>
        </w:p>
        <w:p w14:paraId="6DEC18C2" w14:textId="69082DDF" w:rsidR="004B207F" w:rsidRPr="0043464E" w:rsidRDefault="00B90F69">
          <w:pPr>
            <w:rPr>
              <w:rFonts w:ascii="Microsoft Sans Serif" w:hAnsi="Microsoft Sans Serif" w:cs="Microsoft Sans Serif"/>
              <w:color w:val="FF0000"/>
              <w:sz w:val="10"/>
              <w:szCs w:val="10"/>
            </w:rPr>
          </w:pPr>
        </w:p>
      </w:sdtContent>
    </w:sdt>
    <w:bookmarkStart w:id="1" w:name="_Toc36557171" w:displacedByCustomXml="next"/>
    <w:sdt>
      <w:sdtPr>
        <w:rPr>
          <w:rFonts w:asciiTheme="minorHAnsi" w:eastAsiaTheme="minorHAnsi" w:hAnsiTheme="minorHAnsi" w:cs="Microsoft Sans Serif"/>
          <w:color w:val="FF0000"/>
          <w:sz w:val="22"/>
          <w:szCs w:val="22"/>
        </w:rPr>
        <w:id w:val="473877355"/>
        <w:docPartObj>
          <w:docPartGallery w:val="Table of Contents"/>
          <w:docPartUnique/>
        </w:docPartObj>
      </w:sdtPr>
      <w:sdtEndPr>
        <w:rPr>
          <w:b/>
          <w:bCs/>
          <w:noProof/>
        </w:rPr>
      </w:sdtEndPr>
      <w:sdtContent>
        <w:p w14:paraId="05B3401C" w14:textId="0E2A2485" w:rsidR="000E4457" w:rsidRPr="00866798" w:rsidRDefault="000E4457" w:rsidP="00924189">
          <w:pPr>
            <w:pStyle w:val="Heading1"/>
            <w:numPr>
              <w:ilvl w:val="0"/>
              <w:numId w:val="0"/>
            </w:numPr>
            <w:rPr>
              <w:rFonts w:cs="Microsoft Sans Serif"/>
              <w:color w:val="auto"/>
            </w:rPr>
          </w:pPr>
          <w:r w:rsidRPr="00866798">
            <w:rPr>
              <w:rFonts w:cs="Microsoft Sans Serif"/>
              <w:color w:val="auto"/>
            </w:rPr>
            <w:t>Table of Contents</w:t>
          </w:r>
          <w:bookmarkEnd w:id="1"/>
        </w:p>
        <w:p w14:paraId="660441FB" w14:textId="0749199A" w:rsidR="00FB737A" w:rsidRDefault="000E4457">
          <w:pPr>
            <w:pStyle w:val="TOC1"/>
            <w:rPr>
              <w:rFonts w:asciiTheme="minorHAnsi" w:eastAsiaTheme="minorEastAsia" w:hAnsiTheme="minorHAnsi" w:cstheme="minorBidi"/>
            </w:rPr>
          </w:pPr>
          <w:r w:rsidRPr="0043464E">
            <w:rPr>
              <w:color w:val="FF0000"/>
            </w:rPr>
            <w:fldChar w:fldCharType="begin"/>
          </w:r>
          <w:r w:rsidRPr="0043464E">
            <w:rPr>
              <w:color w:val="FF0000"/>
            </w:rPr>
            <w:instrText xml:space="preserve"> TOC \o "1-3" \h \z \u </w:instrText>
          </w:r>
          <w:r w:rsidRPr="0043464E">
            <w:rPr>
              <w:color w:val="FF0000"/>
            </w:rPr>
            <w:fldChar w:fldCharType="separate"/>
          </w:r>
          <w:hyperlink w:anchor="_Toc36557171" w:history="1">
            <w:r w:rsidR="00FB737A" w:rsidRPr="00AE77BA">
              <w:rPr>
                <w:rStyle w:val="Hyperlink"/>
              </w:rPr>
              <w:t>Table of Contents</w:t>
            </w:r>
            <w:r w:rsidR="00FB737A">
              <w:rPr>
                <w:webHidden/>
              </w:rPr>
              <w:tab/>
            </w:r>
            <w:r w:rsidR="00FB737A">
              <w:rPr>
                <w:webHidden/>
              </w:rPr>
              <w:fldChar w:fldCharType="begin"/>
            </w:r>
            <w:r w:rsidR="00FB737A">
              <w:rPr>
                <w:webHidden/>
              </w:rPr>
              <w:instrText xml:space="preserve"> PAGEREF _Toc36557171 \h </w:instrText>
            </w:r>
            <w:r w:rsidR="00FB737A">
              <w:rPr>
                <w:webHidden/>
              </w:rPr>
            </w:r>
            <w:r w:rsidR="00FB737A">
              <w:rPr>
                <w:webHidden/>
              </w:rPr>
              <w:fldChar w:fldCharType="separate"/>
            </w:r>
            <w:r w:rsidR="00FB737A">
              <w:rPr>
                <w:webHidden/>
              </w:rPr>
              <w:t>i</w:t>
            </w:r>
            <w:r w:rsidR="00FB737A">
              <w:rPr>
                <w:webHidden/>
              </w:rPr>
              <w:fldChar w:fldCharType="end"/>
            </w:r>
          </w:hyperlink>
        </w:p>
        <w:p w14:paraId="4C641765" w14:textId="6396DACD" w:rsidR="00FB737A" w:rsidRDefault="00B90F69">
          <w:pPr>
            <w:pStyle w:val="TOC1"/>
            <w:rPr>
              <w:rFonts w:asciiTheme="minorHAnsi" w:eastAsiaTheme="minorEastAsia" w:hAnsiTheme="minorHAnsi" w:cstheme="minorBidi"/>
            </w:rPr>
          </w:pPr>
          <w:hyperlink w:anchor="_Toc36557172" w:history="1">
            <w:r w:rsidR="00FB737A" w:rsidRPr="00AE77BA">
              <w:rPr>
                <w:rStyle w:val="Hyperlink"/>
              </w:rPr>
              <w:t>Table of Tables</w:t>
            </w:r>
            <w:r w:rsidR="00FB737A">
              <w:rPr>
                <w:webHidden/>
              </w:rPr>
              <w:tab/>
            </w:r>
            <w:r w:rsidR="00FB737A">
              <w:rPr>
                <w:webHidden/>
              </w:rPr>
              <w:fldChar w:fldCharType="begin"/>
            </w:r>
            <w:r w:rsidR="00FB737A">
              <w:rPr>
                <w:webHidden/>
              </w:rPr>
              <w:instrText xml:space="preserve"> PAGEREF _Toc36557172 \h </w:instrText>
            </w:r>
            <w:r w:rsidR="00FB737A">
              <w:rPr>
                <w:webHidden/>
              </w:rPr>
            </w:r>
            <w:r w:rsidR="00FB737A">
              <w:rPr>
                <w:webHidden/>
              </w:rPr>
              <w:fldChar w:fldCharType="separate"/>
            </w:r>
            <w:r w:rsidR="00FB737A">
              <w:rPr>
                <w:webHidden/>
              </w:rPr>
              <w:t>vi</w:t>
            </w:r>
            <w:r w:rsidR="00FB737A">
              <w:rPr>
                <w:webHidden/>
              </w:rPr>
              <w:fldChar w:fldCharType="end"/>
            </w:r>
          </w:hyperlink>
        </w:p>
        <w:p w14:paraId="36E25608" w14:textId="2999F01D" w:rsidR="00FB737A" w:rsidRDefault="00B90F69">
          <w:pPr>
            <w:pStyle w:val="TOC1"/>
            <w:rPr>
              <w:rFonts w:asciiTheme="minorHAnsi" w:eastAsiaTheme="minorEastAsia" w:hAnsiTheme="minorHAnsi" w:cstheme="minorBidi"/>
            </w:rPr>
          </w:pPr>
          <w:hyperlink w:anchor="_Toc36557173" w:history="1">
            <w:r w:rsidR="00FB737A" w:rsidRPr="00AE77BA">
              <w:rPr>
                <w:rStyle w:val="Hyperlink"/>
              </w:rPr>
              <w:t>Table of Figures</w:t>
            </w:r>
            <w:r w:rsidR="00FB737A">
              <w:rPr>
                <w:webHidden/>
              </w:rPr>
              <w:tab/>
            </w:r>
            <w:r w:rsidR="00FB737A">
              <w:rPr>
                <w:webHidden/>
              </w:rPr>
              <w:fldChar w:fldCharType="begin"/>
            </w:r>
            <w:r w:rsidR="00FB737A">
              <w:rPr>
                <w:webHidden/>
              </w:rPr>
              <w:instrText xml:space="preserve"> PAGEREF _Toc36557173 \h </w:instrText>
            </w:r>
            <w:r w:rsidR="00FB737A">
              <w:rPr>
                <w:webHidden/>
              </w:rPr>
            </w:r>
            <w:r w:rsidR="00FB737A">
              <w:rPr>
                <w:webHidden/>
              </w:rPr>
              <w:fldChar w:fldCharType="separate"/>
            </w:r>
            <w:r w:rsidR="00FB737A">
              <w:rPr>
                <w:webHidden/>
              </w:rPr>
              <w:t>vi</w:t>
            </w:r>
            <w:r w:rsidR="00FB737A">
              <w:rPr>
                <w:webHidden/>
              </w:rPr>
              <w:fldChar w:fldCharType="end"/>
            </w:r>
          </w:hyperlink>
        </w:p>
        <w:p w14:paraId="240B50AB" w14:textId="5B10AE5C" w:rsidR="00FB737A" w:rsidRDefault="00B90F69">
          <w:pPr>
            <w:pStyle w:val="TOC1"/>
            <w:rPr>
              <w:rFonts w:asciiTheme="minorHAnsi" w:eastAsiaTheme="minorEastAsia" w:hAnsiTheme="minorHAnsi" w:cstheme="minorBidi"/>
            </w:rPr>
          </w:pPr>
          <w:hyperlink w:anchor="_Toc36557174" w:history="1">
            <w:r w:rsidR="00FB737A" w:rsidRPr="00AE77BA">
              <w:rPr>
                <w:rStyle w:val="Hyperlink"/>
                <w:b/>
                <w:bCs/>
              </w:rPr>
              <w:t>1</w:t>
            </w:r>
            <w:r w:rsidR="00FB737A">
              <w:rPr>
                <w:rFonts w:asciiTheme="minorHAnsi" w:eastAsiaTheme="minorEastAsia" w:hAnsiTheme="minorHAnsi" w:cstheme="minorBidi"/>
              </w:rPr>
              <w:tab/>
            </w:r>
            <w:r w:rsidR="00FB737A" w:rsidRPr="00AE77BA">
              <w:rPr>
                <w:rStyle w:val="Hyperlink"/>
                <w:b/>
                <w:bCs/>
              </w:rPr>
              <w:t>Introduction</w:t>
            </w:r>
            <w:r w:rsidR="00FB737A">
              <w:rPr>
                <w:webHidden/>
              </w:rPr>
              <w:tab/>
            </w:r>
            <w:r w:rsidR="00FB737A">
              <w:rPr>
                <w:webHidden/>
              </w:rPr>
              <w:fldChar w:fldCharType="begin"/>
            </w:r>
            <w:r w:rsidR="00FB737A">
              <w:rPr>
                <w:webHidden/>
              </w:rPr>
              <w:instrText xml:space="preserve"> PAGEREF _Toc36557174 \h </w:instrText>
            </w:r>
            <w:r w:rsidR="00FB737A">
              <w:rPr>
                <w:webHidden/>
              </w:rPr>
            </w:r>
            <w:r w:rsidR="00FB737A">
              <w:rPr>
                <w:webHidden/>
              </w:rPr>
              <w:fldChar w:fldCharType="separate"/>
            </w:r>
            <w:r w:rsidR="00FB737A">
              <w:rPr>
                <w:webHidden/>
              </w:rPr>
              <w:t>1</w:t>
            </w:r>
            <w:r w:rsidR="00FB737A">
              <w:rPr>
                <w:webHidden/>
              </w:rPr>
              <w:fldChar w:fldCharType="end"/>
            </w:r>
          </w:hyperlink>
        </w:p>
        <w:p w14:paraId="612268D7" w14:textId="0CE61599" w:rsidR="00FB737A" w:rsidRDefault="00B90F69">
          <w:pPr>
            <w:pStyle w:val="TOC2"/>
            <w:rPr>
              <w:rFonts w:asciiTheme="minorHAnsi" w:eastAsiaTheme="minorEastAsia" w:hAnsiTheme="minorHAnsi" w:cstheme="minorBidi"/>
            </w:rPr>
          </w:pPr>
          <w:hyperlink w:anchor="_Toc36557175" w:history="1">
            <w:r w:rsidR="00FB737A" w:rsidRPr="00AE77BA">
              <w:rPr>
                <w:rStyle w:val="Hyperlink"/>
                <w:rFonts w:eastAsia="Arial"/>
              </w:rPr>
              <w:t>1.1</w:t>
            </w:r>
            <w:r w:rsidR="00FB737A">
              <w:rPr>
                <w:rFonts w:asciiTheme="minorHAnsi" w:eastAsiaTheme="minorEastAsia" w:hAnsiTheme="minorHAnsi" w:cstheme="minorBidi"/>
              </w:rPr>
              <w:tab/>
            </w:r>
            <w:r w:rsidR="00FB737A" w:rsidRPr="00AE77BA">
              <w:rPr>
                <w:rStyle w:val="Hyperlink"/>
              </w:rPr>
              <w:t>Mission</w:t>
            </w:r>
            <w:r w:rsidR="00FB737A">
              <w:rPr>
                <w:webHidden/>
              </w:rPr>
              <w:tab/>
            </w:r>
            <w:r w:rsidR="00FB737A">
              <w:rPr>
                <w:webHidden/>
              </w:rPr>
              <w:fldChar w:fldCharType="begin"/>
            </w:r>
            <w:r w:rsidR="00FB737A">
              <w:rPr>
                <w:webHidden/>
              </w:rPr>
              <w:instrText xml:space="preserve"> PAGEREF _Toc36557175 \h </w:instrText>
            </w:r>
            <w:r w:rsidR="00FB737A">
              <w:rPr>
                <w:webHidden/>
              </w:rPr>
            </w:r>
            <w:r w:rsidR="00FB737A">
              <w:rPr>
                <w:webHidden/>
              </w:rPr>
              <w:fldChar w:fldCharType="separate"/>
            </w:r>
            <w:r w:rsidR="00FB737A">
              <w:rPr>
                <w:webHidden/>
              </w:rPr>
              <w:t>2</w:t>
            </w:r>
            <w:r w:rsidR="00FB737A">
              <w:rPr>
                <w:webHidden/>
              </w:rPr>
              <w:fldChar w:fldCharType="end"/>
            </w:r>
          </w:hyperlink>
        </w:p>
        <w:p w14:paraId="001CED35" w14:textId="6B4A3CE5" w:rsidR="00FB737A" w:rsidRDefault="00B90F69">
          <w:pPr>
            <w:pStyle w:val="TOC2"/>
            <w:rPr>
              <w:rFonts w:asciiTheme="minorHAnsi" w:eastAsiaTheme="minorEastAsia" w:hAnsiTheme="minorHAnsi" w:cstheme="minorBidi"/>
            </w:rPr>
          </w:pPr>
          <w:hyperlink w:anchor="_Toc36557176" w:history="1">
            <w:r w:rsidR="00FB737A" w:rsidRPr="00AE77BA">
              <w:rPr>
                <w:rStyle w:val="Hyperlink"/>
              </w:rPr>
              <w:t>1.2</w:t>
            </w:r>
            <w:r w:rsidR="00FB737A">
              <w:rPr>
                <w:rFonts w:asciiTheme="minorHAnsi" w:eastAsiaTheme="minorEastAsia" w:hAnsiTheme="minorHAnsi" w:cstheme="minorBidi"/>
              </w:rPr>
              <w:tab/>
            </w:r>
            <w:r w:rsidR="00FB737A" w:rsidRPr="00AE77BA">
              <w:rPr>
                <w:rStyle w:val="Hyperlink"/>
              </w:rPr>
              <w:t>Purpose of the Plan</w:t>
            </w:r>
            <w:r w:rsidR="00FB737A">
              <w:rPr>
                <w:webHidden/>
              </w:rPr>
              <w:tab/>
            </w:r>
            <w:r w:rsidR="00FB737A">
              <w:rPr>
                <w:webHidden/>
              </w:rPr>
              <w:fldChar w:fldCharType="begin"/>
            </w:r>
            <w:r w:rsidR="00FB737A">
              <w:rPr>
                <w:webHidden/>
              </w:rPr>
              <w:instrText xml:space="preserve"> PAGEREF _Toc36557176 \h </w:instrText>
            </w:r>
            <w:r w:rsidR="00FB737A">
              <w:rPr>
                <w:webHidden/>
              </w:rPr>
            </w:r>
            <w:r w:rsidR="00FB737A">
              <w:rPr>
                <w:webHidden/>
              </w:rPr>
              <w:fldChar w:fldCharType="separate"/>
            </w:r>
            <w:r w:rsidR="00FB737A">
              <w:rPr>
                <w:webHidden/>
              </w:rPr>
              <w:t>2</w:t>
            </w:r>
            <w:r w:rsidR="00FB737A">
              <w:rPr>
                <w:webHidden/>
              </w:rPr>
              <w:fldChar w:fldCharType="end"/>
            </w:r>
          </w:hyperlink>
        </w:p>
        <w:p w14:paraId="70C4A959" w14:textId="4C24B446" w:rsidR="00FB737A" w:rsidRDefault="00B90F69">
          <w:pPr>
            <w:pStyle w:val="TOC2"/>
            <w:rPr>
              <w:rFonts w:asciiTheme="minorHAnsi" w:eastAsiaTheme="minorEastAsia" w:hAnsiTheme="minorHAnsi" w:cstheme="minorBidi"/>
            </w:rPr>
          </w:pPr>
          <w:hyperlink w:anchor="_Toc36557177" w:history="1">
            <w:r w:rsidR="00FB737A" w:rsidRPr="00AE77BA">
              <w:rPr>
                <w:rStyle w:val="Hyperlink"/>
              </w:rPr>
              <w:t>1.3</w:t>
            </w:r>
            <w:r w:rsidR="00FB737A">
              <w:rPr>
                <w:rFonts w:asciiTheme="minorHAnsi" w:eastAsiaTheme="minorEastAsia" w:hAnsiTheme="minorHAnsi" w:cstheme="minorBidi"/>
              </w:rPr>
              <w:tab/>
            </w:r>
            <w:r w:rsidR="00FB737A" w:rsidRPr="00AE77BA">
              <w:rPr>
                <w:rStyle w:val="Hyperlink"/>
              </w:rPr>
              <w:t>Objectives of the WMP</w:t>
            </w:r>
            <w:r w:rsidR="00FB737A">
              <w:rPr>
                <w:webHidden/>
              </w:rPr>
              <w:tab/>
            </w:r>
            <w:r w:rsidR="00FB737A">
              <w:rPr>
                <w:webHidden/>
              </w:rPr>
              <w:fldChar w:fldCharType="begin"/>
            </w:r>
            <w:r w:rsidR="00FB737A">
              <w:rPr>
                <w:webHidden/>
              </w:rPr>
              <w:instrText xml:space="preserve"> PAGEREF _Toc36557177 \h </w:instrText>
            </w:r>
            <w:r w:rsidR="00FB737A">
              <w:rPr>
                <w:webHidden/>
              </w:rPr>
            </w:r>
            <w:r w:rsidR="00FB737A">
              <w:rPr>
                <w:webHidden/>
              </w:rPr>
              <w:fldChar w:fldCharType="separate"/>
            </w:r>
            <w:r w:rsidR="00FB737A">
              <w:rPr>
                <w:webHidden/>
              </w:rPr>
              <w:t>5</w:t>
            </w:r>
            <w:r w:rsidR="00FB737A">
              <w:rPr>
                <w:webHidden/>
              </w:rPr>
              <w:fldChar w:fldCharType="end"/>
            </w:r>
          </w:hyperlink>
        </w:p>
        <w:p w14:paraId="43A1A3C9" w14:textId="15904A7E" w:rsidR="00FB737A" w:rsidRDefault="00B90F69">
          <w:pPr>
            <w:pStyle w:val="TOC1"/>
            <w:rPr>
              <w:rFonts w:asciiTheme="minorHAnsi" w:eastAsiaTheme="minorEastAsia" w:hAnsiTheme="minorHAnsi" w:cstheme="minorBidi"/>
            </w:rPr>
          </w:pPr>
          <w:hyperlink w:anchor="_Toc36557178" w:history="1">
            <w:r w:rsidR="00FB737A" w:rsidRPr="00AE77BA">
              <w:rPr>
                <w:rStyle w:val="Hyperlink"/>
                <w:b/>
                <w:bCs/>
              </w:rPr>
              <w:t>2</w:t>
            </w:r>
            <w:r w:rsidR="00FB737A">
              <w:rPr>
                <w:rFonts w:asciiTheme="minorHAnsi" w:eastAsiaTheme="minorEastAsia" w:hAnsiTheme="minorHAnsi" w:cstheme="minorBidi"/>
              </w:rPr>
              <w:tab/>
            </w:r>
            <w:r w:rsidR="00FB737A" w:rsidRPr="00AE77BA">
              <w:rPr>
                <w:rStyle w:val="Hyperlink"/>
                <w:b/>
                <w:bCs/>
                <w:shd w:val="clear" w:color="auto" w:fill="FFFFFF"/>
              </w:rPr>
              <w:t>SVEC</w:t>
            </w:r>
            <w:r w:rsidR="00FB737A" w:rsidRPr="00AE77BA">
              <w:rPr>
                <w:rStyle w:val="Hyperlink"/>
                <w:b/>
                <w:bCs/>
              </w:rPr>
              <w:t xml:space="preserve"> Background and Mission Statement</w:t>
            </w:r>
            <w:r w:rsidR="00FB737A">
              <w:rPr>
                <w:webHidden/>
              </w:rPr>
              <w:tab/>
            </w:r>
            <w:r w:rsidR="00FB737A">
              <w:rPr>
                <w:webHidden/>
              </w:rPr>
              <w:fldChar w:fldCharType="begin"/>
            </w:r>
            <w:r w:rsidR="00FB737A">
              <w:rPr>
                <w:webHidden/>
              </w:rPr>
              <w:instrText xml:space="preserve"> PAGEREF _Toc36557178 \h </w:instrText>
            </w:r>
            <w:r w:rsidR="00FB737A">
              <w:rPr>
                <w:webHidden/>
              </w:rPr>
            </w:r>
            <w:r w:rsidR="00FB737A">
              <w:rPr>
                <w:webHidden/>
              </w:rPr>
              <w:fldChar w:fldCharType="separate"/>
            </w:r>
            <w:r w:rsidR="00FB737A">
              <w:rPr>
                <w:webHidden/>
              </w:rPr>
              <w:t>7</w:t>
            </w:r>
            <w:r w:rsidR="00FB737A">
              <w:rPr>
                <w:webHidden/>
              </w:rPr>
              <w:fldChar w:fldCharType="end"/>
            </w:r>
          </w:hyperlink>
        </w:p>
        <w:p w14:paraId="2B151FD3" w14:textId="53D85E8C" w:rsidR="00FB737A" w:rsidRDefault="00B90F69">
          <w:pPr>
            <w:pStyle w:val="TOC2"/>
            <w:rPr>
              <w:rFonts w:asciiTheme="minorHAnsi" w:eastAsiaTheme="minorEastAsia" w:hAnsiTheme="minorHAnsi" w:cstheme="minorBidi"/>
            </w:rPr>
          </w:pPr>
          <w:hyperlink w:anchor="_Toc36557179" w:history="1">
            <w:r w:rsidR="00FB737A" w:rsidRPr="00AE77BA">
              <w:rPr>
                <w:rStyle w:val="Hyperlink"/>
              </w:rPr>
              <w:t>2.1</w:t>
            </w:r>
            <w:r w:rsidR="00FB737A">
              <w:rPr>
                <w:rFonts w:asciiTheme="minorHAnsi" w:eastAsiaTheme="minorEastAsia" w:hAnsiTheme="minorHAnsi" w:cstheme="minorBidi"/>
              </w:rPr>
              <w:tab/>
            </w:r>
            <w:r w:rsidR="00FB737A" w:rsidRPr="00AE77BA">
              <w:rPr>
                <w:rStyle w:val="Hyperlink"/>
              </w:rPr>
              <w:t>SVEC Profile and History</w:t>
            </w:r>
            <w:r w:rsidR="00FB737A">
              <w:rPr>
                <w:webHidden/>
              </w:rPr>
              <w:tab/>
            </w:r>
            <w:r w:rsidR="00FB737A">
              <w:rPr>
                <w:webHidden/>
              </w:rPr>
              <w:fldChar w:fldCharType="begin"/>
            </w:r>
            <w:r w:rsidR="00FB737A">
              <w:rPr>
                <w:webHidden/>
              </w:rPr>
              <w:instrText xml:space="preserve"> PAGEREF _Toc36557179 \h </w:instrText>
            </w:r>
            <w:r w:rsidR="00FB737A">
              <w:rPr>
                <w:webHidden/>
              </w:rPr>
            </w:r>
            <w:r w:rsidR="00FB737A">
              <w:rPr>
                <w:webHidden/>
              </w:rPr>
              <w:fldChar w:fldCharType="separate"/>
            </w:r>
            <w:r w:rsidR="00FB737A">
              <w:rPr>
                <w:webHidden/>
              </w:rPr>
              <w:t>7</w:t>
            </w:r>
            <w:r w:rsidR="00FB737A">
              <w:rPr>
                <w:webHidden/>
              </w:rPr>
              <w:fldChar w:fldCharType="end"/>
            </w:r>
          </w:hyperlink>
        </w:p>
        <w:p w14:paraId="6472B844" w14:textId="2FDE1A73" w:rsidR="00FB737A" w:rsidRDefault="00B90F69">
          <w:pPr>
            <w:pStyle w:val="TOC2"/>
            <w:rPr>
              <w:rFonts w:asciiTheme="minorHAnsi" w:eastAsiaTheme="minorEastAsia" w:hAnsiTheme="minorHAnsi" w:cstheme="minorBidi"/>
            </w:rPr>
          </w:pPr>
          <w:hyperlink w:anchor="_Toc36557180" w:history="1">
            <w:r w:rsidR="00FB737A" w:rsidRPr="00AE77BA">
              <w:rPr>
                <w:rStyle w:val="Hyperlink"/>
              </w:rPr>
              <w:t>2.2</w:t>
            </w:r>
            <w:r w:rsidR="00FB737A">
              <w:rPr>
                <w:rFonts w:asciiTheme="minorHAnsi" w:eastAsiaTheme="minorEastAsia" w:hAnsiTheme="minorHAnsi" w:cstheme="minorBidi"/>
              </w:rPr>
              <w:tab/>
            </w:r>
            <w:r w:rsidR="00FB737A" w:rsidRPr="00AE77BA">
              <w:rPr>
                <w:rStyle w:val="Hyperlink"/>
              </w:rPr>
              <w:t>The Service Area</w:t>
            </w:r>
            <w:r w:rsidR="00FB737A">
              <w:rPr>
                <w:webHidden/>
              </w:rPr>
              <w:tab/>
            </w:r>
            <w:r w:rsidR="00FB737A">
              <w:rPr>
                <w:webHidden/>
              </w:rPr>
              <w:fldChar w:fldCharType="begin"/>
            </w:r>
            <w:r w:rsidR="00FB737A">
              <w:rPr>
                <w:webHidden/>
              </w:rPr>
              <w:instrText xml:space="preserve"> PAGEREF _Toc36557180 \h </w:instrText>
            </w:r>
            <w:r w:rsidR="00FB737A">
              <w:rPr>
                <w:webHidden/>
              </w:rPr>
            </w:r>
            <w:r w:rsidR="00FB737A">
              <w:rPr>
                <w:webHidden/>
              </w:rPr>
              <w:fldChar w:fldCharType="separate"/>
            </w:r>
            <w:r w:rsidR="00FB737A">
              <w:rPr>
                <w:webHidden/>
              </w:rPr>
              <w:t>7</w:t>
            </w:r>
            <w:r w:rsidR="00FB737A">
              <w:rPr>
                <w:webHidden/>
              </w:rPr>
              <w:fldChar w:fldCharType="end"/>
            </w:r>
          </w:hyperlink>
        </w:p>
        <w:p w14:paraId="20140802" w14:textId="615CE337" w:rsidR="00FB737A" w:rsidRDefault="00B90F69">
          <w:pPr>
            <w:pStyle w:val="TOC2"/>
            <w:rPr>
              <w:rFonts w:asciiTheme="minorHAnsi" w:eastAsiaTheme="minorEastAsia" w:hAnsiTheme="minorHAnsi" w:cstheme="minorBidi"/>
            </w:rPr>
          </w:pPr>
          <w:hyperlink w:anchor="_Toc36557181" w:history="1">
            <w:r w:rsidR="00FB737A" w:rsidRPr="00AE77BA">
              <w:rPr>
                <w:rStyle w:val="Hyperlink"/>
                <w:rFonts w:eastAsia="Arial"/>
                <w:spacing w:val="3"/>
              </w:rPr>
              <w:t>2.3</w:t>
            </w:r>
            <w:r w:rsidR="00FB737A">
              <w:rPr>
                <w:rFonts w:asciiTheme="minorHAnsi" w:eastAsiaTheme="minorEastAsia" w:hAnsiTheme="minorHAnsi" w:cstheme="minorBidi"/>
              </w:rPr>
              <w:tab/>
            </w:r>
            <w:r w:rsidR="00FB737A" w:rsidRPr="00AE77BA">
              <w:rPr>
                <w:rStyle w:val="Hyperlink"/>
              </w:rPr>
              <w:t>The Electric System</w:t>
            </w:r>
            <w:r w:rsidR="00FB737A">
              <w:rPr>
                <w:webHidden/>
              </w:rPr>
              <w:tab/>
            </w:r>
            <w:r w:rsidR="00FB737A">
              <w:rPr>
                <w:webHidden/>
              </w:rPr>
              <w:fldChar w:fldCharType="begin"/>
            </w:r>
            <w:r w:rsidR="00FB737A">
              <w:rPr>
                <w:webHidden/>
              </w:rPr>
              <w:instrText xml:space="preserve"> PAGEREF _Toc36557181 \h </w:instrText>
            </w:r>
            <w:r w:rsidR="00FB737A">
              <w:rPr>
                <w:webHidden/>
              </w:rPr>
            </w:r>
            <w:r w:rsidR="00FB737A">
              <w:rPr>
                <w:webHidden/>
              </w:rPr>
              <w:fldChar w:fldCharType="separate"/>
            </w:r>
            <w:r w:rsidR="00FB737A">
              <w:rPr>
                <w:webHidden/>
              </w:rPr>
              <w:t>9</w:t>
            </w:r>
            <w:r w:rsidR="00FB737A">
              <w:rPr>
                <w:webHidden/>
              </w:rPr>
              <w:fldChar w:fldCharType="end"/>
            </w:r>
          </w:hyperlink>
        </w:p>
        <w:p w14:paraId="3B83FF81" w14:textId="7779CC4D" w:rsidR="00FB737A" w:rsidRDefault="00B90F69">
          <w:pPr>
            <w:pStyle w:val="TOC2"/>
            <w:rPr>
              <w:rFonts w:asciiTheme="minorHAnsi" w:eastAsiaTheme="minorEastAsia" w:hAnsiTheme="minorHAnsi" w:cstheme="minorBidi"/>
            </w:rPr>
          </w:pPr>
          <w:hyperlink w:anchor="_Toc36557182" w:history="1">
            <w:r w:rsidR="00FB737A" w:rsidRPr="00AE77BA">
              <w:rPr>
                <w:rStyle w:val="Hyperlink"/>
                <w:rFonts w:eastAsia="Arial"/>
              </w:rPr>
              <w:t>2.4</w:t>
            </w:r>
            <w:r w:rsidR="00FB737A">
              <w:rPr>
                <w:rFonts w:asciiTheme="minorHAnsi" w:eastAsiaTheme="minorEastAsia" w:hAnsiTheme="minorHAnsi" w:cstheme="minorBidi"/>
              </w:rPr>
              <w:tab/>
            </w:r>
            <w:r w:rsidR="00FB737A" w:rsidRPr="00AE77BA">
              <w:rPr>
                <w:rStyle w:val="Hyperlink"/>
                <w:rFonts w:eastAsia="Arial"/>
              </w:rPr>
              <w:t>Goals and Objectives</w:t>
            </w:r>
            <w:r w:rsidR="00FB737A">
              <w:rPr>
                <w:webHidden/>
              </w:rPr>
              <w:tab/>
            </w:r>
            <w:r w:rsidR="00FB737A">
              <w:rPr>
                <w:webHidden/>
              </w:rPr>
              <w:fldChar w:fldCharType="begin"/>
            </w:r>
            <w:r w:rsidR="00FB737A">
              <w:rPr>
                <w:webHidden/>
              </w:rPr>
              <w:instrText xml:space="preserve"> PAGEREF _Toc36557182 \h </w:instrText>
            </w:r>
            <w:r w:rsidR="00FB737A">
              <w:rPr>
                <w:webHidden/>
              </w:rPr>
            </w:r>
            <w:r w:rsidR="00FB737A">
              <w:rPr>
                <w:webHidden/>
              </w:rPr>
              <w:fldChar w:fldCharType="separate"/>
            </w:r>
            <w:r w:rsidR="00FB737A">
              <w:rPr>
                <w:webHidden/>
              </w:rPr>
              <w:t>9</w:t>
            </w:r>
            <w:r w:rsidR="00FB737A">
              <w:rPr>
                <w:webHidden/>
              </w:rPr>
              <w:fldChar w:fldCharType="end"/>
            </w:r>
          </w:hyperlink>
        </w:p>
        <w:p w14:paraId="51EDDC57" w14:textId="03C2B49A" w:rsidR="00FB737A" w:rsidRDefault="00B90F69">
          <w:pPr>
            <w:pStyle w:val="TOC1"/>
            <w:rPr>
              <w:rFonts w:asciiTheme="minorHAnsi" w:eastAsiaTheme="minorEastAsia" w:hAnsiTheme="minorHAnsi" w:cstheme="minorBidi"/>
            </w:rPr>
          </w:pPr>
          <w:hyperlink w:anchor="_Toc36557183" w:history="1">
            <w:r w:rsidR="00FB737A" w:rsidRPr="00AE77BA">
              <w:rPr>
                <w:rStyle w:val="Hyperlink"/>
                <w:rFonts w:eastAsia="Calibri"/>
                <w:b/>
                <w:bCs/>
              </w:rPr>
              <w:t>3</w:t>
            </w:r>
            <w:r w:rsidR="00FB737A">
              <w:rPr>
                <w:rFonts w:asciiTheme="minorHAnsi" w:eastAsiaTheme="minorEastAsia" w:hAnsiTheme="minorHAnsi" w:cstheme="minorBidi"/>
              </w:rPr>
              <w:tab/>
            </w:r>
            <w:r w:rsidR="00FB737A" w:rsidRPr="00AE77BA">
              <w:rPr>
                <w:rStyle w:val="Hyperlink"/>
                <w:rFonts w:eastAsia="Calibri"/>
                <w:b/>
                <w:bCs/>
              </w:rPr>
              <w:t>O</w:t>
            </w:r>
            <w:r w:rsidR="00FB737A" w:rsidRPr="00AE77BA">
              <w:rPr>
                <w:rStyle w:val="Hyperlink"/>
                <w:b/>
                <w:bCs/>
              </w:rPr>
              <w:t>verview of SVEC’s Fire Prevention Strategies</w:t>
            </w:r>
            <w:r w:rsidR="00FB737A">
              <w:rPr>
                <w:webHidden/>
              </w:rPr>
              <w:tab/>
            </w:r>
            <w:r w:rsidR="00FB737A">
              <w:rPr>
                <w:webHidden/>
              </w:rPr>
              <w:fldChar w:fldCharType="begin"/>
            </w:r>
            <w:r w:rsidR="00FB737A">
              <w:rPr>
                <w:webHidden/>
              </w:rPr>
              <w:instrText xml:space="preserve"> PAGEREF _Toc36557183 \h </w:instrText>
            </w:r>
            <w:r w:rsidR="00FB737A">
              <w:rPr>
                <w:webHidden/>
              </w:rPr>
            </w:r>
            <w:r w:rsidR="00FB737A">
              <w:rPr>
                <w:webHidden/>
              </w:rPr>
              <w:fldChar w:fldCharType="separate"/>
            </w:r>
            <w:r w:rsidR="00FB737A">
              <w:rPr>
                <w:webHidden/>
              </w:rPr>
              <w:t>11</w:t>
            </w:r>
            <w:r w:rsidR="00FB737A">
              <w:rPr>
                <w:webHidden/>
              </w:rPr>
              <w:fldChar w:fldCharType="end"/>
            </w:r>
          </w:hyperlink>
        </w:p>
        <w:p w14:paraId="2D2AE5B3" w14:textId="449D8917" w:rsidR="00FB737A" w:rsidRDefault="00B90F69">
          <w:pPr>
            <w:pStyle w:val="TOC2"/>
            <w:rPr>
              <w:rFonts w:asciiTheme="minorHAnsi" w:eastAsiaTheme="minorEastAsia" w:hAnsiTheme="minorHAnsi" w:cstheme="minorBidi"/>
            </w:rPr>
          </w:pPr>
          <w:hyperlink w:anchor="_Toc36557184" w:history="1">
            <w:r w:rsidR="00FB737A" w:rsidRPr="00AE77BA">
              <w:rPr>
                <w:rStyle w:val="Hyperlink"/>
                <w:rFonts w:eastAsia="Arial"/>
              </w:rPr>
              <w:t>3.1</w:t>
            </w:r>
            <w:r w:rsidR="00FB737A">
              <w:rPr>
                <w:rFonts w:asciiTheme="minorHAnsi" w:eastAsiaTheme="minorEastAsia" w:hAnsiTheme="minorHAnsi" w:cstheme="minorBidi"/>
              </w:rPr>
              <w:tab/>
            </w:r>
            <w:r w:rsidR="00FB737A" w:rsidRPr="00AE77BA">
              <w:rPr>
                <w:rStyle w:val="Hyperlink"/>
                <w:rFonts w:eastAsia="Arial"/>
              </w:rPr>
              <w:t>Timeframes of Preventative Strategies and Programs</w:t>
            </w:r>
            <w:r w:rsidR="00FB737A">
              <w:rPr>
                <w:webHidden/>
              </w:rPr>
              <w:tab/>
            </w:r>
            <w:r w:rsidR="00FB737A">
              <w:rPr>
                <w:webHidden/>
              </w:rPr>
              <w:fldChar w:fldCharType="begin"/>
            </w:r>
            <w:r w:rsidR="00FB737A">
              <w:rPr>
                <w:webHidden/>
              </w:rPr>
              <w:instrText xml:space="preserve"> PAGEREF _Toc36557184 \h </w:instrText>
            </w:r>
            <w:r w:rsidR="00FB737A">
              <w:rPr>
                <w:webHidden/>
              </w:rPr>
            </w:r>
            <w:r w:rsidR="00FB737A">
              <w:rPr>
                <w:webHidden/>
              </w:rPr>
              <w:fldChar w:fldCharType="separate"/>
            </w:r>
            <w:r w:rsidR="00FB737A">
              <w:rPr>
                <w:webHidden/>
              </w:rPr>
              <w:t>12</w:t>
            </w:r>
            <w:r w:rsidR="00FB737A">
              <w:rPr>
                <w:webHidden/>
              </w:rPr>
              <w:fldChar w:fldCharType="end"/>
            </w:r>
          </w:hyperlink>
        </w:p>
        <w:p w14:paraId="61BAD3AD" w14:textId="3DE73650" w:rsidR="00FB737A" w:rsidRDefault="00B90F69">
          <w:pPr>
            <w:pStyle w:val="TOC1"/>
            <w:rPr>
              <w:rFonts w:asciiTheme="minorHAnsi" w:eastAsiaTheme="minorEastAsia" w:hAnsiTheme="minorHAnsi" w:cstheme="minorBidi"/>
            </w:rPr>
          </w:pPr>
          <w:hyperlink w:anchor="_Toc36557185" w:history="1">
            <w:r w:rsidR="00FB737A" w:rsidRPr="00AE77BA">
              <w:rPr>
                <w:rStyle w:val="Hyperlink"/>
                <w:b/>
                <w:bCs/>
              </w:rPr>
              <w:t>4</w:t>
            </w:r>
            <w:r w:rsidR="00FB737A">
              <w:rPr>
                <w:rFonts w:asciiTheme="minorHAnsi" w:eastAsiaTheme="minorEastAsia" w:hAnsiTheme="minorHAnsi" w:cstheme="minorBidi"/>
              </w:rPr>
              <w:tab/>
            </w:r>
            <w:r w:rsidR="00FB737A" w:rsidRPr="00AE77BA">
              <w:rPr>
                <w:rStyle w:val="Hyperlink"/>
                <w:b/>
                <w:bCs/>
              </w:rPr>
              <w:t>Risk Analysis and Risk Drivers</w:t>
            </w:r>
            <w:r w:rsidR="00FB737A">
              <w:rPr>
                <w:webHidden/>
              </w:rPr>
              <w:tab/>
            </w:r>
            <w:r w:rsidR="00FB737A">
              <w:rPr>
                <w:webHidden/>
              </w:rPr>
              <w:fldChar w:fldCharType="begin"/>
            </w:r>
            <w:r w:rsidR="00FB737A">
              <w:rPr>
                <w:webHidden/>
              </w:rPr>
              <w:instrText xml:space="preserve"> PAGEREF _Toc36557185 \h </w:instrText>
            </w:r>
            <w:r w:rsidR="00FB737A">
              <w:rPr>
                <w:webHidden/>
              </w:rPr>
            </w:r>
            <w:r w:rsidR="00FB737A">
              <w:rPr>
                <w:webHidden/>
              </w:rPr>
              <w:fldChar w:fldCharType="separate"/>
            </w:r>
            <w:r w:rsidR="00FB737A">
              <w:rPr>
                <w:webHidden/>
              </w:rPr>
              <w:t>15</w:t>
            </w:r>
            <w:r w:rsidR="00FB737A">
              <w:rPr>
                <w:webHidden/>
              </w:rPr>
              <w:fldChar w:fldCharType="end"/>
            </w:r>
          </w:hyperlink>
        </w:p>
        <w:p w14:paraId="575770E8" w14:textId="3B3DE9A2" w:rsidR="00FB737A" w:rsidRDefault="00B90F69">
          <w:pPr>
            <w:pStyle w:val="TOC2"/>
            <w:rPr>
              <w:rFonts w:asciiTheme="minorHAnsi" w:eastAsiaTheme="minorEastAsia" w:hAnsiTheme="minorHAnsi" w:cstheme="minorBidi"/>
            </w:rPr>
          </w:pPr>
          <w:hyperlink w:anchor="_Toc36557186" w:history="1">
            <w:r w:rsidR="00FB737A" w:rsidRPr="00AE77BA">
              <w:rPr>
                <w:rStyle w:val="Hyperlink"/>
              </w:rPr>
              <w:t>4.1</w:t>
            </w:r>
            <w:r w:rsidR="00FB737A">
              <w:rPr>
                <w:rFonts w:asciiTheme="minorHAnsi" w:eastAsiaTheme="minorEastAsia" w:hAnsiTheme="minorHAnsi" w:cstheme="minorBidi"/>
              </w:rPr>
              <w:tab/>
            </w:r>
            <w:r w:rsidR="00FB737A" w:rsidRPr="00AE77BA">
              <w:rPr>
                <w:rStyle w:val="Hyperlink"/>
              </w:rPr>
              <w:t>Enterprise Risk Assessment (ERM)</w:t>
            </w:r>
            <w:r w:rsidR="00FB737A">
              <w:rPr>
                <w:webHidden/>
              </w:rPr>
              <w:tab/>
            </w:r>
            <w:r w:rsidR="00FB737A">
              <w:rPr>
                <w:webHidden/>
              </w:rPr>
              <w:fldChar w:fldCharType="begin"/>
            </w:r>
            <w:r w:rsidR="00FB737A">
              <w:rPr>
                <w:webHidden/>
              </w:rPr>
              <w:instrText xml:space="preserve"> PAGEREF _Toc36557186 \h </w:instrText>
            </w:r>
            <w:r w:rsidR="00FB737A">
              <w:rPr>
                <w:webHidden/>
              </w:rPr>
            </w:r>
            <w:r w:rsidR="00FB737A">
              <w:rPr>
                <w:webHidden/>
              </w:rPr>
              <w:fldChar w:fldCharType="separate"/>
            </w:r>
            <w:r w:rsidR="00FB737A">
              <w:rPr>
                <w:webHidden/>
              </w:rPr>
              <w:t>15</w:t>
            </w:r>
            <w:r w:rsidR="00FB737A">
              <w:rPr>
                <w:webHidden/>
              </w:rPr>
              <w:fldChar w:fldCharType="end"/>
            </w:r>
          </w:hyperlink>
        </w:p>
        <w:p w14:paraId="5093650C" w14:textId="08641BBB" w:rsidR="00FB737A" w:rsidRDefault="00B90F69">
          <w:pPr>
            <w:pStyle w:val="TOC2"/>
            <w:rPr>
              <w:rFonts w:asciiTheme="minorHAnsi" w:eastAsiaTheme="minorEastAsia" w:hAnsiTheme="minorHAnsi" w:cstheme="minorBidi"/>
            </w:rPr>
          </w:pPr>
          <w:hyperlink w:anchor="_Toc36557187" w:history="1">
            <w:r w:rsidR="00FB737A" w:rsidRPr="00AE77BA">
              <w:rPr>
                <w:rStyle w:val="Hyperlink"/>
                <w:rFonts w:eastAsia="Arial"/>
              </w:rPr>
              <w:t>4.2</w:t>
            </w:r>
            <w:r w:rsidR="00FB737A">
              <w:rPr>
                <w:rFonts w:asciiTheme="minorHAnsi" w:eastAsiaTheme="minorEastAsia" w:hAnsiTheme="minorHAnsi" w:cstheme="minorBidi"/>
              </w:rPr>
              <w:tab/>
            </w:r>
            <w:r w:rsidR="00FB737A" w:rsidRPr="00AE77BA">
              <w:rPr>
                <w:rStyle w:val="Hyperlink"/>
                <w:rFonts w:eastAsia="Arial"/>
              </w:rPr>
              <w:t>Enterprise Safety and Wildfire Risk</w:t>
            </w:r>
            <w:r w:rsidR="00FB737A">
              <w:rPr>
                <w:webHidden/>
              </w:rPr>
              <w:tab/>
            </w:r>
            <w:r w:rsidR="00FB737A">
              <w:rPr>
                <w:webHidden/>
              </w:rPr>
              <w:fldChar w:fldCharType="begin"/>
            </w:r>
            <w:r w:rsidR="00FB737A">
              <w:rPr>
                <w:webHidden/>
              </w:rPr>
              <w:instrText xml:space="preserve"> PAGEREF _Toc36557187 \h </w:instrText>
            </w:r>
            <w:r w:rsidR="00FB737A">
              <w:rPr>
                <w:webHidden/>
              </w:rPr>
            </w:r>
            <w:r w:rsidR="00FB737A">
              <w:rPr>
                <w:webHidden/>
              </w:rPr>
              <w:fldChar w:fldCharType="separate"/>
            </w:r>
            <w:r w:rsidR="00FB737A">
              <w:rPr>
                <w:webHidden/>
              </w:rPr>
              <w:t>17</w:t>
            </w:r>
            <w:r w:rsidR="00FB737A">
              <w:rPr>
                <w:webHidden/>
              </w:rPr>
              <w:fldChar w:fldCharType="end"/>
            </w:r>
          </w:hyperlink>
        </w:p>
        <w:p w14:paraId="4198655C" w14:textId="2564F2A8" w:rsidR="00FB737A" w:rsidRDefault="00B90F69">
          <w:pPr>
            <w:pStyle w:val="TOC2"/>
            <w:rPr>
              <w:rFonts w:asciiTheme="minorHAnsi" w:eastAsiaTheme="minorEastAsia" w:hAnsiTheme="minorHAnsi" w:cstheme="minorBidi"/>
            </w:rPr>
          </w:pPr>
          <w:hyperlink w:anchor="_Toc36557188" w:history="1">
            <w:r w:rsidR="00FB737A" w:rsidRPr="00AE77BA">
              <w:rPr>
                <w:rStyle w:val="Hyperlink"/>
                <w:rFonts w:eastAsia="Arial"/>
              </w:rPr>
              <w:t>4.3</w:t>
            </w:r>
            <w:r w:rsidR="00FB737A">
              <w:rPr>
                <w:rFonts w:asciiTheme="minorHAnsi" w:eastAsiaTheme="minorEastAsia" w:hAnsiTheme="minorHAnsi" w:cstheme="minorBidi"/>
              </w:rPr>
              <w:tab/>
            </w:r>
            <w:r w:rsidR="00FB737A" w:rsidRPr="00AE77BA">
              <w:rPr>
                <w:rStyle w:val="Hyperlink"/>
                <w:rFonts w:eastAsia="Arial"/>
              </w:rPr>
              <w:t>Climate Change</w:t>
            </w:r>
            <w:r w:rsidR="00FB737A">
              <w:rPr>
                <w:webHidden/>
              </w:rPr>
              <w:tab/>
            </w:r>
            <w:r w:rsidR="00FB737A">
              <w:rPr>
                <w:webHidden/>
              </w:rPr>
              <w:fldChar w:fldCharType="begin"/>
            </w:r>
            <w:r w:rsidR="00FB737A">
              <w:rPr>
                <w:webHidden/>
              </w:rPr>
              <w:instrText xml:space="preserve"> PAGEREF _Toc36557188 \h </w:instrText>
            </w:r>
            <w:r w:rsidR="00FB737A">
              <w:rPr>
                <w:webHidden/>
              </w:rPr>
            </w:r>
            <w:r w:rsidR="00FB737A">
              <w:rPr>
                <w:webHidden/>
              </w:rPr>
              <w:fldChar w:fldCharType="separate"/>
            </w:r>
            <w:r w:rsidR="00FB737A">
              <w:rPr>
                <w:webHidden/>
              </w:rPr>
              <w:t>18</w:t>
            </w:r>
            <w:r w:rsidR="00FB737A">
              <w:rPr>
                <w:webHidden/>
              </w:rPr>
              <w:fldChar w:fldCharType="end"/>
            </w:r>
          </w:hyperlink>
        </w:p>
        <w:p w14:paraId="0E7558C3" w14:textId="0D7B1070" w:rsidR="00FB737A" w:rsidRDefault="00B90F69">
          <w:pPr>
            <w:pStyle w:val="TOC2"/>
            <w:rPr>
              <w:rFonts w:asciiTheme="minorHAnsi" w:eastAsiaTheme="minorEastAsia" w:hAnsiTheme="minorHAnsi" w:cstheme="minorBidi"/>
            </w:rPr>
          </w:pPr>
          <w:hyperlink w:anchor="_Toc36557189" w:history="1">
            <w:r w:rsidR="00FB737A" w:rsidRPr="00AE77BA">
              <w:rPr>
                <w:rStyle w:val="Hyperlink"/>
              </w:rPr>
              <w:t>4.4</w:t>
            </w:r>
            <w:r w:rsidR="00FB737A">
              <w:rPr>
                <w:rFonts w:asciiTheme="minorHAnsi" w:eastAsiaTheme="minorEastAsia" w:hAnsiTheme="minorHAnsi" w:cstheme="minorBidi"/>
              </w:rPr>
              <w:tab/>
            </w:r>
            <w:r w:rsidR="00FB737A" w:rsidRPr="00AE77BA">
              <w:rPr>
                <w:rStyle w:val="Hyperlink"/>
              </w:rPr>
              <w:t>Fire Risk Drivers</w:t>
            </w:r>
            <w:r w:rsidR="00FB737A">
              <w:rPr>
                <w:webHidden/>
              </w:rPr>
              <w:tab/>
            </w:r>
            <w:r w:rsidR="00FB737A">
              <w:rPr>
                <w:webHidden/>
              </w:rPr>
              <w:fldChar w:fldCharType="begin"/>
            </w:r>
            <w:r w:rsidR="00FB737A">
              <w:rPr>
                <w:webHidden/>
              </w:rPr>
              <w:instrText xml:space="preserve"> PAGEREF _Toc36557189 \h </w:instrText>
            </w:r>
            <w:r w:rsidR="00FB737A">
              <w:rPr>
                <w:webHidden/>
              </w:rPr>
            </w:r>
            <w:r w:rsidR="00FB737A">
              <w:rPr>
                <w:webHidden/>
              </w:rPr>
              <w:fldChar w:fldCharType="separate"/>
            </w:r>
            <w:r w:rsidR="00FB737A">
              <w:rPr>
                <w:webHidden/>
              </w:rPr>
              <w:t>19</w:t>
            </w:r>
            <w:r w:rsidR="00FB737A">
              <w:rPr>
                <w:webHidden/>
              </w:rPr>
              <w:fldChar w:fldCharType="end"/>
            </w:r>
          </w:hyperlink>
        </w:p>
        <w:p w14:paraId="46DAD841" w14:textId="36391214" w:rsidR="00FB737A" w:rsidRDefault="00B90F69">
          <w:pPr>
            <w:pStyle w:val="TOC3"/>
            <w:rPr>
              <w:rFonts w:asciiTheme="minorHAnsi" w:eastAsiaTheme="minorEastAsia" w:hAnsiTheme="minorHAnsi" w:cstheme="minorBidi"/>
            </w:rPr>
          </w:pPr>
          <w:hyperlink w:anchor="_Toc36557190" w:history="1">
            <w:r w:rsidR="00FB737A" w:rsidRPr="00AE77BA">
              <w:rPr>
                <w:rStyle w:val="Hyperlink"/>
              </w:rPr>
              <w:t>4.4.1</w:t>
            </w:r>
            <w:r w:rsidR="00FB737A">
              <w:rPr>
                <w:rFonts w:asciiTheme="minorHAnsi" w:eastAsiaTheme="minorEastAsia" w:hAnsiTheme="minorHAnsi" w:cstheme="minorBidi"/>
              </w:rPr>
              <w:tab/>
            </w:r>
            <w:r w:rsidR="00FB737A" w:rsidRPr="00AE77BA">
              <w:rPr>
                <w:rStyle w:val="Hyperlink"/>
              </w:rPr>
              <w:t>Foreign Contact</w:t>
            </w:r>
            <w:r w:rsidR="00FB737A">
              <w:rPr>
                <w:webHidden/>
              </w:rPr>
              <w:tab/>
            </w:r>
            <w:r w:rsidR="00FB737A">
              <w:rPr>
                <w:webHidden/>
              </w:rPr>
              <w:fldChar w:fldCharType="begin"/>
            </w:r>
            <w:r w:rsidR="00FB737A">
              <w:rPr>
                <w:webHidden/>
              </w:rPr>
              <w:instrText xml:space="preserve"> PAGEREF _Toc36557190 \h </w:instrText>
            </w:r>
            <w:r w:rsidR="00FB737A">
              <w:rPr>
                <w:webHidden/>
              </w:rPr>
            </w:r>
            <w:r w:rsidR="00FB737A">
              <w:rPr>
                <w:webHidden/>
              </w:rPr>
              <w:fldChar w:fldCharType="separate"/>
            </w:r>
            <w:r w:rsidR="00FB737A">
              <w:rPr>
                <w:webHidden/>
              </w:rPr>
              <w:t>19</w:t>
            </w:r>
            <w:r w:rsidR="00FB737A">
              <w:rPr>
                <w:webHidden/>
              </w:rPr>
              <w:fldChar w:fldCharType="end"/>
            </w:r>
          </w:hyperlink>
        </w:p>
        <w:p w14:paraId="54A6FDEB" w14:textId="6914232A" w:rsidR="00FB737A" w:rsidRDefault="00B90F69">
          <w:pPr>
            <w:pStyle w:val="TOC3"/>
            <w:rPr>
              <w:rFonts w:asciiTheme="minorHAnsi" w:eastAsiaTheme="minorEastAsia" w:hAnsiTheme="minorHAnsi" w:cstheme="minorBidi"/>
            </w:rPr>
          </w:pPr>
          <w:hyperlink w:anchor="_Toc36557191" w:history="1">
            <w:r w:rsidR="00FB737A" w:rsidRPr="00AE77BA">
              <w:rPr>
                <w:rStyle w:val="Hyperlink"/>
              </w:rPr>
              <w:t>4.4.2</w:t>
            </w:r>
            <w:r w:rsidR="00FB737A">
              <w:rPr>
                <w:rFonts w:asciiTheme="minorHAnsi" w:eastAsiaTheme="minorEastAsia" w:hAnsiTheme="minorHAnsi" w:cstheme="minorBidi"/>
              </w:rPr>
              <w:tab/>
            </w:r>
            <w:r w:rsidR="00FB737A" w:rsidRPr="00AE77BA">
              <w:rPr>
                <w:rStyle w:val="Hyperlink"/>
              </w:rPr>
              <w:t>Equipment Failure</w:t>
            </w:r>
            <w:r w:rsidR="00FB737A">
              <w:rPr>
                <w:webHidden/>
              </w:rPr>
              <w:tab/>
            </w:r>
            <w:r w:rsidR="00FB737A">
              <w:rPr>
                <w:webHidden/>
              </w:rPr>
              <w:fldChar w:fldCharType="begin"/>
            </w:r>
            <w:r w:rsidR="00FB737A">
              <w:rPr>
                <w:webHidden/>
              </w:rPr>
              <w:instrText xml:space="preserve"> PAGEREF _Toc36557191 \h </w:instrText>
            </w:r>
            <w:r w:rsidR="00FB737A">
              <w:rPr>
                <w:webHidden/>
              </w:rPr>
            </w:r>
            <w:r w:rsidR="00FB737A">
              <w:rPr>
                <w:webHidden/>
              </w:rPr>
              <w:fldChar w:fldCharType="separate"/>
            </w:r>
            <w:r w:rsidR="00FB737A">
              <w:rPr>
                <w:webHidden/>
              </w:rPr>
              <w:t>20</w:t>
            </w:r>
            <w:r w:rsidR="00FB737A">
              <w:rPr>
                <w:webHidden/>
              </w:rPr>
              <w:fldChar w:fldCharType="end"/>
            </w:r>
          </w:hyperlink>
        </w:p>
        <w:p w14:paraId="25680514" w14:textId="489329EE" w:rsidR="00FB737A" w:rsidRDefault="00B90F69">
          <w:pPr>
            <w:pStyle w:val="TOC3"/>
            <w:rPr>
              <w:rFonts w:asciiTheme="minorHAnsi" w:eastAsiaTheme="minorEastAsia" w:hAnsiTheme="minorHAnsi" w:cstheme="minorBidi"/>
            </w:rPr>
          </w:pPr>
          <w:hyperlink w:anchor="_Toc36557192" w:history="1">
            <w:r w:rsidR="00FB737A" w:rsidRPr="00AE77BA">
              <w:rPr>
                <w:rStyle w:val="Hyperlink"/>
              </w:rPr>
              <w:t>4.4.3</w:t>
            </w:r>
            <w:r w:rsidR="00FB737A">
              <w:rPr>
                <w:rFonts w:asciiTheme="minorHAnsi" w:eastAsiaTheme="minorEastAsia" w:hAnsiTheme="minorHAnsi" w:cstheme="minorBidi"/>
              </w:rPr>
              <w:tab/>
            </w:r>
            <w:r w:rsidR="00FB737A" w:rsidRPr="00AE77BA">
              <w:rPr>
                <w:rStyle w:val="Hyperlink"/>
              </w:rPr>
              <w:t>Wire to Wire Contact/Contamination</w:t>
            </w:r>
            <w:r w:rsidR="00FB737A">
              <w:rPr>
                <w:webHidden/>
              </w:rPr>
              <w:tab/>
            </w:r>
            <w:r w:rsidR="00FB737A">
              <w:rPr>
                <w:webHidden/>
              </w:rPr>
              <w:fldChar w:fldCharType="begin"/>
            </w:r>
            <w:r w:rsidR="00FB737A">
              <w:rPr>
                <w:webHidden/>
              </w:rPr>
              <w:instrText xml:space="preserve"> PAGEREF _Toc36557192 \h </w:instrText>
            </w:r>
            <w:r w:rsidR="00FB737A">
              <w:rPr>
                <w:webHidden/>
              </w:rPr>
            </w:r>
            <w:r w:rsidR="00FB737A">
              <w:rPr>
                <w:webHidden/>
              </w:rPr>
              <w:fldChar w:fldCharType="separate"/>
            </w:r>
            <w:r w:rsidR="00FB737A">
              <w:rPr>
                <w:webHidden/>
              </w:rPr>
              <w:t>20</w:t>
            </w:r>
            <w:r w:rsidR="00FB737A">
              <w:rPr>
                <w:webHidden/>
              </w:rPr>
              <w:fldChar w:fldCharType="end"/>
            </w:r>
          </w:hyperlink>
        </w:p>
        <w:p w14:paraId="2297888A" w14:textId="65D02FC6" w:rsidR="00FB737A" w:rsidRDefault="00B90F69">
          <w:pPr>
            <w:pStyle w:val="TOC3"/>
            <w:rPr>
              <w:rFonts w:asciiTheme="minorHAnsi" w:eastAsiaTheme="minorEastAsia" w:hAnsiTheme="minorHAnsi" w:cstheme="minorBidi"/>
            </w:rPr>
          </w:pPr>
          <w:hyperlink w:anchor="_Toc36557193" w:history="1">
            <w:r w:rsidR="00FB737A" w:rsidRPr="00AE77BA">
              <w:rPr>
                <w:rStyle w:val="Hyperlink"/>
              </w:rPr>
              <w:t>4.4.4</w:t>
            </w:r>
            <w:r w:rsidR="00FB737A">
              <w:rPr>
                <w:rFonts w:asciiTheme="minorHAnsi" w:eastAsiaTheme="minorEastAsia" w:hAnsiTheme="minorHAnsi" w:cstheme="minorBidi"/>
              </w:rPr>
              <w:tab/>
            </w:r>
            <w:r w:rsidR="00FB737A" w:rsidRPr="00AE77BA">
              <w:rPr>
                <w:rStyle w:val="Hyperlink"/>
              </w:rPr>
              <w:t>Risk Factors Associated with Topography and Climate</w:t>
            </w:r>
            <w:r w:rsidR="00FB737A">
              <w:rPr>
                <w:webHidden/>
              </w:rPr>
              <w:tab/>
            </w:r>
            <w:r w:rsidR="00FB737A">
              <w:rPr>
                <w:webHidden/>
              </w:rPr>
              <w:fldChar w:fldCharType="begin"/>
            </w:r>
            <w:r w:rsidR="00FB737A">
              <w:rPr>
                <w:webHidden/>
              </w:rPr>
              <w:instrText xml:space="preserve"> PAGEREF _Toc36557193 \h </w:instrText>
            </w:r>
            <w:r w:rsidR="00FB737A">
              <w:rPr>
                <w:webHidden/>
              </w:rPr>
            </w:r>
            <w:r w:rsidR="00FB737A">
              <w:rPr>
                <w:webHidden/>
              </w:rPr>
              <w:fldChar w:fldCharType="separate"/>
            </w:r>
            <w:r w:rsidR="00FB737A">
              <w:rPr>
                <w:webHidden/>
              </w:rPr>
              <w:t>20</w:t>
            </w:r>
            <w:r w:rsidR="00FB737A">
              <w:rPr>
                <w:webHidden/>
              </w:rPr>
              <w:fldChar w:fldCharType="end"/>
            </w:r>
          </w:hyperlink>
        </w:p>
        <w:p w14:paraId="2A5DD96C" w14:textId="00B5CA62" w:rsidR="00FB737A" w:rsidRDefault="00B90F69">
          <w:pPr>
            <w:pStyle w:val="TOC3"/>
            <w:rPr>
              <w:rFonts w:asciiTheme="minorHAnsi" w:eastAsiaTheme="minorEastAsia" w:hAnsiTheme="minorHAnsi" w:cstheme="minorBidi"/>
            </w:rPr>
          </w:pPr>
          <w:hyperlink w:anchor="_Toc36557194" w:history="1">
            <w:r w:rsidR="00FB737A" w:rsidRPr="00AE77BA">
              <w:rPr>
                <w:rStyle w:val="Hyperlink"/>
              </w:rPr>
              <w:t>4.4.5</w:t>
            </w:r>
            <w:r w:rsidR="00FB737A">
              <w:rPr>
                <w:rFonts w:asciiTheme="minorHAnsi" w:eastAsiaTheme="minorEastAsia" w:hAnsiTheme="minorHAnsi" w:cstheme="minorBidi"/>
              </w:rPr>
              <w:tab/>
            </w:r>
            <w:r w:rsidR="00FB737A" w:rsidRPr="00AE77BA">
              <w:rPr>
                <w:rStyle w:val="Hyperlink"/>
              </w:rPr>
              <w:t>Geographical Risk Factors</w:t>
            </w:r>
            <w:r w:rsidR="00FB737A">
              <w:rPr>
                <w:webHidden/>
              </w:rPr>
              <w:tab/>
            </w:r>
            <w:r w:rsidR="00FB737A">
              <w:rPr>
                <w:webHidden/>
              </w:rPr>
              <w:fldChar w:fldCharType="begin"/>
            </w:r>
            <w:r w:rsidR="00FB737A">
              <w:rPr>
                <w:webHidden/>
              </w:rPr>
              <w:instrText xml:space="preserve"> PAGEREF _Toc36557194 \h </w:instrText>
            </w:r>
            <w:r w:rsidR="00FB737A">
              <w:rPr>
                <w:webHidden/>
              </w:rPr>
            </w:r>
            <w:r w:rsidR="00FB737A">
              <w:rPr>
                <w:webHidden/>
              </w:rPr>
              <w:fldChar w:fldCharType="separate"/>
            </w:r>
            <w:r w:rsidR="00FB737A">
              <w:rPr>
                <w:webHidden/>
              </w:rPr>
              <w:t>21</w:t>
            </w:r>
            <w:r w:rsidR="00FB737A">
              <w:rPr>
                <w:webHidden/>
              </w:rPr>
              <w:fldChar w:fldCharType="end"/>
            </w:r>
          </w:hyperlink>
        </w:p>
        <w:p w14:paraId="6D6ABC0E" w14:textId="01BA491D" w:rsidR="00FB737A" w:rsidRDefault="00B90F69">
          <w:pPr>
            <w:pStyle w:val="TOC3"/>
            <w:rPr>
              <w:rFonts w:asciiTheme="minorHAnsi" w:eastAsiaTheme="minorEastAsia" w:hAnsiTheme="minorHAnsi" w:cstheme="minorBidi"/>
            </w:rPr>
          </w:pPr>
          <w:hyperlink w:anchor="_Toc36557195" w:history="1">
            <w:r w:rsidR="00FB737A" w:rsidRPr="00AE77BA">
              <w:rPr>
                <w:rStyle w:val="Hyperlink"/>
              </w:rPr>
              <w:t>4.4.6</w:t>
            </w:r>
            <w:r w:rsidR="00FB737A">
              <w:rPr>
                <w:rFonts w:asciiTheme="minorHAnsi" w:eastAsiaTheme="minorEastAsia" w:hAnsiTheme="minorHAnsi" w:cstheme="minorBidi"/>
              </w:rPr>
              <w:tab/>
            </w:r>
            <w:r w:rsidR="00FB737A" w:rsidRPr="00AE77BA">
              <w:rPr>
                <w:rStyle w:val="Hyperlink"/>
              </w:rPr>
              <w:t>Lightning</w:t>
            </w:r>
            <w:r w:rsidR="00FB737A">
              <w:rPr>
                <w:webHidden/>
              </w:rPr>
              <w:tab/>
            </w:r>
            <w:r w:rsidR="00FB737A">
              <w:rPr>
                <w:webHidden/>
              </w:rPr>
              <w:fldChar w:fldCharType="begin"/>
            </w:r>
            <w:r w:rsidR="00FB737A">
              <w:rPr>
                <w:webHidden/>
              </w:rPr>
              <w:instrText xml:space="preserve"> PAGEREF _Toc36557195 \h </w:instrText>
            </w:r>
            <w:r w:rsidR="00FB737A">
              <w:rPr>
                <w:webHidden/>
              </w:rPr>
            </w:r>
            <w:r w:rsidR="00FB737A">
              <w:rPr>
                <w:webHidden/>
              </w:rPr>
              <w:fldChar w:fldCharType="separate"/>
            </w:r>
            <w:r w:rsidR="00FB737A">
              <w:rPr>
                <w:webHidden/>
              </w:rPr>
              <w:t>21</w:t>
            </w:r>
            <w:r w:rsidR="00FB737A">
              <w:rPr>
                <w:webHidden/>
              </w:rPr>
              <w:fldChar w:fldCharType="end"/>
            </w:r>
          </w:hyperlink>
        </w:p>
        <w:p w14:paraId="32BD4B4A" w14:textId="503DA823" w:rsidR="00FB737A" w:rsidRDefault="00B90F69">
          <w:pPr>
            <w:pStyle w:val="TOC3"/>
            <w:rPr>
              <w:rFonts w:asciiTheme="minorHAnsi" w:eastAsiaTheme="minorEastAsia" w:hAnsiTheme="minorHAnsi" w:cstheme="minorBidi"/>
            </w:rPr>
          </w:pPr>
          <w:hyperlink w:anchor="_Toc36557196" w:history="1">
            <w:r w:rsidR="00FB737A" w:rsidRPr="00AE77BA">
              <w:rPr>
                <w:rStyle w:val="Hyperlink"/>
              </w:rPr>
              <w:t>4.4.7</w:t>
            </w:r>
            <w:r w:rsidR="00FB737A">
              <w:rPr>
                <w:rFonts w:asciiTheme="minorHAnsi" w:eastAsiaTheme="minorEastAsia" w:hAnsiTheme="minorHAnsi" w:cstheme="minorBidi"/>
              </w:rPr>
              <w:tab/>
            </w:r>
            <w:r w:rsidR="00FB737A" w:rsidRPr="00AE77BA">
              <w:rPr>
                <w:rStyle w:val="Hyperlink"/>
              </w:rPr>
              <w:t>Red Flag Warning Conditions</w:t>
            </w:r>
            <w:r w:rsidR="00FB737A">
              <w:rPr>
                <w:webHidden/>
              </w:rPr>
              <w:tab/>
            </w:r>
            <w:r w:rsidR="00FB737A">
              <w:rPr>
                <w:webHidden/>
              </w:rPr>
              <w:fldChar w:fldCharType="begin"/>
            </w:r>
            <w:r w:rsidR="00FB737A">
              <w:rPr>
                <w:webHidden/>
              </w:rPr>
              <w:instrText xml:space="preserve"> PAGEREF _Toc36557196 \h </w:instrText>
            </w:r>
            <w:r w:rsidR="00FB737A">
              <w:rPr>
                <w:webHidden/>
              </w:rPr>
            </w:r>
            <w:r w:rsidR="00FB737A">
              <w:rPr>
                <w:webHidden/>
              </w:rPr>
              <w:fldChar w:fldCharType="separate"/>
            </w:r>
            <w:r w:rsidR="00FB737A">
              <w:rPr>
                <w:webHidden/>
              </w:rPr>
              <w:t>21</w:t>
            </w:r>
            <w:r w:rsidR="00FB737A">
              <w:rPr>
                <w:webHidden/>
              </w:rPr>
              <w:fldChar w:fldCharType="end"/>
            </w:r>
          </w:hyperlink>
        </w:p>
        <w:p w14:paraId="22FE266F" w14:textId="7EB2ADE0" w:rsidR="00FB737A" w:rsidRDefault="00B90F69">
          <w:pPr>
            <w:pStyle w:val="TOC3"/>
            <w:rPr>
              <w:rFonts w:asciiTheme="minorHAnsi" w:eastAsiaTheme="minorEastAsia" w:hAnsiTheme="minorHAnsi" w:cstheme="minorBidi"/>
            </w:rPr>
          </w:pPr>
          <w:hyperlink w:anchor="_Toc36557197" w:history="1">
            <w:r w:rsidR="00FB737A" w:rsidRPr="00AE77BA">
              <w:rPr>
                <w:rStyle w:val="Hyperlink"/>
              </w:rPr>
              <w:t>4.4.8</w:t>
            </w:r>
            <w:r w:rsidR="00FB737A">
              <w:rPr>
                <w:rFonts w:asciiTheme="minorHAnsi" w:eastAsiaTheme="minorEastAsia" w:hAnsiTheme="minorHAnsi" w:cstheme="minorBidi"/>
              </w:rPr>
              <w:tab/>
            </w:r>
            <w:r w:rsidR="00FB737A" w:rsidRPr="00AE77BA">
              <w:rPr>
                <w:rStyle w:val="Hyperlink"/>
              </w:rPr>
              <w:t>Other Potential Risk Factors</w:t>
            </w:r>
            <w:r w:rsidR="00FB737A">
              <w:rPr>
                <w:webHidden/>
              </w:rPr>
              <w:tab/>
            </w:r>
            <w:r w:rsidR="00FB737A">
              <w:rPr>
                <w:webHidden/>
              </w:rPr>
              <w:fldChar w:fldCharType="begin"/>
            </w:r>
            <w:r w:rsidR="00FB737A">
              <w:rPr>
                <w:webHidden/>
              </w:rPr>
              <w:instrText xml:space="preserve"> PAGEREF _Toc36557197 \h </w:instrText>
            </w:r>
            <w:r w:rsidR="00FB737A">
              <w:rPr>
                <w:webHidden/>
              </w:rPr>
            </w:r>
            <w:r w:rsidR="00FB737A">
              <w:rPr>
                <w:webHidden/>
              </w:rPr>
              <w:fldChar w:fldCharType="separate"/>
            </w:r>
            <w:r w:rsidR="00FB737A">
              <w:rPr>
                <w:webHidden/>
              </w:rPr>
              <w:t>22</w:t>
            </w:r>
            <w:r w:rsidR="00FB737A">
              <w:rPr>
                <w:webHidden/>
              </w:rPr>
              <w:fldChar w:fldCharType="end"/>
            </w:r>
          </w:hyperlink>
        </w:p>
        <w:p w14:paraId="0B152DEB" w14:textId="58EA604A" w:rsidR="00FB737A" w:rsidRDefault="00B90F69">
          <w:pPr>
            <w:pStyle w:val="TOC2"/>
            <w:rPr>
              <w:rFonts w:asciiTheme="minorHAnsi" w:eastAsiaTheme="minorEastAsia" w:hAnsiTheme="minorHAnsi" w:cstheme="minorBidi"/>
            </w:rPr>
          </w:pPr>
          <w:hyperlink w:anchor="_Toc36557198" w:history="1">
            <w:r w:rsidR="00FB737A" w:rsidRPr="00AE77BA">
              <w:rPr>
                <w:rStyle w:val="Hyperlink"/>
                <w:rFonts w:eastAsia="Arial"/>
              </w:rPr>
              <w:t>4.5</w:t>
            </w:r>
            <w:r w:rsidR="00FB737A">
              <w:rPr>
                <w:rFonts w:asciiTheme="minorHAnsi" w:eastAsiaTheme="minorEastAsia" w:hAnsiTheme="minorHAnsi" w:cstheme="minorBidi"/>
              </w:rPr>
              <w:tab/>
            </w:r>
            <w:r w:rsidR="00FB737A" w:rsidRPr="00AE77BA">
              <w:rPr>
                <w:rStyle w:val="Hyperlink"/>
                <w:rFonts w:eastAsia="Arial"/>
              </w:rPr>
              <w:t>Key Risk Impacts</w:t>
            </w:r>
            <w:r w:rsidR="00FB737A">
              <w:rPr>
                <w:webHidden/>
              </w:rPr>
              <w:tab/>
            </w:r>
            <w:r w:rsidR="00FB737A">
              <w:rPr>
                <w:webHidden/>
              </w:rPr>
              <w:fldChar w:fldCharType="begin"/>
            </w:r>
            <w:r w:rsidR="00FB737A">
              <w:rPr>
                <w:webHidden/>
              </w:rPr>
              <w:instrText xml:space="preserve"> PAGEREF _Toc36557198 \h </w:instrText>
            </w:r>
            <w:r w:rsidR="00FB737A">
              <w:rPr>
                <w:webHidden/>
              </w:rPr>
            </w:r>
            <w:r w:rsidR="00FB737A">
              <w:rPr>
                <w:webHidden/>
              </w:rPr>
              <w:fldChar w:fldCharType="separate"/>
            </w:r>
            <w:r w:rsidR="00FB737A">
              <w:rPr>
                <w:webHidden/>
              </w:rPr>
              <w:t>22</w:t>
            </w:r>
            <w:r w:rsidR="00FB737A">
              <w:rPr>
                <w:webHidden/>
              </w:rPr>
              <w:fldChar w:fldCharType="end"/>
            </w:r>
          </w:hyperlink>
        </w:p>
        <w:p w14:paraId="468F4FAF" w14:textId="7D9BCA1F" w:rsidR="00FB737A" w:rsidRDefault="00B90F69">
          <w:pPr>
            <w:pStyle w:val="TOC3"/>
            <w:rPr>
              <w:rFonts w:asciiTheme="minorHAnsi" w:eastAsiaTheme="minorEastAsia" w:hAnsiTheme="minorHAnsi" w:cstheme="minorBidi"/>
            </w:rPr>
          </w:pPr>
          <w:hyperlink w:anchor="_Toc36557199" w:history="1">
            <w:r w:rsidR="00FB737A" w:rsidRPr="00AE77BA">
              <w:rPr>
                <w:rStyle w:val="Hyperlink"/>
              </w:rPr>
              <w:t>4.5.1</w:t>
            </w:r>
            <w:r w:rsidR="00FB737A">
              <w:rPr>
                <w:rFonts w:asciiTheme="minorHAnsi" w:eastAsiaTheme="minorEastAsia" w:hAnsiTheme="minorHAnsi" w:cstheme="minorBidi"/>
              </w:rPr>
              <w:tab/>
            </w:r>
            <w:r w:rsidR="00FB737A" w:rsidRPr="00AE77BA">
              <w:rPr>
                <w:rStyle w:val="Hyperlink"/>
              </w:rPr>
              <w:t>Design, Construction, Operation and Maintenance</w:t>
            </w:r>
            <w:r w:rsidR="00FB737A">
              <w:rPr>
                <w:webHidden/>
              </w:rPr>
              <w:tab/>
            </w:r>
            <w:r w:rsidR="00FB737A">
              <w:rPr>
                <w:webHidden/>
              </w:rPr>
              <w:fldChar w:fldCharType="begin"/>
            </w:r>
            <w:r w:rsidR="00FB737A">
              <w:rPr>
                <w:webHidden/>
              </w:rPr>
              <w:instrText xml:space="preserve"> PAGEREF _Toc36557199 \h </w:instrText>
            </w:r>
            <w:r w:rsidR="00FB737A">
              <w:rPr>
                <w:webHidden/>
              </w:rPr>
            </w:r>
            <w:r w:rsidR="00FB737A">
              <w:rPr>
                <w:webHidden/>
              </w:rPr>
              <w:fldChar w:fldCharType="separate"/>
            </w:r>
            <w:r w:rsidR="00FB737A">
              <w:rPr>
                <w:webHidden/>
              </w:rPr>
              <w:t>23</w:t>
            </w:r>
            <w:r w:rsidR="00FB737A">
              <w:rPr>
                <w:webHidden/>
              </w:rPr>
              <w:fldChar w:fldCharType="end"/>
            </w:r>
          </w:hyperlink>
        </w:p>
        <w:p w14:paraId="02F0D913" w14:textId="658AF3CE" w:rsidR="00FB737A" w:rsidRDefault="00B90F69">
          <w:pPr>
            <w:pStyle w:val="TOC1"/>
            <w:rPr>
              <w:rFonts w:asciiTheme="minorHAnsi" w:eastAsiaTheme="minorEastAsia" w:hAnsiTheme="minorHAnsi" w:cstheme="minorBidi"/>
            </w:rPr>
          </w:pPr>
          <w:hyperlink w:anchor="_Toc36557200" w:history="1">
            <w:r w:rsidR="00FB737A" w:rsidRPr="00AE77BA">
              <w:rPr>
                <w:rStyle w:val="Hyperlink"/>
                <w:b/>
                <w:bCs/>
              </w:rPr>
              <w:t>5</w:t>
            </w:r>
            <w:r w:rsidR="00FB737A">
              <w:rPr>
                <w:rFonts w:asciiTheme="minorHAnsi" w:eastAsiaTheme="minorEastAsia" w:hAnsiTheme="minorHAnsi" w:cstheme="minorBidi"/>
              </w:rPr>
              <w:tab/>
            </w:r>
            <w:r w:rsidR="00FB737A" w:rsidRPr="00AE77BA">
              <w:rPr>
                <w:rStyle w:val="Hyperlink"/>
                <w:b/>
                <w:bCs/>
              </w:rPr>
              <w:t>SVEC’s Asset Overview</w:t>
            </w:r>
            <w:r w:rsidR="00FB737A">
              <w:rPr>
                <w:webHidden/>
              </w:rPr>
              <w:tab/>
            </w:r>
            <w:r w:rsidR="00FB737A">
              <w:rPr>
                <w:webHidden/>
              </w:rPr>
              <w:fldChar w:fldCharType="begin"/>
            </w:r>
            <w:r w:rsidR="00FB737A">
              <w:rPr>
                <w:webHidden/>
              </w:rPr>
              <w:instrText xml:space="preserve"> PAGEREF _Toc36557200 \h </w:instrText>
            </w:r>
            <w:r w:rsidR="00FB737A">
              <w:rPr>
                <w:webHidden/>
              </w:rPr>
            </w:r>
            <w:r w:rsidR="00FB737A">
              <w:rPr>
                <w:webHidden/>
              </w:rPr>
              <w:fldChar w:fldCharType="separate"/>
            </w:r>
            <w:r w:rsidR="00FB737A">
              <w:rPr>
                <w:webHidden/>
              </w:rPr>
              <w:t>25</w:t>
            </w:r>
            <w:r w:rsidR="00FB737A">
              <w:rPr>
                <w:webHidden/>
              </w:rPr>
              <w:fldChar w:fldCharType="end"/>
            </w:r>
          </w:hyperlink>
        </w:p>
        <w:p w14:paraId="6CC461FA" w14:textId="161467C9" w:rsidR="00FB737A" w:rsidRDefault="00B90F69">
          <w:pPr>
            <w:pStyle w:val="TOC2"/>
            <w:rPr>
              <w:rFonts w:asciiTheme="minorHAnsi" w:eastAsiaTheme="minorEastAsia" w:hAnsiTheme="minorHAnsi" w:cstheme="minorBidi"/>
            </w:rPr>
          </w:pPr>
          <w:hyperlink w:anchor="_Toc36557201" w:history="1">
            <w:r w:rsidR="00FB737A" w:rsidRPr="00AE77BA">
              <w:rPr>
                <w:rStyle w:val="Hyperlink"/>
                <w:rFonts w:eastAsia="Arial"/>
              </w:rPr>
              <w:t>5.1</w:t>
            </w:r>
            <w:r w:rsidR="00FB737A">
              <w:rPr>
                <w:rFonts w:asciiTheme="minorHAnsi" w:eastAsiaTheme="minorEastAsia" w:hAnsiTheme="minorHAnsi" w:cstheme="minorBidi"/>
              </w:rPr>
              <w:tab/>
            </w:r>
            <w:r w:rsidR="00FB737A" w:rsidRPr="00AE77BA">
              <w:rPr>
                <w:rStyle w:val="Hyperlink"/>
                <w:rFonts w:eastAsia="Arial"/>
              </w:rPr>
              <w:t>Fire Threat Assessment in SVEC Service territory</w:t>
            </w:r>
            <w:r w:rsidR="00FB737A">
              <w:rPr>
                <w:webHidden/>
              </w:rPr>
              <w:tab/>
            </w:r>
            <w:r w:rsidR="00FB737A">
              <w:rPr>
                <w:webHidden/>
              </w:rPr>
              <w:fldChar w:fldCharType="begin"/>
            </w:r>
            <w:r w:rsidR="00FB737A">
              <w:rPr>
                <w:webHidden/>
              </w:rPr>
              <w:instrText xml:space="preserve"> PAGEREF _Toc36557201 \h </w:instrText>
            </w:r>
            <w:r w:rsidR="00FB737A">
              <w:rPr>
                <w:webHidden/>
              </w:rPr>
            </w:r>
            <w:r w:rsidR="00FB737A">
              <w:rPr>
                <w:webHidden/>
              </w:rPr>
              <w:fldChar w:fldCharType="separate"/>
            </w:r>
            <w:r w:rsidR="00FB737A">
              <w:rPr>
                <w:webHidden/>
              </w:rPr>
              <w:t>25</w:t>
            </w:r>
            <w:r w:rsidR="00FB737A">
              <w:rPr>
                <w:webHidden/>
              </w:rPr>
              <w:fldChar w:fldCharType="end"/>
            </w:r>
          </w:hyperlink>
        </w:p>
        <w:p w14:paraId="44EF96E1" w14:textId="176DBA55" w:rsidR="00FB737A" w:rsidRDefault="00B90F69">
          <w:pPr>
            <w:pStyle w:val="TOC1"/>
            <w:rPr>
              <w:rFonts w:asciiTheme="minorHAnsi" w:eastAsiaTheme="minorEastAsia" w:hAnsiTheme="minorHAnsi" w:cstheme="minorBidi"/>
            </w:rPr>
          </w:pPr>
          <w:hyperlink w:anchor="_Toc36557202" w:history="1">
            <w:r w:rsidR="00FB737A" w:rsidRPr="00AE77BA">
              <w:rPr>
                <w:rStyle w:val="Hyperlink"/>
                <w:b/>
                <w:bCs/>
              </w:rPr>
              <w:t>6</w:t>
            </w:r>
            <w:r w:rsidR="00FB737A">
              <w:rPr>
                <w:rFonts w:asciiTheme="minorHAnsi" w:eastAsiaTheme="minorEastAsia" w:hAnsiTheme="minorHAnsi" w:cstheme="minorBidi"/>
              </w:rPr>
              <w:tab/>
            </w:r>
            <w:r w:rsidR="00FB737A" w:rsidRPr="00AE77BA">
              <w:rPr>
                <w:rStyle w:val="Hyperlink"/>
                <w:b/>
                <w:bCs/>
              </w:rPr>
              <w:t>Wildfire Prevention Strategy and Programs</w:t>
            </w:r>
            <w:r w:rsidR="00FB737A">
              <w:rPr>
                <w:webHidden/>
              </w:rPr>
              <w:tab/>
            </w:r>
            <w:r w:rsidR="00FB737A">
              <w:rPr>
                <w:webHidden/>
              </w:rPr>
              <w:fldChar w:fldCharType="begin"/>
            </w:r>
            <w:r w:rsidR="00FB737A">
              <w:rPr>
                <w:webHidden/>
              </w:rPr>
              <w:instrText xml:space="preserve"> PAGEREF _Toc36557202 \h </w:instrText>
            </w:r>
            <w:r w:rsidR="00FB737A">
              <w:rPr>
                <w:webHidden/>
              </w:rPr>
            </w:r>
            <w:r w:rsidR="00FB737A">
              <w:rPr>
                <w:webHidden/>
              </w:rPr>
              <w:fldChar w:fldCharType="separate"/>
            </w:r>
            <w:r w:rsidR="00FB737A">
              <w:rPr>
                <w:webHidden/>
              </w:rPr>
              <w:t>35</w:t>
            </w:r>
            <w:r w:rsidR="00FB737A">
              <w:rPr>
                <w:webHidden/>
              </w:rPr>
              <w:fldChar w:fldCharType="end"/>
            </w:r>
          </w:hyperlink>
        </w:p>
        <w:p w14:paraId="367C053D" w14:textId="698AB68B" w:rsidR="00FB737A" w:rsidRDefault="00B90F69">
          <w:pPr>
            <w:pStyle w:val="TOC2"/>
            <w:rPr>
              <w:rFonts w:asciiTheme="minorHAnsi" w:eastAsiaTheme="minorEastAsia" w:hAnsiTheme="minorHAnsi" w:cstheme="minorBidi"/>
            </w:rPr>
          </w:pPr>
          <w:hyperlink w:anchor="_Toc36557203" w:history="1">
            <w:r w:rsidR="00FB737A" w:rsidRPr="00AE77BA">
              <w:rPr>
                <w:rStyle w:val="Hyperlink"/>
                <w:rFonts w:eastAsiaTheme="minorHAnsi"/>
              </w:rPr>
              <w:t>6.1</w:t>
            </w:r>
            <w:r w:rsidR="00FB737A">
              <w:rPr>
                <w:rFonts w:asciiTheme="minorHAnsi" w:eastAsiaTheme="minorEastAsia" w:hAnsiTheme="minorHAnsi" w:cstheme="minorBidi"/>
              </w:rPr>
              <w:tab/>
            </w:r>
            <w:r w:rsidR="00FB737A" w:rsidRPr="00AE77BA">
              <w:rPr>
                <w:rStyle w:val="Hyperlink"/>
                <w:rFonts w:eastAsia="Arial"/>
              </w:rPr>
              <w:t>T&amp;D Operational Practices</w:t>
            </w:r>
            <w:r w:rsidR="00FB737A">
              <w:rPr>
                <w:webHidden/>
              </w:rPr>
              <w:tab/>
            </w:r>
            <w:r w:rsidR="00FB737A">
              <w:rPr>
                <w:webHidden/>
              </w:rPr>
              <w:fldChar w:fldCharType="begin"/>
            </w:r>
            <w:r w:rsidR="00FB737A">
              <w:rPr>
                <w:webHidden/>
              </w:rPr>
              <w:instrText xml:space="preserve"> PAGEREF _Toc36557203 \h </w:instrText>
            </w:r>
            <w:r w:rsidR="00FB737A">
              <w:rPr>
                <w:webHidden/>
              </w:rPr>
            </w:r>
            <w:r w:rsidR="00FB737A">
              <w:rPr>
                <w:webHidden/>
              </w:rPr>
              <w:fldChar w:fldCharType="separate"/>
            </w:r>
            <w:r w:rsidR="00FB737A">
              <w:rPr>
                <w:webHidden/>
              </w:rPr>
              <w:t>37</w:t>
            </w:r>
            <w:r w:rsidR="00FB737A">
              <w:rPr>
                <w:webHidden/>
              </w:rPr>
              <w:fldChar w:fldCharType="end"/>
            </w:r>
          </w:hyperlink>
        </w:p>
        <w:p w14:paraId="4EE1C449" w14:textId="0B9DF54C" w:rsidR="00FB737A" w:rsidRDefault="00B90F69">
          <w:pPr>
            <w:pStyle w:val="TOC3"/>
            <w:rPr>
              <w:rFonts w:asciiTheme="minorHAnsi" w:eastAsiaTheme="minorEastAsia" w:hAnsiTheme="minorHAnsi" w:cstheme="minorBidi"/>
            </w:rPr>
          </w:pPr>
          <w:hyperlink w:anchor="_Toc36557204" w:history="1">
            <w:r w:rsidR="00FB737A" w:rsidRPr="00AE77BA">
              <w:rPr>
                <w:rStyle w:val="Hyperlink"/>
              </w:rPr>
              <w:t>6.1.1</w:t>
            </w:r>
            <w:r w:rsidR="00FB737A">
              <w:rPr>
                <w:rFonts w:asciiTheme="minorHAnsi" w:eastAsiaTheme="minorEastAsia" w:hAnsiTheme="minorHAnsi" w:cstheme="minorBidi"/>
              </w:rPr>
              <w:tab/>
            </w:r>
            <w:r w:rsidR="00FB737A" w:rsidRPr="00AE77BA">
              <w:rPr>
                <w:rStyle w:val="Hyperlink"/>
              </w:rPr>
              <w:t>De-energization</w:t>
            </w:r>
            <w:r w:rsidR="00FB737A">
              <w:rPr>
                <w:webHidden/>
              </w:rPr>
              <w:tab/>
            </w:r>
            <w:r w:rsidR="00FB737A">
              <w:rPr>
                <w:webHidden/>
              </w:rPr>
              <w:fldChar w:fldCharType="begin"/>
            </w:r>
            <w:r w:rsidR="00FB737A">
              <w:rPr>
                <w:webHidden/>
              </w:rPr>
              <w:instrText xml:space="preserve"> PAGEREF _Toc36557204 \h </w:instrText>
            </w:r>
            <w:r w:rsidR="00FB737A">
              <w:rPr>
                <w:webHidden/>
              </w:rPr>
            </w:r>
            <w:r w:rsidR="00FB737A">
              <w:rPr>
                <w:webHidden/>
              </w:rPr>
              <w:fldChar w:fldCharType="separate"/>
            </w:r>
            <w:r w:rsidR="00FB737A">
              <w:rPr>
                <w:webHidden/>
              </w:rPr>
              <w:t>37</w:t>
            </w:r>
            <w:r w:rsidR="00FB737A">
              <w:rPr>
                <w:webHidden/>
              </w:rPr>
              <w:fldChar w:fldCharType="end"/>
            </w:r>
          </w:hyperlink>
        </w:p>
        <w:p w14:paraId="4633F72A" w14:textId="10CFD6C2" w:rsidR="00FB737A" w:rsidRDefault="00B90F69">
          <w:pPr>
            <w:pStyle w:val="TOC3"/>
            <w:rPr>
              <w:rFonts w:asciiTheme="minorHAnsi" w:eastAsiaTheme="minorEastAsia" w:hAnsiTheme="minorHAnsi" w:cstheme="minorBidi"/>
            </w:rPr>
          </w:pPr>
          <w:hyperlink w:anchor="_Toc36557205" w:history="1">
            <w:r w:rsidR="00FB737A" w:rsidRPr="00AE77BA">
              <w:rPr>
                <w:rStyle w:val="Hyperlink"/>
              </w:rPr>
              <w:t>6.1.2</w:t>
            </w:r>
            <w:r w:rsidR="00FB737A">
              <w:rPr>
                <w:rFonts w:asciiTheme="minorHAnsi" w:eastAsiaTheme="minorEastAsia" w:hAnsiTheme="minorHAnsi" w:cstheme="minorBidi"/>
              </w:rPr>
              <w:tab/>
            </w:r>
            <w:r w:rsidR="00FB737A" w:rsidRPr="00AE77BA">
              <w:rPr>
                <w:rStyle w:val="Hyperlink"/>
              </w:rPr>
              <w:t>Fire Precautionary Period</w:t>
            </w:r>
            <w:r w:rsidR="00FB737A">
              <w:rPr>
                <w:webHidden/>
              </w:rPr>
              <w:tab/>
            </w:r>
            <w:r w:rsidR="00FB737A">
              <w:rPr>
                <w:webHidden/>
              </w:rPr>
              <w:fldChar w:fldCharType="begin"/>
            </w:r>
            <w:r w:rsidR="00FB737A">
              <w:rPr>
                <w:webHidden/>
              </w:rPr>
              <w:instrText xml:space="preserve"> PAGEREF _Toc36557205 \h </w:instrText>
            </w:r>
            <w:r w:rsidR="00FB737A">
              <w:rPr>
                <w:webHidden/>
              </w:rPr>
            </w:r>
            <w:r w:rsidR="00FB737A">
              <w:rPr>
                <w:webHidden/>
              </w:rPr>
              <w:fldChar w:fldCharType="separate"/>
            </w:r>
            <w:r w:rsidR="00FB737A">
              <w:rPr>
                <w:webHidden/>
              </w:rPr>
              <w:t>37</w:t>
            </w:r>
            <w:r w:rsidR="00FB737A">
              <w:rPr>
                <w:webHidden/>
              </w:rPr>
              <w:fldChar w:fldCharType="end"/>
            </w:r>
          </w:hyperlink>
        </w:p>
        <w:p w14:paraId="529DED82" w14:textId="7C97C47D" w:rsidR="00FB737A" w:rsidRDefault="00B90F69">
          <w:pPr>
            <w:pStyle w:val="TOC3"/>
            <w:rPr>
              <w:rFonts w:asciiTheme="minorHAnsi" w:eastAsiaTheme="minorEastAsia" w:hAnsiTheme="minorHAnsi" w:cstheme="minorBidi"/>
            </w:rPr>
          </w:pPr>
          <w:hyperlink w:anchor="_Toc36557206" w:history="1">
            <w:r w:rsidR="00FB737A" w:rsidRPr="00AE77BA">
              <w:rPr>
                <w:rStyle w:val="Hyperlink"/>
              </w:rPr>
              <w:t>6.1.3</w:t>
            </w:r>
            <w:r w:rsidR="00FB737A">
              <w:rPr>
                <w:rFonts w:asciiTheme="minorHAnsi" w:eastAsiaTheme="minorEastAsia" w:hAnsiTheme="minorHAnsi" w:cstheme="minorBidi"/>
              </w:rPr>
              <w:tab/>
            </w:r>
            <w:r w:rsidR="00FB737A" w:rsidRPr="00AE77BA">
              <w:rPr>
                <w:rStyle w:val="Hyperlink"/>
              </w:rPr>
              <w:t>Recloser Operational Practices</w:t>
            </w:r>
            <w:r w:rsidR="00FB737A">
              <w:rPr>
                <w:webHidden/>
              </w:rPr>
              <w:tab/>
            </w:r>
            <w:r w:rsidR="00FB737A">
              <w:rPr>
                <w:webHidden/>
              </w:rPr>
              <w:fldChar w:fldCharType="begin"/>
            </w:r>
            <w:r w:rsidR="00FB737A">
              <w:rPr>
                <w:webHidden/>
              </w:rPr>
              <w:instrText xml:space="preserve"> PAGEREF _Toc36557206 \h </w:instrText>
            </w:r>
            <w:r w:rsidR="00FB737A">
              <w:rPr>
                <w:webHidden/>
              </w:rPr>
            </w:r>
            <w:r w:rsidR="00FB737A">
              <w:rPr>
                <w:webHidden/>
              </w:rPr>
              <w:fldChar w:fldCharType="separate"/>
            </w:r>
            <w:r w:rsidR="00FB737A">
              <w:rPr>
                <w:webHidden/>
              </w:rPr>
              <w:t>38</w:t>
            </w:r>
            <w:r w:rsidR="00FB737A">
              <w:rPr>
                <w:webHidden/>
              </w:rPr>
              <w:fldChar w:fldCharType="end"/>
            </w:r>
          </w:hyperlink>
        </w:p>
        <w:p w14:paraId="0FAD799C" w14:textId="4486E029" w:rsidR="00FB737A" w:rsidRDefault="00B90F69">
          <w:pPr>
            <w:pStyle w:val="TOC2"/>
            <w:rPr>
              <w:rFonts w:asciiTheme="minorHAnsi" w:eastAsiaTheme="minorEastAsia" w:hAnsiTheme="minorHAnsi" w:cstheme="minorBidi"/>
            </w:rPr>
          </w:pPr>
          <w:hyperlink w:anchor="_Toc36557207" w:history="1">
            <w:r w:rsidR="00FB737A" w:rsidRPr="00AE77BA">
              <w:rPr>
                <w:rStyle w:val="Hyperlink"/>
              </w:rPr>
              <w:t>6.2</w:t>
            </w:r>
            <w:r w:rsidR="00FB737A">
              <w:rPr>
                <w:rFonts w:asciiTheme="minorHAnsi" w:eastAsiaTheme="minorEastAsia" w:hAnsiTheme="minorHAnsi" w:cstheme="minorBidi"/>
              </w:rPr>
              <w:tab/>
            </w:r>
            <w:r w:rsidR="00FB737A" w:rsidRPr="00AE77BA">
              <w:rPr>
                <w:rStyle w:val="Hyperlink"/>
              </w:rPr>
              <w:t>Infrastructure Inspections and Maintenance</w:t>
            </w:r>
            <w:r w:rsidR="00FB737A">
              <w:rPr>
                <w:webHidden/>
              </w:rPr>
              <w:tab/>
            </w:r>
            <w:r w:rsidR="00FB737A">
              <w:rPr>
                <w:webHidden/>
              </w:rPr>
              <w:fldChar w:fldCharType="begin"/>
            </w:r>
            <w:r w:rsidR="00FB737A">
              <w:rPr>
                <w:webHidden/>
              </w:rPr>
              <w:instrText xml:space="preserve"> PAGEREF _Toc36557207 \h </w:instrText>
            </w:r>
            <w:r w:rsidR="00FB737A">
              <w:rPr>
                <w:webHidden/>
              </w:rPr>
            </w:r>
            <w:r w:rsidR="00FB737A">
              <w:rPr>
                <w:webHidden/>
              </w:rPr>
              <w:fldChar w:fldCharType="separate"/>
            </w:r>
            <w:r w:rsidR="00FB737A">
              <w:rPr>
                <w:webHidden/>
              </w:rPr>
              <w:t>38</w:t>
            </w:r>
            <w:r w:rsidR="00FB737A">
              <w:rPr>
                <w:webHidden/>
              </w:rPr>
              <w:fldChar w:fldCharType="end"/>
            </w:r>
          </w:hyperlink>
        </w:p>
        <w:p w14:paraId="0D1EFFEF" w14:textId="4548359D" w:rsidR="00FB737A" w:rsidRDefault="00B90F69">
          <w:pPr>
            <w:pStyle w:val="TOC3"/>
            <w:rPr>
              <w:rFonts w:asciiTheme="minorHAnsi" w:eastAsiaTheme="minorEastAsia" w:hAnsiTheme="minorHAnsi" w:cstheme="minorBidi"/>
            </w:rPr>
          </w:pPr>
          <w:hyperlink w:anchor="_Toc36557208" w:history="1">
            <w:r w:rsidR="00FB737A" w:rsidRPr="00AE77BA">
              <w:rPr>
                <w:rStyle w:val="Hyperlink"/>
              </w:rPr>
              <w:t>6.2.1</w:t>
            </w:r>
            <w:r w:rsidR="00FB737A">
              <w:rPr>
                <w:rFonts w:asciiTheme="minorHAnsi" w:eastAsiaTheme="minorEastAsia" w:hAnsiTheme="minorHAnsi" w:cstheme="minorBidi"/>
              </w:rPr>
              <w:tab/>
            </w:r>
            <w:r w:rsidR="00FB737A" w:rsidRPr="00AE77BA">
              <w:rPr>
                <w:rStyle w:val="Hyperlink"/>
              </w:rPr>
              <w:t>Ground Patrols and Inspection</w:t>
            </w:r>
            <w:r w:rsidR="00FB737A">
              <w:rPr>
                <w:webHidden/>
              </w:rPr>
              <w:tab/>
            </w:r>
            <w:r w:rsidR="00FB737A">
              <w:rPr>
                <w:webHidden/>
              </w:rPr>
              <w:fldChar w:fldCharType="begin"/>
            </w:r>
            <w:r w:rsidR="00FB737A">
              <w:rPr>
                <w:webHidden/>
              </w:rPr>
              <w:instrText xml:space="preserve"> PAGEREF _Toc36557208 \h </w:instrText>
            </w:r>
            <w:r w:rsidR="00FB737A">
              <w:rPr>
                <w:webHidden/>
              </w:rPr>
            </w:r>
            <w:r w:rsidR="00FB737A">
              <w:rPr>
                <w:webHidden/>
              </w:rPr>
              <w:fldChar w:fldCharType="separate"/>
            </w:r>
            <w:r w:rsidR="00FB737A">
              <w:rPr>
                <w:webHidden/>
              </w:rPr>
              <w:t>39</w:t>
            </w:r>
            <w:r w:rsidR="00FB737A">
              <w:rPr>
                <w:webHidden/>
              </w:rPr>
              <w:fldChar w:fldCharType="end"/>
            </w:r>
          </w:hyperlink>
        </w:p>
        <w:p w14:paraId="794D3861" w14:textId="1DD6BBC8" w:rsidR="00FB737A" w:rsidRDefault="00B90F69">
          <w:pPr>
            <w:pStyle w:val="TOC3"/>
            <w:rPr>
              <w:rFonts w:asciiTheme="minorHAnsi" w:eastAsiaTheme="minorEastAsia" w:hAnsiTheme="minorHAnsi" w:cstheme="minorBidi"/>
            </w:rPr>
          </w:pPr>
          <w:hyperlink w:anchor="_Toc36557209" w:history="1">
            <w:r w:rsidR="00FB737A" w:rsidRPr="00AE77BA">
              <w:rPr>
                <w:rStyle w:val="Hyperlink"/>
              </w:rPr>
              <w:t>6.2.2</w:t>
            </w:r>
            <w:r w:rsidR="00FB737A">
              <w:rPr>
                <w:rFonts w:asciiTheme="minorHAnsi" w:eastAsiaTheme="minorEastAsia" w:hAnsiTheme="minorHAnsi" w:cstheme="minorBidi"/>
              </w:rPr>
              <w:tab/>
            </w:r>
            <w:r w:rsidR="00FB737A" w:rsidRPr="00AE77BA">
              <w:rPr>
                <w:rStyle w:val="Hyperlink"/>
              </w:rPr>
              <w:t>Wood Pole Intrusive Inspections</w:t>
            </w:r>
            <w:r w:rsidR="00FB737A">
              <w:rPr>
                <w:webHidden/>
              </w:rPr>
              <w:tab/>
            </w:r>
            <w:r w:rsidR="00FB737A">
              <w:rPr>
                <w:webHidden/>
              </w:rPr>
              <w:fldChar w:fldCharType="begin"/>
            </w:r>
            <w:r w:rsidR="00FB737A">
              <w:rPr>
                <w:webHidden/>
              </w:rPr>
              <w:instrText xml:space="preserve"> PAGEREF _Toc36557209 \h </w:instrText>
            </w:r>
            <w:r w:rsidR="00FB737A">
              <w:rPr>
                <w:webHidden/>
              </w:rPr>
            </w:r>
            <w:r w:rsidR="00FB737A">
              <w:rPr>
                <w:webHidden/>
              </w:rPr>
              <w:fldChar w:fldCharType="separate"/>
            </w:r>
            <w:r w:rsidR="00FB737A">
              <w:rPr>
                <w:webHidden/>
              </w:rPr>
              <w:t>39</w:t>
            </w:r>
            <w:r w:rsidR="00FB737A">
              <w:rPr>
                <w:webHidden/>
              </w:rPr>
              <w:fldChar w:fldCharType="end"/>
            </w:r>
          </w:hyperlink>
        </w:p>
        <w:p w14:paraId="2278E929" w14:textId="4C519B89" w:rsidR="00FB737A" w:rsidRDefault="00B90F69">
          <w:pPr>
            <w:pStyle w:val="TOC3"/>
            <w:rPr>
              <w:rFonts w:asciiTheme="minorHAnsi" w:eastAsiaTheme="minorEastAsia" w:hAnsiTheme="minorHAnsi" w:cstheme="minorBidi"/>
            </w:rPr>
          </w:pPr>
          <w:hyperlink w:anchor="_Toc36557210" w:history="1">
            <w:r w:rsidR="00FB737A" w:rsidRPr="00AE77BA">
              <w:rPr>
                <w:rStyle w:val="Hyperlink"/>
                <w:rFonts w:eastAsia="Arial"/>
              </w:rPr>
              <w:t>6.2.3</w:t>
            </w:r>
            <w:r w:rsidR="00FB737A">
              <w:rPr>
                <w:rFonts w:asciiTheme="minorHAnsi" w:eastAsiaTheme="minorEastAsia" w:hAnsiTheme="minorHAnsi" w:cstheme="minorBidi"/>
              </w:rPr>
              <w:tab/>
            </w:r>
            <w:r w:rsidR="00FB737A" w:rsidRPr="00AE77BA">
              <w:rPr>
                <w:rStyle w:val="Hyperlink"/>
              </w:rPr>
              <w:t>Transmission and Distribution Line Inspections</w:t>
            </w:r>
            <w:r w:rsidR="00FB737A">
              <w:rPr>
                <w:webHidden/>
              </w:rPr>
              <w:tab/>
            </w:r>
            <w:r w:rsidR="00FB737A">
              <w:rPr>
                <w:webHidden/>
              </w:rPr>
              <w:fldChar w:fldCharType="begin"/>
            </w:r>
            <w:r w:rsidR="00FB737A">
              <w:rPr>
                <w:webHidden/>
              </w:rPr>
              <w:instrText xml:space="preserve"> PAGEREF _Toc36557210 \h </w:instrText>
            </w:r>
            <w:r w:rsidR="00FB737A">
              <w:rPr>
                <w:webHidden/>
              </w:rPr>
            </w:r>
            <w:r w:rsidR="00FB737A">
              <w:rPr>
                <w:webHidden/>
              </w:rPr>
              <w:fldChar w:fldCharType="separate"/>
            </w:r>
            <w:r w:rsidR="00FB737A">
              <w:rPr>
                <w:webHidden/>
              </w:rPr>
              <w:t>40</w:t>
            </w:r>
            <w:r w:rsidR="00FB737A">
              <w:rPr>
                <w:webHidden/>
              </w:rPr>
              <w:fldChar w:fldCharType="end"/>
            </w:r>
          </w:hyperlink>
        </w:p>
        <w:p w14:paraId="1395908E" w14:textId="3E06417F" w:rsidR="00FB737A" w:rsidRDefault="00B90F69">
          <w:pPr>
            <w:pStyle w:val="TOC3"/>
            <w:rPr>
              <w:rFonts w:asciiTheme="minorHAnsi" w:eastAsiaTheme="minorEastAsia" w:hAnsiTheme="minorHAnsi" w:cstheme="minorBidi"/>
            </w:rPr>
          </w:pPr>
          <w:hyperlink w:anchor="_Toc36557211" w:history="1">
            <w:r w:rsidR="00FB737A" w:rsidRPr="00AE77BA">
              <w:rPr>
                <w:rStyle w:val="Hyperlink"/>
              </w:rPr>
              <w:t>6.2.4</w:t>
            </w:r>
            <w:r w:rsidR="00FB737A">
              <w:rPr>
                <w:rFonts w:asciiTheme="minorHAnsi" w:eastAsiaTheme="minorEastAsia" w:hAnsiTheme="minorHAnsi" w:cstheme="minorBidi"/>
              </w:rPr>
              <w:tab/>
            </w:r>
            <w:r w:rsidR="00FB737A" w:rsidRPr="00AE77BA">
              <w:rPr>
                <w:rStyle w:val="Hyperlink"/>
              </w:rPr>
              <w:t>Substation Inspections</w:t>
            </w:r>
            <w:r w:rsidR="00FB737A">
              <w:rPr>
                <w:webHidden/>
              </w:rPr>
              <w:tab/>
            </w:r>
            <w:r w:rsidR="00FB737A">
              <w:rPr>
                <w:webHidden/>
              </w:rPr>
              <w:fldChar w:fldCharType="begin"/>
            </w:r>
            <w:r w:rsidR="00FB737A">
              <w:rPr>
                <w:webHidden/>
              </w:rPr>
              <w:instrText xml:space="preserve"> PAGEREF _Toc36557211 \h </w:instrText>
            </w:r>
            <w:r w:rsidR="00FB737A">
              <w:rPr>
                <w:webHidden/>
              </w:rPr>
            </w:r>
            <w:r w:rsidR="00FB737A">
              <w:rPr>
                <w:webHidden/>
              </w:rPr>
              <w:fldChar w:fldCharType="separate"/>
            </w:r>
            <w:r w:rsidR="00FB737A">
              <w:rPr>
                <w:webHidden/>
              </w:rPr>
              <w:t>43</w:t>
            </w:r>
            <w:r w:rsidR="00FB737A">
              <w:rPr>
                <w:webHidden/>
              </w:rPr>
              <w:fldChar w:fldCharType="end"/>
            </w:r>
          </w:hyperlink>
        </w:p>
        <w:p w14:paraId="6BD75613" w14:textId="7F5E2225" w:rsidR="00FB737A" w:rsidRDefault="00B90F69">
          <w:pPr>
            <w:pStyle w:val="TOC2"/>
            <w:rPr>
              <w:rFonts w:asciiTheme="minorHAnsi" w:eastAsiaTheme="minorEastAsia" w:hAnsiTheme="minorHAnsi" w:cstheme="minorBidi"/>
            </w:rPr>
          </w:pPr>
          <w:hyperlink w:anchor="_Toc36557212" w:history="1">
            <w:r w:rsidR="00FB737A" w:rsidRPr="00AE77BA">
              <w:rPr>
                <w:rStyle w:val="Hyperlink"/>
              </w:rPr>
              <w:t>6.3</w:t>
            </w:r>
            <w:r w:rsidR="00FB737A">
              <w:rPr>
                <w:rFonts w:asciiTheme="minorHAnsi" w:eastAsiaTheme="minorEastAsia" w:hAnsiTheme="minorHAnsi" w:cstheme="minorBidi"/>
              </w:rPr>
              <w:tab/>
            </w:r>
            <w:r w:rsidR="00FB737A" w:rsidRPr="00AE77BA">
              <w:rPr>
                <w:rStyle w:val="Hyperlink"/>
              </w:rPr>
              <w:t>Vegetation Management</w:t>
            </w:r>
            <w:r w:rsidR="00FB737A">
              <w:rPr>
                <w:webHidden/>
              </w:rPr>
              <w:tab/>
            </w:r>
            <w:r w:rsidR="00FB737A">
              <w:rPr>
                <w:webHidden/>
              </w:rPr>
              <w:fldChar w:fldCharType="begin"/>
            </w:r>
            <w:r w:rsidR="00FB737A">
              <w:rPr>
                <w:webHidden/>
              </w:rPr>
              <w:instrText xml:space="preserve"> PAGEREF _Toc36557212 \h </w:instrText>
            </w:r>
            <w:r w:rsidR="00FB737A">
              <w:rPr>
                <w:webHidden/>
              </w:rPr>
            </w:r>
            <w:r w:rsidR="00FB737A">
              <w:rPr>
                <w:webHidden/>
              </w:rPr>
              <w:fldChar w:fldCharType="separate"/>
            </w:r>
            <w:r w:rsidR="00FB737A">
              <w:rPr>
                <w:webHidden/>
              </w:rPr>
              <w:t>44</w:t>
            </w:r>
            <w:r w:rsidR="00FB737A">
              <w:rPr>
                <w:webHidden/>
              </w:rPr>
              <w:fldChar w:fldCharType="end"/>
            </w:r>
          </w:hyperlink>
        </w:p>
        <w:p w14:paraId="3F0E0379" w14:textId="115867BE" w:rsidR="00FB737A" w:rsidRDefault="00B90F69">
          <w:pPr>
            <w:pStyle w:val="TOC3"/>
            <w:rPr>
              <w:rFonts w:asciiTheme="minorHAnsi" w:eastAsiaTheme="minorEastAsia" w:hAnsiTheme="minorHAnsi" w:cstheme="minorBidi"/>
            </w:rPr>
          </w:pPr>
          <w:hyperlink w:anchor="_Toc36557213" w:history="1">
            <w:r w:rsidR="00FB737A" w:rsidRPr="00AE77BA">
              <w:rPr>
                <w:rStyle w:val="Hyperlink"/>
              </w:rPr>
              <w:t>6.3.1</w:t>
            </w:r>
            <w:r w:rsidR="00FB737A">
              <w:rPr>
                <w:rFonts w:asciiTheme="minorHAnsi" w:eastAsiaTheme="minorEastAsia" w:hAnsiTheme="minorHAnsi" w:cstheme="minorBidi"/>
              </w:rPr>
              <w:tab/>
            </w:r>
            <w:r w:rsidR="00FB737A" w:rsidRPr="00AE77BA">
              <w:rPr>
                <w:rStyle w:val="Hyperlink"/>
              </w:rPr>
              <w:t>Annual Pole Clearing Program</w:t>
            </w:r>
            <w:r w:rsidR="00FB737A">
              <w:rPr>
                <w:webHidden/>
              </w:rPr>
              <w:tab/>
            </w:r>
            <w:r w:rsidR="00FB737A">
              <w:rPr>
                <w:webHidden/>
              </w:rPr>
              <w:fldChar w:fldCharType="begin"/>
            </w:r>
            <w:r w:rsidR="00FB737A">
              <w:rPr>
                <w:webHidden/>
              </w:rPr>
              <w:instrText xml:space="preserve"> PAGEREF _Toc36557213 \h </w:instrText>
            </w:r>
            <w:r w:rsidR="00FB737A">
              <w:rPr>
                <w:webHidden/>
              </w:rPr>
            </w:r>
            <w:r w:rsidR="00FB737A">
              <w:rPr>
                <w:webHidden/>
              </w:rPr>
              <w:fldChar w:fldCharType="separate"/>
            </w:r>
            <w:r w:rsidR="00FB737A">
              <w:rPr>
                <w:webHidden/>
              </w:rPr>
              <w:t>45</w:t>
            </w:r>
            <w:r w:rsidR="00FB737A">
              <w:rPr>
                <w:webHidden/>
              </w:rPr>
              <w:fldChar w:fldCharType="end"/>
            </w:r>
          </w:hyperlink>
        </w:p>
        <w:p w14:paraId="17A81A71" w14:textId="4FBACA90" w:rsidR="00FB737A" w:rsidRDefault="00B90F69">
          <w:pPr>
            <w:pStyle w:val="TOC3"/>
            <w:rPr>
              <w:rFonts w:asciiTheme="minorHAnsi" w:eastAsiaTheme="minorEastAsia" w:hAnsiTheme="minorHAnsi" w:cstheme="minorBidi"/>
            </w:rPr>
          </w:pPr>
          <w:hyperlink w:anchor="_Toc36557214" w:history="1">
            <w:r w:rsidR="00FB737A" w:rsidRPr="00AE77BA">
              <w:rPr>
                <w:rStyle w:val="Hyperlink"/>
              </w:rPr>
              <w:t>6.3.2</w:t>
            </w:r>
            <w:r w:rsidR="00FB737A">
              <w:rPr>
                <w:rFonts w:asciiTheme="minorHAnsi" w:eastAsiaTheme="minorEastAsia" w:hAnsiTheme="minorHAnsi" w:cstheme="minorBidi"/>
              </w:rPr>
              <w:tab/>
            </w:r>
            <w:r w:rsidR="00FB737A" w:rsidRPr="00AE77BA">
              <w:rPr>
                <w:rStyle w:val="Hyperlink"/>
              </w:rPr>
              <w:t>Vegetation Inspection and Maintenance</w:t>
            </w:r>
            <w:r w:rsidR="00FB737A">
              <w:rPr>
                <w:webHidden/>
              </w:rPr>
              <w:tab/>
            </w:r>
            <w:r w:rsidR="00FB737A">
              <w:rPr>
                <w:webHidden/>
              </w:rPr>
              <w:fldChar w:fldCharType="begin"/>
            </w:r>
            <w:r w:rsidR="00FB737A">
              <w:rPr>
                <w:webHidden/>
              </w:rPr>
              <w:instrText xml:space="preserve"> PAGEREF _Toc36557214 \h </w:instrText>
            </w:r>
            <w:r w:rsidR="00FB737A">
              <w:rPr>
                <w:webHidden/>
              </w:rPr>
            </w:r>
            <w:r w:rsidR="00FB737A">
              <w:rPr>
                <w:webHidden/>
              </w:rPr>
              <w:fldChar w:fldCharType="separate"/>
            </w:r>
            <w:r w:rsidR="00FB737A">
              <w:rPr>
                <w:webHidden/>
              </w:rPr>
              <w:t>45</w:t>
            </w:r>
            <w:r w:rsidR="00FB737A">
              <w:rPr>
                <w:webHidden/>
              </w:rPr>
              <w:fldChar w:fldCharType="end"/>
            </w:r>
          </w:hyperlink>
        </w:p>
        <w:p w14:paraId="270B2098" w14:textId="4862E8F9" w:rsidR="00FB737A" w:rsidRDefault="00B90F69">
          <w:pPr>
            <w:pStyle w:val="TOC3"/>
            <w:rPr>
              <w:rFonts w:asciiTheme="minorHAnsi" w:eastAsiaTheme="minorEastAsia" w:hAnsiTheme="minorHAnsi" w:cstheme="minorBidi"/>
            </w:rPr>
          </w:pPr>
          <w:hyperlink w:anchor="_Toc36557215" w:history="1">
            <w:r w:rsidR="00FB737A" w:rsidRPr="00AE77BA">
              <w:rPr>
                <w:rStyle w:val="Hyperlink"/>
              </w:rPr>
              <w:t>6.3.3</w:t>
            </w:r>
            <w:r w:rsidR="00FB737A">
              <w:rPr>
                <w:rFonts w:asciiTheme="minorHAnsi" w:eastAsiaTheme="minorEastAsia" w:hAnsiTheme="minorHAnsi" w:cstheme="minorBidi"/>
              </w:rPr>
              <w:tab/>
            </w:r>
            <w:r w:rsidR="00FB737A" w:rsidRPr="00AE77BA">
              <w:rPr>
                <w:rStyle w:val="Hyperlink"/>
              </w:rPr>
              <w:t>SVEC Tree Trimming and Removal Guidelines</w:t>
            </w:r>
            <w:r w:rsidR="00FB737A">
              <w:rPr>
                <w:webHidden/>
              </w:rPr>
              <w:tab/>
            </w:r>
            <w:r w:rsidR="00FB737A">
              <w:rPr>
                <w:webHidden/>
              </w:rPr>
              <w:fldChar w:fldCharType="begin"/>
            </w:r>
            <w:r w:rsidR="00FB737A">
              <w:rPr>
                <w:webHidden/>
              </w:rPr>
              <w:instrText xml:space="preserve"> PAGEREF _Toc36557215 \h </w:instrText>
            </w:r>
            <w:r w:rsidR="00FB737A">
              <w:rPr>
                <w:webHidden/>
              </w:rPr>
            </w:r>
            <w:r w:rsidR="00FB737A">
              <w:rPr>
                <w:webHidden/>
              </w:rPr>
              <w:fldChar w:fldCharType="separate"/>
            </w:r>
            <w:r w:rsidR="00FB737A">
              <w:rPr>
                <w:webHidden/>
              </w:rPr>
              <w:t>45</w:t>
            </w:r>
            <w:r w:rsidR="00FB737A">
              <w:rPr>
                <w:webHidden/>
              </w:rPr>
              <w:fldChar w:fldCharType="end"/>
            </w:r>
          </w:hyperlink>
        </w:p>
        <w:p w14:paraId="70EE1BE4" w14:textId="5EF11CA3" w:rsidR="00FB737A" w:rsidRDefault="00B90F69">
          <w:pPr>
            <w:pStyle w:val="TOC3"/>
            <w:rPr>
              <w:rFonts w:asciiTheme="minorHAnsi" w:eastAsiaTheme="minorEastAsia" w:hAnsiTheme="minorHAnsi" w:cstheme="minorBidi"/>
            </w:rPr>
          </w:pPr>
          <w:hyperlink w:anchor="_Toc36557216" w:history="1">
            <w:r w:rsidR="00FB737A" w:rsidRPr="00AE77BA">
              <w:rPr>
                <w:rStyle w:val="Hyperlink"/>
              </w:rPr>
              <w:t>6.3.4</w:t>
            </w:r>
            <w:r w:rsidR="00FB737A">
              <w:rPr>
                <w:rFonts w:asciiTheme="minorHAnsi" w:eastAsiaTheme="minorEastAsia" w:hAnsiTheme="minorHAnsi" w:cstheme="minorBidi"/>
              </w:rPr>
              <w:tab/>
            </w:r>
            <w:r w:rsidR="00FB737A" w:rsidRPr="00AE77BA">
              <w:rPr>
                <w:rStyle w:val="Hyperlink"/>
              </w:rPr>
              <w:t>SVEC Priorities</w:t>
            </w:r>
            <w:r w:rsidR="00FB737A">
              <w:rPr>
                <w:webHidden/>
              </w:rPr>
              <w:tab/>
            </w:r>
            <w:r w:rsidR="00FB737A">
              <w:rPr>
                <w:webHidden/>
              </w:rPr>
              <w:fldChar w:fldCharType="begin"/>
            </w:r>
            <w:r w:rsidR="00FB737A">
              <w:rPr>
                <w:webHidden/>
              </w:rPr>
              <w:instrText xml:space="preserve"> PAGEREF _Toc36557216 \h </w:instrText>
            </w:r>
            <w:r w:rsidR="00FB737A">
              <w:rPr>
                <w:webHidden/>
              </w:rPr>
            </w:r>
            <w:r w:rsidR="00FB737A">
              <w:rPr>
                <w:webHidden/>
              </w:rPr>
              <w:fldChar w:fldCharType="separate"/>
            </w:r>
            <w:r w:rsidR="00FB737A">
              <w:rPr>
                <w:webHidden/>
              </w:rPr>
              <w:t>46</w:t>
            </w:r>
            <w:r w:rsidR="00FB737A">
              <w:rPr>
                <w:webHidden/>
              </w:rPr>
              <w:fldChar w:fldCharType="end"/>
            </w:r>
          </w:hyperlink>
        </w:p>
        <w:p w14:paraId="79B0EE43" w14:textId="7343B90E" w:rsidR="00FB737A" w:rsidRDefault="00B90F69">
          <w:pPr>
            <w:pStyle w:val="TOC3"/>
            <w:rPr>
              <w:rFonts w:asciiTheme="minorHAnsi" w:eastAsiaTheme="minorEastAsia" w:hAnsiTheme="minorHAnsi" w:cstheme="minorBidi"/>
            </w:rPr>
          </w:pPr>
          <w:hyperlink w:anchor="_Toc36557217" w:history="1">
            <w:r w:rsidR="00FB737A" w:rsidRPr="00AE77BA">
              <w:rPr>
                <w:rStyle w:val="Hyperlink"/>
              </w:rPr>
              <w:t>6.3.5</w:t>
            </w:r>
            <w:r w:rsidR="00FB737A">
              <w:rPr>
                <w:rFonts w:asciiTheme="minorHAnsi" w:eastAsiaTheme="minorEastAsia" w:hAnsiTheme="minorHAnsi" w:cstheme="minorBidi"/>
              </w:rPr>
              <w:tab/>
            </w:r>
            <w:r w:rsidR="00FB737A" w:rsidRPr="00AE77BA">
              <w:rPr>
                <w:rStyle w:val="Hyperlink"/>
              </w:rPr>
              <w:t>Hazard Trees</w:t>
            </w:r>
            <w:r w:rsidR="00FB737A">
              <w:rPr>
                <w:webHidden/>
              </w:rPr>
              <w:tab/>
            </w:r>
            <w:r w:rsidR="00FB737A">
              <w:rPr>
                <w:webHidden/>
              </w:rPr>
              <w:fldChar w:fldCharType="begin"/>
            </w:r>
            <w:r w:rsidR="00FB737A">
              <w:rPr>
                <w:webHidden/>
              </w:rPr>
              <w:instrText xml:space="preserve"> PAGEREF _Toc36557217 \h </w:instrText>
            </w:r>
            <w:r w:rsidR="00FB737A">
              <w:rPr>
                <w:webHidden/>
              </w:rPr>
            </w:r>
            <w:r w:rsidR="00FB737A">
              <w:rPr>
                <w:webHidden/>
              </w:rPr>
              <w:fldChar w:fldCharType="separate"/>
            </w:r>
            <w:r w:rsidR="00FB737A">
              <w:rPr>
                <w:webHidden/>
              </w:rPr>
              <w:t>46</w:t>
            </w:r>
            <w:r w:rsidR="00FB737A">
              <w:rPr>
                <w:webHidden/>
              </w:rPr>
              <w:fldChar w:fldCharType="end"/>
            </w:r>
          </w:hyperlink>
        </w:p>
        <w:p w14:paraId="13B18B09" w14:textId="3100419A" w:rsidR="00FB737A" w:rsidRDefault="00B90F69">
          <w:pPr>
            <w:pStyle w:val="TOC3"/>
            <w:rPr>
              <w:rFonts w:asciiTheme="minorHAnsi" w:eastAsiaTheme="minorEastAsia" w:hAnsiTheme="minorHAnsi" w:cstheme="minorBidi"/>
            </w:rPr>
          </w:pPr>
          <w:hyperlink w:anchor="_Toc36557218" w:history="1">
            <w:r w:rsidR="00FB737A" w:rsidRPr="00AE77BA">
              <w:rPr>
                <w:rStyle w:val="Hyperlink"/>
              </w:rPr>
              <w:t>6.3.6</w:t>
            </w:r>
            <w:r w:rsidR="00FB737A">
              <w:rPr>
                <w:rFonts w:asciiTheme="minorHAnsi" w:eastAsiaTheme="minorEastAsia" w:hAnsiTheme="minorHAnsi" w:cstheme="minorBidi"/>
              </w:rPr>
              <w:tab/>
            </w:r>
            <w:r w:rsidR="00FB737A" w:rsidRPr="00AE77BA">
              <w:rPr>
                <w:rStyle w:val="Hyperlink"/>
              </w:rPr>
              <w:t>Ground Level Vegetation Clearance and Removal</w:t>
            </w:r>
            <w:r w:rsidR="00FB737A">
              <w:rPr>
                <w:webHidden/>
              </w:rPr>
              <w:tab/>
            </w:r>
            <w:r w:rsidR="00FB737A">
              <w:rPr>
                <w:webHidden/>
              </w:rPr>
              <w:fldChar w:fldCharType="begin"/>
            </w:r>
            <w:r w:rsidR="00FB737A">
              <w:rPr>
                <w:webHidden/>
              </w:rPr>
              <w:instrText xml:space="preserve"> PAGEREF _Toc36557218 \h </w:instrText>
            </w:r>
            <w:r w:rsidR="00FB737A">
              <w:rPr>
                <w:webHidden/>
              </w:rPr>
            </w:r>
            <w:r w:rsidR="00FB737A">
              <w:rPr>
                <w:webHidden/>
              </w:rPr>
              <w:fldChar w:fldCharType="separate"/>
            </w:r>
            <w:r w:rsidR="00FB737A">
              <w:rPr>
                <w:webHidden/>
              </w:rPr>
              <w:t>47</w:t>
            </w:r>
            <w:r w:rsidR="00FB737A">
              <w:rPr>
                <w:webHidden/>
              </w:rPr>
              <w:fldChar w:fldCharType="end"/>
            </w:r>
          </w:hyperlink>
        </w:p>
        <w:p w14:paraId="1D2F9424" w14:textId="7528AC18" w:rsidR="00FB737A" w:rsidRDefault="00B90F69">
          <w:pPr>
            <w:pStyle w:val="TOC3"/>
            <w:rPr>
              <w:rFonts w:asciiTheme="minorHAnsi" w:eastAsiaTheme="minorEastAsia" w:hAnsiTheme="minorHAnsi" w:cstheme="minorBidi"/>
            </w:rPr>
          </w:pPr>
          <w:hyperlink w:anchor="_Toc36557219" w:history="1">
            <w:r w:rsidR="00FB737A" w:rsidRPr="00AE77BA">
              <w:rPr>
                <w:rStyle w:val="Hyperlink"/>
              </w:rPr>
              <w:t>6.3.7</w:t>
            </w:r>
            <w:r w:rsidR="00FB737A">
              <w:rPr>
                <w:rFonts w:asciiTheme="minorHAnsi" w:eastAsiaTheme="minorEastAsia" w:hAnsiTheme="minorHAnsi" w:cstheme="minorBidi"/>
              </w:rPr>
              <w:tab/>
            </w:r>
            <w:r w:rsidR="00FB737A" w:rsidRPr="00AE77BA">
              <w:rPr>
                <w:rStyle w:val="Hyperlink"/>
              </w:rPr>
              <w:t>ROW Trimming Specifications</w:t>
            </w:r>
            <w:r w:rsidR="00FB737A">
              <w:rPr>
                <w:webHidden/>
              </w:rPr>
              <w:tab/>
            </w:r>
            <w:r w:rsidR="00FB737A">
              <w:rPr>
                <w:webHidden/>
              </w:rPr>
              <w:fldChar w:fldCharType="begin"/>
            </w:r>
            <w:r w:rsidR="00FB737A">
              <w:rPr>
                <w:webHidden/>
              </w:rPr>
              <w:instrText xml:space="preserve"> PAGEREF _Toc36557219 \h </w:instrText>
            </w:r>
            <w:r w:rsidR="00FB737A">
              <w:rPr>
                <w:webHidden/>
              </w:rPr>
            </w:r>
            <w:r w:rsidR="00FB737A">
              <w:rPr>
                <w:webHidden/>
              </w:rPr>
              <w:fldChar w:fldCharType="separate"/>
            </w:r>
            <w:r w:rsidR="00FB737A">
              <w:rPr>
                <w:webHidden/>
              </w:rPr>
              <w:t>48</w:t>
            </w:r>
            <w:r w:rsidR="00FB737A">
              <w:rPr>
                <w:webHidden/>
              </w:rPr>
              <w:fldChar w:fldCharType="end"/>
            </w:r>
          </w:hyperlink>
        </w:p>
        <w:p w14:paraId="4552E193" w14:textId="3BE3D3D0" w:rsidR="00FB737A" w:rsidRDefault="00B90F69">
          <w:pPr>
            <w:pStyle w:val="TOC3"/>
            <w:rPr>
              <w:rFonts w:asciiTheme="minorHAnsi" w:eastAsiaTheme="minorEastAsia" w:hAnsiTheme="minorHAnsi" w:cstheme="minorBidi"/>
            </w:rPr>
          </w:pPr>
          <w:hyperlink w:anchor="_Toc36557220" w:history="1">
            <w:r w:rsidR="00FB737A" w:rsidRPr="00AE77BA">
              <w:rPr>
                <w:rStyle w:val="Hyperlink"/>
              </w:rPr>
              <w:t>6.3.8</w:t>
            </w:r>
            <w:r w:rsidR="00FB737A">
              <w:rPr>
                <w:rFonts w:asciiTheme="minorHAnsi" w:eastAsiaTheme="minorEastAsia" w:hAnsiTheme="minorHAnsi" w:cstheme="minorBidi"/>
              </w:rPr>
              <w:tab/>
            </w:r>
            <w:r w:rsidR="00FB737A" w:rsidRPr="00AE77BA">
              <w:rPr>
                <w:rStyle w:val="Hyperlink"/>
              </w:rPr>
              <w:t>Clear Cut ROW Specifications</w:t>
            </w:r>
            <w:r w:rsidR="00FB737A">
              <w:rPr>
                <w:webHidden/>
              </w:rPr>
              <w:tab/>
            </w:r>
            <w:r w:rsidR="00FB737A">
              <w:rPr>
                <w:webHidden/>
              </w:rPr>
              <w:fldChar w:fldCharType="begin"/>
            </w:r>
            <w:r w:rsidR="00FB737A">
              <w:rPr>
                <w:webHidden/>
              </w:rPr>
              <w:instrText xml:space="preserve"> PAGEREF _Toc36557220 \h </w:instrText>
            </w:r>
            <w:r w:rsidR="00FB737A">
              <w:rPr>
                <w:webHidden/>
              </w:rPr>
            </w:r>
            <w:r w:rsidR="00FB737A">
              <w:rPr>
                <w:webHidden/>
              </w:rPr>
              <w:fldChar w:fldCharType="separate"/>
            </w:r>
            <w:r w:rsidR="00FB737A">
              <w:rPr>
                <w:webHidden/>
              </w:rPr>
              <w:t>48</w:t>
            </w:r>
            <w:r w:rsidR="00FB737A">
              <w:rPr>
                <w:webHidden/>
              </w:rPr>
              <w:fldChar w:fldCharType="end"/>
            </w:r>
          </w:hyperlink>
        </w:p>
        <w:p w14:paraId="17A49C99" w14:textId="28A51B69" w:rsidR="00FB737A" w:rsidRDefault="00B90F69">
          <w:pPr>
            <w:pStyle w:val="TOC3"/>
            <w:rPr>
              <w:rFonts w:asciiTheme="minorHAnsi" w:eastAsiaTheme="minorEastAsia" w:hAnsiTheme="minorHAnsi" w:cstheme="minorBidi"/>
            </w:rPr>
          </w:pPr>
          <w:hyperlink w:anchor="_Toc36557221" w:history="1">
            <w:r w:rsidR="00FB737A" w:rsidRPr="00AE77BA">
              <w:rPr>
                <w:rStyle w:val="Hyperlink"/>
              </w:rPr>
              <w:t>6.3.9</w:t>
            </w:r>
            <w:r w:rsidR="00FB737A">
              <w:rPr>
                <w:rFonts w:asciiTheme="minorHAnsi" w:eastAsiaTheme="minorEastAsia" w:hAnsiTheme="minorHAnsi" w:cstheme="minorBidi"/>
              </w:rPr>
              <w:tab/>
            </w:r>
            <w:r w:rsidR="00FB737A" w:rsidRPr="00AE77BA">
              <w:rPr>
                <w:rStyle w:val="Hyperlink"/>
              </w:rPr>
              <w:t>Chipping Brush and Removal of Lumber or Firewood</w:t>
            </w:r>
            <w:r w:rsidR="00FB737A">
              <w:rPr>
                <w:webHidden/>
              </w:rPr>
              <w:tab/>
            </w:r>
            <w:r w:rsidR="00FB737A">
              <w:rPr>
                <w:webHidden/>
              </w:rPr>
              <w:fldChar w:fldCharType="begin"/>
            </w:r>
            <w:r w:rsidR="00FB737A">
              <w:rPr>
                <w:webHidden/>
              </w:rPr>
              <w:instrText xml:space="preserve"> PAGEREF _Toc36557221 \h </w:instrText>
            </w:r>
            <w:r w:rsidR="00FB737A">
              <w:rPr>
                <w:webHidden/>
              </w:rPr>
            </w:r>
            <w:r w:rsidR="00FB737A">
              <w:rPr>
                <w:webHidden/>
              </w:rPr>
              <w:fldChar w:fldCharType="separate"/>
            </w:r>
            <w:r w:rsidR="00FB737A">
              <w:rPr>
                <w:webHidden/>
              </w:rPr>
              <w:t>49</w:t>
            </w:r>
            <w:r w:rsidR="00FB737A">
              <w:rPr>
                <w:webHidden/>
              </w:rPr>
              <w:fldChar w:fldCharType="end"/>
            </w:r>
          </w:hyperlink>
        </w:p>
        <w:p w14:paraId="2118450B" w14:textId="23EB2440" w:rsidR="00FB737A" w:rsidRDefault="00B90F69">
          <w:pPr>
            <w:pStyle w:val="TOC3"/>
            <w:rPr>
              <w:rFonts w:asciiTheme="minorHAnsi" w:eastAsiaTheme="minorEastAsia" w:hAnsiTheme="minorHAnsi" w:cstheme="minorBidi"/>
            </w:rPr>
          </w:pPr>
          <w:hyperlink w:anchor="_Toc36557222" w:history="1">
            <w:r w:rsidR="00FB737A" w:rsidRPr="00AE77BA">
              <w:rPr>
                <w:rStyle w:val="Hyperlink"/>
              </w:rPr>
              <w:t>6.3.10</w:t>
            </w:r>
            <w:r w:rsidR="00FB737A">
              <w:rPr>
                <w:rFonts w:asciiTheme="minorHAnsi" w:eastAsiaTheme="minorEastAsia" w:hAnsiTheme="minorHAnsi" w:cstheme="minorBidi"/>
              </w:rPr>
              <w:tab/>
            </w:r>
            <w:r w:rsidR="00FB737A" w:rsidRPr="00AE77BA">
              <w:rPr>
                <w:rStyle w:val="Hyperlink"/>
              </w:rPr>
              <w:t>Slash Treatment</w:t>
            </w:r>
            <w:r w:rsidR="00FB737A">
              <w:rPr>
                <w:webHidden/>
              </w:rPr>
              <w:tab/>
            </w:r>
            <w:r w:rsidR="00FB737A">
              <w:rPr>
                <w:webHidden/>
              </w:rPr>
              <w:fldChar w:fldCharType="begin"/>
            </w:r>
            <w:r w:rsidR="00FB737A">
              <w:rPr>
                <w:webHidden/>
              </w:rPr>
              <w:instrText xml:space="preserve"> PAGEREF _Toc36557222 \h </w:instrText>
            </w:r>
            <w:r w:rsidR="00FB737A">
              <w:rPr>
                <w:webHidden/>
              </w:rPr>
            </w:r>
            <w:r w:rsidR="00FB737A">
              <w:rPr>
                <w:webHidden/>
              </w:rPr>
              <w:fldChar w:fldCharType="separate"/>
            </w:r>
            <w:r w:rsidR="00FB737A">
              <w:rPr>
                <w:webHidden/>
              </w:rPr>
              <w:t>49</w:t>
            </w:r>
            <w:r w:rsidR="00FB737A">
              <w:rPr>
                <w:webHidden/>
              </w:rPr>
              <w:fldChar w:fldCharType="end"/>
            </w:r>
          </w:hyperlink>
        </w:p>
        <w:p w14:paraId="3B1D77F6" w14:textId="6CF79A24" w:rsidR="00FB737A" w:rsidRDefault="00B90F69">
          <w:pPr>
            <w:pStyle w:val="TOC3"/>
            <w:rPr>
              <w:rFonts w:asciiTheme="minorHAnsi" w:eastAsiaTheme="minorEastAsia" w:hAnsiTheme="minorHAnsi" w:cstheme="minorBidi"/>
            </w:rPr>
          </w:pPr>
          <w:hyperlink w:anchor="_Toc36557223" w:history="1">
            <w:r w:rsidR="00FB737A" w:rsidRPr="00AE77BA">
              <w:rPr>
                <w:rStyle w:val="Hyperlink"/>
              </w:rPr>
              <w:t>6.3.11</w:t>
            </w:r>
            <w:r w:rsidR="00FB737A">
              <w:rPr>
                <w:rFonts w:asciiTheme="minorHAnsi" w:eastAsiaTheme="minorEastAsia" w:hAnsiTheme="minorHAnsi" w:cstheme="minorBidi"/>
              </w:rPr>
              <w:tab/>
            </w:r>
            <w:r w:rsidR="00FB737A" w:rsidRPr="00AE77BA">
              <w:rPr>
                <w:rStyle w:val="Hyperlink"/>
              </w:rPr>
              <w:t>Herbicide Applications</w:t>
            </w:r>
            <w:r w:rsidR="00FB737A">
              <w:rPr>
                <w:webHidden/>
              </w:rPr>
              <w:tab/>
            </w:r>
            <w:r w:rsidR="00FB737A">
              <w:rPr>
                <w:webHidden/>
              </w:rPr>
              <w:fldChar w:fldCharType="begin"/>
            </w:r>
            <w:r w:rsidR="00FB737A">
              <w:rPr>
                <w:webHidden/>
              </w:rPr>
              <w:instrText xml:space="preserve"> PAGEREF _Toc36557223 \h </w:instrText>
            </w:r>
            <w:r w:rsidR="00FB737A">
              <w:rPr>
                <w:webHidden/>
              </w:rPr>
            </w:r>
            <w:r w:rsidR="00FB737A">
              <w:rPr>
                <w:webHidden/>
              </w:rPr>
              <w:fldChar w:fldCharType="separate"/>
            </w:r>
            <w:r w:rsidR="00FB737A">
              <w:rPr>
                <w:webHidden/>
              </w:rPr>
              <w:t>50</w:t>
            </w:r>
            <w:r w:rsidR="00FB737A">
              <w:rPr>
                <w:webHidden/>
              </w:rPr>
              <w:fldChar w:fldCharType="end"/>
            </w:r>
          </w:hyperlink>
        </w:p>
        <w:p w14:paraId="748FDE59" w14:textId="6BD2E301" w:rsidR="00FB737A" w:rsidRDefault="00B90F69">
          <w:pPr>
            <w:pStyle w:val="TOC3"/>
            <w:rPr>
              <w:rFonts w:asciiTheme="minorHAnsi" w:eastAsiaTheme="minorEastAsia" w:hAnsiTheme="minorHAnsi" w:cstheme="minorBidi"/>
            </w:rPr>
          </w:pPr>
          <w:hyperlink w:anchor="_Toc36557224" w:history="1">
            <w:r w:rsidR="00FB737A" w:rsidRPr="00AE77BA">
              <w:rPr>
                <w:rStyle w:val="Hyperlink"/>
              </w:rPr>
              <w:t>6.3.12</w:t>
            </w:r>
            <w:r w:rsidR="00FB737A">
              <w:rPr>
                <w:rFonts w:asciiTheme="minorHAnsi" w:eastAsiaTheme="minorEastAsia" w:hAnsiTheme="minorHAnsi" w:cstheme="minorBidi"/>
              </w:rPr>
              <w:tab/>
            </w:r>
            <w:r w:rsidR="00FB737A" w:rsidRPr="00AE77BA">
              <w:rPr>
                <w:rStyle w:val="Hyperlink"/>
              </w:rPr>
              <w:t>T&amp;D System Vegetation Management Standards</w:t>
            </w:r>
            <w:r w:rsidR="00FB737A">
              <w:rPr>
                <w:webHidden/>
              </w:rPr>
              <w:tab/>
            </w:r>
            <w:r w:rsidR="00FB737A">
              <w:rPr>
                <w:webHidden/>
              </w:rPr>
              <w:fldChar w:fldCharType="begin"/>
            </w:r>
            <w:r w:rsidR="00FB737A">
              <w:rPr>
                <w:webHidden/>
              </w:rPr>
              <w:instrText xml:space="preserve"> PAGEREF _Toc36557224 \h </w:instrText>
            </w:r>
            <w:r w:rsidR="00FB737A">
              <w:rPr>
                <w:webHidden/>
              </w:rPr>
            </w:r>
            <w:r w:rsidR="00FB737A">
              <w:rPr>
                <w:webHidden/>
              </w:rPr>
              <w:fldChar w:fldCharType="separate"/>
            </w:r>
            <w:r w:rsidR="00FB737A">
              <w:rPr>
                <w:webHidden/>
              </w:rPr>
              <w:t>50</w:t>
            </w:r>
            <w:r w:rsidR="00FB737A">
              <w:rPr>
                <w:webHidden/>
              </w:rPr>
              <w:fldChar w:fldCharType="end"/>
            </w:r>
          </w:hyperlink>
        </w:p>
        <w:p w14:paraId="4E51EF32" w14:textId="15F2C0E1" w:rsidR="00FB737A" w:rsidRDefault="00B90F69">
          <w:pPr>
            <w:pStyle w:val="TOC3"/>
            <w:rPr>
              <w:rFonts w:asciiTheme="minorHAnsi" w:eastAsiaTheme="minorEastAsia" w:hAnsiTheme="minorHAnsi" w:cstheme="minorBidi"/>
            </w:rPr>
          </w:pPr>
          <w:hyperlink w:anchor="_Toc36557225" w:history="1">
            <w:r w:rsidR="00FB737A" w:rsidRPr="00AE77BA">
              <w:rPr>
                <w:rStyle w:val="Hyperlink"/>
                <w:rFonts w:eastAsia="Arial"/>
              </w:rPr>
              <w:t>6.3.13</w:t>
            </w:r>
            <w:r w:rsidR="00FB737A">
              <w:rPr>
                <w:rFonts w:asciiTheme="minorHAnsi" w:eastAsiaTheme="minorEastAsia" w:hAnsiTheme="minorHAnsi" w:cstheme="minorBidi"/>
              </w:rPr>
              <w:tab/>
            </w:r>
            <w:r w:rsidR="00FB737A" w:rsidRPr="00AE77BA">
              <w:rPr>
                <w:rStyle w:val="Hyperlink"/>
                <w:rFonts w:eastAsia="Arial"/>
              </w:rPr>
              <w:t>SVEC/Contractor Tools and equipment</w:t>
            </w:r>
            <w:r w:rsidR="00FB737A">
              <w:rPr>
                <w:webHidden/>
              </w:rPr>
              <w:tab/>
            </w:r>
            <w:r w:rsidR="00FB737A">
              <w:rPr>
                <w:webHidden/>
              </w:rPr>
              <w:fldChar w:fldCharType="begin"/>
            </w:r>
            <w:r w:rsidR="00FB737A">
              <w:rPr>
                <w:webHidden/>
              </w:rPr>
              <w:instrText xml:space="preserve"> PAGEREF _Toc36557225 \h </w:instrText>
            </w:r>
            <w:r w:rsidR="00FB737A">
              <w:rPr>
                <w:webHidden/>
              </w:rPr>
            </w:r>
            <w:r w:rsidR="00FB737A">
              <w:rPr>
                <w:webHidden/>
              </w:rPr>
              <w:fldChar w:fldCharType="separate"/>
            </w:r>
            <w:r w:rsidR="00FB737A">
              <w:rPr>
                <w:webHidden/>
              </w:rPr>
              <w:t>50</w:t>
            </w:r>
            <w:r w:rsidR="00FB737A">
              <w:rPr>
                <w:webHidden/>
              </w:rPr>
              <w:fldChar w:fldCharType="end"/>
            </w:r>
          </w:hyperlink>
        </w:p>
        <w:p w14:paraId="38523C89" w14:textId="13B0BD32" w:rsidR="00FB737A" w:rsidRDefault="00B90F69">
          <w:pPr>
            <w:pStyle w:val="TOC2"/>
            <w:rPr>
              <w:rFonts w:asciiTheme="minorHAnsi" w:eastAsiaTheme="minorEastAsia" w:hAnsiTheme="minorHAnsi" w:cstheme="minorBidi"/>
            </w:rPr>
          </w:pPr>
          <w:hyperlink w:anchor="_Toc36557226" w:history="1">
            <w:r w:rsidR="00FB737A" w:rsidRPr="00AE77BA">
              <w:rPr>
                <w:rStyle w:val="Hyperlink"/>
              </w:rPr>
              <w:t>6.4</w:t>
            </w:r>
            <w:r w:rsidR="00FB737A">
              <w:rPr>
                <w:rFonts w:asciiTheme="minorHAnsi" w:eastAsiaTheme="minorEastAsia" w:hAnsiTheme="minorHAnsi" w:cstheme="minorBidi"/>
              </w:rPr>
              <w:tab/>
            </w:r>
            <w:r w:rsidR="00FB737A" w:rsidRPr="00AE77BA">
              <w:rPr>
                <w:rStyle w:val="Hyperlink"/>
              </w:rPr>
              <w:t>Fire Mitigation Construction</w:t>
            </w:r>
            <w:r w:rsidR="00FB737A">
              <w:rPr>
                <w:webHidden/>
              </w:rPr>
              <w:tab/>
            </w:r>
            <w:r w:rsidR="00FB737A">
              <w:rPr>
                <w:webHidden/>
              </w:rPr>
              <w:fldChar w:fldCharType="begin"/>
            </w:r>
            <w:r w:rsidR="00FB737A">
              <w:rPr>
                <w:webHidden/>
              </w:rPr>
              <w:instrText xml:space="preserve"> PAGEREF _Toc36557226 \h </w:instrText>
            </w:r>
            <w:r w:rsidR="00FB737A">
              <w:rPr>
                <w:webHidden/>
              </w:rPr>
            </w:r>
            <w:r w:rsidR="00FB737A">
              <w:rPr>
                <w:webHidden/>
              </w:rPr>
              <w:fldChar w:fldCharType="separate"/>
            </w:r>
            <w:r w:rsidR="00FB737A">
              <w:rPr>
                <w:webHidden/>
              </w:rPr>
              <w:t>51</w:t>
            </w:r>
            <w:r w:rsidR="00FB737A">
              <w:rPr>
                <w:webHidden/>
              </w:rPr>
              <w:fldChar w:fldCharType="end"/>
            </w:r>
          </w:hyperlink>
        </w:p>
        <w:p w14:paraId="45E938C6" w14:textId="67DA570C" w:rsidR="00FB737A" w:rsidRDefault="00B90F69">
          <w:pPr>
            <w:pStyle w:val="TOC3"/>
            <w:rPr>
              <w:rFonts w:asciiTheme="minorHAnsi" w:eastAsiaTheme="minorEastAsia" w:hAnsiTheme="minorHAnsi" w:cstheme="minorBidi"/>
            </w:rPr>
          </w:pPr>
          <w:hyperlink w:anchor="_Toc36557227" w:history="1">
            <w:r w:rsidR="00FB737A" w:rsidRPr="00AE77BA">
              <w:rPr>
                <w:rStyle w:val="Hyperlink"/>
              </w:rPr>
              <w:t>6.4.1</w:t>
            </w:r>
            <w:r w:rsidR="00FB737A">
              <w:rPr>
                <w:rFonts w:asciiTheme="minorHAnsi" w:eastAsiaTheme="minorEastAsia" w:hAnsiTheme="minorHAnsi" w:cstheme="minorBidi"/>
              </w:rPr>
              <w:tab/>
            </w:r>
            <w:r w:rsidR="00FB737A" w:rsidRPr="00AE77BA">
              <w:rPr>
                <w:rStyle w:val="Hyperlink"/>
              </w:rPr>
              <w:t>Non-Expulsion Current Limiting Fuses</w:t>
            </w:r>
            <w:r w:rsidR="00FB737A">
              <w:rPr>
                <w:webHidden/>
              </w:rPr>
              <w:tab/>
            </w:r>
            <w:r w:rsidR="00FB737A">
              <w:rPr>
                <w:webHidden/>
              </w:rPr>
              <w:fldChar w:fldCharType="begin"/>
            </w:r>
            <w:r w:rsidR="00FB737A">
              <w:rPr>
                <w:webHidden/>
              </w:rPr>
              <w:instrText xml:space="preserve"> PAGEREF _Toc36557227 \h </w:instrText>
            </w:r>
            <w:r w:rsidR="00FB737A">
              <w:rPr>
                <w:webHidden/>
              </w:rPr>
            </w:r>
            <w:r w:rsidR="00FB737A">
              <w:rPr>
                <w:webHidden/>
              </w:rPr>
              <w:fldChar w:fldCharType="separate"/>
            </w:r>
            <w:r w:rsidR="00FB737A">
              <w:rPr>
                <w:webHidden/>
              </w:rPr>
              <w:t>51</w:t>
            </w:r>
            <w:r w:rsidR="00FB737A">
              <w:rPr>
                <w:webHidden/>
              </w:rPr>
              <w:fldChar w:fldCharType="end"/>
            </w:r>
          </w:hyperlink>
        </w:p>
        <w:p w14:paraId="1F33D814" w14:textId="4318832A" w:rsidR="00FB737A" w:rsidRDefault="00B90F69">
          <w:pPr>
            <w:pStyle w:val="TOC3"/>
            <w:rPr>
              <w:rFonts w:asciiTheme="minorHAnsi" w:eastAsiaTheme="minorEastAsia" w:hAnsiTheme="minorHAnsi" w:cstheme="minorBidi"/>
            </w:rPr>
          </w:pPr>
          <w:hyperlink w:anchor="_Toc36557228" w:history="1">
            <w:r w:rsidR="00FB737A" w:rsidRPr="00AE77BA">
              <w:rPr>
                <w:rStyle w:val="Hyperlink"/>
              </w:rPr>
              <w:t>6.4.2</w:t>
            </w:r>
            <w:r w:rsidR="00FB737A">
              <w:rPr>
                <w:rFonts w:asciiTheme="minorHAnsi" w:eastAsiaTheme="minorEastAsia" w:hAnsiTheme="minorHAnsi" w:cstheme="minorBidi"/>
              </w:rPr>
              <w:tab/>
            </w:r>
            <w:r w:rsidR="00FB737A" w:rsidRPr="00AE77BA">
              <w:rPr>
                <w:rStyle w:val="Hyperlink"/>
              </w:rPr>
              <w:t>Defensible Space Requirements</w:t>
            </w:r>
            <w:r w:rsidR="00FB737A">
              <w:rPr>
                <w:webHidden/>
              </w:rPr>
              <w:tab/>
            </w:r>
            <w:r w:rsidR="00FB737A">
              <w:rPr>
                <w:webHidden/>
              </w:rPr>
              <w:fldChar w:fldCharType="begin"/>
            </w:r>
            <w:r w:rsidR="00FB737A">
              <w:rPr>
                <w:webHidden/>
              </w:rPr>
              <w:instrText xml:space="preserve"> PAGEREF _Toc36557228 \h </w:instrText>
            </w:r>
            <w:r w:rsidR="00FB737A">
              <w:rPr>
                <w:webHidden/>
              </w:rPr>
            </w:r>
            <w:r w:rsidR="00FB737A">
              <w:rPr>
                <w:webHidden/>
              </w:rPr>
              <w:fldChar w:fldCharType="separate"/>
            </w:r>
            <w:r w:rsidR="00FB737A">
              <w:rPr>
                <w:webHidden/>
              </w:rPr>
              <w:t>52</w:t>
            </w:r>
            <w:r w:rsidR="00FB737A">
              <w:rPr>
                <w:webHidden/>
              </w:rPr>
              <w:fldChar w:fldCharType="end"/>
            </w:r>
          </w:hyperlink>
        </w:p>
        <w:p w14:paraId="22F52A12" w14:textId="4A9032BD" w:rsidR="00FB737A" w:rsidRDefault="00B90F69">
          <w:pPr>
            <w:pStyle w:val="TOC2"/>
            <w:rPr>
              <w:rFonts w:asciiTheme="minorHAnsi" w:eastAsiaTheme="minorEastAsia" w:hAnsiTheme="minorHAnsi" w:cstheme="minorBidi"/>
            </w:rPr>
          </w:pPr>
          <w:hyperlink w:anchor="_Toc36557229" w:history="1">
            <w:r w:rsidR="00FB737A" w:rsidRPr="00AE77BA">
              <w:rPr>
                <w:rStyle w:val="Hyperlink"/>
              </w:rPr>
              <w:t>6.5</w:t>
            </w:r>
            <w:r w:rsidR="00FB737A">
              <w:rPr>
                <w:rFonts w:asciiTheme="minorHAnsi" w:eastAsiaTheme="minorEastAsia" w:hAnsiTheme="minorHAnsi" w:cstheme="minorBidi"/>
              </w:rPr>
              <w:tab/>
            </w:r>
            <w:r w:rsidR="00FB737A" w:rsidRPr="00AE77BA">
              <w:rPr>
                <w:rStyle w:val="Hyperlink"/>
              </w:rPr>
              <w:t>Pilot Projects</w:t>
            </w:r>
            <w:r w:rsidR="00FB737A">
              <w:rPr>
                <w:webHidden/>
              </w:rPr>
              <w:tab/>
            </w:r>
            <w:r w:rsidR="00FB737A">
              <w:rPr>
                <w:webHidden/>
              </w:rPr>
              <w:fldChar w:fldCharType="begin"/>
            </w:r>
            <w:r w:rsidR="00FB737A">
              <w:rPr>
                <w:webHidden/>
              </w:rPr>
              <w:instrText xml:space="preserve"> PAGEREF _Toc36557229 \h </w:instrText>
            </w:r>
            <w:r w:rsidR="00FB737A">
              <w:rPr>
                <w:webHidden/>
              </w:rPr>
            </w:r>
            <w:r w:rsidR="00FB737A">
              <w:rPr>
                <w:webHidden/>
              </w:rPr>
              <w:fldChar w:fldCharType="separate"/>
            </w:r>
            <w:r w:rsidR="00FB737A">
              <w:rPr>
                <w:webHidden/>
              </w:rPr>
              <w:t>52</w:t>
            </w:r>
            <w:r w:rsidR="00FB737A">
              <w:rPr>
                <w:webHidden/>
              </w:rPr>
              <w:fldChar w:fldCharType="end"/>
            </w:r>
          </w:hyperlink>
        </w:p>
        <w:p w14:paraId="325BADDC" w14:textId="652E2D9E" w:rsidR="00FB737A" w:rsidRDefault="00B90F69">
          <w:pPr>
            <w:pStyle w:val="TOC3"/>
            <w:rPr>
              <w:rFonts w:asciiTheme="minorHAnsi" w:eastAsiaTheme="minorEastAsia" w:hAnsiTheme="minorHAnsi" w:cstheme="minorBidi"/>
            </w:rPr>
          </w:pPr>
          <w:hyperlink w:anchor="_Toc36557230" w:history="1">
            <w:r w:rsidR="00FB737A" w:rsidRPr="00AE77BA">
              <w:rPr>
                <w:rStyle w:val="Hyperlink"/>
              </w:rPr>
              <w:t>6.5.1</w:t>
            </w:r>
            <w:r w:rsidR="00FB737A">
              <w:rPr>
                <w:rFonts w:asciiTheme="minorHAnsi" w:eastAsiaTheme="minorEastAsia" w:hAnsiTheme="minorHAnsi" w:cstheme="minorBidi"/>
              </w:rPr>
              <w:tab/>
            </w:r>
            <w:r w:rsidR="00FB737A" w:rsidRPr="00AE77BA">
              <w:rPr>
                <w:rStyle w:val="Hyperlink"/>
              </w:rPr>
              <w:t>Drone Inspection Program</w:t>
            </w:r>
            <w:r w:rsidR="00FB737A">
              <w:rPr>
                <w:webHidden/>
              </w:rPr>
              <w:tab/>
            </w:r>
            <w:r w:rsidR="00FB737A">
              <w:rPr>
                <w:webHidden/>
              </w:rPr>
              <w:fldChar w:fldCharType="begin"/>
            </w:r>
            <w:r w:rsidR="00FB737A">
              <w:rPr>
                <w:webHidden/>
              </w:rPr>
              <w:instrText xml:space="preserve"> PAGEREF _Toc36557230 \h </w:instrText>
            </w:r>
            <w:r w:rsidR="00FB737A">
              <w:rPr>
                <w:webHidden/>
              </w:rPr>
            </w:r>
            <w:r w:rsidR="00FB737A">
              <w:rPr>
                <w:webHidden/>
              </w:rPr>
              <w:fldChar w:fldCharType="separate"/>
            </w:r>
            <w:r w:rsidR="00FB737A">
              <w:rPr>
                <w:webHidden/>
              </w:rPr>
              <w:t>52</w:t>
            </w:r>
            <w:r w:rsidR="00FB737A">
              <w:rPr>
                <w:webHidden/>
              </w:rPr>
              <w:fldChar w:fldCharType="end"/>
            </w:r>
          </w:hyperlink>
        </w:p>
        <w:p w14:paraId="0229A90B" w14:textId="003E060F" w:rsidR="00FB737A" w:rsidRDefault="00B90F69">
          <w:pPr>
            <w:pStyle w:val="TOC3"/>
            <w:rPr>
              <w:rFonts w:asciiTheme="minorHAnsi" w:eastAsiaTheme="minorEastAsia" w:hAnsiTheme="minorHAnsi" w:cstheme="minorBidi"/>
            </w:rPr>
          </w:pPr>
          <w:hyperlink w:anchor="_Toc36557231" w:history="1">
            <w:r w:rsidR="00FB737A" w:rsidRPr="00AE77BA">
              <w:rPr>
                <w:rStyle w:val="Hyperlink"/>
              </w:rPr>
              <w:t>6.5.2</w:t>
            </w:r>
            <w:r w:rsidR="00FB737A">
              <w:rPr>
                <w:rFonts w:asciiTheme="minorHAnsi" w:eastAsiaTheme="minorEastAsia" w:hAnsiTheme="minorHAnsi" w:cstheme="minorBidi"/>
              </w:rPr>
              <w:tab/>
            </w:r>
            <w:r w:rsidR="00FB737A" w:rsidRPr="00AE77BA">
              <w:rPr>
                <w:rStyle w:val="Hyperlink"/>
              </w:rPr>
              <w:t>GIS Mapping</w:t>
            </w:r>
            <w:r w:rsidR="00FB737A">
              <w:rPr>
                <w:webHidden/>
              </w:rPr>
              <w:tab/>
            </w:r>
            <w:r w:rsidR="00FB737A">
              <w:rPr>
                <w:webHidden/>
              </w:rPr>
              <w:fldChar w:fldCharType="begin"/>
            </w:r>
            <w:r w:rsidR="00FB737A">
              <w:rPr>
                <w:webHidden/>
              </w:rPr>
              <w:instrText xml:space="preserve"> PAGEREF _Toc36557231 \h </w:instrText>
            </w:r>
            <w:r w:rsidR="00FB737A">
              <w:rPr>
                <w:webHidden/>
              </w:rPr>
            </w:r>
            <w:r w:rsidR="00FB737A">
              <w:rPr>
                <w:webHidden/>
              </w:rPr>
              <w:fldChar w:fldCharType="separate"/>
            </w:r>
            <w:r w:rsidR="00FB737A">
              <w:rPr>
                <w:webHidden/>
              </w:rPr>
              <w:t>52</w:t>
            </w:r>
            <w:r w:rsidR="00FB737A">
              <w:rPr>
                <w:webHidden/>
              </w:rPr>
              <w:fldChar w:fldCharType="end"/>
            </w:r>
          </w:hyperlink>
        </w:p>
        <w:p w14:paraId="1346AF7D" w14:textId="1BFE7D88" w:rsidR="00FB737A" w:rsidRDefault="00B90F69">
          <w:pPr>
            <w:pStyle w:val="TOC2"/>
            <w:rPr>
              <w:rFonts w:asciiTheme="minorHAnsi" w:eastAsiaTheme="minorEastAsia" w:hAnsiTheme="minorHAnsi" w:cstheme="minorBidi"/>
            </w:rPr>
          </w:pPr>
          <w:hyperlink w:anchor="_Toc36557232" w:history="1">
            <w:r w:rsidR="00FB737A" w:rsidRPr="00AE77BA">
              <w:rPr>
                <w:rStyle w:val="Hyperlink"/>
                <w:rFonts w:eastAsia="Times New Roman"/>
              </w:rPr>
              <w:t>6.6</w:t>
            </w:r>
            <w:r w:rsidR="00FB737A">
              <w:rPr>
                <w:rFonts w:asciiTheme="minorHAnsi" w:eastAsiaTheme="minorEastAsia" w:hAnsiTheme="minorHAnsi" w:cstheme="minorBidi"/>
              </w:rPr>
              <w:tab/>
            </w:r>
            <w:r w:rsidR="00FB737A" w:rsidRPr="00AE77BA">
              <w:rPr>
                <w:rStyle w:val="Hyperlink"/>
              </w:rPr>
              <w:t>Workforce Training</w:t>
            </w:r>
            <w:r w:rsidR="00FB737A">
              <w:rPr>
                <w:webHidden/>
              </w:rPr>
              <w:tab/>
            </w:r>
            <w:r w:rsidR="00FB737A">
              <w:rPr>
                <w:webHidden/>
              </w:rPr>
              <w:fldChar w:fldCharType="begin"/>
            </w:r>
            <w:r w:rsidR="00FB737A">
              <w:rPr>
                <w:webHidden/>
              </w:rPr>
              <w:instrText xml:space="preserve"> PAGEREF _Toc36557232 \h </w:instrText>
            </w:r>
            <w:r w:rsidR="00FB737A">
              <w:rPr>
                <w:webHidden/>
              </w:rPr>
            </w:r>
            <w:r w:rsidR="00FB737A">
              <w:rPr>
                <w:webHidden/>
              </w:rPr>
              <w:fldChar w:fldCharType="separate"/>
            </w:r>
            <w:r w:rsidR="00FB737A">
              <w:rPr>
                <w:webHidden/>
              </w:rPr>
              <w:t>53</w:t>
            </w:r>
            <w:r w:rsidR="00FB737A">
              <w:rPr>
                <w:webHidden/>
              </w:rPr>
              <w:fldChar w:fldCharType="end"/>
            </w:r>
          </w:hyperlink>
        </w:p>
        <w:p w14:paraId="19C71380" w14:textId="03EA233D" w:rsidR="00FB737A" w:rsidRDefault="00B90F69">
          <w:pPr>
            <w:pStyle w:val="TOC1"/>
            <w:rPr>
              <w:rFonts w:asciiTheme="minorHAnsi" w:eastAsiaTheme="minorEastAsia" w:hAnsiTheme="minorHAnsi" w:cstheme="minorBidi"/>
            </w:rPr>
          </w:pPr>
          <w:hyperlink w:anchor="_Toc36557233" w:history="1">
            <w:r w:rsidR="00FB737A" w:rsidRPr="00AE77BA">
              <w:rPr>
                <w:rStyle w:val="Hyperlink"/>
                <w:b/>
                <w:bCs/>
              </w:rPr>
              <w:t>7</w:t>
            </w:r>
            <w:r w:rsidR="00FB737A">
              <w:rPr>
                <w:rFonts w:asciiTheme="minorHAnsi" w:eastAsiaTheme="minorEastAsia" w:hAnsiTheme="minorHAnsi" w:cstheme="minorBidi"/>
              </w:rPr>
              <w:tab/>
            </w:r>
            <w:r w:rsidR="00FB737A" w:rsidRPr="00AE77BA">
              <w:rPr>
                <w:rStyle w:val="Hyperlink"/>
                <w:b/>
                <w:bCs/>
              </w:rPr>
              <w:t>Emergency Response</w:t>
            </w:r>
            <w:r w:rsidR="00FB737A">
              <w:rPr>
                <w:webHidden/>
              </w:rPr>
              <w:tab/>
            </w:r>
            <w:r w:rsidR="00FB737A">
              <w:rPr>
                <w:webHidden/>
              </w:rPr>
              <w:fldChar w:fldCharType="begin"/>
            </w:r>
            <w:r w:rsidR="00FB737A">
              <w:rPr>
                <w:webHidden/>
              </w:rPr>
              <w:instrText xml:space="preserve"> PAGEREF _Toc36557233 \h </w:instrText>
            </w:r>
            <w:r w:rsidR="00FB737A">
              <w:rPr>
                <w:webHidden/>
              </w:rPr>
            </w:r>
            <w:r w:rsidR="00FB737A">
              <w:rPr>
                <w:webHidden/>
              </w:rPr>
              <w:fldChar w:fldCharType="separate"/>
            </w:r>
            <w:r w:rsidR="00FB737A">
              <w:rPr>
                <w:webHidden/>
              </w:rPr>
              <w:t>55</w:t>
            </w:r>
            <w:r w:rsidR="00FB737A">
              <w:rPr>
                <w:webHidden/>
              </w:rPr>
              <w:fldChar w:fldCharType="end"/>
            </w:r>
          </w:hyperlink>
        </w:p>
        <w:p w14:paraId="0543CBC1" w14:textId="38E1F4F6" w:rsidR="00FB737A" w:rsidRDefault="00B90F69">
          <w:pPr>
            <w:pStyle w:val="TOC2"/>
            <w:rPr>
              <w:rFonts w:asciiTheme="minorHAnsi" w:eastAsiaTheme="minorEastAsia" w:hAnsiTheme="minorHAnsi" w:cstheme="minorBidi"/>
            </w:rPr>
          </w:pPr>
          <w:hyperlink w:anchor="_Toc36557234" w:history="1">
            <w:r w:rsidR="00FB737A" w:rsidRPr="00AE77BA">
              <w:rPr>
                <w:rStyle w:val="Hyperlink"/>
              </w:rPr>
              <w:t>7.1</w:t>
            </w:r>
            <w:r w:rsidR="00FB737A">
              <w:rPr>
                <w:rFonts w:asciiTheme="minorHAnsi" w:eastAsiaTheme="minorEastAsia" w:hAnsiTheme="minorHAnsi" w:cstheme="minorBidi"/>
              </w:rPr>
              <w:tab/>
            </w:r>
            <w:r w:rsidR="00FB737A" w:rsidRPr="00AE77BA">
              <w:rPr>
                <w:rStyle w:val="Hyperlink"/>
              </w:rPr>
              <w:t>Preparedness and Response Planning</w:t>
            </w:r>
            <w:r w:rsidR="00FB737A">
              <w:rPr>
                <w:webHidden/>
              </w:rPr>
              <w:tab/>
            </w:r>
            <w:r w:rsidR="00FB737A">
              <w:rPr>
                <w:webHidden/>
              </w:rPr>
              <w:fldChar w:fldCharType="begin"/>
            </w:r>
            <w:r w:rsidR="00FB737A">
              <w:rPr>
                <w:webHidden/>
              </w:rPr>
              <w:instrText xml:space="preserve"> PAGEREF _Toc36557234 \h </w:instrText>
            </w:r>
            <w:r w:rsidR="00FB737A">
              <w:rPr>
                <w:webHidden/>
              </w:rPr>
            </w:r>
            <w:r w:rsidR="00FB737A">
              <w:rPr>
                <w:webHidden/>
              </w:rPr>
              <w:fldChar w:fldCharType="separate"/>
            </w:r>
            <w:r w:rsidR="00FB737A">
              <w:rPr>
                <w:webHidden/>
              </w:rPr>
              <w:t>55</w:t>
            </w:r>
            <w:r w:rsidR="00FB737A">
              <w:rPr>
                <w:webHidden/>
              </w:rPr>
              <w:fldChar w:fldCharType="end"/>
            </w:r>
          </w:hyperlink>
        </w:p>
        <w:p w14:paraId="14EC4BB6" w14:textId="61B8AA7F" w:rsidR="00FB737A" w:rsidRDefault="00B90F69">
          <w:pPr>
            <w:pStyle w:val="TOC3"/>
            <w:rPr>
              <w:rFonts w:asciiTheme="minorHAnsi" w:eastAsiaTheme="minorEastAsia" w:hAnsiTheme="minorHAnsi" w:cstheme="minorBidi"/>
            </w:rPr>
          </w:pPr>
          <w:hyperlink w:anchor="_Toc36557235" w:history="1">
            <w:r w:rsidR="00FB737A" w:rsidRPr="00AE77BA">
              <w:rPr>
                <w:rStyle w:val="Hyperlink"/>
              </w:rPr>
              <w:t>7.1.1</w:t>
            </w:r>
            <w:r w:rsidR="00FB737A">
              <w:rPr>
                <w:rFonts w:asciiTheme="minorHAnsi" w:eastAsiaTheme="minorEastAsia" w:hAnsiTheme="minorHAnsi" w:cstheme="minorBidi"/>
              </w:rPr>
              <w:tab/>
            </w:r>
            <w:r w:rsidR="00FB737A" w:rsidRPr="00AE77BA">
              <w:rPr>
                <w:rStyle w:val="Hyperlink"/>
              </w:rPr>
              <w:t>Community Outreach</w:t>
            </w:r>
            <w:r w:rsidR="00FB737A">
              <w:rPr>
                <w:webHidden/>
              </w:rPr>
              <w:tab/>
            </w:r>
            <w:r w:rsidR="00FB737A">
              <w:rPr>
                <w:webHidden/>
              </w:rPr>
              <w:fldChar w:fldCharType="begin"/>
            </w:r>
            <w:r w:rsidR="00FB737A">
              <w:rPr>
                <w:webHidden/>
              </w:rPr>
              <w:instrText xml:space="preserve"> PAGEREF _Toc36557235 \h </w:instrText>
            </w:r>
            <w:r w:rsidR="00FB737A">
              <w:rPr>
                <w:webHidden/>
              </w:rPr>
            </w:r>
            <w:r w:rsidR="00FB737A">
              <w:rPr>
                <w:webHidden/>
              </w:rPr>
              <w:fldChar w:fldCharType="separate"/>
            </w:r>
            <w:r w:rsidR="00FB737A">
              <w:rPr>
                <w:webHidden/>
              </w:rPr>
              <w:t>56</w:t>
            </w:r>
            <w:r w:rsidR="00FB737A">
              <w:rPr>
                <w:webHidden/>
              </w:rPr>
              <w:fldChar w:fldCharType="end"/>
            </w:r>
          </w:hyperlink>
        </w:p>
        <w:p w14:paraId="4821391E" w14:textId="18F6E51D" w:rsidR="00FB737A" w:rsidRDefault="00B90F69">
          <w:pPr>
            <w:pStyle w:val="TOC3"/>
            <w:rPr>
              <w:rFonts w:asciiTheme="minorHAnsi" w:eastAsiaTheme="minorEastAsia" w:hAnsiTheme="minorHAnsi" w:cstheme="minorBidi"/>
            </w:rPr>
          </w:pPr>
          <w:hyperlink w:anchor="_Toc36557236" w:history="1">
            <w:r w:rsidR="00FB737A" w:rsidRPr="00AE77BA">
              <w:rPr>
                <w:rStyle w:val="Hyperlink"/>
              </w:rPr>
              <w:t>7.1.2</w:t>
            </w:r>
            <w:r w:rsidR="00FB737A">
              <w:rPr>
                <w:rFonts w:asciiTheme="minorHAnsi" w:eastAsiaTheme="minorEastAsia" w:hAnsiTheme="minorHAnsi" w:cstheme="minorBidi"/>
              </w:rPr>
              <w:tab/>
            </w:r>
            <w:r w:rsidR="00FB737A" w:rsidRPr="00AE77BA">
              <w:rPr>
                <w:rStyle w:val="Hyperlink"/>
              </w:rPr>
              <w:t>Standardized Emergency Management System (SEMS)</w:t>
            </w:r>
            <w:r w:rsidR="00FB737A">
              <w:rPr>
                <w:webHidden/>
              </w:rPr>
              <w:tab/>
            </w:r>
            <w:r w:rsidR="00FB737A">
              <w:rPr>
                <w:webHidden/>
              </w:rPr>
              <w:fldChar w:fldCharType="begin"/>
            </w:r>
            <w:r w:rsidR="00FB737A">
              <w:rPr>
                <w:webHidden/>
              </w:rPr>
              <w:instrText xml:space="preserve"> PAGEREF _Toc36557236 \h </w:instrText>
            </w:r>
            <w:r w:rsidR="00FB737A">
              <w:rPr>
                <w:webHidden/>
              </w:rPr>
            </w:r>
            <w:r w:rsidR="00FB737A">
              <w:rPr>
                <w:webHidden/>
              </w:rPr>
              <w:fldChar w:fldCharType="separate"/>
            </w:r>
            <w:r w:rsidR="00FB737A">
              <w:rPr>
                <w:webHidden/>
              </w:rPr>
              <w:t>56</w:t>
            </w:r>
            <w:r w:rsidR="00FB737A">
              <w:rPr>
                <w:webHidden/>
              </w:rPr>
              <w:fldChar w:fldCharType="end"/>
            </w:r>
          </w:hyperlink>
        </w:p>
        <w:p w14:paraId="3D990FFC" w14:textId="345EA8D9" w:rsidR="00FB737A" w:rsidRDefault="00B90F69">
          <w:pPr>
            <w:pStyle w:val="TOC3"/>
            <w:rPr>
              <w:rFonts w:asciiTheme="minorHAnsi" w:eastAsiaTheme="minorEastAsia" w:hAnsiTheme="minorHAnsi" w:cstheme="minorBidi"/>
            </w:rPr>
          </w:pPr>
          <w:hyperlink w:anchor="_Toc36557237" w:history="1">
            <w:r w:rsidR="00FB737A" w:rsidRPr="00AE77BA">
              <w:rPr>
                <w:rStyle w:val="Hyperlink"/>
                <w:rFonts w:eastAsia="Garamond"/>
              </w:rPr>
              <w:t>7.1.3</w:t>
            </w:r>
            <w:r w:rsidR="00FB737A">
              <w:rPr>
                <w:rFonts w:asciiTheme="minorHAnsi" w:eastAsiaTheme="minorEastAsia" w:hAnsiTheme="minorHAnsi" w:cstheme="minorBidi"/>
              </w:rPr>
              <w:tab/>
            </w:r>
            <w:r w:rsidR="00FB737A" w:rsidRPr="00AE77BA">
              <w:rPr>
                <w:rStyle w:val="Hyperlink"/>
                <w:rFonts w:eastAsia="Garamond"/>
              </w:rPr>
              <w:t>Emergency Precautions</w:t>
            </w:r>
            <w:r w:rsidR="00FB737A">
              <w:rPr>
                <w:webHidden/>
              </w:rPr>
              <w:tab/>
            </w:r>
            <w:r w:rsidR="00FB737A">
              <w:rPr>
                <w:webHidden/>
              </w:rPr>
              <w:fldChar w:fldCharType="begin"/>
            </w:r>
            <w:r w:rsidR="00FB737A">
              <w:rPr>
                <w:webHidden/>
              </w:rPr>
              <w:instrText xml:space="preserve"> PAGEREF _Toc36557237 \h </w:instrText>
            </w:r>
            <w:r w:rsidR="00FB737A">
              <w:rPr>
                <w:webHidden/>
              </w:rPr>
            </w:r>
            <w:r w:rsidR="00FB737A">
              <w:rPr>
                <w:webHidden/>
              </w:rPr>
              <w:fldChar w:fldCharType="separate"/>
            </w:r>
            <w:r w:rsidR="00FB737A">
              <w:rPr>
                <w:webHidden/>
              </w:rPr>
              <w:t>57</w:t>
            </w:r>
            <w:r w:rsidR="00FB737A">
              <w:rPr>
                <w:webHidden/>
              </w:rPr>
              <w:fldChar w:fldCharType="end"/>
            </w:r>
          </w:hyperlink>
        </w:p>
        <w:p w14:paraId="34071974" w14:textId="0E65AC5E" w:rsidR="00FB737A" w:rsidRDefault="00B90F69">
          <w:pPr>
            <w:pStyle w:val="TOC2"/>
            <w:rPr>
              <w:rFonts w:asciiTheme="minorHAnsi" w:eastAsiaTheme="minorEastAsia" w:hAnsiTheme="minorHAnsi" w:cstheme="minorBidi"/>
            </w:rPr>
          </w:pPr>
          <w:hyperlink w:anchor="_Toc36557238" w:history="1">
            <w:r w:rsidR="00FB737A" w:rsidRPr="00AE77BA">
              <w:rPr>
                <w:rStyle w:val="Hyperlink"/>
              </w:rPr>
              <w:t>7.2</w:t>
            </w:r>
            <w:r w:rsidR="00FB737A">
              <w:rPr>
                <w:rFonts w:asciiTheme="minorHAnsi" w:eastAsiaTheme="minorEastAsia" w:hAnsiTheme="minorHAnsi" w:cstheme="minorBidi"/>
              </w:rPr>
              <w:tab/>
            </w:r>
            <w:r w:rsidR="00FB737A" w:rsidRPr="00AE77BA">
              <w:rPr>
                <w:rStyle w:val="Hyperlink"/>
              </w:rPr>
              <w:t>Coordination with Stakeholders</w:t>
            </w:r>
            <w:r w:rsidR="00FB737A">
              <w:rPr>
                <w:webHidden/>
              </w:rPr>
              <w:tab/>
            </w:r>
            <w:r w:rsidR="00FB737A">
              <w:rPr>
                <w:webHidden/>
              </w:rPr>
              <w:fldChar w:fldCharType="begin"/>
            </w:r>
            <w:r w:rsidR="00FB737A">
              <w:rPr>
                <w:webHidden/>
              </w:rPr>
              <w:instrText xml:space="preserve"> PAGEREF _Toc36557238 \h </w:instrText>
            </w:r>
            <w:r w:rsidR="00FB737A">
              <w:rPr>
                <w:webHidden/>
              </w:rPr>
            </w:r>
            <w:r w:rsidR="00FB737A">
              <w:rPr>
                <w:webHidden/>
              </w:rPr>
              <w:fldChar w:fldCharType="separate"/>
            </w:r>
            <w:r w:rsidR="00FB737A">
              <w:rPr>
                <w:webHidden/>
              </w:rPr>
              <w:t>59</w:t>
            </w:r>
            <w:r w:rsidR="00FB737A">
              <w:rPr>
                <w:webHidden/>
              </w:rPr>
              <w:fldChar w:fldCharType="end"/>
            </w:r>
          </w:hyperlink>
        </w:p>
        <w:p w14:paraId="0F6847FE" w14:textId="205A933B" w:rsidR="00FB737A" w:rsidRDefault="00B90F69">
          <w:pPr>
            <w:pStyle w:val="TOC3"/>
            <w:rPr>
              <w:rFonts w:asciiTheme="minorHAnsi" w:eastAsiaTheme="minorEastAsia" w:hAnsiTheme="minorHAnsi" w:cstheme="minorBidi"/>
            </w:rPr>
          </w:pPr>
          <w:hyperlink w:anchor="_Toc36557239" w:history="1">
            <w:r w:rsidR="00FB737A" w:rsidRPr="00AE77BA">
              <w:rPr>
                <w:rStyle w:val="Hyperlink"/>
              </w:rPr>
              <w:t>7.2.1</w:t>
            </w:r>
            <w:r w:rsidR="00FB737A">
              <w:rPr>
                <w:rFonts w:asciiTheme="minorHAnsi" w:eastAsiaTheme="minorEastAsia" w:hAnsiTheme="minorHAnsi" w:cstheme="minorBidi"/>
              </w:rPr>
              <w:tab/>
            </w:r>
            <w:r w:rsidR="00FB737A" w:rsidRPr="00AE77BA">
              <w:rPr>
                <w:rStyle w:val="Hyperlink"/>
              </w:rPr>
              <w:t>Stakeholder Assets</w:t>
            </w:r>
            <w:r w:rsidR="00FB737A">
              <w:rPr>
                <w:webHidden/>
              </w:rPr>
              <w:tab/>
            </w:r>
            <w:r w:rsidR="00FB737A">
              <w:rPr>
                <w:webHidden/>
              </w:rPr>
              <w:fldChar w:fldCharType="begin"/>
            </w:r>
            <w:r w:rsidR="00FB737A">
              <w:rPr>
                <w:webHidden/>
              </w:rPr>
              <w:instrText xml:space="preserve"> PAGEREF _Toc36557239 \h </w:instrText>
            </w:r>
            <w:r w:rsidR="00FB737A">
              <w:rPr>
                <w:webHidden/>
              </w:rPr>
            </w:r>
            <w:r w:rsidR="00FB737A">
              <w:rPr>
                <w:webHidden/>
              </w:rPr>
              <w:fldChar w:fldCharType="separate"/>
            </w:r>
            <w:r w:rsidR="00FB737A">
              <w:rPr>
                <w:webHidden/>
              </w:rPr>
              <w:t>59</w:t>
            </w:r>
            <w:r w:rsidR="00FB737A">
              <w:rPr>
                <w:webHidden/>
              </w:rPr>
              <w:fldChar w:fldCharType="end"/>
            </w:r>
          </w:hyperlink>
        </w:p>
        <w:p w14:paraId="2E9E8E60" w14:textId="175CC6BC" w:rsidR="00FB737A" w:rsidRDefault="00B90F69">
          <w:pPr>
            <w:pStyle w:val="TOC3"/>
            <w:rPr>
              <w:rFonts w:asciiTheme="minorHAnsi" w:eastAsiaTheme="minorEastAsia" w:hAnsiTheme="minorHAnsi" w:cstheme="minorBidi"/>
            </w:rPr>
          </w:pPr>
          <w:hyperlink w:anchor="_Toc36557240" w:history="1">
            <w:r w:rsidR="00FB737A" w:rsidRPr="00AE77BA">
              <w:rPr>
                <w:rStyle w:val="Hyperlink"/>
              </w:rPr>
              <w:t>7.2.2</w:t>
            </w:r>
            <w:r w:rsidR="00FB737A">
              <w:rPr>
                <w:rFonts w:asciiTheme="minorHAnsi" w:eastAsiaTheme="minorEastAsia" w:hAnsiTheme="minorHAnsi" w:cstheme="minorBidi"/>
              </w:rPr>
              <w:tab/>
            </w:r>
            <w:r w:rsidR="00FB737A" w:rsidRPr="00AE77BA">
              <w:rPr>
                <w:rStyle w:val="Hyperlink"/>
              </w:rPr>
              <w:t>Emergency Level Definitions</w:t>
            </w:r>
            <w:r w:rsidR="00FB737A">
              <w:rPr>
                <w:webHidden/>
              </w:rPr>
              <w:tab/>
            </w:r>
            <w:r w:rsidR="00FB737A">
              <w:rPr>
                <w:webHidden/>
              </w:rPr>
              <w:fldChar w:fldCharType="begin"/>
            </w:r>
            <w:r w:rsidR="00FB737A">
              <w:rPr>
                <w:webHidden/>
              </w:rPr>
              <w:instrText xml:space="preserve"> PAGEREF _Toc36557240 \h </w:instrText>
            </w:r>
            <w:r w:rsidR="00FB737A">
              <w:rPr>
                <w:webHidden/>
              </w:rPr>
            </w:r>
            <w:r w:rsidR="00FB737A">
              <w:rPr>
                <w:webHidden/>
              </w:rPr>
              <w:fldChar w:fldCharType="separate"/>
            </w:r>
            <w:r w:rsidR="00FB737A">
              <w:rPr>
                <w:webHidden/>
              </w:rPr>
              <w:t>60</w:t>
            </w:r>
            <w:r w:rsidR="00FB737A">
              <w:rPr>
                <w:webHidden/>
              </w:rPr>
              <w:fldChar w:fldCharType="end"/>
            </w:r>
          </w:hyperlink>
        </w:p>
        <w:p w14:paraId="13C8CE12" w14:textId="19374135" w:rsidR="00FB737A" w:rsidRDefault="00B90F69">
          <w:pPr>
            <w:pStyle w:val="TOC3"/>
            <w:rPr>
              <w:rFonts w:asciiTheme="minorHAnsi" w:eastAsiaTheme="minorEastAsia" w:hAnsiTheme="minorHAnsi" w:cstheme="minorBidi"/>
            </w:rPr>
          </w:pPr>
          <w:hyperlink w:anchor="_Toc36557241" w:history="1">
            <w:r w:rsidR="00FB737A" w:rsidRPr="00AE77BA">
              <w:rPr>
                <w:rStyle w:val="Hyperlink"/>
              </w:rPr>
              <w:t>7.2.3</w:t>
            </w:r>
            <w:r w:rsidR="00FB737A">
              <w:rPr>
                <w:rFonts w:asciiTheme="minorHAnsi" w:eastAsiaTheme="minorEastAsia" w:hAnsiTheme="minorHAnsi" w:cstheme="minorBidi"/>
              </w:rPr>
              <w:tab/>
            </w:r>
            <w:r w:rsidR="00FB737A" w:rsidRPr="00AE77BA">
              <w:rPr>
                <w:rStyle w:val="Hyperlink"/>
              </w:rPr>
              <w:t>Work Crew Communications</w:t>
            </w:r>
            <w:r w:rsidR="00FB737A">
              <w:rPr>
                <w:webHidden/>
              </w:rPr>
              <w:tab/>
            </w:r>
            <w:r w:rsidR="00FB737A">
              <w:rPr>
                <w:webHidden/>
              </w:rPr>
              <w:fldChar w:fldCharType="begin"/>
            </w:r>
            <w:r w:rsidR="00FB737A">
              <w:rPr>
                <w:webHidden/>
              </w:rPr>
              <w:instrText xml:space="preserve"> PAGEREF _Toc36557241 \h </w:instrText>
            </w:r>
            <w:r w:rsidR="00FB737A">
              <w:rPr>
                <w:webHidden/>
              </w:rPr>
            </w:r>
            <w:r w:rsidR="00FB737A">
              <w:rPr>
                <w:webHidden/>
              </w:rPr>
              <w:fldChar w:fldCharType="separate"/>
            </w:r>
            <w:r w:rsidR="00FB737A">
              <w:rPr>
                <w:webHidden/>
              </w:rPr>
              <w:t>60</w:t>
            </w:r>
            <w:r w:rsidR="00FB737A">
              <w:rPr>
                <w:webHidden/>
              </w:rPr>
              <w:fldChar w:fldCharType="end"/>
            </w:r>
          </w:hyperlink>
        </w:p>
        <w:p w14:paraId="1996502C" w14:textId="1CF43FD8" w:rsidR="00FB737A" w:rsidRDefault="00B90F69">
          <w:pPr>
            <w:pStyle w:val="TOC3"/>
            <w:rPr>
              <w:rFonts w:asciiTheme="minorHAnsi" w:eastAsiaTheme="minorEastAsia" w:hAnsiTheme="minorHAnsi" w:cstheme="minorBidi"/>
            </w:rPr>
          </w:pPr>
          <w:hyperlink w:anchor="_Toc36557242" w:history="1">
            <w:r w:rsidR="00FB737A" w:rsidRPr="00AE77BA">
              <w:rPr>
                <w:rStyle w:val="Hyperlink"/>
              </w:rPr>
              <w:t>7.2.4</w:t>
            </w:r>
            <w:r w:rsidR="00FB737A">
              <w:rPr>
                <w:rFonts w:asciiTheme="minorHAnsi" w:eastAsiaTheme="minorEastAsia" w:hAnsiTheme="minorHAnsi" w:cstheme="minorBidi"/>
              </w:rPr>
              <w:tab/>
            </w:r>
            <w:r w:rsidR="00FB737A" w:rsidRPr="00AE77BA">
              <w:rPr>
                <w:rStyle w:val="Hyperlink"/>
              </w:rPr>
              <w:t>CodeRED and IPAWS Alerts</w:t>
            </w:r>
            <w:r w:rsidR="00FB737A">
              <w:rPr>
                <w:webHidden/>
              </w:rPr>
              <w:tab/>
            </w:r>
            <w:r w:rsidR="00FB737A">
              <w:rPr>
                <w:webHidden/>
              </w:rPr>
              <w:fldChar w:fldCharType="begin"/>
            </w:r>
            <w:r w:rsidR="00FB737A">
              <w:rPr>
                <w:webHidden/>
              </w:rPr>
              <w:instrText xml:space="preserve"> PAGEREF _Toc36557242 \h </w:instrText>
            </w:r>
            <w:r w:rsidR="00FB737A">
              <w:rPr>
                <w:webHidden/>
              </w:rPr>
            </w:r>
            <w:r w:rsidR="00FB737A">
              <w:rPr>
                <w:webHidden/>
              </w:rPr>
              <w:fldChar w:fldCharType="separate"/>
            </w:r>
            <w:r w:rsidR="00FB737A">
              <w:rPr>
                <w:webHidden/>
              </w:rPr>
              <w:t>61</w:t>
            </w:r>
            <w:r w:rsidR="00FB737A">
              <w:rPr>
                <w:webHidden/>
              </w:rPr>
              <w:fldChar w:fldCharType="end"/>
            </w:r>
          </w:hyperlink>
        </w:p>
        <w:p w14:paraId="368E7456" w14:textId="3B502EB9" w:rsidR="00FB737A" w:rsidRDefault="00B90F69">
          <w:pPr>
            <w:pStyle w:val="TOC3"/>
            <w:rPr>
              <w:rFonts w:asciiTheme="minorHAnsi" w:eastAsiaTheme="minorEastAsia" w:hAnsiTheme="minorHAnsi" w:cstheme="minorBidi"/>
            </w:rPr>
          </w:pPr>
          <w:hyperlink w:anchor="_Toc36557243" w:history="1">
            <w:r w:rsidR="00FB737A" w:rsidRPr="00AE77BA">
              <w:rPr>
                <w:rStyle w:val="Hyperlink"/>
              </w:rPr>
              <w:t>7.2.5</w:t>
            </w:r>
            <w:r w:rsidR="00FB737A">
              <w:rPr>
                <w:rFonts w:asciiTheme="minorHAnsi" w:eastAsiaTheme="minorEastAsia" w:hAnsiTheme="minorHAnsi" w:cstheme="minorBidi"/>
              </w:rPr>
              <w:tab/>
            </w:r>
            <w:r w:rsidR="00FB737A" w:rsidRPr="00AE77BA">
              <w:rPr>
                <w:rStyle w:val="Hyperlink"/>
              </w:rPr>
              <w:t>Public Agency and Customer Communications</w:t>
            </w:r>
            <w:r w:rsidR="00FB737A">
              <w:rPr>
                <w:webHidden/>
              </w:rPr>
              <w:tab/>
            </w:r>
            <w:r w:rsidR="00FB737A">
              <w:rPr>
                <w:webHidden/>
              </w:rPr>
              <w:fldChar w:fldCharType="begin"/>
            </w:r>
            <w:r w:rsidR="00FB737A">
              <w:rPr>
                <w:webHidden/>
              </w:rPr>
              <w:instrText xml:space="preserve"> PAGEREF _Toc36557243 \h </w:instrText>
            </w:r>
            <w:r w:rsidR="00FB737A">
              <w:rPr>
                <w:webHidden/>
              </w:rPr>
            </w:r>
            <w:r w:rsidR="00FB737A">
              <w:rPr>
                <w:webHidden/>
              </w:rPr>
              <w:fldChar w:fldCharType="separate"/>
            </w:r>
            <w:r w:rsidR="00FB737A">
              <w:rPr>
                <w:webHidden/>
              </w:rPr>
              <w:t>61</w:t>
            </w:r>
            <w:r w:rsidR="00FB737A">
              <w:rPr>
                <w:webHidden/>
              </w:rPr>
              <w:fldChar w:fldCharType="end"/>
            </w:r>
          </w:hyperlink>
        </w:p>
        <w:p w14:paraId="1211E49B" w14:textId="1454655D" w:rsidR="00FB737A" w:rsidRDefault="00B90F69">
          <w:pPr>
            <w:pStyle w:val="TOC2"/>
            <w:rPr>
              <w:rFonts w:asciiTheme="minorHAnsi" w:eastAsiaTheme="minorEastAsia" w:hAnsiTheme="minorHAnsi" w:cstheme="minorBidi"/>
            </w:rPr>
          </w:pPr>
          <w:hyperlink w:anchor="_Toc36557244" w:history="1">
            <w:r w:rsidR="00FB737A" w:rsidRPr="00AE77BA">
              <w:rPr>
                <w:rStyle w:val="Hyperlink"/>
                <w:rFonts w:eastAsia="Calibri"/>
              </w:rPr>
              <w:t>7.3</w:t>
            </w:r>
            <w:r w:rsidR="00FB737A">
              <w:rPr>
                <w:rFonts w:asciiTheme="minorHAnsi" w:eastAsiaTheme="minorEastAsia" w:hAnsiTheme="minorHAnsi" w:cstheme="minorBidi"/>
              </w:rPr>
              <w:tab/>
            </w:r>
            <w:r w:rsidR="00FB737A" w:rsidRPr="00AE77BA">
              <w:rPr>
                <w:rStyle w:val="Hyperlink"/>
                <w:rFonts w:eastAsia="Calibri"/>
              </w:rPr>
              <w:t>Actions Taken to Support Customers During and After A Wildfire</w:t>
            </w:r>
            <w:r w:rsidR="00FB737A">
              <w:rPr>
                <w:webHidden/>
              </w:rPr>
              <w:tab/>
            </w:r>
            <w:r w:rsidR="00FB737A">
              <w:rPr>
                <w:webHidden/>
              </w:rPr>
              <w:fldChar w:fldCharType="begin"/>
            </w:r>
            <w:r w:rsidR="00FB737A">
              <w:rPr>
                <w:webHidden/>
              </w:rPr>
              <w:instrText xml:space="preserve"> PAGEREF _Toc36557244 \h </w:instrText>
            </w:r>
            <w:r w:rsidR="00FB737A">
              <w:rPr>
                <w:webHidden/>
              </w:rPr>
            </w:r>
            <w:r w:rsidR="00FB737A">
              <w:rPr>
                <w:webHidden/>
              </w:rPr>
              <w:fldChar w:fldCharType="separate"/>
            </w:r>
            <w:r w:rsidR="00FB737A">
              <w:rPr>
                <w:webHidden/>
              </w:rPr>
              <w:t>62</w:t>
            </w:r>
            <w:r w:rsidR="00FB737A">
              <w:rPr>
                <w:webHidden/>
              </w:rPr>
              <w:fldChar w:fldCharType="end"/>
            </w:r>
          </w:hyperlink>
        </w:p>
        <w:p w14:paraId="537BCE39" w14:textId="07576530" w:rsidR="00FB737A" w:rsidRDefault="00B90F69">
          <w:pPr>
            <w:pStyle w:val="TOC3"/>
            <w:rPr>
              <w:rFonts w:asciiTheme="minorHAnsi" w:eastAsiaTheme="minorEastAsia" w:hAnsiTheme="minorHAnsi" w:cstheme="minorBidi"/>
            </w:rPr>
          </w:pPr>
          <w:hyperlink w:anchor="_Toc36557245" w:history="1">
            <w:r w:rsidR="00FB737A" w:rsidRPr="00AE77BA">
              <w:rPr>
                <w:rStyle w:val="Hyperlink"/>
              </w:rPr>
              <w:t>7.3.1</w:t>
            </w:r>
            <w:r w:rsidR="00FB737A">
              <w:rPr>
                <w:rFonts w:asciiTheme="minorHAnsi" w:eastAsiaTheme="minorEastAsia" w:hAnsiTheme="minorHAnsi" w:cstheme="minorBidi"/>
              </w:rPr>
              <w:tab/>
            </w:r>
            <w:r w:rsidR="00FB737A" w:rsidRPr="00AE77BA">
              <w:rPr>
                <w:rStyle w:val="Hyperlink"/>
              </w:rPr>
              <w:t>Facilitating Billing Adjustments</w:t>
            </w:r>
            <w:r w:rsidR="00FB737A">
              <w:rPr>
                <w:webHidden/>
              </w:rPr>
              <w:tab/>
            </w:r>
            <w:r w:rsidR="00FB737A">
              <w:rPr>
                <w:webHidden/>
              </w:rPr>
              <w:fldChar w:fldCharType="begin"/>
            </w:r>
            <w:r w:rsidR="00FB737A">
              <w:rPr>
                <w:webHidden/>
              </w:rPr>
              <w:instrText xml:space="preserve"> PAGEREF _Toc36557245 \h </w:instrText>
            </w:r>
            <w:r w:rsidR="00FB737A">
              <w:rPr>
                <w:webHidden/>
              </w:rPr>
            </w:r>
            <w:r w:rsidR="00FB737A">
              <w:rPr>
                <w:webHidden/>
              </w:rPr>
              <w:fldChar w:fldCharType="separate"/>
            </w:r>
            <w:r w:rsidR="00FB737A">
              <w:rPr>
                <w:webHidden/>
              </w:rPr>
              <w:t>62</w:t>
            </w:r>
            <w:r w:rsidR="00FB737A">
              <w:rPr>
                <w:webHidden/>
              </w:rPr>
              <w:fldChar w:fldCharType="end"/>
            </w:r>
          </w:hyperlink>
        </w:p>
        <w:p w14:paraId="4FA33839" w14:textId="0B14B0CD" w:rsidR="00FB737A" w:rsidRDefault="00B90F69">
          <w:pPr>
            <w:pStyle w:val="TOC3"/>
            <w:rPr>
              <w:rFonts w:asciiTheme="minorHAnsi" w:eastAsiaTheme="minorEastAsia" w:hAnsiTheme="minorHAnsi" w:cstheme="minorBidi"/>
            </w:rPr>
          </w:pPr>
          <w:hyperlink w:anchor="_Toc36557246" w:history="1">
            <w:r w:rsidR="00FB737A" w:rsidRPr="00AE77BA">
              <w:rPr>
                <w:rStyle w:val="Hyperlink"/>
              </w:rPr>
              <w:t>7.3.2</w:t>
            </w:r>
            <w:r w:rsidR="00FB737A">
              <w:rPr>
                <w:rFonts w:asciiTheme="minorHAnsi" w:eastAsiaTheme="minorEastAsia" w:hAnsiTheme="minorHAnsi" w:cstheme="minorBidi"/>
              </w:rPr>
              <w:tab/>
            </w:r>
            <w:r w:rsidR="00FB737A" w:rsidRPr="00AE77BA">
              <w:rPr>
                <w:rStyle w:val="Hyperlink"/>
              </w:rPr>
              <w:t>Extending Payment Plans</w:t>
            </w:r>
            <w:r w:rsidR="00FB737A">
              <w:rPr>
                <w:webHidden/>
              </w:rPr>
              <w:tab/>
            </w:r>
            <w:r w:rsidR="00FB737A">
              <w:rPr>
                <w:webHidden/>
              </w:rPr>
              <w:fldChar w:fldCharType="begin"/>
            </w:r>
            <w:r w:rsidR="00FB737A">
              <w:rPr>
                <w:webHidden/>
              </w:rPr>
              <w:instrText xml:space="preserve"> PAGEREF _Toc36557246 \h </w:instrText>
            </w:r>
            <w:r w:rsidR="00FB737A">
              <w:rPr>
                <w:webHidden/>
              </w:rPr>
            </w:r>
            <w:r w:rsidR="00FB737A">
              <w:rPr>
                <w:webHidden/>
              </w:rPr>
              <w:fldChar w:fldCharType="separate"/>
            </w:r>
            <w:r w:rsidR="00FB737A">
              <w:rPr>
                <w:webHidden/>
              </w:rPr>
              <w:t>63</w:t>
            </w:r>
            <w:r w:rsidR="00FB737A">
              <w:rPr>
                <w:webHidden/>
              </w:rPr>
              <w:fldChar w:fldCharType="end"/>
            </w:r>
          </w:hyperlink>
        </w:p>
        <w:p w14:paraId="43B0C28A" w14:textId="36C7B6C6" w:rsidR="00FB737A" w:rsidRDefault="00B90F69">
          <w:pPr>
            <w:pStyle w:val="TOC3"/>
            <w:rPr>
              <w:rFonts w:asciiTheme="minorHAnsi" w:eastAsiaTheme="minorEastAsia" w:hAnsiTheme="minorHAnsi" w:cstheme="minorBidi"/>
            </w:rPr>
          </w:pPr>
          <w:hyperlink w:anchor="_Toc36557247" w:history="1">
            <w:r w:rsidR="00FB737A" w:rsidRPr="00AE77BA">
              <w:rPr>
                <w:rStyle w:val="Hyperlink"/>
              </w:rPr>
              <w:t>7.3.3</w:t>
            </w:r>
            <w:r w:rsidR="00FB737A">
              <w:rPr>
                <w:rFonts w:asciiTheme="minorHAnsi" w:eastAsiaTheme="minorEastAsia" w:hAnsiTheme="minorHAnsi" w:cstheme="minorBidi"/>
              </w:rPr>
              <w:tab/>
            </w:r>
            <w:r w:rsidR="00FB737A" w:rsidRPr="00AE77BA">
              <w:rPr>
                <w:rStyle w:val="Hyperlink"/>
              </w:rPr>
              <w:t>Suspending Disconnection and Nonrepayment Fees</w:t>
            </w:r>
            <w:r w:rsidR="00FB737A">
              <w:rPr>
                <w:webHidden/>
              </w:rPr>
              <w:tab/>
            </w:r>
            <w:r w:rsidR="00FB737A">
              <w:rPr>
                <w:webHidden/>
              </w:rPr>
              <w:fldChar w:fldCharType="begin"/>
            </w:r>
            <w:r w:rsidR="00FB737A">
              <w:rPr>
                <w:webHidden/>
              </w:rPr>
              <w:instrText xml:space="preserve"> PAGEREF _Toc36557247 \h </w:instrText>
            </w:r>
            <w:r w:rsidR="00FB737A">
              <w:rPr>
                <w:webHidden/>
              </w:rPr>
            </w:r>
            <w:r w:rsidR="00FB737A">
              <w:rPr>
                <w:webHidden/>
              </w:rPr>
              <w:fldChar w:fldCharType="separate"/>
            </w:r>
            <w:r w:rsidR="00FB737A">
              <w:rPr>
                <w:webHidden/>
              </w:rPr>
              <w:t>63</w:t>
            </w:r>
            <w:r w:rsidR="00FB737A">
              <w:rPr>
                <w:webHidden/>
              </w:rPr>
              <w:fldChar w:fldCharType="end"/>
            </w:r>
          </w:hyperlink>
        </w:p>
        <w:p w14:paraId="6F240E2F" w14:textId="08D9BEFB" w:rsidR="00FB737A" w:rsidRDefault="00B90F69">
          <w:pPr>
            <w:pStyle w:val="TOC3"/>
            <w:rPr>
              <w:rFonts w:asciiTheme="minorHAnsi" w:eastAsiaTheme="minorEastAsia" w:hAnsiTheme="minorHAnsi" w:cstheme="minorBidi"/>
            </w:rPr>
          </w:pPr>
          <w:hyperlink w:anchor="_Toc36557248" w:history="1">
            <w:r w:rsidR="00FB737A" w:rsidRPr="00AE77BA">
              <w:rPr>
                <w:rStyle w:val="Hyperlink"/>
              </w:rPr>
              <w:t>7.3.4</w:t>
            </w:r>
            <w:r w:rsidR="00FB737A">
              <w:rPr>
                <w:rFonts w:asciiTheme="minorHAnsi" w:eastAsiaTheme="minorEastAsia" w:hAnsiTheme="minorHAnsi" w:cstheme="minorBidi"/>
              </w:rPr>
              <w:tab/>
            </w:r>
            <w:r w:rsidR="00FB737A" w:rsidRPr="00AE77BA">
              <w:rPr>
                <w:rStyle w:val="Hyperlink"/>
              </w:rPr>
              <w:t>Waiving of Extension Fees</w:t>
            </w:r>
            <w:r w:rsidR="00FB737A">
              <w:rPr>
                <w:webHidden/>
              </w:rPr>
              <w:tab/>
            </w:r>
            <w:r w:rsidR="00FB737A">
              <w:rPr>
                <w:webHidden/>
              </w:rPr>
              <w:fldChar w:fldCharType="begin"/>
            </w:r>
            <w:r w:rsidR="00FB737A">
              <w:rPr>
                <w:webHidden/>
              </w:rPr>
              <w:instrText xml:space="preserve"> PAGEREF _Toc36557248 \h </w:instrText>
            </w:r>
            <w:r w:rsidR="00FB737A">
              <w:rPr>
                <w:webHidden/>
              </w:rPr>
            </w:r>
            <w:r w:rsidR="00FB737A">
              <w:rPr>
                <w:webHidden/>
              </w:rPr>
              <w:fldChar w:fldCharType="separate"/>
            </w:r>
            <w:r w:rsidR="00FB737A">
              <w:rPr>
                <w:webHidden/>
              </w:rPr>
              <w:t>63</w:t>
            </w:r>
            <w:r w:rsidR="00FB737A">
              <w:rPr>
                <w:webHidden/>
              </w:rPr>
              <w:fldChar w:fldCharType="end"/>
            </w:r>
          </w:hyperlink>
        </w:p>
        <w:p w14:paraId="55410A0C" w14:textId="6C554E5F" w:rsidR="00FB737A" w:rsidRDefault="00B90F69">
          <w:pPr>
            <w:pStyle w:val="TOC2"/>
            <w:rPr>
              <w:rFonts w:asciiTheme="minorHAnsi" w:eastAsiaTheme="minorEastAsia" w:hAnsiTheme="minorHAnsi" w:cstheme="minorBidi"/>
            </w:rPr>
          </w:pPr>
          <w:hyperlink w:anchor="_Toc36557249" w:history="1">
            <w:r w:rsidR="00FB737A" w:rsidRPr="00AE77BA">
              <w:rPr>
                <w:rStyle w:val="Hyperlink"/>
              </w:rPr>
              <w:t>7.4</w:t>
            </w:r>
            <w:r w:rsidR="00FB737A">
              <w:rPr>
                <w:rFonts w:asciiTheme="minorHAnsi" w:eastAsiaTheme="minorEastAsia" w:hAnsiTheme="minorHAnsi" w:cstheme="minorBidi"/>
              </w:rPr>
              <w:tab/>
            </w:r>
            <w:r w:rsidR="00FB737A" w:rsidRPr="00AE77BA">
              <w:rPr>
                <w:rStyle w:val="Hyperlink"/>
              </w:rPr>
              <w:t>Restoration of Service</w:t>
            </w:r>
            <w:r w:rsidR="00FB737A">
              <w:rPr>
                <w:webHidden/>
              </w:rPr>
              <w:tab/>
            </w:r>
            <w:r w:rsidR="00FB737A">
              <w:rPr>
                <w:webHidden/>
              </w:rPr>
              <w:fldChar w:fldCharType="begin"/>
            </w:r>
            <w:r w:rsidR="00FB737A">
              <w:rPr>
                <w:webHidden/>
              </w:rPr>
              <w:instrText xml:space="preserve"> PAGEREF _Toc36557249 \h </w:instrText>
            </w:r>
            <w:r w:rsidR="00FB737A">
              <w:rPr>
                <w:webHidden/>
              </w:rPr>
            </w:r>
            <w:r w:rsidR="00FB737A">
              <w:rPr>
                <w:webHidden/>
              </w:rPr>
              <w:fldChar w:fldCharType="separate"/>
            </w:r>
            <w:r w:rsidR="00FB737A">
              <w:rPr>
                <w:webHidden/>
              </w:rPr>
              <w:t>63</w:t>
            </w:r>
            <w:r w:rsidR="00FB737A">
              <w:rPr>
                <w:webHidden/>
              </w:rPr>
              <w:fldChar w:fldCharType="end"/>
            </w:r>
          </w:hyperlink>
        </w:p>
        <w:p w14:paraId="3B2B5AA2" w14:textId="3960156B" w:rsidR="00FB737A" w:rsidRDefault="00B90F69">
          <w:pPr>
            <w:pStyle w:val="TOC3"/>
            <w:rPr>
              <w:rFonts w:asciiTheme="minorHAnsi" w:eastAsiaTheme="minorEastAsia" w:hAnsiTheme="minorHAnsi" w:cstheme="minorBidi"/>
            </w:rPr>
          </w:pPr>
          <w:hyperlink w:anchor="_Toc36557250" w:history="1">
            <w:r w:rsidR="00FB737A" w:rsidRPr="00AE77BA">
              <w:rPr>
                <w:rStyle w:val="Hyperlink"/>
              </w:rPr>
              <w:t>7.4.1</w:t>
            </w:r>
            <w:r w:rsidR="00FB737A">
              <w:rPr>
                <w:rFonts w:asciiTheme="minorHAnsi" w:eastAsiaTheme="minorEastAsia" w:hAnsiTheme="minorHAnsi" w:cstheme="minorBidi"/>
              </w:rPr>
              <w:tab/>
            </w:r>
            <w:r w:rsidR="00FB737A" w:rsidRPr="00AE77BA">
              <w:rPr>
                <w:rStyle w:val="Hyperlink"/>
              </w:rPr>
              <w:t>Service Restoration Process</w:t>
            </w:r>
            <w:r w:rsidR="00FB737A">
              <w:rPr>
                <w:webHidden/>
              </w:rPr>
              <w:tab/>
            </w:r>
            <w:r w:rsidR="00FB737A">
              <w:rPr>
                <w:webHidden/>
              </w:rPr>
              <w:fldChar w:fldCharType="begin"/>
            </w:r>
            <w:r w:rsidR="00FB737A">
              <w:rPr>
                <w:webHidden/>
              </w:rPr>
              <w:instrText xml:space="preserve"> PAGEREF _Toc36557250 \h </w:instrText>
            </w:r>
            <w:r w:rsidR="00FB737A">
              <w:rPr>
                <w:webHidden/>
              </w:rPr>
            </w:r>
            <w:r w:rsidR="00FB737A">
              <w:rPr>
                <w:webHidden/>
              </w:rPr>
              <w:fldChar w:fldCharType="separate"/>
            </w:r>
            <w:r w:rsidR="00FB737A">
              <w:rPr>
                <w:webHidden/>
              </w:rPr>
              <w:t>64</w:t>
            </w:r>
            <w:r w:rsidR="00FB737A">
              <w:rPr>
                <w:webHidden/>
              </w:rPr>
              <w:fldChar w:fldCharType="end"/>
            </w:r>
          </w:hyperlink>
        </w:p>
        <w:p w14:paraId="0940BE64" w14:textId="65DE8662" w:rsidR="00FB737A" w:rsidRDefault="00B90F69">
          <w:pPr>
            <w:pStyle w:val="TOC1"/>
            <w:rPr>
              <w:rFonts w:asciiTheme="minorHAnsi" w:eastAsiaTheme="minorEastAsia" w:hAnsiTheme="minorHAnsi" w:cstheme="minorBidi"/>
            </w:rPr>
          </w:pPr>
          <w:hyperlink w:anchor="_Toc36557251" w:history="1">
            <w:r w:rsidR="00FB737A" w:rsidRPr="00AE77BA">
              <w:rPr>
                <w:rStyle w:val="Hyperlink"/>
                <w:b/>
                <w:bCs/>
              </w:rPr>
              <w:t>8</w:t>
            </w:r>
            <w:r w:rsidR="00FB737A">
              <w:rPr>
                <w:rFonts w:asciiTheme="minorHAnsi" w:eastAsiaTheme="minorEastAsia" w:hAnsiTheme="minorHAnsi" w:cstheme="minorBidi"/>
              </w:rPr>
              <w:tab/>
            </w:r>
            <w:r w:rsidR="00FB737A" w:rsidRPr="00AE77BA">
              <w:rPr>
                <w:rStyle w:val="Hyperlink"/>
                <w:b/>
                <w:bCs/>
              </w:rPr>
              <w:t>Performance Metrics and Monitoring</w:t>
            </w:r>
            <w:r w:rsidR="00FB737A">
              <w:rPr>
                <w:webHidden/>
              </w:rPr>
              <w:tab/>
            </w:r>
            <w:r w:rsidR="00FB737A">
              <w:rPr>
                <w:webHidden/>
              </w:rPr>
              <w:fldChar w:fldCharType="begin"/>
            </w:r>
            <w:r w:rsidR="00FB737A">
              <w:rPr>
                <w:webHidden/>
              </w:rPr>
              <w:instrText xml:space="preserve"> PAGEREF _Toc36557251 \h </w:instrText>
            </w:r>
            <w:r w:rsidR="00FB737A">
              <w:rPr>
                <w:webHidden/>
              </w:rPr>
            </w:r>
            <w:r w:rsidR="00FB737A">
              <w:rPr>
                <w:webHidden/>
              </w:rPr>
              <w:fldChar w:fldCharType="separate"/>
            </w:r>
            <w:r w:rsidR="00FB737A">
              <w:rPr>
                <w:webHidden/>
              </w:rPr>
              <w:t>65</w:t>
            </w:r>
            <w:r w:rsidR="00FB737A">
              <w:rPr>
                <w:webHidden/>
              </w:rPr>
              <w:fldChar w:fldCharType="end"/>
            </w:r>
          </w:hyperlink>
        </w:p>
        <w:p w14:paraId="13D4A506" w14:textId="49225B56" w:rsidR="00FB737A" w:rsidRDefault="00B90F69">
          <w:pPr>
            <w:pStyle w:val="TOC2"/>
            <w:rPr>
              <w:rFonts w:asciiTheme="minorHAnsi" w:eastAsiaTheme="minorEastAsia" w:hAnsiTheme="minorHAnsi" w:cstheme="minorBidi"/>
            </w:rPr>
          </w:pPr>
          <w:hyperlink w:anchor="_Toc36557252" w:history="1">
            <w:r w:rsidR="00FB737A" w:rsidRPr="00AE77BA">
              <w:rPr>
                <w:rStyle w:val="Hyperlink"/>
              </w:rPr>
              <w:t>8.1</w:t>
            </w:r>
            <w:r w:rsidR="00FB737A">
              <w:rPr>
                <w:rFonts w:asciiTheme="minorHAnsi" w:eastAsiaTheme="minorEastAsia" w:hAnsiTheme="minorHAnsi" w:cstheme="minorBidi"/>
              </w:rPr>
              <w:tab/>
            </w:r>
            <w:r w:rsidR="00FB737A" w:rsidRPr="00AE77BA">
              <w:rPr>
                <w:rStyle w:val="Hyperlink"/>
              </w:rPr>
              <w:t>Plan Accountability</w:t>
            </w:r>
            <w:r w:rsidR="00FB737A">
              <w:rPr>
                <w:webHidden/>
              </w:rPr>
              <w:tab/>
            </w:r>
            <w:r w:rsidR="00FB737A">
              <w:rPr>
                <w:webHidden/>
              </w:rPr>
              <w:fldChar w:fldCharType="begin"/>
            </w:r>
            <w:r w:rsidR="00FB737A">
              <w:rPr>
                <w:webHidden/>
              </w:rPr>
              <w:instrText xml:space="preserve"> PAGEREF _Toc36557252 \h </w:instrText>
            </w:r>
            <w:r w:rsidR="00FB737A">
              <w:rPr>
                <w:webHidden/>
              </w:rPr>
            </w:r>
            <w:r w:rsidR="00FB737A">
              <w:rPr>
                <w:webHidden/>
              </w:rPr>
              <w:fldChar w:fldCharType="separate"/>
            </w:r>
            <w:r w:rsidR="00FB737A">
              <w:rPr>
                <w:webHidden/>
              </w:rPr>
              <w:t>65</w:t>
            </w:r>
            <w:r w:rsidR="00FB737A">
              <w:rPr>
                <w:webHidden/>
              </w:rPr>
              <w:fldChar w:fldCharType="end"/>
            </w:r>
          </w:hyperlink>
        </w:p>
        <w:p w14:paraId="5FCB8E7A" w14:textId="71B4896A" w:rsidR="00FB737A" w:rsidRDefault="00B90F69">
          <w:pPr>
            <w:pStyle w:val="TOC3"/>
            <w:rPr>
              <w:rFonts w:asciiTheme="minorHAnsi" w:eastAsiaTheme="minorEastAsia" w:hAnsiTheme="minorHAnsi" w:cstheme="minorBidi"/>
            </w:rPr>
          </w:pPr>
          <w:hyperlink w:anchor="_Toc36557253" w:history="1">
            <w:r w:rsidR="00FB737A" w:rsidRPr="00AE77BA">
              <w:rPr>
                <w:rStyle w:val="Hyperlink"/>
              </w:rPr>
              <w:t>8.1.1</w:t>
            </w:r>
            <w:r w:rsidR="00FB737A">
              <w:rPr>
                <w:rFonts w:asciiTheme="minorHAnsi" w:eastAsiaTheme="minorEastAsia" w:hAnsiTheme="minorHAnsi" w:cstheme="minorBidi"/>
              </w:rPr>
              <w:tab/>
            </w:r>
            <w:r w:rsidR="00FB737A" w:rsidRPr="00AE77BA">
              <w:rPr>
                <w:rStyle w:val="Hyperlink"/>
              </w:rPr>
              <w:t>Operating Unit Responsibility</w:t>
            </w:r>
            <w:r w:rsidR="00FB737A">
              <w:rPr>
                <w:webHidden/>
              </w:rPr>
              <w:tab/>
            </w:r>
            <w:r w:rsidR="00FB737A">
              <w:rPr>
                <w:webHidden/>
              </w:rPr>
              <w:fldChar w:fldCharType="begin"/>
            </w:r>
            <w:r w:rsidR="00FB737A">
              <w:rPr>
                <w:webHidden/>
              </w:rPr>
              <w:instrText xml:space="preserve"> PAGEREF _Toc36557253 \h </w:instrText>
            </w:r>
            <w:r w:rsidR="00FB737A">
              <w:rPr>
                <w:webHidden/>
              </w:rPr>
            </w:r>
            <w:r w:rsidR="00FB737A">
              <w:rPr>
                <w:webHidden/>
              </w:rPr>
              <w:fldChar w:fldCharType="separate"/>
            </w:r>
            <w:r w:rsidR="00FB737A">
              <w:rPr>
                <w:webHidden/>
              </w:rPr>
              <w:t>65</w:t>
            </w:r>
            <w:r w:rsidR="00FB737A">
              <w:rPr>
                <w:webHidden/>
              </w:rPr>
              <w:fldChar w:fldCharType="end"/>
            </w:r>
          </w:hyperlink>
        </w:p>
        <w:p w14:paraId="1F25BA1C" w14:textId="01650D7E" w:rsidR="00FB737A" w:rsidRDefault="00B90F69">
          <w:pPr>
            <w:pStyle w:val="TOC2"/>
            <w:rPr>
              <w:rFonts w:asciiTheme="minorHAnsi" w:eastAsiaTheme="minorEastAsia" w:hAnsiTheme="minorHAnsi" w:cstheme="minorBidi"/>
            </w:rPr>
          </w:pPr>
          <w:hyperlink w:anchor="_Toc36557254" w:history="1">
            <w:r w:rsidR="00FB737A" w:rsidRPr="00AE77BA">
              <w:rPr>
                <w:rStyle w:val="Hyperlink"/>
              </w:rPr>
              <w:t>8.2</w:t>
            </w:r>
            <w:r w:rsidR="00FB737A">
              <w:rPr>
                <w:rFonts w:asciiTheme="minorHAnsi" w:eastAsiaTheme="minorEastAsia" w:hAnsiTheme="minorHAnsi" w:cstheme="minorBidi"/>
              </w:rPr>
              <w:tab/>
            </w:r>
            <w:r w:rsidR="00FB737A" w:rsidRPr="00AE77BA">
              <w:rPr>
                <w:rStyle w:val="Hyperlink"/>
              </w:rPr>
              <w:t>Performance Metrics</w:t>
            </w:r>
            <w:r w:rsidR="00FB737A">
              <w:rPr>
                <w:webHidden/>
              </w:rPr>
              <w:tab/>
            </w:r>
            <w:r w:rsidR="00FB737A">
              <w:rPr>
                <w:webHidden/>
              </w:rPr>
              <w:fldChar w:fldCharType="begin"/>
            </w:r>
            <w:r w:rsidR="00FB737A">
              <w:rPr>
                <w:webHidden/>
              </w:rPr>
              <w:instrText xml:space="preserve"> PAGEREF _Toc36557254 \h </w:instrText>
            </w:r>
            <w:r w:rsidR="00FB737A">
              <w:rPr>
                <w:webHidden/>
              </w:rPr>
            </w:r>
            <w:r w:rsidR="00FB737A">
              <w:rPr>
                <w:webHidden/>
              </w:rPr>
              <w:fldChar w:fldCharType="separate"/>
            </w:r>
            <w:r w:rsidR="00FB737A">
              <w:rPr>
                <w:webHidden/>
              </w:rPr>
              <w:t>67</w:t>
            </w:r>
            <w:r w:rsidR="00FB737A">
              <w:rPr>
                <w:webHidden/>
              </w:rPr>
              <w:fldChar w:fldCharType="end"/>
            </w:r>
          </w:hyperlink>
        </w:p>
        <w:p w14:paraId="05618B35" w14:textId="09DA733B" w:rsidR="00FB737A" w:rsidRDefault="00B90F69">
          <w:pPr>
            <w:pStyle w:val="TOC3"/>
            <w:rPr>
              <w:rFonts w:asciiTheme="minorHAnsi" w:eastAsiaTheme="minorEastAsia" w:hAnsiTheme="minorHAnsi" w:cstheme="minorBidi"/>
            </w:rPr>
          </w:pPr>
          <w:hyperlink w:anchor="_Toc36557255" w:history="1">
            <w:r w:rsidR="00FB737A" w:rsidRPr="00AE77BA">
              <w:rPr>
                <w:rStyle w:val="Hyperlink"/>
              </w:rPr>
              <w:t>8.2.1</w:t>
            </w:r>
            <w:r w:rsidR="00FB737A">
              <w:rPr>
                <w:rFonts w:asciiTheme="minorHAnsi" w:eastAsiaTheme="minorEastAsia" w:hAnsiTheme="minorHAnsi" w:cstheme="minorBidi"/>
              </w:rPr>
              <w:tab/>
            </w:r>
            <w:r w:rsidR="00FB737A" w:rsidRPr="00AE77BA">
              <w:rPr>
                <w:rStyle w:val="Hyperlink"/>
              </w:rPr>
              <w:t>Metrics and Assumptions for Measuring WMP Performance</w:t>
            </w:r>
            <w:r w:rsidR="00FB737A">
              <w:rPr>
                <w:webHidden/>
              </w:rPr>
              <w:tab/>
            </w:r>
            <w:r w:rsidR="00FB737A">
              <w:rPr>
                <w:webHidden/>
              </w:rPr>
              <w:fldChar w:fldCharType="begin"/>
            </w:r>
            <w:r w:rsidR="00FB737A">
              <w:rPr>
                <w:webHidden/>
              </w:rPr>
              <w:instrText xml:space="preserve"> PAGEREF _Toc36557255 \h </w:instrText>
            </w:r>
            <w:r w:rsidR="00FB737A">
              <w:rPr>
                <w:webHidden/>
              </w:rPr>
            </w:r>
            <w:r w:rsidR="00FB737A">
              <w:rPr>
                <w:webHidden/>
              </w:rPr>
              <w:fldChar w:fldCharType="separate"/>
            </w:r>
            <w:r w:rsidR="00FB737A">
              <w:rPr>
                <w:webHidden/>
              </w:rPr>
              <w:t>67</w:t>
            </w:r>
            <w:r w:rsidR="00FB737A">
              <w:rPr>
                <w:webHidden/>
              </w:rPr>
              <w:fldChar w:fldCharType="end"/>
            </w:r>
          </w:hyperlink>
        </w:p>
        <w:p w14:paraId="0A262B3A" w14:textId="75CBCF29" w:rsidR="00FB737A" w:rsidRDefault="00B90F69">
          <w:pPr>
            <w:pStyle w:val="TOC3"/>
            <w:rPr>
              <w:rFonts w:asciiTheme="minorHAnsi" w:eastAsiaTheme="minorEastAsia" w:hAnsiTheme="minorHAnsi" w:cstheme="minorBidi"/>
            </w:rPr>
          </w:pPr>
          <w:hyperlink w:anchor="_Toc36557256" w:history="1">
            <w:r w:rsidR="00FB737A" w:rsidRPr="00AE77BA">
              <w:rPr>
                <w:rStyle w:val="Hyperlink"/>
              </w:rPr>
              <w:t>8.2.2</w:t>
            </w:r>
            <w:r w:rsidR="00FB737A">
              <w:rPr>
                <w:rFonts w:asciiTheme="minorHAnsi" w:eastAsiaTheme="minorEastAsia" w:hAnsiTheme="minorHAnsi" w:cstheme="minorBidi"/>
              </w:rPr>
              <w:tab/>
            </w:r>
            <w:r w:rsidR="00FB737A" w:rsidRPr="00AE77BA">
              <w:rPr>
                <w:rStyle w:val="Hyperlink"/>
              </w:rPr>
              <w:t>Programmatic Metrics</w:t>
            </w:r>
            <w:r w:rsidR="00FB737A">
              <w:rPr>
                <w:webHidden/>
              </w:rPr>
              <w:tab/>
            </w:r>
            <w:r w:rsidR="00FB737A">
              <w:rPr>
                <w:webHidden/>
              </w:rPr>
              <w:fldChar w:fldCharType="begin"/>
            </w:r>
            <w:r w:rsidR="00FB737A">
              <w:rPr>
                <w:webHidden/>
              </w:rPr>
              <w:instrText xml:space="preserve"> PAGEREF _Toc36557256 \h </w:instrText>
            </w:r>
            <w:r w:rsidR="00FB737A">
              <w:rPr>
                <w:webHidden/>
              </w:rPr>
            </w:r>
            <w:r w:rsidR="00FB737A">
              <w:rPr>
                <w:webHidden/>
              </w:rPr>
              <w:fldChar w:fldCharType="separate"/>
            </w:r>
            <w:r w:rsidR="00FB737A">
              <w:rPr>
                <w:webHidden/>
              </w:rPr>
              <w:t>68</w:t>
            </w:r>
            <w:r w:rsidR="00FB737A">
              <w:rPr>
                <w:webHidden/>
              </w:rPr>
              <w:fldChar w:fldCharType="end"/>
            </w:r>
          </w:hyperlink>
        </w:p>
        <w:p w14:paraId="755501AB" w14:textId="2EAD751B" w:rsidR="00FB737A" w:rsidRDefault="00B90F69">
          <w:pPr>
            <w:pStyle w:val="TOC2"/>
            <w:rPr>
              <w:rFonts w:asciiTheme="minorHAnsi" w:eastAsiaTheme="minorEastAsia" w:hAnsiTheme="minorHAnsi" w:cstheme="minorBidi"/>
            </w:rPr>
          </w:pPr>
          <w:hyperlink w:anchor="_Toc36557257" w:history="1">
            <w:r w:rsidR="00FB737A" w:rsidRPr="00AE77BA">
              <w:rPr>
                <w:rStyle w:val="Hyperlink"/>
              </w:rPr>
              <w:t>8.3</w:t>
            </w:r>
            <w:r w:rsidR="00FB737A">
              <w:rPr>
                <w:rFonts w:asciiTheme="minorHAnsi" w:eastAsiaTheme="minorEastAsia" w:hAnsiTheme="minorHAnsi" w:cstheme="minorBidi"/>
              </w:rPr>
              <w:tab/>
            </w:r>
            <w:r w:rsidR="00FB737A" w:rsidRPr="00AE77BA">
              <w:rPr>
                <w:rStyle w:val="Hyperlink"/>
              </w:rPr>
              <w:t>Monitoring and Auditing of the WMP</w:t>
            </w:r>
            <w:r w:rsidR="00FB737A">
              <w:rPr>
                <w:webHidden/>
              </w:rPr>
              <w:tab/>
            </w:r>
            <w:r w:rsidR="00FB737A">
              <w:rPr>
                <w:webHidden/>
              </w:rPr>
              <w:fldChar w:fldCharType="begin"/>
            </w:r>
            <w:r w:rsidR="00FB737A">
              <w:rPr>
                <w:webHidden/>
              </w:rPr>
              <w:instrText xml:space="preserve"> PAGEREF _Toc36557257 \h </w:instrText>
            </w:r>
            <w:r w:rsidR="00FB737A">
              <w:rPr>
                <w:webHidden/>
              </w:rPr>
            </w:r>
            <w:r w:rsidR="00FB737A">
              <w:rPr>
                <w:webHidden/>
              </w:rPr>
              <w:fldChar w:fldCharType="separate"/>
            </w:r>
            <w:r w:rsidR="00FB737A">
              <w:rPr>
                <w:webHidden/>
              </w:rPr>
              <w:t>69</w:t>
            </w:r>
            <w:r w:rsidR="00FB737A">
              <w:rPr>
                <w:webHidden/>
              </w:rPr>
              <w:fldChar w:fldCharType="end"/>
            </w:r>
          </w:hyperlink>
        </w:p>
        <w:p w14:paraId="592E06C3" w14:textId="72F29ECF" w:rsidR="00FB737A" w:rsidRDefault="00B90F69">
          <w:pPr>
            <w:pStyle w:val="TOC3"/>
            <w:rPr>
              <w:rFonts w:asciiTheme="minorHAnsi" w:eastAsiaTheme="minorEastAsia" w:hAnsiTheme="minorHAnsi" w:cstheme="minorBidi"/>
            </w:rPr>
          </w:pPr>
          <w:hyperlink w:anchor="_Toc36557258" w:history="1">
            <w:r w:rsidR="00FB737A" w:rsidRPr="00AE77BA">
              <w:rPr>
                <w:rStyle w:val="Hyperlink"/>
              </w:rPr>
              <w:t>8.3.1</w:t>
            </w:r>
            <w:r w:rsidR="00FB737A">
              <w:rPr>
                <w:rFonts w:asciiTheme="minorHAnsi" w:eastAsiaTheme="minorEastAsia" w:hAnsiTheme="minorHAnsi" w:cstheme="minorBidi"/>
              </w:rPr>
              <w:tab/>
            </w:r>
            <w:r w:rsidR="00FB737A" w:rsidRPr="00AE77BA">
              <w:rPr>
                <w:rStyle w:val="Hyperlink"/>
              </w:rPr>
              <w:t>Accountability</w:t>
            </w:r>
            <w:r w:rsidR="00FB737A">
              <w:rPr>
                <w:webHidden/>
              </w:rPr>
              <w:tab/>
            </w:r>
            <w:r w:rsidR="00FB737A">
              <w:rPr>
                <w:webHidden/>
              </w:rPr>
              <w:fldChar w:fldCharType="begin"/>
            </w:r>
            <w:r w:rsidR="00FB737A">
              <w:rPr>
                <w:webHidden/>
              </w:rPr>
              <w:instrText xml:space="preserve"> PAGEREF _Toc36557258 \h </w:instrText>
            </w:r>
            <w:r w:rsidR="00FB737A">
              <w:rPr>
                <w:webHidden/>
              </w:rPr>
            </w:r>
            <w:r w:rsidR="00FB737A">
              <w:rPr>
                <w:webHidden/>
              </w:rPr>
              <w:fldChar w:fldCharType="separate"/>
            </w:r>
            <w:r w:rsidR="00FB737A">
              <w:rPr>
                <w:webHidden/>
              </w:rPr>
              <w:t>70</w:t>
            </w:r>
            <w:r w:rsidR="00FB737A">
              <w:rPr>
                <w:webHidden/>
              </w:rPr>
              <w:fldChar w:fldCharType="end"/>
            </w:r>
          </w:hyperlink>
        </w:p>
        <w:p w14:paraId="55C65A9A" w14:textId="441BBED1" w:rsidR="00FB737A" w:rsidRDefault="00B90F69">
          <w:pPr>
            <w:pStyle w:val="TOC3"/>
            <w:rPr>
              <w:rFonts w:asciiTheme="minorHAnsi" w:eastAsiaTheme="minorEastAsia" w:hAnsiTheme="minorHAnsi" w:cstheme="minorBidi"/>
            </w:rPr>
          </w:pPr>
          <w:hyperlink w:anchor="_Toc36557259" w:history="1">
            <w:r w:rsidR="00FB737A" w:rsidRPr="00AE77BA">
              <w:rPr>
                <w:rStyle w:val="Hyperlink"/>
              </w:rPr>
              <w:t>8.3.2</w:t>
            </w:r>
            <w:r w:rsidR="00FB737A">
              <w:rPr>
                <w:rFonts w:asciiTheme="minorHAnsi" w:eastAsiaTheme="minorEastAsia" w:hAnsiTheme="minorHAnsi" w:cstheme="minorBidi"/>
              </w:rPr>
              <w:tab/>
            </w:r>
            <w:r w:rsidR="00FB737A" w:rsidRPr="00AE77BA">
              <w:rPr>
                <w:rStyle w:val="Hyperlink"/>
              </w:rPr>
              <w:t>Identify Deficiencies in the WMP</w:t>
            </w:r>
            <w:r w:rsidR="00FB737A">
              <w:rPr>
                <w:webHidden/>
              </w:rPr>
              <w:tab/>
            </w:r>
            <w:r w:rsidR="00FB737A">
              <w:rPr>
                <w:webHidden/>
              </w:rPr>
              <w:fldChar w:fldCharType="begin"/>
            </w:r>
            <w:r w:rsidR="00FB737A">
              <w:rPr>
                <w:webHidden/>
              </w:rPr>
              <w:instrText xml:space="preserve"> PAGEREF _Toc36557259 \h </w:instrText>
            </w:r>
            <w:r w:rsidR="00FB737A">
              <w:rPr>
                <w:webHidden/>
              </w:rPr>
            </w:r>
            <w:r w:rsidR="00FB737A">
              <w:rPr>
                <w:webHidden/>
              </w:rPr>
              <w:fldChar w:fldCharType="separate"/>
            </w:r>
            <w:r w:rsidR="00FB737A">
              <w:rPr>
                <w:webHidden/>
              </w:rPr>
              <w:t>71</w:t>
            </w:r>
            <w:r w:rsidR="00FB737A">
              <w:rPr>
                <w:webHidden/>
              </w:rPr>
              <w:fldChar w:fldCharType="end"/>
            </w:r>
          </w:hyperlink>
        </w:p>
        <w:p w14:paraId="358EB823" w14:textId="40A012A0" w:rsidR="00FB737A" w:rsidRDefault="00B90F69">
          <w:pPr>
            <w:pStyle w:val="TOC3"/>
            <w:rPr>
              <w:rFonts w:asciiTheme="minorHAnsi" w:eastAsiaTheme="minorEastAsia" w:hAnsiTheme="minorHAnsi" w:cstheme="minorBidi"/>
            </w:rPr>
          </w:pPr>
          <w:hyperlink w:anchor="_Toc36557260" w:history="1">
            <w:r w:rsidR="00FB737A" w:rsidRPr="00AE77BA">
              <w:rPr>
                <w:rStyle w:val="Hyperlink"/>
              </w:rPr>
              <w:t>8.3.3</w:t>
            </w:r>
            <w:r w:rsidR="00FB737A">
              <w:rPr>
                <w:rFonts w:asciiTheme="minorHAnsi" w:eastAsiaTheme="minorEastAsia" w:hAnsiTheme="minorHAnsi" w:cstheme="minorBidi"/>
              </w:rPr>
              <w:tab/>
            </w:r>
            <w:r w:rsidR="00FB737A" w:rsidRPr="00AE77BA">
              <w:rPr>
                <w:rStyle w:val="Hyperlink"/>
              </w:rPr>
              <w:t>Monitor and Audit the Effectiveness of Inspections</w:t>
            </w:r>
            <w:r w:rsidR="00FB737A">
              <w:rPr>
                <w:webHidden/>
              </w:rPr>
              <w:tab/>
            </w:r>
            <w:r w:rsidR="00FB737A">
              <w:rPr>
                <w:webHidden/>
              </w:rPr>
              <w:fldChar w:fldCharType="begin"/>
            </w:r>
            <w:r w:rsidR="00FB737A">
              <w:rPr>
                <w:webHidden/>
              </w:rPr>
              <w:instrText xml:space="preserve"> PAGEREF _Toc36557260 \h </w:instrText>
            </w:r>
            <w:r w:rsidR="00FB737A">
              <w:rPr>
                <w:webHidden/>
              </w:rPr>
            </w:r>
            <w:r w:rsidR="00FB737A">
              <w:rPr>
                <w:webHidden/>
              </w:rPr>
              <w:fldChar w:fldCharType="separate"/>
            </w:r>
            <w:r w:rsidR="00FB737A">
              <w:rPr>
                <w:webHidden/>
              </w:rPr>
              <w:t>72</w:t>
            </w:r>
            <w:r w:rsidR="00FB737A">
              <w:rPr>
                <w:webHidden/>
              </w:rPr>
              <w:fldChar w:fldCharType="end"/>
            </w:r>
          </w:hyperlink>
        </w:p>
        <w:p w14:paraId="3F3AE9A9" w14:textId="45D175F1" w:rsidR="00FB737A" w:rsidRDefault="00B90F69">
          <w:pPr>
            <w:pStyle w:val="TOC3"/>
            <w:rPr>
              <w:rFonts w:asciiTheme="minorHAnsi" w:eastAsiaTheme="minorEastAsia" w:hAnsiTheme="minorHAnsi" w:cstheme="minorBidi"/>
            </w:rPr>
          </w:pPr>
          <w:hyperlink w:anchor="_Toc36557261" w:history="1">
            <w:r w:rsidR="00FB737A" w:rsidRPr="00AE77BA">
              <w:rPr>
                <w:rStyle w:val="Hyperlink"/>
              </w:rPr>
              <w:t>8.3.4</w:t>
            </w:r>
            <w:r w:rsidR="00FB737A">
              <w:rPr>
                <w:rFonts w:asciiTheme="minorHAnsi" w:eastAsiaTheme="minorEastAsia" w:hAnsiTheme="minorHAnsi" w:cstheme="minorBidi"/>
              </w:rPr>
              <w:tab/>
            </w:r>
            <w:r w:rsidR="00FB737A" w:rsidRPr="00AE77BA">
              <w:rPr>
                <w:rStyle w:val="Hyperlink"/>
              </w:rPr>
              <w:t>Written Processes and Procedures</w:t>
            </w:r>
            <w:r w:rsidR="00FB737A">
              <w:rPr>
                <w:webHidden/>
              </w:rPr>
              <w:tab/>
            </w:r>
            <w:r w:rsidR="00FB737A">
              <w:rPr>
                <w:webHidden/>
              </w:rPr>
              <w:fldChar w:fldCharType="begin"/>
            </w:r>
            <w:r w:rsidR="00FB737A">
              <w:rPr>
                <w:webHidden/>
              </w:rPr>
              <w:instrText xml:space="preserve"> PAGEREF _Toc36557261 \h </w:instrText>
            </w:r>
            <w:r w:rsidR="00FB737A">
              <w:rPr>
                <w:webHidden/>
              </w:rPr>
            </w:r>
            <w:r w:rsidR="00FB737A">
              <w:rPr>
                <w:webHidden/>
              </w:rPr>
              <w:fldChar w:fldCharType="separate"/>
            </w:r>
            <w:r w:rsidR="00FB737A">
              <w:rPr>
                <w:webHidden/>
              </w:rPr>
              <w:t>72</w:t>
            </w:r>
            <w:r w:rsidR="00FB737A">
              <w:rPr>
                <w:webHidden/>
              </w:rPr>
              <w:fldChar w:fldCharType="end"/>
            </w:r>
          </w:hyperlink>
        </w:p>
        <w:p w14:paraId="5222D528" w14:textId="7DBF0484" w:rsidR="00FB737A" w:rsidRDefault="00B90F69">
          <w:pPr>
            <w:pStyle w:val="TOC2"/>
            <w:rPr>
              <w:rFonts w:asciiTheme="minorHAnsi" w:eastAsiaTheme="minorEastAsia" w:hAnsiTheme="minorHAnsi" w:cstheme="minorBidi"/>
            </w:rPr>
          </w:pPr>
          <w:hyperlink w:anchor="_Toc36557262" w:history="1">
            <w:r w:rsidR="00FB737A" w:rsidRPr="00AE77BA">
              <w:rPr>
                <w:rStyle w:val="Hyperlink"/>
              </w:rPr>
              <w:t>8.4</w:t>
            </w:r>
            <w:r w:rsidR="00FB737A">
              <w:rPr>
                <w:rFonts w:asciiTheme="minorHAnsi" w:eastAsiaTheme="minorEastAsia" w:hAnsiTheme="minorHAnsi" w:cstheme="minorBidi"/>
              </w:rPr>
              <w:tab/>
            </w:r>
            <w:r w:rsidR="00FB737A" w:rsidRPr="00AE77BA">
              <w:rPr>
                <w:rStyle w:val="Hyperlink"/>
              </w:rPr>
              <w:t>Programmatic QA/QC processes</w:t>
            </w:r>
            <w:r w:rsidR="00FB737A">
              <w:rPr>
                <w:webHidden/>
              </w:rPr>
              <w:tab/>
            </w:r>
            <w:r w:rsidR="00FB737A">
              <w:rPr>
                <w:webHidden/>
              </w:rPr>
              <w:fldChar w:fldCharType="begin"/>
            </w:r>
            <w:r w:rsidR="00FB737A">
              <w:rPr>
                <w:webHidden/>
              </w:rPr>
              <w:instrText xml:space="preserve"> PAGEREF _Toc36557262 \h </w:instrText>
            </w:r>
            <w:r w:rsidR="00FB737A">
              <w:rPr>
                <w:webHidden/>
              </w:rPr>
            </w:r>
            <w:r w:rsidR="00FB737A">
              <w:rPr>
                <w:webHidden/>
              </w:rPr>
              <w:fldChar w:fldCharType="separate"/>
            </w:r>
            <w:r w:rsidR="00FB737A">
              <w:rPr>
                <w:webHidden/>
              </w:rPr>
              <w:t>73</w:t>
            </w:r>
            <w:r w:rsidR="00FB737A">
              <w:rPr>
                <w:webHidden/>
              </w:rPr>
              <w:fldChar w:fldCharType="end"/>
            </w:r>
          </w:hyperlink>
        </w:p>
        <w:p w14:paraId="1D58346D" w14:textId="128DC5C7" w:rsidR="00FB737A" w:rsidRDefault="00B90F69">
          <w:pPr>
            <w:pStyle w:val="TOC3"/>
            <w:rPr>
              <w:rFonts w:asciiTheme="minorHAnsi" w:eastAsiaTheme="minorEastAsia" w:hAnsiTheme="minorHAnsi" w:cstheme="minorBidi"/>
            </w:rPr>
          </w:pPr>
          <w:hyperlink w:anchor="_Toc36557263" w:history="1">
            <w:r w:rsidR="00FB737A" w:rsidRPr="00AE77BA">
              <w:rPr>
                <w:rStyle w:val="Hyperlink"/>
              </w:rPr>
              <w:t>8.4.1</w:t>
            </w:r>
            <w:r w:rsidR="00FB737A">
              <w:rPr>
                <w:rFonts w:asciiTheme="minorHAnsi" w:eastAsiaTheme="minorEastAsia" w:hAnsiTheme="minorHAnsi" w:cstheme="minorBidi"/>
              </w:rPr>
              <w:tab/>
            </w:r>
            <w:r w:rsidR="00FB737A" w:rsidRPr="00AE77BA">
              <w:rPr>
                <w:rStyle w:val="Hyperlink"/>
              </w:rPr>
              <w:t>Distribution System Inspections</w:t>
            </w:r>
            <w:r w:rsidR="00FB737A">
              <w:rPr>
                <w:webHidden/>
              </w:rPr>
              <w:tab/>
            </w:r>
            <w:r w:rsidR="00FB737A">
              <w:rPr>
                <w:webHidden/>
              </w:rPr>
              <w:fldChar w:fldCharType="begin"/>
            </w:r>
            <w:r w:rsidR="00FB737A">
              <w:rPr>
                <w:webHidden/>
              </w:rPr>
              <w:instrText xml:space="preserve"> PAGEREF _Toc36557263 \h </w:instrText>
            </w:r>
            <w:r w:rsidR="00FB737A">
              <w:rPr>
                <w:webHidden/>
              </w:rPr>
            </w:r>
            <w:r w:rsidR="00FB737A">
              <w:rPr>
                <w:webHidden/>
              </w:rPr>
              <w:fldChar w:fldCharType="separate"/>
            </w:r>
            <w:r w:rsidR="00FB737A">
              <w:rPr>
                <w:webHidden/>
              </w:rPr>
              <w:t>73</w:t>
            </w:r>
            <w:r w:rsidR="00FB737A">
              <w:rPr>
                <w:webHidden/>
              </w:rPr>
              <w:fldChar w:fldCharType="end"/>
            </w:r>
          </w:hyperlink>
        </w:p>
        <w:p w14:paraId="5BE00BB8" w14:textId="02DB958F" w:rsidR="00FB737A" w:rsidRDefault="00B90F69">
          <w:pPr>
            <w:pStyle w:val="TOC3"/>
            <w:rPr>
              <w:rFonts w:asciiTheme="minorHAnsi" w:eastAsiaTheme="minorEastAsia" w:hAnsiTheme="minorHAnsi" w:cstheme="minorBidi"/>
            </w:rPr>
          </w:pPr>
          <w:hyperlink w:anchor="_Toc36557264" w:history="1">
            <w:r w:rsidR="00FB737A" w:rsidRPr="00AE77BA">
              <w:rPr>
                <w:rStyle w:val="Hyperlink"/>
              </w:rPr>
              <w:t>8.4.2</w:t>
            </w:r>
            <w:r w:rsidR="00FB737A">
              <w:rPr>
                <w:rFonts w:asciiTheme="minorHAnsi" w:eastAsiaTheme="minorEastAsia" w:hAnsiTheme="minorHAnsi" w:cstheme="minorBidi"/>
              </w:rPr>
              <w:tab/>
            </w:r>
            <w:r w:rsidR="00FB737A" w:rsidRPr="00AE77BA">
              <w:rPr>
                <w:rStyle w:val="Hyperlink"/>
              </w:rPr>
              <w:t>Vegetation Management (VM)</w:t>
            </w:r>
            <w:r w:rsidR="00FB737A">
              <w:rPr>
                <w:webHidden/>
              </w:rPr>
              <w:tab/>
            </w:r>
            <w:r w:rsidR="00FB737A">
              <w:rPr>
                <w:webHidden/>
              </w:rPr>
              <w:fldChar w:fldCharType="begin"/>
            </w:r>
            <w:r w:rsidR="00FB737A">
              <w:rPr>
                <w:webHidden/>
              </w:rPr>
              <w:instrText xml:space="preserve"> PAGEREF _Toc36557264 \h </w:instrText>
            </w:r>
            <w:r w:rsidR="00FB737A">
              <w:rPr>
                <w:webHidden/>
              </w:rPr>
            </w:r>
            <w:r w:rsidR="00FB737A">
              <w:rPr>
                <w:webHidden/>
              </w:rPr>
              <w:fldChar w:fldCharType="separate"/>
            </w:r>
            <w:r w:rsidR="00FB737A">
              <w:rPr>
                <w:webHidden/>
              </w:rPr>
              <w:t>73</w:t>
            </w:r>
            <w:r w:rsidR="00FB737A">
              <w:rPr>
                <w:webHidden/>
              </w:rPr>
              <w:fldChar w:fldCharType="end"/>
            </w:r>
          </w:hyperlink>
        </w:p>
        <w:p w14:paraId="3D2E6EAE" w14:textId="0BEC5722" w:rsidR="00FB737A" w:rsidRDefault="00B90F69">
          <w:pPr>
            <w:pStyle w:val="TOC1"/>
            <w:rPr>
              <w:rFonts w:asciiTheme="minorHAnsi" w:eastAsiaTheme="minorEastAsia" w:hAnsiTheme="minorHAnsi" w:cstheme="minorBidi"/>
            </w:rPr>
          </w:pPr>
          <w:hyperlink w:anchor="_Toc36557265" w:history="1">
            <w:r w:rsidR="00FB737A" w:rsidRPr="00AE77BA">
              <w:rPr>
                <w:rStyle w:val="Hyperlink"/>
                <w:b/>
                <w:bCs/>
              </w:rPr>
              <w:t>9</w:t>
            </w:r>
            <w:r w:rsidR="00FB737A">
              <w:rPr>
                <w:rFonts w:asciiTheme="minorHAnsi" w:eastAsiaTheme="minorEastAsia" w:hAnsiTheme="minorHAnsi" w:cstheme="minorBidi"/>
              </w:rPr>
              <w:tab/>
            </w:r>
            <w:r w:rsidR="00FB737A" w:rsidRPr="00AE77BA">
              <w:rPr>
                <w:rStyle w:val="Hyperlink"/>
                <w:b/>
                <w:bCs/>
              </w:rPr>
              <w:t>Independent Evaluation, Public Comment and Board Presentation</w:t>
            </w:r>
            <w:r w:rsidR="00FB737A">
              <w:rPr>
                <w:webHidden/>
              </w:rPr>
              <w:tab/>
            </w:r>
            <w:r w:rsidR="00FB737A">
              <w:rPr>
                <w:webHidden/>
              </w:rPr>
              <w:fldChar w:fldCharType="begin"/>
            </w:r>
            <w:r w:rsidR="00FB737A">
              <w:rPr>
                <w:webHidden/>
              </w:rPr>
              <w:instrText xml:space="preserve"> PAGEREF _Toc36557265 \h </w:instrText>
            </w:r>
            <w:r w:rsidR="00FB737A">
              <w:rPr>
                <w:webHidden/>
              </w:rPr>
            </w:r>
            <w:r w:rsidR="00FB737A">
              <w:rPr>
                <w:webHidden/>
              </w:rPr>
              <w:fldChar w:fldCharType="separate"/>
            </w:r>
            <w:r w:rsidR="00FB737A">
              <w:rPr>
                <w:webHidden/>
              </w:rPr>
              <w:t>75</w:t>
            </w:r>
            <w:r w:rsidR="00FB737A">
              <w:rPr>
                <w:webHidden/>
              </w:rPr>
              <w:fldChar w:fldCharType="end"/>
            </w:r>
          </w:hyperlink>
        </w:p>
        <w:p w14:paraId="3958E513" w14:textId="551535C2" w:rsidR="00FB737A" w:rsidRDefault="00B90F69">
          <w:pPr>
            <w:pStyle w:val="TOC2"/>
            <w:rPr>
              <w:rFonts w:asciiTheme="minorHAnsi" w:eastAsiaTheme="minorEastAsia" w:hAnsiTheme="minorHAnsi" w:cstheme="minorBidi"/>
            </w:rPr>
          </w:pPr>
          <w:hyperlink w:anchor="_Toc36557266" w:history="1">
            <w:r w:rsidR="00FB737A" w:rsidRPr="00AE77BA">
              <w:rPr>
                <w:rStyle w:val="Hyperlink"/>
              </w:rPr>
              <w:t>9.1</w:t>
            </w:r>
            <w:r w:rsidR="00FB737A">
              <w:rPr>
                <w:rFonts w:asciiTheme="minorHAnsi" w:eastAsiaTheme="minorEastAsia" w:hAnsiTheme="minorHAnsi" w:cstheme="minorBidi"/>
              </w:rPr>
              <w:tab/>
            </w:r>
            <w:r w:rsidR="00FB737A" w:rsidRPr="00AE77BA">
              <w:rPr>
                <w:rStyle w:val="Hyperlink"/>
              </w:rPr>
              <w:t>Plan Approval Process</w:t>
            </w:r>
            <w:r w:rsidR="00FB737A">
              <w:rPr>
                <w:webHidden/>
              </w:rPr>
              <w:tab/>
            </w:r>
            <w:r w:rsidR="00FB737A">
              <w:rPr>
                <w:webHidden/>
              </w:rPr>
              <w:fldChar w:fldCharType="begin"/>
            </w:r>
            <w:r w:rsidR="00FB737A">
              <w:rPr>
                <w:webHidden/>
              </w:rPr>
              <w:instrText xml:space="preserve"> PAGEREF _Toc36557266 \h </w:instrText>
            </w:r>
            <w:r w:rsidR="00FB737A">
              <w:rPr>
                <w:webHidden/>
              </w:rPr>
            </w:r>
            <w:r w:rsidR="00FB737A">
              <w:rPr>
                <w:webHidden/>
              </w:rPr>
              <w:fldChar w:fldCharType="separate"/>
            </w:r>
            <w:r w:rsidR="00FB737A">
              <w:rPr>
                <w:webHidden/>
              </w:rPr>
              <w:t>75</w:t>
            </w:r>
            <w:r w:rsidR="00FB737A">
              <w:rPr>
                <w:webHidden/>
              </w:rPr>
              <w:fldChar w:fldCharType="end"/>
            </w:r>
          </w:hyperlink>
        </w:p>
        <w:p w14:paraId="2258D7E8" w14:textId="341A82FA" w:rsidR="00FB737A" w:rsidRDefault="00B90F69">
          <w:pPr>
            <w:pStyle w:val="TOC3"/>
            <w:rPr>
              <w:rFonts w:asciiTheme="minorHAnsi" w:eastAsiaTheme="minorEastAsia" w:hAnsiTheme="minorHAnsi" w:cstheme="minorBidi"/>
            </w:rPr>
          </w:pPr>
          <w:hyperlink w:anchor="_Toc36557267" w:history="1">
            <w:r w:rsidR="00FB737A" w:rsidRPr="00AE77BA">
              <w:rPr>
                <w:rStyle w:val="Hyperlink"/>
              </w:rPr>
              <w:t>9.1.1</w:t>
            </w:r>
            <w:r w:rsidR="00FB737A">
              <w:rPr>
                <w:rFonts w:asciiTheme="minorHAnsi" w:eastAsiaTheme="minorEastAsia" w:hAnsiTheme="minorHAnsi" w:cstheme="minorBidi"/>
              </w:rPr>
              <w:tab/>
            </w:r>
            <w:r w:rsidR="00FB737A" w:rsidRPr="00AE77BA">
              <w:rPr>
                <w:rStyle w:val="Hyperlink"/>
              </w:rPr>
              <w:t>Independent Evaluation</w:t>
            </w:r>
            <w:r w:rsidR="00FB737A">
              <w:rPr>
                <w:webHidden/>
              </w:rPr>
              <w:tab/>
            </w:r>
            <w:r w:rsidR="00FB737A">
              <w:rPr>
                <w:webHidden/>
              </w:rPr>
              <w:fldChar w:fldCharType="begin"/>
            </w:r>
            <w:r w:rsidR="00FB737A">
              <w:rPr>
                <w:webHidden/>
              </w:rPr>
              <w:instrText xml:space="preserve"> PAGEREF _Toc36557267 \h </w:instrText>
            </w:r>
            <w:r w:rsidR="00FB737A">
              <w:rPr>
                <w:webHidden/>
              </w:rPr>
            </w:r>
            <w:r w:rsidR="00FB737A">
              <w:rPr>
                <w:webHidden/>
              </w:rPr>
              <w:fldChar w:fldCharType="separate"/>
            </w:r>
            <w:r w:rsidR="00FB737A">
              <w:rPr>
                <w:webHidden/>
              </w:rPr>
              <w:t>75</w:t>
            </w:r>
            <w:r w:rsidR="00FB737A">
              <w:rPr>
                <w:webHidden/>
              </w:rPr>
              <w:fldChar w:fldCharType="end"/>
            </w:r>
          </w:hyperlink>
        </w:p>
        <w:p w14:paraId="455F9621" w14:textId="6BA7579E" w:rsidR="00FB737A" w:rsidRDefault="00B90F69">
          <w:pPr>
            <w:pStyle w:val="TOC3"/>
            <w:rPr>
              <w:rFonts w:asciiTheme="minorHAnsi" w:eastAsiaTheme="minorEastAsia" w:hAnsiTheme="minorHAnsi" w:cstheme="minorBidi"/>
            </w:rPr>
          </w:pPr>
          <w:hyperlink w:anchor="_Toc36557268" w:history="1">
            <w:r w:rsidR="00FB737A" w:rsidRPr="00AE77BA">
              <w:rPr>
                <w:rStyle w:val="Hyperlink"/>
              </w:rPr>
              <w:t>9.1.2</w:t>
            </w:r>
            <w:r w:rsidR="00FB737A">
              <w:rPr>
                <w:rFonts w:asciiTheme="minorHAnsi" w:eastAsiaTheme="minorEastAsia" w:hAnsiTheme="minorHAnsi" w:cstheme="minorBidi"/>
              </w:rPr>
              <w:tab/>
            </w:r>
            <w:r w:rsidR="00FB737A" w:rsidRPr="00AE77BA">
              <w:rPr>
                <w:rStyle w:val="Hyperlink"/>
              </w:rPr>
              <w:t>Public Comment</w:t>
            </w:r>
            <w:r w:rsidR="00FB737A">
              <w:rPr>
                <w:webHidden/>
              </w:rPr>
              <w:tab/>
            </w:r>
            <w:r w:rsidR="00FB737A">
              <w:rPr>
                <w:webHidden/>
              </w:rPr>
              <w:fldChar w:fldCharType="begin"/>
            </w:r>
            <w:r w:rsidR="00FB737A">
              <w:rPr>
                <w:webHidden/>
              </w:rPr>
              <w:instrText xml:space="preserve"> PAGEREF _Toc36557268 \h </w:instrText>
            </w:r>
            <w:r w:rsidR="00FB737A">
              <w:rPr>
                <w:webHidden/>
              </w:rPr>
            </w:r>
            <w:r w:rsidR="00FB737A">
              <w:rPr>
                <w:webHidden/>
              </w:rPr>
              <w:fldChar w:fldCharType="separate"/>
            </w:r>
            <w:r w:rsidR="00FB737A">
              <w:rPr>
                <w:webHidden/>
              </w:rPr>
              <w:t>75</w:t>
            </w:r>
            <w:r w:rsidR="00FB737A">
              <w:rPr>
                <w:webHidden/>
              </w:rPr>
              <w:fldChar w:fldCharType="end"/>
            </w:r>
          </w:hyperlink>
        </w:p>
        <w:p w14:paraId="7F0F4853" w14:textId="62479EC3" w:rsidR="00FB737A" w:rsidRDefault="00B90F69">
          <w:pPr>
            <w:pStyle w:val="TOC3"/>
            <w:rPr>
              <w:rFonts w:asciiTheme="minorHAnsi" w:eastAsiaTheme="minorEastAsia" w:hAnsiTheme="minorHAnsi" w:cstheme="minorBidi"/>
            </w:rPr>
          </w:pPr>
          <w:hyperlink w:anchor="_Toc36557269" w:history="1">
            <w:r w:rsidR="00FB737A" w:rsidRPr="00AE77BA">
              <w:rPr>
                <w:rStyle w:val="Hyperlink"/>
              </w:rPr>
              <w:t>9.1.3</w:t>
            </w:r>
            <w:r w:rsidR="00FB737A">
              <w:rPr>
                <w:rFonts w:asciiTheme="minorHAnsi" w:eastAsiaTheme="minorEastAsia" w:hAnsiTheme="minorHAnsi" w:cstheme="minorBidi"/>
              </w:rPr>
              <w:tab/>
            </w:r>
            <w:r w:rsidR="00FB737A" w:rsidRPr="00AE77BA">
              <w:rPr>
                <w:rStyle w:val="Hyperlink"/>
              </w:rPr>
              <w:t>Board Presentation</w:t>
            </w:r>
            <w:r w:rsidR="00FB737A">
              <w:rPr>
                <w:webHidden/>
              </w:rPr>
              <w:tab/>
            </w:r>
            <w:r w:rsidR="00FB737A">
              <w:rPr>
                <w:webHidden/>
              </w:rPr>
              <w:fldChar w:fldCharType="begin"/>
            </w:r>
            <w:r w:rsidR="00FB737A">
              <w:rPr>
                <w:webHidden/>
              </w:rPr>
              <w:instrText xml:space="preserve"> PAGEREF _Toc36557269 \h </w:instrText>
            </w:r>
            <w:r w:rsidR="00FB737A">
              <w:rPr>
                <w:webHidden/>
              </w:rPr>
            </w:r>
            <w:r w:rsidR="00FB737A">
              <w:rPr>
                <w:webHidden/>
              </w:rPr>
              <w:fldChar w:fldCharType="separate"/>
            </w:r>
            <w:r w:rsidR="00FB737A">
              <w:rPr>
                <w:webHidden/>
              </w:rPr>
              <w:t>76</w:t>
            </w:r>
            <w:r w:rsidR="00FB737A">
              <w:rPr>
                <w:webHidden/>
              </w:rPr>
              <w:fldChar w:fldCharType="end"/>
            </w:r>
          </w:hyperlink>
        </w:p>
        <w:p w14:paraId="08569E47" w14:textId="25FF05BC" w:rsidR="00FB737A" w:rsidRDefault="00B90F69">
          <w:pPr>
            <w:pStyle w:val="TOC1"/>
            <w:rPr>
              <w:rFonts w:asciiTheme="minorHAnsi" w:eastAsiaTheme="minorEastAsia" w:hAnsiTheme="minorHAnsi" w:cstheme="minorBidi"/>
            </w:rPr>
          </w:pPr>
          <w:hyperlink w:anchor="_Toc36557270" w:history="1">
            <w:r w:rsidR="00FB737A" w:rsidRPr="00AE77BA">
              <w:rPr>
                <w:rStyle w:val="Hyperlink"/>
                <w:rFonts w:eastAsia="Arial"/>
              </w:rPr>
              <w:t>Appendix A: Definitions</w:t>
            </w:r>
            <w:r w:rsidR="00FB737A">
              <w:rPr>
                <w:webHidden/>
              </w:rPr>
              <w:tab/>
            </w:r>
            <w:r w:rsidR="00FB737A">
              <w:rPr>
                <w:webHidden/>
              </w:rPr>
              <w:fldChar w:fldCharType="begin"/>
            </w:r>
            <w:r w:rsidR="00FB737A">
              <w:rPr>
                <w:webHidden/>
              </w:rPr>
              <w:instrText xml:space="preserve"> PAGEREF _Toc36557270 \h </w:instrText>
            </w:r>
            <w:r w:rsidR="00FB737A">
              <w:rPr>
                <w:webHidden/>
              </w:rPr>
            </w:r>
            <w:r w:rsidR="00FB737A">
              <w:rPr>
                <w:webHidden/>
              </w:rPr>
              <w:fldChar w:fldCharType="separate"/>
            </w:r>
            <w:r w:rsidR="00FB737A">
              <w:rPr>
                <w:webHidden/>
              </w:rPr>
              <w:t>77</w:t>
            </w:r>
            <w:r w:rsidR="00FB737A">
              <w:rPr>
                <w:webHidden/>
              </w:rPr>
              <w:fldChar w:fldCharType="end"/>
            </w:r>
          </w:hyperlink>
        </w:p>
        <w:p w14:paraId="7E02C2A9" w14:textId="656A7B2A" w:rsidR="00FB737A" w:rsidRDefault="00B90F69">
          <w:pPr>
            <w:pStyle w:val="TOC1"/>
            <w:rPr>
              <w:rFonts w:asciiTheme="minorHAnsi" w:eastAsiaTheme="minorEastAsia" w:hAnsiTheme="minorHAnsi" w:cstheme="minorBidi"/>
            </w:rPr>
          </w:pPr>
          <w:hyperlink w:anchor="_Toc36557271" w:history="1">
            <w:r w:rsidR="00FB737A" w:rsidRPr="00AE77BA">
              <w:rPr>
                <w:rStyle w:val="Hyperlink"/>
              </w:rPr>
              <w:t>Appendix B: Reference for Definitions</w:t>
            </w:r>
            <w:r w:rsidR="00FB737A">
              <w:rPr>
                <w:webHidden/>
              </w:rPr>
              <w:tab/>
            </w:r>
            <w:r w:rsidR="00FB737A">
              <w:rPr>
                <w:webHidden/>
              </w:rPr>
              <w:fldChar w:fldCharType="begin"/>
            </w:r>
            <w:r w:rsidR="00FB737A">
              <w:rPr>
                <w:webHidden/>
              </w:rPr>
              <w:instrText xml:space="preserve"> PAGEREF _Toc36557271 \h </w:instrText>
            </w:r>
            <w:r w:rsidR="00FB737A">
              <w:rPr>
                <w:webHidden/>
              </w:rPr>
            </w:r>
            <w:r w:rsidR="00FB737A">
              <w:rPr>
                <w:webHidden/>
              </w:rPr>
              <w:fldChar w:fldCharType="separate"/>
            </w:r>
            <w:r w:rsidR="00FB737A">
              <w:rPr>
                <w:webHidden/>
              </w:rPr>
              <w:t>81</w:t>
            </w:r>
            <w:r w:rsidR="00FB737A">
              <w:rPr>
                <w:webHidden/>
              </w:rPr>
              <w:fldChar w:fldCharType="end"/>
            </w:r>
          </w:hyperlink>
        </w:p>
        <w:p w14:paraId="4AF2C86D" w14:textId="4B768E8C" w:rsidR="00FB737A" w:rsidRDefault="00B90F69">
          <w:pPr>
            <w:pStyle w:val="TOC1"/>
            <w:rPr>
              <w:rFonts w:asciiTheme="minorHAnsi" w:eastAsiaTheme="minorEastAsia" w:hAnsiTheme="minorHAnsi" w:cstheme="minorBidi"/>
            </w:rPr>
          </w:pPr>
          <w:hyperlink w:anchor="_Toc36557272" w:history="1">
            <w:r w:rsidR="00FB737A" w:rsidRPr="00AE77BA">
              <w:rPr>
                <w:rStyle w:val="Hyperlink"/>
                <w:rFonts w:eastAsia="Arial"/>
              </w:rPr>
              <w:t>Appendix C: Emergency Plan Response Plan</w:t>
            </w:r>
            <w:r w:rsidR="00FB737A">
              <w:rPr>
                <w:webHidden/>
              </w:rPr>
              <w:tab/>
            </w:r>
            <w:r w:rsidR="00FB737A">
              <w:rPr>
                <w:webHidden/>
              </w:rPr>
              <w:fldChar w:fldCharType="begin"/>
            </w:r>
            <w:r w:rsidR="00FB737A">
              <w:rPr>
                <w:webHidden/>
              </w:rPr>
              <w:instrText xml:space="preserve"> PAGEREF _Toc36557272 \h </w:instrText>
            </w:r>
            <w:r w:rsidR="00FB737A">
              <w:rPr>
                <w:webHidden/>
              </w:rPr>
            </w:r>
            <w:r w:rsidR="00FB737A">
              <w:rPr>
                <w:webHidden/>
              </w:rPr>
              <w:fldChar w:fldCharType="separate"/>
            </w:r>
            <w:r w:rsidR="00FB737A">
              <w:rPr>
                <w:webHidden/>
              </w:rPr>
              <w:t>83</w:t>
            </w:r>
            <w:r w:rsidR="00FB737A">
              <w:rPr>
                <w:webHidden/>
              </w:rPr>
              <w:fldChar w:fldCharType="end"/>
            </w:r>
          </w:hyperlink>
        </w:p>
        <w:p w14:paraId="5EFFE153" w14:textId="33DDF1D3" w:rsidR="00FB737A" w:rsidRDefault="00B90F69">
          <w:pPr>
            <w:pStyle w:val="TOC1"/>
            <w:rPr>
              <w:rFonts w:asciiTheme="minorHAnsi" w:eastAsiaTheme="minorEastAsia" w:hAnsiTheme="minorHAnsi" w:cstheme="minorBidi"/>
            </w:rPr>
          </w:pPr>
          <w:hyperlink w:anchor="_Toc36557273" w:history="1">
            <w:r w:rsidR="00FB737A" w:rsidRPr="00AE77BA">
              <w:rPr>
                <w:rStyle w:val="Hyperlink"/>
              </w:rPr>
              <w:t>Appendix D: PRC 4428, 4442, 4443, 4292</w:t>
            </w:r>
            <w:r w:rsidR="00FB737A">
              <w:rPr>
                <w:webHidden/>
              </w:rPr>
              <w:tab/>
            </w:r>
            <w:r w:rsidR="00FB737A">
              <w:rPr>
                <w:webHidden/>
              </w:rPr>
              <w:fldChar w:fldCharType="begin"/>
            </w:r>
            <w:r w:rsidR="00FB737A">
              <w:rPr>
                <w:webHidden/>
              </w:rPr>
              <w:instrText xml:space="preserve"> PAGEREF _Toc36557273 \h </w:instrText>
            </w:r>
            <w:r w:rsidR="00FB737A">
              <w:rPr>
                <w:webHidden/>
              </w:rPr>
            </w:r>
            <w:r w:rsidR="00FB737A">
              <w:rPr>
                <w:webHidden/>
              </w:rPr>
              <w:fldChar w:fldCharType="separate"/>
            </w:r>
            <w:r w:rsidR="00FB737A">
              <w:rPr>
                <w:webHidden/>
              </w:rPr>
              <w:t>95</w:t>
            </w:r>
            <w:r w:rsidR="00FB737A">
              <w:rPr>
                <w:webHidden/>
              </w:rPr>
              <w:fldChar w:fldCharType="end"/>
            </w:r>
          </w:hyperlink>
        </w:p>
        <w:p w14:paraId="1974244A" w14:textId="72D437A8" w:rsidR="00FB737A" w:rsidRDefault="00B90F69">
          <w:pPr>
            <w:pStyle w:val="TOC1"/>
            <w:rPr>
              <w:rFonts w:asciiTheme="minorHAnsi" w:eastAsiaTheme="minorEastAsia" w:hAnsiTheme="minorHAnsi" w:cstheme="minorBidi"/>
            </w:rPr>
          </w:pPr>
          <w:hyperlink w:anchor="_Toc36557274" w:history="1">
            <w:r w:rsidR="00FB737A" w:rsidRPr="00AE77BA">
              <w:rPr>
                <w:rStyle w:val="Hyperlink"/>
              </w:rPr>
              <w:t>Appendix E: R.O.W Clearing Guide, Tree Trimming Guide &amp; Herbicide Applications Guide</w:t>
            </w:r>
            <w:r w:rsidR="00FB737A">
              <w:rPr>
                <w:webHidden/>
              </w:rPr>
              <w:tab/>
            </w:r>
            <w:r w:rsidR="00FB737A">
              <w:rPr>
                <w:webHidden/>
              </w:rPr>
              <w:fldChar w:fldCharType="begin"/>
            </w:r>
            <w:r w:rsidR="00FB737A">
              <w:rPr>
                <w:webHidden/>
              </w:rPr>
              <w:instrText xml:space="preserve"> PAGEREF _Toc36557274 \h </w:instrText>
            </w:r>
            <w:r w:rsidR="00FB737A">
              <w:rPr>
                <w:webHidden/>
              </w:rPr>
            </w:r>
            <w:r w:rsidR="00FB737A">
              <w:rPr>
                <w:webHidden/>
              </w:rPr>
              <w:fldChar w:fldCharType="separate"/>
            </w:r>
            <w:r w:rsidR="00FB737A">
              <w:rPr>
                <w:webHidden/>
              </w:rPr>
              <w:t>99</w:t>
            </w:r>
            <w:r w:rsidR="00FB737A">
              <w:rPr>
                <w:webHidden/>
              </w:rPr>
              <w:fldChar w:fldCharType="end"/>
            </w:r>
          </w:hyperlink>
        </w:p>
        <w:p w14:paraId="17A0FD62" w14:textId="7E24B6D6" w:rsidR="00FB737A" w:rsidRDefault="00B90F69">
          <w:pPr>
            <w:pStyle w:val="TOC1"/>
            <w:rPr>
              <w:rFonts w:asciiTheme="minorHAnsi" w:eastAsiaTheme="minorEastAsia" w:hAnsiTheme="minorHAnsi" w:cstheme="minorBidi"/>
            </w:rPr>
          </w:pPr>
          <w:hyperlink w:anchor="_Toc36557275" w:history="1">
            <w:r w:rsidR="00FB737A" w:rsidRPr="00AE77BA">
              <w:rPr>
                <w:rStyle w:val="Hyperlink"/>
              </w:rPr>
              <w:t>Appendix F: Defensible Space Requirements - PRC 4291</w:t>
            </w:r>
            <w:r w:rsidR="00FB737A">
              <w:rPr>
                <w:webHidden/>
              </w:rPr>
              <w:tab/>
            </w:r>
            <w:r w:rsidR="00FB737A">
              <w:rPr>
                <w:webHidden/>
              </w:rPr>
              <w:fldChar w:fldCharType="begin"/>
            </w:r>
            <w:r w:rsidR="00FB737A">
              <w:rPr>
                <w:webHidden/>
              </w:rPr>
              <w:instrText xml:space="preserve"> PAGEREF _Toc36557275 \h </w:instrText>
            </w:r>
            <w:r w:rsidR="00FB737A">
              <w:rPr>
                <w:webHidden/>
              </w:rPr>
            </w:r>
            <w:r w:rsidR="00FB737A">
              <w:rPr>
                <w:webHidden/>
              </w:rPr>
              <w:fldChar w:fldCharType="separate"/>
            </w:r>
            <w:r w:rsidR="00FB737A">
              <w:rPr>
                <w:webHidden/>
              </w:rPr>
              <w:t>113</w:t>
            </w:r>
            <w:r w:rsidR="00FB737A">
              <w:rPr>
                <w:webHidden/>
              </w:rPr>
              <w:fldChar w:fldCharType="end"/>
            </w:r>
          </w:hyperlink>
        </w:p>
        <w:p w14:paraId="16254B8E" w14:textId="1B3B7D99" w:rsidR="00FB737A" w:rsidRDefault="00B90F69">
          <w:pPr>
            <w:pStyle w:val="TOC1"/>
            <w:rPr>
              <w:rFonts w:asciiTheme="minorHAnsi" w:eastAsiaTheme="minorEastAsia" w:hAnsiTheme="minorHAnsi" w:cstheme="minorBidi"/>
            </w:rPr>
          </w:pPr>
          <w:hyperlink w:anchor="_Toc36557276" w:history="1">
            <w:r w:rsidR="00FB737A" w:rsidRPr="00AE77BA">
              <w:rPr>
                <w:rStyle w:val="Hyperlink"/>
              </w:rPr>
              <w:t>Appendix G: Acronym Glossary</w:t>
            </w:r>
            <w:r w:rsidR="00FB737A">
              <w:rPr>
                <w:webHidden/>
              </w:rPr>
              <w:tab/>
            </w:r>
            <w:r w:rsidR="00FB737A">
              <w:rPr>
                <w:webHidden/>
              </w:rPr>
              <w:fldChar w:fldCharType="begin"/>
            </w:r>
            <w:r w:rsidR="00FB737A">
              <w:rPr>
                <w:webHidden/>
              </w:rPr>
              <w:instrText xml:space="preserve"> PAGEREF _Toc36557276 \h </w:instrText>
            </w:r>
            <w:r w:rsidR="00FB737A">
              <w:rPr>
                <w:webHidden/>
              </w:rPr>
            </w:r>
            <w:r w:rsidR="00FB737A">
              <w:rPr>
                <w:webHidden/>
              </w:rPr>
              <w:fldChar w:fldCharType="separate"/>
            </w:r>
            <w:r w:rsidR="00FB737A">
              <w:rPr>
                <w:webHidden/>
              </w:rPr>
              <w:t>117</w:t>
            </w:r>
            <w:r w:rsidR="00FB737A">
              <w:rPr>
                <w:webHidden/>
              </w:rPr>
              <w:fldChar w:fldCharType="end"/>
            </w:r>
          </w:hyperlink>
        </w:p>
        <w:p w14:paraId="2FD04DD8" w14:textId="5012DC90" w:rsidR="00FB737A" w:rsidRDefault="00B90F69">
          <w:pPr>
            <w:pStyle w:val="TOC1"/>
            <w:rPr>
              <w:rFonts w:asciiTheme="minorHAnsi" w:eastAsiaTheme="minorEastAsia" w:hAnsiTheme="minorHAnsi" w:cstheme="minorBidi"/>
            </w:rPr>
          </w:pPr>
          <w:hyperlink w:anchor="_Toc36557277" w:history="1">
            <w:r w:rsidR="00FB737A" w:rsidRPr="00AE77BA">
              <w:rPr>
                <w:rStyle w:val="Hyperlink"/>
              </w:rPr>
              <w:t>Appendix H: Independent Evaluation</w:t>
            </w:r>
            <w:r w:rsidR="00FB737A">
              <w:rPr>
                <w:webHidden/>
              </w:rPr>
              <w:tab/>
            </w:r>
            <w:r w:rsidR="00FB737A">
              <w:rPr>
                <w:webHidden/>
              </w:rPr>
              <w:fldChar w:fldCharType="begin"/>
            </w:r>
            <w:r w:rsidR="00FB737A">
              <w:rPr>
                <w:webHidden/>
              </w:rPr>
              <w:instrText xml:space="preserve"> PAGEREF _Toc36557277 \h </w:instrText>
            </w:r>
            <w:r w:rsidR="00FB737A">
              <w:rPr>
                <w:webHidden/>
              </w:rPr>
            </w:r>
            <w:r w:rsidR="00FB737A">
              <w:rPr>
                <w:webHidden/>
              </w:rPr>
              <w:fldChar w:fldCharType="separate"/>
            </w:r>
            <w:r w:rsidR="00FB737A">
              <w:rPr>
                <w:webHidden/>
              </w:rPr>
              <w:t>119</w:t>
            </w:r>
            <w:r w:rsidR="00FB737A">
              <w:rPr>
                <w:webHidden/>
              </w:rPr>
              <w:fldChar w:fldCharType="end"/>
            </w:r>
          </w:hyperlink>
        </w:p>
        <w:p w14:paraId="65472757" w14:textId="01294718" w:rsidR="00FB737A" w:rsidRDefault="00B90F69">
          <w:pPr>
            <w:pStyle w:val="TOC1"/>
            <w:rPr>
              <w:rFonts w:asciiTheme="minorHAnsi" w:eastAsiaTheme="minorEastAsia" w:hAnsiTheme="minorHAnsi" w:cstheme="minorBidi"/>
            </w:rPr>
          </w:pPr>
          <w:hyperlink w:anchor="_Toc36557278" w:history="1">
            <w:r w:rsidR="00FB737A" w:rsidRPr="00AE77BA">
              <w:rPr>
                <w:rStyle w:val="Hyperlink"/>
              </w:rPr>
              <w:t>Appendix I: Public Comments</w:t>
            </w:r>
            <w:r w:rsidR="00FB737A">
              <w:rPr>
                <w:webHidden/>
              </w:rPr>
              <w:tab/>
            </w:r>
            <w:r w:rsidR="00FB737A">
              <w:rPr>
                <w:webHidden/>
              </w:rPr>
              <w:fldChar w:fldCharType="begin"/>
            </w:r>
            <w:r w:rsidR="00FB737A">
              <w:rPr>
                <w:webHidden/>
              </w:rPr>
              <w:instrText xml:space="preserve"> PAGEREF _Toc36557278 \h </w:instrText>
            </w:r>
            <w:r w:rsidR="00FB737A">
              <w:rPr>
                <w:webHidden/>
              </w:rPr>
            </w:r>
            <w:r w:rsidR="00FB737A">
              <w:rPr>
                <w:webHidden/>
              </w:rPr>
              <w:fldChar w:fldCharType="separate"/>
            </w:r>
            <w:r w:rsidR="00FB737A">
              <w:rPr>
                <w:webHidden/>
              </w:rPr>
              <w:t>121</w:t>
            </w:r>
            <w:r w:rsidR="00FB737A">
              <w:rPr>
                <w:webHidden/>
              </w:rPr>
              <w:fldChar w:fldCharType="end"/>
            </w:r>
          </w:hyperlink>
        </w:p>
        <w:p w14:paraId="48AF1A7C" w14:textId="75BD2692" w:rsidR="000E4457" w:rsidRPr="0043464E" w:rsidRDefault="000E4457" w:rsidP="00EE6A9E">
          <w:pPr>
            <w:rPr>
              <w:rFonts w:ascii="Microsoft Sans Serif" w:hAnsi="Microsoft Sans Serif" w:cs="Microsoft Sans Serif"/>
              <w:color w:val="FF0000"/>
            </w:rPr>
          </w:pPr>
          <w:r w:rsidRPr="0043464E">
            <w:rPr>
              <w:rFonts w:ascii="Microsoft Sans Serif" w:hAnsi="Microsoft Sans Serif" w:cs="Microsoft Sans Serif"/>
              <w:b/>
              <w:bCs/>
              <w:noProof/>
              <w:color w:val="FF0000"/>
            </w:rPr>
            <w:fldChar w:fldCharType="end"/>
          </w:r>
        </w:p>
      </w:sdtContent>
    </w:sdt>
    <w:p w14:paraId="4E70CE4D" w14:textId="77777777" w:rsidR="00776782" w:rsidRPr="0043464E" w:rsidRDefault="00776782" w:rsidP="005C468C">
      <w:pPr>
        <w:rPr>
          <w:rFonts w:ascii="Microsoft Sans Serif" w:hAnsi="Microsoft Sans Serif" w:cs="Microsoft Sans Serif"/>
          <w:color w:val="FF0000"/>
        </w:rPr>
      </w:pPr>
    </w:p>
    <w:p w14:paraId="11A90184" w14:textId="1BABE817" w:rsidR="00F94874" w:rsidRPr="0043464E" w:rsidRDefault="00F94874" w:rsidP="005C468C">
      <w:pPr>
        <w:rPr>
          <w:rFonts w:ascii="Microsoft Sans Serif" w:hAnsi="Microsoft Sans Serif" w:cs="Microsoft Sans Serif"/>
          <w:color w:val="FF0000"/>
        </w:rPr>
      </w:pPr>
    </w:p>
    <w:p w14:paraId="2CF38A9B" w14:textId="16192464" w:rsidR="00F94874" w:rsidRPr="0043464E" w:rsidRDefault="00F94874" w:rsidP="005C468C">
      <w:pPr>
        <w:rPr>
          <w:rFonts w:ascii="Microsoft Sans Serif" w:hAnsi="Microsoft Sans Serif" w:cs="Microsoft Sans Serif"/>
          <w:color w:val="FF0000"/>
        </w:rPr>
      </w:pPr>
    </w:p>
    <w:p w14:paraId="5D95E020" w14:textId="26F8C58D" w:rsidR="00F94874" w:rsidRPr="0043464E" w:rsidRDefault="00333CE6" w:rsidP="005C468C">
      <w:pPr>
        <w:rPr>
          <w:rFonts w:ascii="Microsoft Sans Serif" w:hAnsi="Microsoft Sans Serif" w:cs="Microsoft Sans Serif"/>
          <w:color w:val="FF0000"/>
        </w:rPr>
      </w:pPr>
      <w:r w:rsidRPr="0043464E">
        <w:rPr>
          <w:rFonts w:ascii="Microsoft Sans Serif" w:hAnsi="Microsoft Sans Serif" w:cs="Microsoft Sans Serif"/>
          <w:color w:val="FF0000"/>
        </w:rPr>
        <w:fldChar w:fldCharType="begin"/>
      </w:r>
      <w:r w:rsidRPr="0043464E">
        <w:rPr>
          <w:rFonts w:ascii="Microsoft Sans Serif" w:hAnsi="Microsoft Sans Serif" w:cs="Microsoft Sans Serif"/>
          <w:color w:val="FF0000"/>
        </w:rPr>
        <w:instrText xml:space="preserve"> TOC \h \z \c "Table" </w:instrText>
      </w:r>
      <w:r w:rsidRPr="0043464E">
        <w:rPr>
          <w:rFonts w:ascii="Microsoft Sans Serif" w:hAnsi="Microsoft Sans Serif" w:cs="Microsoft Sans Serif"/>
          <w:color w:val="FF0000"/>
        </w:rPr>
        <w:fldChar w:fldCharType="end"/>
      </w:r>
    </w:p>
    <w:p w14:paraId="3BB2BE6C" w14:textId="77777777" w:rsidR="00E369DA" w:rsidRPr="0043464E" w:rsidRDefault="00E369DA" w:rsidP="005C468C">
      <w:pPr>
        <w:rPr>
          <w:rFonts w:ascii="Microsoft Sans Serif" w:hAnsi="Microsoft Sans Serif" w:cs="Microsoft Sans Serif"/>
          <w:color w:val="FF0000"/>
        </w:rPr>
      </w:pPr>
    </w:p>
    <w:p w14:paraId="020E2D46" w14:textId="4B1C5763" w:rsidR="00175FC5" w:rsidRPr="0043464E" w:rsidRDefault="00E369DA" w:rsidP="00175FC5">
      <w:pPr>
        <w:rPr>
          <w:rFonts w:ascii="Microsoft Sans Serif" w:hAnsi="Microsoft Sans Serif" w:cs="Microsoft Sans Serif"/>
          <w:color w:val="FF0000"/>
        </w:rPr>
      </w:pPr>
      <w:r w:rsidRPr="0043464E">
        <w:rPr>
          <w:rFonts w:ascii="Microsoft Sans Serif" w:hAnsi="Microsoft Sans Serif" w:cs="Microsoft Sans Serif"/>
          <w:color w:val="FF0000"/>
        </w:rPr>
        <w:br w:type="page"/>
      </w:r>
    </w:p>
    <w:p w14:paraId="6AFBCECA" w14:textId="68FB6EF1" w:rsidR="00C66982" w:rsidRPr="0043464E" w:rsidRDefault="00C66982" w:rsidP="00924189">
      <w:pPr>
        <w:pStyle w:val="Heading1"/>
        <w:numPr>
          <w:ilvl w:val="0"/>
          <w:numId w:val="0"/>
        </w:numPr>
        <w:ind w:left="432" w:hanging="432"/>
        <w:rPr>
          <w:rFonts w:cs="Microsoft Sans Serif"/>
          <w:color w:val="auto"/>
        </w:rPr>
      </w:pPr>
      <w:bookmarkStart w:id="2" w:name="_Toc36557172"/>
      <w:r w:rsidRPr="0043464E">
        <w:rPr>
          <w:rFonts w:cs="Microsoft Sans Serif"/>
          <w:color w:val="auto"/>
        </w:rPr>
        <w:lastRenderedPageBreak/>
        <w:t>Table of Tables</w:t>
      </w:r>
      <w:bookmarkStart w:id="3" w:name="_Hlk19876270"/>
      <w:bookmarkEnd w:id="2"/>
    </w:p>
    <w:p w14:paraId="1B7A84C2" w14:textId="4DD13B2E" w:rsidR="00FB737A" w:rsidRDefault="00A86CAE">
      <w:pPr>
        <w:pStyle w:val="TableofFigures"/>
        <w:tabs>
          <w:tab w:val="right" w:leader="dot" w:pos="9350"/>
        </w:tabs>
        <w:rPr>
          <w:rFonts w:eastAsiaTheme="minorEastAsia"/>
          <w:noProof/>
        </w:rPr>
      </w:pPr>
      <w:r w:rsidRPr="00866798">
        <w:rPr>
          <w:rFonts w:ascii="Microsoft Sans Serif" w:hAnsi="Microsoft Sans Serif" w:cs="Microsoft Sans Serif"/>
          <w:color w:val="FF0000"/>
        </w:rPr>
        <w:fldChar w:fldCharType="begin"/>
      </w:r>
      <w:r w:rsidRPr="00866798">
        <w:rPr>
          <w:rFonts w:ascii="Microsoft Sans Serif" w:hAnsi="Microsoft Sans Serif" w:cs="Microsoft Sans Serif"/>
          <w:color w:val="FF0000"/>
        </w:rPr>
        <w:instrText xml:space="preserve"> TOC \h \z \c "Table" </w:instrText>
      </w:r>
      <w:r w:rsidRPr="00866798">
        <w:rPr>
          <w:rFonts w:ascii="Microsoft Sans Serif" w:hAnsi="Microsoft Sans Serif" w:cs="Microsoft Sans Serif"/>
          <w:color w:val="FF0000"/>
        </w:rPr>
        <w:fldChar w:fldCharType="separate"/>
      </w:r>
      <w:hyperlink w:anchor="_Toc36557279" w:history="1">
        <w:r w:rsidR="00FB737A" w:rsidRPr="00715C57">
          <w:rPr>
            <w:rStyle w:val="Hyperlink"/>
            <w:rFonts w:ascii="Microsoft Sans Serif" w:hAnsi="Microsoft Sans Serif" w:cs="Microsoft Sans Serif"/>
            <w:b/>
            <w:bCs/>
            <w:noProof/>
          </w:rPr>
          <w:t>Table 1 Plan Compliance with PUC Division 4.1, Ch. 6 [8387]</w:t>
        </w:r>
        <w:r w:rsidR="00FB737A">
          <w:rPr>
            <w:noProof/>
            <w:webHidden/>
          </w:rPr>
          <w:tab/>
        </w:r>
        <w:r w:rsidR="00FB737A">
          <w:rPr>
            <w:noProof/>
            <w:webHidden/>
          </w:rPr>
          <w:fldChar w:fldCharType="begin"/>
        </w:r>
        <w:r w:rsidR="00FB737A">
          <w:rPr>
            <w:noProof/>
            <w:webHidden/>
          </w:rPr>
          <w:instrText xml:space="preserve"> PAGEREF _Toc36557279 \h </w:instrText>
        </w:r>
        <w:r w:rsidR="00FB737A">
          <w:rPr>
            <w:noProof/>
            <w:webHidden/>
          </w:rPr>
        </w:r>
        <w:r w:rsidR="00FB737A">
          <w:rPr>
            <w:noProof/>
            <w:webHidden/>
          </w:rPr>
          <w:fldChar w:fldCharType="separate"/>
        </w:r>
        <w:r w:rsidR="00FB737A">
          <w:rPr>
            <w:noProof/>
            <w:webHidden/>
          </w:rPr>
          <w:t>3</w:t>
        </w:r>
        <w:r w:rsidR="00FB737A">
          <w:rPr>
            <w:noProof/>
            <w:webHidden/>
          </w:rPr>
          <w:fldChar w:fldCharType="end"/>
        </w:r>
      </w:hyperlink>
    </w:p>
    <w:p w14:paraId="4643BEBF" w14:textId="75AEB386" w:rsidR="00FB737A" w:rsidRDefault="00B90F69">
      <w:pPr>
        <w:pStyle w:val="TableofFigures"/>
        <w:tabs>
          <w:tab w:val="right" w:leader="dot" w:pos="9350"/>
        </w:tabs>
        <w:rPr>
          <w:rFonts w:eastAsiaTheme="minorEastAsia"/>
          <w:noProof/>
        </w:rPr>
      </w:pPr>
      <w:hyperlink w:anchor="_Toc36557280" w:history="1">
        <w:r w:rsidR="00FB737A" w:rsidRPr="00715C57">
          <w:rPr>
            <w:rStyle w:val="Hyperlink"/>
            <w:rFonts w:ascii="Microsoft Sans Serif" w:hAnsi="Microsoft Sans Serif" w:cs="Microsoft Sans Serif"/>
            <w:b/>
            <w:bCs/>
            <w:noProof/>
          </w:rPr>
          <w:t>T</w:t>
        </w:r>
        <w:r w:rsidR="00FB737A" w:rsidRPr="00715C57">
          <w:rPr>
            <w:rStyle w:val="Hyperlink"/>
            <w:rFonts w:ascii="Microsoft Sans Serif" w:eastAsia="Times New Roman" w:hAnsi="Microsoft Sans Serif" w:cs="Microsoft Sans Serif"/>
            <w:b/>
            <w:bCs/>
            <w:noProof/>
            <w:spacing w:val="4"/>
          </w:rPr>
          <w:t>able</w:t>
        </w:r>
        <w:r w:rsidR="00FB737A" w:rsidRPr="00715C57">
          <w:rPr>
            <w:rStyle w:val="Hyperlink"/>
            <w:rFonts w:ascii="Microsoft Sans Serif" w:eastAsia="Times New Roman" w:hAnsi="Microsoft Sans Serif" w:cs="Microsoft Sans Serif"/>
            <w:b/>
            <w:noProof/>
            <w:spacing w:val="4"/>
          </w:rPr>
          <w:t xml:space="preserve"> 2 Mitigation Programs/Activities</w:t>
        </w:r>
        <w:r w:rsidR="00FB737A">
          <w:rPr>
            <w:noProof/>
            <w:webHidden/>
          </w:rPr>
          <w:tab/>
        </w:r>
        <w:r w:rsidR="00FB737A">
          <w:rPr>
            <w:noProof/>
            <w:webHidden/>
          </w:rPr>
          <w:fldChar w:fldCharType="begin"/>
        </w:r>
        <w:r w:rsidR="00FB737A">
          <w:rPr>
            <w:noProof/>
            <w:webHidden/>
          </w:rPr>
          <w:instrText xml:space="preserve"> PAGEREF _Toc36557280 \h </w:instrText>
        </w:r>
        <w:r w:rsidR="00FB737A">
          <w:rPr>
            <w:noProof/>
            <w:webHidden/>
          </w:rPr>
        </w:r>
        <w:r w:rsidR="00FB737A">
          <w:rPr>
            <w:noProof/>
            <w:webHidden/>
          </w:rPr>
          <w:fldChar w:fldCharType="separate"/>
        </w:r>
        <w:r w:rsidR="00FB737A">
          <w:rPr>
            <w:noProof/>
            <w:webHidden/>
          </w:rPr>
          <w:t>12</w:t>
        </w:r>
        <w:r w:rsidR="00FB737A">
          <w:rPr>
            <w:noProof/>
            <w:webHidden/>
          </w:rPr>
          <w:fldChar w:fldCharType="end"/>
        </w:r>
      </w:hyperlink>
    </w:p>
    <w:p w14:paraId="2FF98F09" w14:textId="489FAB56" w:rsidR="00FB737A" w:rsidRDefault="00B90F69">
      <w:pPr>
        <w:pStyle w:val="TableofFigures"/>
        <w:tabs>
          <w:tab w:val="right" w:leader="dot" w:pos="9350"/>
        </w:tabs>
        <w:rPr>
          <w:rFonts w:eastAsiaTheme="minorEastAsia"/>
          <w:noProof/>
        </w:rPr>
      </w:pPr>
      <w:hyperlink w:anchor="_Toc36557281" w:history="1">
        <w:r w:rsidR="00FB737A" w:rsidRPr="00715C57">
          <w:rPr>
            <w:rStyle w:val="Hyperlink"/>
            <w:rFonts w:ascii="Microsoft Sans Serif" w:hAnsi="Microsoft Sans Serif" w:cs="Microsoft Sans Serif"/>
            <w:b/>
            <w:bCs/>
            <w:noProof/>
          </w:rPr>
          <w:t>Table 3 Asset Description</w:t>
        </w:r>
        <w:r w:rsidR="00FB737A">
          <w:rPr>
            <w:noProof/>
            <w:webHidden/>
          </w:rPr>
          <w:tab/>
        </w:r>
        <w:r w:rsidR="00FB737A">
          <w:rPr>
            <w:noProof/>
            <w:webHidden/>
          </w:rPr>
          <w:fldChar w:fldCharType="begin"/>
        </w:r>
        <w:r w:rsidR="00FB737A">
          <w:rPr>
            <w:noProof/>
            <w:webHidden/>
          </w:rPr>
          <w:instrText xml:space="preserve"> PAGEREF _Toc36557281 \h </w:instrText>
        </w:r>
        <w:r w:rsidR="00FB737A">
          <w:rPr>
            <w:noProof/>
            <w:webHidden/>
          </w:rPr>
        </w:r>
        <w:r w:rsidR="00FB737A">
          <w:rPr>
            <w:noProof/>
            <w:webHidden/>
          </w:rPr>
          <w:fldChar w:fldCharType="separate"/>
        </w:r>
        <w:r w:rsidR="00FB737A">
          <w:rPr>
            <w:noProof/>
            <w:webHidden/>
          </w:rPr>
          <w:t>25</w:t>
        </w:r>
        <w:r w:rsidR="00FB737A">
          <w:rPr>
            <w:noProof/>
            <w:webHidden/>
          </w:rPr>
          <w:fldChar w:fldCharType="end"/>
        </w:r>
      </w:hyperlink>
    </w:p>
    <w:p w14:paraId="13F12A75" w14:textId="41C8FB27" w:rsidR="00FB737A" w:rsidRDefault="00B90F69">
      <w:pPr>
        <w:pStyle w:val="TableofFigures"/>
        <w:tabs>
          <w:tab w:val="right" w:leader="dot" w:pos="9350"/>
        </w:tabs>
        <w:rPr>
          <w:rFonts w:eastAsiaTheme="minorEastAsia"/>
          <w:noProof/>
        </w:rPr>
      </w:pPr>
      <w:hyperlink w:anchor="_Toc36557282" w:history="1">
        <w:r w:rsidR="00FB737A" w:rsidRPr="00715C57">
          <w:rPr>
            <w:rStyle w:val="Hyperlink"/>
            <w:rFonts w:ascii="Microsoft Sans Serif" w:hAnsi="Microsoft Sans Serif" w:cs="Microsoft Sans Serif"/>
            <w:b/>
            <w:bCs/>
            <w:noProof/>
          </w:rPr>
          <w:t>Table 4 Overview of SVEC's T&amp;D Assets in CPUC Tiers</w:t>
        </w:r>
        <w:r w:rsidR="00FB737A">
          <w:rPr>
            <w:noProof/>
            <w:webHidden/>
          </w:rPr>
          <w:tab/>
        </w:r>
        <w:r w:rsidR="00FB737A">
          <w:rPr>
            <w:noProof/>
            <w:webHidden/>
          </w:rPr>
          <w:fldChar w:fldCharType="begin"/>
        </w:r>
        <w:r w:rsidR="00FB737A">
          <w:rPr>
            <w:noProof/>
            <w:webHidden/>
          </w:rPr>
          <w:instrText xml:space="preserve"> PAGEREF _Toc36557282 \h </w:instrText>
        </w:r>
        <w:r w:rsidR="00FB737A">
          <w:rPr>
            <w:noProof/>
            <w:webHidden/>
          </w:rPr>
        </w:r>
        <w:r w:rsidR="00FB737A">
          <w:rPr>
            <w:noProof/>
            <w:webHidden/>
          </w:rPr>
          <w:fldChar w:fldCharType="separate"/>
        </w:r>
        <w:r w:rsidR="00FB737A">
          <w:rPr>
            <w:noProof/>
            <w:webHidden/>
          </w:rPr>
          <w:t>27</w:t>
        </w:r>
        <w:r w:rsidR="00FB737A">
          <w:rPr>
            <w:noProof/>
            <w:webHidden/>
          </w:rPr>
          <w:fldChar w:fldCharType="end"/>
        </w:r>
      </w:hyperlink>
    </w:p>
    <w:p w14:paraId="25F68A58" w14:textId="05A4ACCA" w:rsidR="00FB737A" w:rsidRDefault="00B90F69">
      <w:pPr>
        <w:pStyle w:val="TableofFigures"/>
        <w:tabs>
          <w:tab w:val="right" w:leader="dot" w:pos="9350"/>
        </w:tabs>
        <w:rPr>
          <w:rFonts w:eastAsiaTheme="minorEastAsia"/>
          <w:noProof/>
        </w:rPr>
      </w:pPr>
      <w:hyperlink w:anchor="_Toc36557283" w:history="1">
        <w:r w:rsidR="00FB737A" w:rsidRPr="00715C57">
          <w:rPr>
            <w:rStyle w:val="Hyperlink"/>
            <w:rFonts w:ascii="Microsoft Sans Serif" w:hAnsi="Microsoft Sans Serif" w:cs="Microsoft Sans Serif"/>
            <w:b/>
            <w:bCs/>
            <w:noProof/>
          </w:rPr>
          <w:t>Table 5 Activities That Address Wildfire Risk Factors</w:t>
        </w:r>
        <w:r w:rsidR="00FB737A">
          <w:rPr>
            <w:noProof/>
            <w:webHidden/>
          </w:rPr>
          <w:tab/>
        </w:r>
        <w:r w:rsidR="00FB737A">
          <w:rPr>
            <w:noProof/>
            <w:webHidden/>
          </w:rPr>
          <w:fldChar w:fldCharType="begin"/>
        </w:r>
        <w:r w:rsidR="00FB737A">
          <w:rPr>
            <w:noProof/>
            <w:webHidden/>
          </w:rPr>
          <w:instrText xml:space="preserve"> PAGEREF _Toc36557283 \h </w:instrText>
        </w:r>
        <w:r w:rsidR="00FB737A">
          <w:rPr>
            <w:noProof/>
            <w:webHidden/>
          </w:rPr>
        </w:r>
        <w:r w:rsidR="00FB737A">
          <w:rPr>
            <w:noProof/>
            <w:webHidden/>
          </w:rPr>
          <w:fldChar w:fldCharType="separate"/>
        </w:r>
        <w:r w:rsidR="00FB737A">
          <w:rPr>
            <w:noProof/>
            <w:webHidden/>
          </w:rPr>
          <w:t>36</w:t>
        </w:r>
        <w:r w:rsidR="00FB737A">
          <w:rPr>
            <w:noProof/>
            <w:webHidden/>
          </w:rPr>
          <w:fldChar w:fldCharType="end"/>
        </w:r>
      </w:hyperlink>
    </w:p>
    <w:p w14:paraId="7E262283" w14:textId="2F03978E" w:rsidR="00FB737A" w:rsidRDefault="00B90F69">
      <w:pPr>
        <w:pStyle w:val="TableofFigures"/>
        <w:tabs>
          <w:tab w:val="right" w:leader="dot" w:pos="9350"/>
        </w:tabs>
        <w:rPr>
          <w:rFonts w:eastAsiaTheme="minorEastAsia"/>
          <w:noProof/>
        </w:rPr>
      </w:pPr>
      <w:hyperlink w:anchor="_Toc36557284" w:history="1">
        <w:r w:rsidR="00FB737A" w:rsidRPr="00715C57">
          <w:rPr>
            <w:rStyle w:val="Hyperlink"/>
            <w:rFonts w:ascii="Microsoft Sans Serif" w:hAnsi="Microsoft Sans Serif" w:cs="Microsoft Sans Serif"/>
            <w:b/>
            <w:bCs/>
            <w:noProof/>
          </w:rPr>
          <w:t>Table 6 Inspection Program Summary</w:t>
        </w:r>
        <w:r w:rsidR="00FB737A">
          <w:rPr>
            <w:noProof/>
            <w:webHidden/>
          </w:rPr>
          <w:tab/>
        </w:r>
        <w:r w:rsidR="00FB737A">
          <w:rPr>
            <w:noProof/>
            <w:webHidden/>
          </w:rPr>
          <w:fldChar w:fldCharType="begin"/>
        </w:r>
        <w:r w:rsidR="00FB737A">
          <w:rPr>
            <w:noProof/>
            <w:webHidden/>
          </w:rPr>
          <w:instrText xml:space="preserve"> PAGEREF _Toc36557284 \h </w:instrText>
        </w:r>
        <w:r w:rsidR="00FB737A">
          <w:rPr>
            <w:noProof/>
            <w:webHidden/>
          </w:rPr>
        </w:r>
        <w:r w:rsidR="00FB737A">
          <w:rPr>
            <w:noProof/>
            <w:webHidden/>
          </w:rPr>
          <w:fldChar w:fldCharType="separate"/>
        </w:r>
        <w:r w:rsidR="00FB737A">
          <w:rPr>
            <w:noProof/>
            <w:webHidden/>
          </w:rPr>
          <w:t>39</w:t>
        </w:r>
        <w:r w:rsidR="00FB737A">
          <w:rPr>
            <w:noProof/>
            <w:webHidden/>
          </w:rPr>
          <w:fldChar w:fldCharType="end"/>
        </w:r>
      </w:hyperlink>
    </w:p>
    <w:p w14:paraId="180705E9" w14:textId="3C744449" w:rsidR="00FB737A" w:rsidRDefault="00B90F69">
      <w:pPr>
        <w:pStyle w:val="TableofFigures"/>
        <w:tabs>
          <w:tab w:val="right" w:leader="dot" w:pos="9350"/>
        </w:tabs>
        <w:rPr>
          <w:rFonts w:eastAsiaTheme="minorEastAsia"/>
          <w:noProof/>
        </w:rPr>
      </w:pPr>
      <w:hyperlink w:anchor="_Toc36557285" w:history="1">
        <w:r w:rsidR="00FB737A" w:rsidRPr="00715C57">
          <w:rPr>
            <w:rStyle w:val="Hyperlink"/>
            <w:rFonts w:ascii="Microsoft Sans Serif" w:hAnsi="Microsoft Sans Serif" w:cs="Microsoft Sans Serif"/>
            <w:b/>
            <w:bCs/>
            <w:noProof/>
          </w:rPr>
          <w:t>Table 7  Inspection Areas</w:t>
        </w:r>
        <w:r w:rsidR="00FB737A">
          <w:rPr>
            <w:noProof/>
            <w:webHidden/>
          </w:rPr>
          <w:tab/>
        </w:r>
        <w:r w:rsidR="00FB737A">
          <w:rPr>
            <w:noProof/>
            <w:webHidden/>
          </w:rPr>
          <w:fldChar w:fldCharType="begin"/>
        </w:r>
        <w:r w:rsidR="00FB737A">
          <w:rPr>
            <w:noProof/>
            <w:webHidden/>
          </w:rPr>
          <w:instrText xml:space="preserve"> PAGEREF _Toc36557285 \h </w:instrText>
        </w:r>
        <w:r w:rsidR="00FB737A">
          <w:rPr>
            <w:noProof/>
            <w:webHidden/>
          </w:rPr>
        </w:r>
        <w:r w:rsidR="00FB737A">
          <w:rPr>
            <w:noProof/>
            <w:webHidden/>
          </w:rPr>
          <w:fldChar w:fldCharType="separate"/>
        </w:r>
        <w:r w:rsidR="00FB737A">
          <w:rPr>
            <w:noProof/>
            <w:webHidden/>
          </w:rPr>
          <w:t>40</w:t>
        </w:r>
        <w:r w:rsidR="00FB737A">
          <w:rPr>
            <w:noProof/>
            <w:webHidden/>
          </w:rPr>
          <w:fldChar w:fldCharType="end"/>
        </w:r>
      </w:hyperlink>
    </w:p>
    <w:p w14:paraId="607A7B1B" w14:textId="028094E2" w:rsidR="00FB737A" w:rsidRDefault="00B90F69">
      <w:pPr>
        <w:pStyle w:val="TableofFigures"/>
        <w:tabs>
          <w:tab w:val="right" w:leader="dot" w:pos="9350"/>
        </w:tabs>
        <w:rPr>
          <w:rFonts w:eastAsiaTheme="minorEastAsia"/>
          <w:noProof/>
        </w:rPr>
      </w:pPr>
      <w:hyperlink w:anchor="_Toc36557286" w:history="1">
        <w:r w:rsidR="00FB737A" w:rsidRPr="00715C57">
          <w:rPr>
            <w:rStyle w:val="Hyperlink"/>
            <w:rFonts w:ascii="Microsoft Sans Serif" w:hAnsi="Microsoft Sans Serif" w:cs="Microsoft Sans Serif"/>
            <w:b/>
            <w:bCs/>
            <w:noProof/>
          </w:rPr>
          <w:t>Table 8 Sheriff’s Office / Dispatch Center</w:t>
        </w:r>
        <w:r w:rsidR="00FB737A">
          <w:rPr>
            <w:noProof/>
            <w:webHidden/>
          </w:rPr>
          <w:tab/>
        </w:r>
        <w:r w:rsidR="00FB737A">
          <w:rPr>
            <w:noProof/>
            <w:webHidden/>
          </w:rPr>
          <w:fldChar w:fldCharType="begin"/>
        </w:r>
        <w:r w:rsidR="00FB737A">
          <w:rPr>
            <w:noProof/>
            <w:webHidden/>
          </w:rPr>
          <w:instrText xml:space="preserve"> PAGEREF _Toc36557286 \h </w:instrText>
        </w:r>
        <w:r w:rsidR="00FB737A">
          <w:rPr>
            <w:noProof/>
            <w:webHidden/>
          </w:rPr>
        </w:r>
        <w:r w:rsidR="00FB737A">
          <w:rPr>
            <w:noProof/>
            <w:webHidden/>
          </w:rPr>
          <w:fldChar w:fldCharType="separate"/>
        </w:r>
        <w:r w:rsidR="00FB737A">
          <w:rPr>
            <w:noProof/>
            <w:webHidden/>
          </w:rPr>
          <w:t>58</w:t>
        </w:r>
        <w:r w:rsidR="00FB737A">
          <w:rPr>
            <w:noProof/>
            <w:webHidden/>
          </w:rPr>
          <w:fldChar w:fldCharType="end"/>
        </w:r>
      </w:hyperlink>
    </w:p>
    <w:p w14:paraId="55D1B53E" w14:textId="373BA461" w:rsidR="00FB737A" w:rsidRDefault="00B90F69">
      <w:pPr>
        <w:pStyle w:val="TableofFigures"/>
        <w:tabs>
          <w:tab w:val="right" w:leader="dot" w:pos="9350"/>
        </w:tabs>
        <w:rPr>
          <w:rFonts w:eastAsiaTheme="minorEastAsia"/>
          <w:noProof/>
        </w:rPr>
      </w:pPr>
      <w:hyperlink w:anchor="_Toc36557287" w:history="1">
        <w:r w:rsidR="00FB737A" w:rsidRPr="00715C57">
          <w:rPr>
            <w:rStyle w:val="Hyperlink"/>
            <w:rFonts w:ascii="Microsoft Sans Serif" w:hAnsi="Microsoft Sans Serif" w:cs="Microsoft Sans Serif"/>
            <w:b/>
            <w:bCs/>
            <w:noProof/>
          </w:rPr>
          <w:t>Table 9 Forest Service Facilities / Personnel Emergency Notification List</w:t>
        </w:r>
        <w:r w:rsidR="00FB737A">
          <w:rPr>
            <w:noProof/>
            <w:webHidden/>
          </w:rPr>
          <w:tab/>
        </w:r>
        <w:r w:rsidR="00FB737A">
          <w:rPr>
            <w:noProof/>
            <w:webHidden/>
          </w:rPr>
          <w:fldChar w:fldCharType="begin"/>
        </w:r>
        <w:r w:rsidR="00FB737A">
          <w:rPr>
            <w:noProof/>
            <w:webHidden/>
          </w:rPr>
          <w:instrText xml:space="preserve"> PAGEREF _Toc36557287 \h </w:instrText>
        </w:r>
        <w:r w:rsidR="00FB737A">
          <w:rPr>
            <w:noProof/>
            <w:webHidden/>
          </w:rPr>
        </w:r>
        <w:r w:rsidR="00FB737A">
          <w:rPr>
            <w:noProof/>
            <w:webHidden/>
          </w:rPr>
          <w:fldChar w:fldCharType="separate"/>
        </w:r>
        <w:r w:rsidR="00FB737A">
          <w:rPr>
            <w:noProof/>
            <w:webHidden/>
          </w:rPr>
          <w:t>58</w:t>
        </w:r>
        <w:r w:rsidR="00FB737A">
          <w:rPr>
            <w:noProof/>
            <w:webHidden/>
          </w:rPr>
          <w:fldChar w:fldCharType="end"/>
        </w:r>
      </w:hyperlink>
    </w:p>
    <w:p w14:paraId="6922DDB8" w14:textId="4274FBCA" w:rsidR="00FB737A" w:rsidRDefault="00B90F69">
      <w:pPr>
        <w:pStyle w:val="TableofFigures"/>
        <w:tabs>
          <w:tab w:val="right" w:leader="dot" w:pos="9350"/>
        </w:tabs>
        <w:rPr>
          <w:rFonts w:eastAsiaTheme="minorEastAsia"/>
          <w:noProof/>
        </w:rPr>
      </w:pPr>
      <w:hyperlink w:anchor="_Toc36557288" w:history="1">
        <w:r w:rsidR="00FB737A" w:rsidRPr="00715C57">
          <w:rPr>
            <w:rStyle w:val="Hyperlink"/>
            <w:rFonts w:ascii="Microsoft Sans Serif" w:hAnsi="Microsoft Sans Serif" w:cs="Microsoft Sans Serif"/>
            <w:b/>
            <w:noProof/>
          </w:rPr>
          <w:t xml:space="preserve">Table </w:t>
        </w:r>
        <w:r w:rsidR="00FB737A" w:rsidRPr="00715C57">
          <w:rPr>
            <w:rStyle w:val="Hyperlink"/>
            <w:rFonts w:ascii="Microsoft Sans Serif" w:hAnsi="Microsoft Sans Serif" w:cs="Microsoft Sans Serif"/>
            <w:b/>
            <w:bCs/>
            <w:noProof/>
          </w:rPr>
          <w:t>10</w:t>
        </w:r>
        <w:r w:rsidR="00FB737A" w:rsidRPr="00715C57">
          <w:rPr>
            <w:rStyle w:val="Hyperlink"/>
            <w:rFonts w:ascii="Microsoft Sans Serif" w:hAnsi="Microsoft Sans Serif" w:cs="Microsoft Sans Serif"/>
            <w:b/>
            <w:noProof/>
          </w:rPr>
          <w:t xml:space="preserve"> SVEC Emergency Preparedness and Response Stakeholder List</w:t>
        </w:r>
        <w:r w:rsidR="00FB737A">
          <w:rPr>
            <w:noProof/>
            <w:webHidden/>
          </w:rPr>
          <w:tab/>
        </w:r>
        <w:r w:rsidR="00FB737A">
          <w:rPr>
            <w:noProof/>
            <w:webHidden/>
          </w:rPr>
          <w:fldChar w:fldCharType="begin"/>
        </w:r>
        <w:r w:rsidR="00FB737A">
          <w:rPr>
            <w:noProof/>
            <w:webHidden/>
          </w:rPr>
          <w:instrText xml:space="preserve"> PAGEREF _Toc36557288 \h </w:instrText>
        </w:r>
        <w:r w:rsidR="00FB737A">
          <w:rPr>
            <w:noProof/>
            <w:webHidden/>
          </w:rPr>
        </w:r>
        <w:r w:rsidR="00FB737A">
          <w:rPr>
            <w:noProof/>
            <w:webHidden/>
          </w:rPr>
          <w:fldChar w:fldCharType="separate"/>
        </w:r>
        <w:r w:rsidR="00FB737A">
          <w:rPr>
            <w:noProof/>
            <w:webHidden/>
          </w:rPr>
          <w:t>59</w:t>
        </w:r>
        <w:r w:rsidR="00FB737A">
          <w:rPr>
            <w:noProof/>
            <w:webHidden/>
          </w:rPr>
          <w:fldChar w:fldCharType="end"/>
        </w:r>
      </w:hyperlink>
    </w:p>
    <w:p w14:paraId="79A0BFA5" w14:textId="2EFAC3F8" w:rsidR="00FB737A" w:rsidRDefault="00B90F69">
      <w:pPr>
        <w:pStyle w:val="TableofFigures"/>
        <w:tabs>
          <w:tab w:val="right" w:leader="dot" w:pos="9350"/>
        </w:tabs>
        <w:rPr>
          <w:rFonts w:eastAsiaTheme="minorEastAsia"/>
          <w:noProof/>
        </w:rPr>
      </w:pPr>
      <w:hyperlink w:anchor="_Toc36557289" w:history="1">
        <w:r w:rsidR="00FB737A" w:rsidRPr="00715C57">
          <w:rPr>
            <w:rStyle w:val="Hyperlink"/>
            <w:rFonts w:ascii="Microsoft Sans Serif" w:eastAsia="Times New Roman" w:hAnsi="Microsoft Sans Serif" w:cs="Microsoft Sans Serif"/>
            <w:b/>
            <w:bCs/>
            <w:noProof/>
            <w:spacing w:val="3"/>
          </w:rPr>
          <w:t>Table 11 Accountability of Plan Implementation</w:t>
        </w:r>
        <w:r w:rsidR="00FB737A">
          <w:rPr>
            <w:noProof/>
            <w:webHidden/>
          </w:rPr>
          <w:tab/>
        </w:r>
        <w:r w:rsidR="00FB737A">
          <w:rPr>
            <w:noProof/>
            <w:webHidden/>
          </w:rPr>
          <w:fldChar w:fldCharType="begin"/>
        </w:r>
        <w:r w:rsidR="00FB737A">
          <w:rPr>
            <w:noProof/>
            <w:webHidden/>
          </w:rPr>
          <w:instrText xml:space="preserve"> PAGEREF _Toc36557289 \h </w:instrText>
        </w:r>
        <w:r w:rsidR="00FB737A">
          <w:rPr>
            <w:noProof/>
            <w:webHidden/>
          </w:rPr>
        </w:r>
        <w:r w:rsidR="00FB737A">
          <w:rPr>
            <w:noProof/>
            <w:webHidden/>
          </w:rPr>
          <w:fldChar w:fldCharType="separate"/>
        </w:r>
        <w:r w:rsidR="00FB737A">
          <w:rPr>
            <w:noProof/>
            <w:webHidden/>
          </w:rPr>
          <w:t>66</w:t>
        </w:r>
        <w:r w:rsidR="00FB737A">
          <w:rPr>
            <w:noProof/>
            <w:webHidden/>
          </w:rPr>
          <w:fldChar w:fldCharType="end"/>
        </w:r>
      </w:hyperlink>
    </w:p>
    <w:p w14:paraId="26E51B0C" w14:textId="6857AF23" w:rsidR="00FB737A" w:rsidRDefault="00B90F69">
      <w:pPr>
        <w:pStyle w:val="TableofFigures"/>
        <w:tabs>
          <w:tab w:val="right" w:leader="dot" w:pos="9350"/>
        </w:tabs>
        <w:rPr>
          <w:rFonts w:eastAsiaTheme="minorEastAsia"/>
          <w:noProof/>
        </w:rPr>
      </w:pPr>
      <w:hyperlink w:anchor="_Toc36557290" w:history="1">
        <w:r w:rsidR="00FB737A" w:rsidRPr="00715C57">
          <w:rPr>
            <w:rStyle w:val="Hyperlink"/>
            <w:rFonts w:ascii="Microsoft Sans Serif" w:hAnsi="Microsoft Sans Serif" w:cs="Microsoft Sans Serif"/>
            <w:b/>
            <w:noProof/>
            <w:spacing w:val="3"/>
          </w:rPr>
          <w:t xml:space="preserve">Table </w:t>
        </w:r>
        <w:r w:rsidR="00FB737A" w:rsidRPr="00715C57">
          <w:rPr>
            <w:rStyle w:val="Hyperlink"/>
            <w:rFonts w:ascii="Microsoft Sans Serif" w:eastAsia="Times New Roman" w:hAnsi="Microsoft Sans Serif" w:cs="Microsoft Sans Serif"/>
            <w:b/>
            <w:bCs/>
            <w:noProof/>
            <w:spacing w:val="3"/>
          </w:rPr>
          <w:t>12</w:t>
        </w:r>
        <w:r w:rsidR="00FB737A" w:rsidRPr="00715C57">
          <w:rPr>
            <w:rStyle w:val="Hyperlink"/>
            <w:rFonts w:ascii="Microsoft Sans Serif" w:hAnsi="Microsoft Sans Serif" w:cs="Microsoft Sans Serif"/>
            <w:b/>
            <w:noProof/>
            <w:spacing w:val="3"/>
          </w:rPr>
          <w:t xml:space="preserve"> Metrics</w:t>
        </w:r>
        <w:r w:rsidR="00FB737A">
          <w:rPr>
            <w:noProof/>
            <w:webHidden/>
          </w:rPr>
          <w:tab/>
        </w:r>
        <w:r w:rsidR="00FB737A">
          <w:rPr>
            <w:noProof/>
            <w:webHidden/>
          </w:rPr>
          <w:fldChar w:fldCharType="begin"/>
        </w:r>
        <w:r w:rsidR="00FB737A">
          <w:rPr>
            <w:noProof/>
            <w:webHidden/>
          </w:rPr>
          <w:instrText xml:space="preserve"> PAGEREF _Toc36557290 \h </w:instrText>
        </w:r>
        <w:r w:rsidR="00FB737A">
          <w:rPr>
            <w:noProof/>
            <w:webHidden/>
          </w:rPr>
        </w:r>
        <w:r w:rsidR="00FB737A">
          <w:rPr>
            <w:noProof/>
            <w:webHidden/>
          </w:rPr>
          <w:fldChar w:fldCharType="separate"/>
        </w:r>
        <w:r w:rsidR="00FB737A">
          <w:rPr>
            <w:noProof/>
            <w:webHidden/>
          </w:rPr>
          <w:t>67</w:t>
        </w:r>
        <w:r w:rsidR="00FB737A">
          <w:rPr>
            <w:noProof/>
            <w:webHidden/>
          </w:rPr>
          <w:fldChar w:fldCharType="end"/>
        </w:r>
      </w:hyperlink>
    </w:p>
    <w:p w14:paraId="3E4B69CF" w14:textId="5AFCB07F" w:rsidR="00FB737A" w:rsidRDefault="00B90F69">
      <w:pPr>
        <w:pStyle w:val="TableofFigures"/>
        <w:tabs>
          <w:tab w:val="right" w:leader="dot" w:pos="9350"/>
        </w:tabs>
        <w:rPr>
          <w:rFonts w:eastAsiaTheme="minorEastAsia"/>
          <w:noProof/>
        </w:rPr>
      </w:pPr>
      <w:hyperlink w:anchor="_Toc36557291" w:history="1">
        <w:r w:rsidR="00FB737A" w:rsidRPr="00715C57">
          <w:rPr>
            <w:rStyle w:val="Hyperlink"/>
            <w:rFonts w:ascii="Microsoft Sans Serif" w:eastAsia="Times New Roman" w:hAnsi="Microsoft Sans Serif" w:cs="Microsoft Sans Serif"/>
            <w:b/>
            <w:noProof/>
            <w:spacing w:val="3"/>
          </w:rPr>
          <w:t>Table 13 Programmatic Metrics</w:t>
        </w:r>
        <w:r w:rsidR="00FB737A">
          <w:rPr>
            <w:noProof/>
            <w:webHidden/>
          </w:rPr>
          <w:tab/>
        </w:r>
        <w:r w:rsidR="00FB737A">
          <w:rPr>
            <w:noProof/>
            <w:webHidden/>
          </w:rPr>
          <w:fldChar w:fldCharType="begin"/>
        </w:r>
        <w:r w:rsidR="00FB737A">
          <w:rPr>
            <w:noProof/>
            <w:webHidden/>
          </w:rPr>
          <w:instrText xml:space="preserve"> PAGEREF _Toc36557291 \h </w:instrText>
        </w:r>
        <w:r w:rsidR="00FB737A">
          <w:rPr>
            <w:noProof/>
            <w:webHidden/>
          </w:rPr>
        </w:r>
        <w:r w:rsidR="00FB737A">
          <w:rPr>
            <w:noProof/>
            <w:webHidden/>
          </w:rPr>
          <w:fldChar w:fldCharType="separate"/>
        </w:r>
        <w:r w:rsidR="00FB737A">
          <w:rPr>
            <w:noProof/>
            <w:webHidden/>
          </w:rPr>
          <w:t>69</w:t>
        </w:r>
        <w:r w:rsidR="00FB737A">
          <w:rPr>
            <w:noProof/>
            <w:webHidden/>
          </w:rPr>
          <w:fldChar w:fldCharType="end"/>
        </w:r>
      </w:hyperlink>
    </w:p>
    <w:p w14:paraId="0B91F1BD" w14:textId="6E270ADB" w:rsidR="00216EA5" w:rsidRPr="00866798" w:rsidRDefault="00A86CAE" w:rsidP="00C66982">
      <w:pPr>
        <w:pStyle w:val="TableofFigures"/>
        <w:tabs>
          <w:tab w:val="right" w:leader="dot" w:pos="9350"/>
        </w:tabs>
        <w:rPr>
          <w:rFonts w:ascii="Microsoft Sans Serif" w:hAnsi="Microsoft Sans Serif" w:cs="Microsoft Sans Serif"/>
          <w:color w:val="FF0000"/>
        </w:rPr>
      </w:pPr>
      <w:r w:rsidRPr="00866798">
        <w:rPr>
          <w:rFonts w:ascii="Microsoft Sans Serif" w:hAnsi="Microsoft Sans Serif" w:cs="Microsoft Sans Serif"/>
          <w:color w:val="FF0000"/>
        </w:rPr>
        <w:fldChar w:fldCharType="end"/>
      </w:r>
      <w:bookmarkEnd w:id="3"/>
    </w:p>
    <w:p w14:paraId="78064A2A" w14:textId="77777777" w:rsidR="00216EA5" w:rsidRPr="0043464E" w:rsidRDefault="00216EA5" w:rsidP="003263E5">
      <w:pPr>
        <w:pStyle w:val="Heading1"/>
        <w:numPr>
          <w:ilvl w:val="0"/>
          <w:numId w:val="0"/>
        </w:numPr>
        <w:spacing w:before="0"/>
        <w:ind w:left="432" w:hanging="432"/>
        <w:rPr>
          <w:rFonts w:cs="Microsoft Sans Serif"/>
          <w:color w:val="auto"/>
        </w:rPr>
      </w:pPr>
      <w:bookmarkStart w:id="4" w:name="_Toc36557173"/>
      <w:bookmarkStart w:id="5" w:name="_Hlk19885755"/>
      <w:bookmarkStart w:id="6" w:name="_Hlk19877906"/>
      <w:r w:rsidRPr="0043464E">
        <w:rPr>
          <w:rFonts w:cs="Microsoft Sans Serif"/>
          <w:color w:val="auto"/>
        </w:rPr>
        <w:t>Table of Figures</w:t>
      </w:r>
      <w:bookmarkEnd w:id="4"/>
    </w:p>
    <w:bookmarkStart w:id="7" w:name="_Hlk19885742"/>
    <w:bookmarkEnd w:id="5"/>
    <w:p w14:paraId="068DC69D" w14:textId="063E83CA" w:rsidR="00FB737A" w:rsidRDefault="00FF6CCD">
      <w:pPr>
        <w:pStyle w:val="TableofFigures"/>
        <w:tabs>
          <w:tab w:val="right" w:leader="dot" w:pos="9350"/>
        </w:tabs>
        <w:rPr>
          <w:rFonts w:eastAsiaTheme="minorEastAsia"/>
          <w:noProof/>
        </w:rPr>
      </w:pPr>
      <w:r w:rsidRPr="0043464E">
        <w:rPr>
          <w:rFonts w:ascii="Microsoft Sans Serif" w:hAnsi="Microsoft Sans Serif" w:cs="Microsoft Sans Serif"/>
          <w:color w:val="FF0000"/>
        </w:rPr>
        <w:fldChar w:fldCharType="begin"/>
      </w:r>
      <w:r w:rsidRPr="0043464E">
        <w:rPr>
          <w:rFonts w:ascii="Microsoft Sans Serif" w:hAnsi="Microsoft Sans Serif" w:cs="Microsoft Sans Serif"/>
          <w:color w:val="FF0000"/>
        </w:rPr>
        <w:instrText xml:space="preserve"> TOC \h \z \c "Figure" </w:instrText>
      </w:r>
      <w:r w:rsidRPr="0043464E">
        <w:rPr>
          <w:rFonts w:ascii="Microsoft Sans Serif" w:hAnsi="Microsoft Sans Serif" w:cs="Microsoft Sans Serif"/>
          <w:color w:val="FF0000"/>
        </w:rPr>
        <w:fldChar w:fldCharType="separate"/>
      </w:r>
      <w:hyperlink w:anchor="_Toc36557292" w:history="1">
        <w:r w:rsidR="00FB737A" w:rsidRPr="00AF650B">
          <w:rPr>
            <w:rStyle w:val="Hyperlink"/>
            <w:rFonts w:ascii="Microsoft Sans Serif" w:hAnsi="Microsoft Sans Serif" w:cs="Microsoft Sans Serif"/>
            <w:b/>
            <w:bCs/>
            <w:noProof/>
          </w:rPr>
          <w:t>Figure 1. SVEC California, Oregon and Nevada Service Area</w:t>
        </w:r>
        <w:r w:rsidR="00FB737A">
          <w:rPr>
            <w:noProof/>
            <w:webHidden/>
          </w:rPr>
          <w:tab/>
        </w:r>
        <w:r w:rsidR="00FB737A">
          <w:rPr>
            <w:noProof/>
            <w:webHidden/>
          </w:rPr>
          <w:fldChar w:fldCharType="begin"/>
        </w:r>
        <w:r w:rsidR="00FB737A">
          <w:rPr>
            <w:noProof/>
            <w:webHidden/>
          </w:rPr>
          <w:instrText xml:space="preserve"> PAGEREF _Toc36557292 \h </w:instrText>
        </w:r>
        <w:r w:rsidR="00FB737A">
          <w:rPr>
            <w:noProof/>
            <w:webHidden/>
          </w:rPr>
        </w:r>
        <w:r w:rsidR="00FB737A">
          <w:rPr>
            <w:noProof/>
            <w:webHidden/>
          </w:rPr>
          <w:fldChar w:fldCharType="separate"/>
        </w:r>
        <w:r w:rsidR="00FB737A">
          <w:rPr>
            <w:noProof/>
            <w:webHidden/>
          </w:rPr>
          <w:t>8</w:t>
        </w:r>
        <w:r w:rsidR="00FB737A">
          <w:rPr>
            <w:noProof/>
            <w:webHidden/>
          </w:rPr>
          <w:fldChar w:fldCharType="end"/>
        </w:r>
      </w:hyperlink>
    </w:p>
    <w:p w14:paraId="080932DB" w14:textId="26209430" w:rsidR="00FB737A" w:rsidRDefault="00B90F69">
      <w:pPr>
        <w:pStyle w:val="TableofFigures"/>
        <w:tabs>
          <w:tab w:val="right" w:leader="dot" w:pos="9350"/>
        </w:tabs>
        <w:rPr>
          <w:rFonts w:eastAsiaTheme="minorEastAsia"/>
          <w:noProof/>
        </w:rPr>
      </w:pPr>
      <w:hyperlink w:anchor="_Toc36557293" w:history="1">
        <w:r w:rsidR="00FB737A" w:rsidRPr="00AF650B">
          <w:rPr>
            <w:rStyle w:val="Hyperlink"/>
            <w:rFonts w:ascii="Microsoft Sans Serif" w:hAnsi="Microsoft Sans Serif" w:cs="Microsoft Sans Serif"/>
            <w:b/>
            <w:bCs/>
            <w:noProof/>
          </w:rPr>
          <w:t>Figure 2. SVEC Enterprise Risk Management Process</w:t>
        </w:r>
        <w:r w:rsidR="00FB737A">
          <w:rPr>
            <w:noProof/>
            <w:webHidden/>
          </w:rPr>
          <w:tab/>
        </w:r>
        <w:r w:rsidR="00FB737A">
          <w:rPr>
            <w:noProof/>
            <w:webHidden/>
          </w:rPr>
          <w:fldChar w:fldCharType="begin"/>
        </w:r>
        <w:r w:rsidR="00FB737A">
          <w:rPr>
            <w:noProof/>
            <w:webHidden/>
          </w:rPr>
          <w:instrText xml:space="preserve"> PAGEREF _Toc36557293 \h </w:instrText>
        </w:r>
        <w:r w:rsidR="00FB737A">
          <w:rPr>
            <w:noProof/>
            <w:webHidden/>
          </w:rPr>
        </w:r>
        <w:r w:rsidR="00FB737A">
          <w:rPr>
            <w:noProof/>
            <w:webHidden/>
          </w:rPr>
          <w:fldChar w:fldCharType="separate"/>
        </w:r>
        <w:r w:rsidR="00FB737A">
          <w:rPr>
            <w:noProof/>
            <w:webHidden/>
          </w:rPr>
          <w:t>15</w:t>
        </w:r>
        <w:r w:rsidR="00FB737A">
          <w:rPr>
            <w:noProof/>
            <w:webHidden/>
          </w:rPr>
          <w:fldChar w:fldCharType="end"/>
        </w:r>
      </w:hyperlink>
    </w:p>
    <w:p w14:paraId="63F0A96A" w14:textId="53E24813" w:rsidR="00FB737A" w:rsidRDefault="00B90F69">
      <w:pPr>
        <w:pStyle w:val="TableofFigures"/>
        <w:tabs>
          <w:tab w:val="right" w:leader="dot" w:pos="9350"/>
        </w:tabs>
        <w:rPr>
          <w:rFonts w:eastAsiaTheme="minorEastAsia"/>
          <w:noProof/>
        </w:rPr>
      </w:pPr>
      <w:hyperlink w:anchor="_Toc36557294" w:history="1">
        <w:r w:rsidR="00FB737A" w:rsidRPr="00AF650B">
          <w:rPr>
            <w:rStyle w:val="Hyperlink"/>
            <w:rFonts w:ascii="Microsoft Sans Serif" w:hAnsi="Microsoft Sans Serif" w:cs="Microsoft Sans Serif"/>
            <w:b/>
            <w:bCs/>
            <w:noProof/>
          </w:rPr>
          <w:t>Figure 3. 5-Step Risk Assessment Process</w:t>
        </w:r>
        <w:r w:rsidR="00FB737A">
          <w:rPr>
            <w:noProof/>
            <w:webHidden/>
          </w:rPr>
          <w:tab/>
        </w:r>
        <w:r w:rsidR="00FB737A">
          <w:rPr>
            <w:noProof/>
            <w:webHidden/>
          </w:rPr>
          <w:fldChar w:fldCharType="begin"/>
        </w:r>
        <w:r w:rsidR="00FB737A">
          <w:rPr>
            <w:noProof/>
            <w:webHidden/>
          </w:rPr>
          <w:instrText xml:space="preserve"> PAGEREF _Toc36557294 \h </w:instrText>
        </w:r>
        <w:r w:rsidR="00FB737A">
          <w:rPr>
            <w:noProof/>
            <w:webHidden/>
          </w:rPr>
        </w:r>
        <w:r w:rsidR="00FB737A">
          <w:rPr>
            <w:noProof/>
            <w:webHidden/>
          </w:rPr>
          <w:fldChar w:fldCharType="separate"/>
        </w:r>
        <w:r w:rsidR="00FB737A">
          <w:rPr>
            <w:noProof/>
            <w:webHidden/>
          </w:rPr>
          <w:t>16</w:t>
        </w:r>
        <w:r w:rsidR="00FB737A">
          <w:rPr>
            <w:noProof/>
            <w:webHidden/>
          </w:rPr>
          <w:fldChar w:fldCharType="end"/>
        </w:r>
      </w:hyperlink>
    </w:p>
    <w:p w14:paraId="22A027A5" w14:textId="6BEFB098" w:rsidR="00FB737A" w:rsidRDefault="00B90F69">
      <w:pPr>
        <w:pStyle w:val="TableofFigures"/>
        <w:tabs>
          <w:tab w:val="right" w:leader="dot" w:pos="9350"/>
        </w:tabs>
        <w:rPr>
          <w:rFonts w:eastAsiaTheme="minorEastAsia"/>
          <w:noProof/>
        </w:rPr>
      </w:pPr>
      <w:hyperlink r:id="rId12" w:anchor="_Toc36557295" w:history="1">
        <w:r w:rsidR="00FB737A" w:rsidRPr="00AF650B">
          <w:rPr>
            <w:rStyle w:val="Hyperlink"/>
            <w:rFonts w:ascii="Microsoft Sans Serif" w:hAnsi="Microsoft Sans Serif" w:cs="Microsoft Sans Serif"/>
            <w:b/>
            <w:bCs/>
            <w:noProof/>
          </w:rPr>
          <w:t>Figure 4. Wildfire Risk Bow Tie Analysis</w:t>
        </w:r>
        <w:r w:rsidR="00FB737A">
          <w:rPr>
            <w:noProof/>
            <w:webHidden/>
          </w:rPr>
          <w:tab/>
        </w:r>
        <w:r w:rsidR="00FB737A">
          <w:rPr>
            <w:noProof/>
            <w:webHidden/>
          </w:rPr>
          <w:fldChar w:fldCharType="begin"/>
        </w:r>
        <w:r w:rsidR="00FB737A">
          <w:rPr>
            <w:noProof/>
            <w:webHidden/>
          </w:rPr>
          <w:instrText xml:space="preserve"> PAGEREF _Toc36557295 \h </w:instrText>
        </w:r>
        <w:r w:rsidR="00FB737A">
          <w:rPr>
            <w:noProof/>
            <w:webHidden/>
          </w:rPr>
        </w:r>
        <w:r w:rsidR="00FB737A">
          <w:rPr>
            <w:noProof/>
            <w:webHidden/>
          </w:rPr>
          <w:fldChar w:fldCharType="separate"/>
        </w:r>
        <w:r w:rsidR="00FB737A">
          <w:rPr>
            <w:noProof/>
            <w:webHidden/>
          </w:rPr>
          <w:t>17</w:t>
        </w:r>
        <w:r w:rsidR="00FB737A">
          <w:rPr>
            <w:noProof/>
            <w:webHidden/>
          </w:rPr>
          <w:fldChar w:fldCharType="end"/>
        </w:r>
      </w:hyperlink>
    </w:p>
    <w:p w14:paraId="751D9A23" w14:textId="4715C69B" w:rsidR="00FB737A" w:rsidRDefault="00B90F69">
      <w:pPr>
        <w:pStyle w:val="TableofFigures"/>
        <w:tabs>
          <w:tab w:val="right" w:leader="dot" w:pos="9350"/>
        </w:tabs>
        <w:rPr>
          <w:rFonts w:eastAsiaTheme="minorEastAsia"/>
          <w:noProof/>
        </w:rPr>
      </w:pPr>
      <w:hyperlink r:id="rId13" w:anchor="_Toc36557296" w:history="1">
        <w:r w:rsidR="00FB737A" w:rsidRPr="00AF650B">
          <w:rPr>
            <w:rStyle w:val="Hyperlink"/>
            <w:rFonts w:ascii="Microsoft Sans Serif" w:eastAsia="Arial" w:hAnsi="Microsoft Sans Serif" w:cs="Microsoft Sans Serif"/>
            <w:b/>
            <w:bCs/>
            <w:noProof/>
          </w:rPr>
          <w:t>Figure 5. SVEC Service Territory Area Vicinity Map</w:t>
        </w:r>
        <w:r w:rsidR="00FB737A">
          <w:rPr>
            <w:noProof/>
            <w:webHidden/>
          </w:rPr>
          <w:tab/>
        </w:r>
        <w:r w:rsidR="00FB737A">
          <w:rPr>
            <w:noProof/>
            <w:webHidden/>
          </w:rPr>
          <w:fldChar w:fldCharType="begin"/>
        </w:r>
        <w:r w:rsidR="00FB737A">
          <w:rPr>
            <w:noProof/>
            <w:webHidden/>
          </w:rPr>
          <w:instrText xml:space="preserve"> PAGEREF _Toc36557296 \h </w:instrText>
        </w:r>
        <w:r w:rsidR="00FB737A">
          <w:rPr>
            <w:noProof/>
            <w:webHidden/>
          </w:rPr>
        </w:r>
        <w:r w:rsidR="00FB737A">
          <w:rPr>
            <w:noProof/>
            <w:webHidden/>
          </w:rPr>
          <w:fldChar w:fldCharType="separate"/>
        </w:r>
        <w:r w:rsidR="00FB737A">
          <w:rPr>
            <w:noProof/>
            <w:webHidden/>
          </w:rPr>
          <w:t>28</w:t>
        </w:r>
        <w:r w:rsidR="00FB737A">
          <w:rPr>
            <w:noProof/>
            <w:webHidden/>
          </w:rPr>
          <w:fldChar w:fldCharType="end"/>
        </w:r>
      </w:hyperlink>
    </w:p>
    <w:p w14:paraId="0BAF2F92" w14:textId="6DA8F1C7" w:rsidR="00FB737A" w:rsidRDefault="00B90F69">
      <w:pPr>
        <w:pStyle w:val="TableofFigures"/>
        <w:tabs>
          <w:tab w:val="right" w:leader="dot" w:pos="9350"/>
        </w:tabs>
        <w:rPr>
          <w:rFonts w:eastAsiaTheme="minorEastAsia"/>
          <w:noProof/>
        </w:rPr>
      </w:pPr>
      <w:hyperlink w:anchor="_Toc36557297" w:history="1">
        <w:r w:rsidR="00FB737A" w:rsidRPr="00AF650B">
          <w:rPr>
            <w:rStyle w:val="Hyperlink"/>
            <w:rFonts w:ascii="Microsoft Sans Serif" w:eastAsia="Arial" w:hAnsi="Microsoft Sans Serif" w:cs="Microsoft Sans Serif"/>
            <w:b/>
            <w:bCs/>
            <w:noProof/>
          </w:rPr>
          <w:t>Figure 6. High Level Map of SVEC Assets in California HTFD</w:t>
        </w:r>
        <w:r w:rsidR="00FB737A">
          <w:rPr>
            <w:noProof/>
            <w:webHidden/>
          </w:rPr>
          <w:tab/>
        </w:r>
        <w:r w:rsidR="00FB737A">
          <w:rPr>
            <w:noProof/>
            <w:webHidden/>
          </w:rPr>
          <w:fldChar w:fldCharType="begin"/>
        </w:r>
        <w:r w:rsidR="00FB737A">
          <w:rPr>
            <w:noProof/>
            <w:webHidden/>
          </w:rPr>
          <w:instrText xml:space="preserve"> PAGEREF _Toc36557297 \h </w:instrText>
        </w:r>
        <w:r w:rsidR="00FB737A">
          <w:rPr>
            <w:noProof/>
            <w:webHidden/>
          </w:rPr>
        </w:r>
        <w:r w:rsidR="00FB737A">
          <w:rPr>
            <w:noProof/>
            <w:webHidden/>
          </w:rPr>
          <w:fldChar w:fldCharType="separate"/>
        </w:r>
        <w:r w:rsidR="00FB737A">
          <w:rPr>
            <w:noProof/>
            <w:webHidden/>
          </w:rPr>
          <w:t>29</w:t>
        </w:r>
        <w:r w:rsidR="00FB737A">
          <w:rPr>
            <w:noProof/>
            <w:webHidden/>
          </w:rPr>
          <w:fldChar w:fldCharType="end"/>
        </w:r>
      </w:hyperlink>
    </w:p>
    <w:p w14:paraId="5AC0BB72" w14:textId="7694C681" w:rsidR="00FB737A" w:rsidRDefault="00B90F69">
      <w:pPr>
        <w:pStyle w:val="TableofFigures"/>
        <w:tabs>
          <w:tab w:val="right" w:leader="dot" w:pos="9350"/>
        </w:tabs>
        <w:rPr>
          <w:rFonts w:eastAsiaTheme="minorEastAsia"/>
          <w:noProof/>
        </w:rPr>
      </w:pPr>
      <w:hyperlink w:anchor="_Toc36557298" w:history="1">
        <w:r w:rsidR="00FB737A" w:rsidRPr="00AF650B">
          <w:rPr>
            <w:rStyle w:val="Hyperlink"/>
            <w:rFonts w:ascii="Microsoft Sans Serif" w:hAnsi="Microsoft Sans Serif" w:cs="Microsoft Sans Serif"/>
            <w:b/>
            <w:bCs/>
            <w:noProof/>
          </w:rPr>
          <w:t>Figure 7. SEVC Assets in Oregon within Fire Risk Areas</w:t>
        </w:r>
        <w:r w:rsidR="00FB737A">
          <w:rPr>
            <w:noProof/>
            <w:webHidden/>
          </w:rPr>
          <w:tab/>
        </w:r>
        <w:r w:rsidR="00FB737A">
          <w:rPr>
            <w:noProof/>
            <w:webHidden/>
          </w:rPr>
          <w:fldChar w:fldCharType="begin"/>
        </w:r>
        <w:r w:rsidR="00FB737A">
          <w:rPr>
            <w:noProof/>
            <w:webHidden/>
          </w:rPr>
          <w:instrText xml:space="preserve"> PAGEREF _Toc36557298 \h </w:instrText>
        </w:r>
        <w:r w:rsidR="00FB737A">
          <w:rPr>
            <w:noProof/>
            <w:webHidden/>
          </w:rPr>
        </w:r>
        <w:r w:rsidR="00FB737A">
          <w:rPr>
            <w:noProof/>
            <w:webHidden/>
          </w:rPr>
          <w:fldChar w:fldCharType="separate"/>
        </w:r>
        <w:r w:rsidR="00FB737A">
          <w:rPr>
            <w:noProof/>
            <w:webHidden/>
          </w:rPr>
          <w:t>30</w:t>
        </w:r>
        <w:r w:rsidR="00FB737A">
          <w:rPr>
            <w:noProof/>
            <w:webHidden/>
          </w:rPr>
          <w:fldChar w:fldCharType="end"/>
        </w:r>
      </w:hyperlink>
    </w:p>
    <w:p w14:paraId="2EE3E23A" w14:textId="6DABD205" w:rsidR="00FB737A" w:rsidRDefault="00B90F69">
      <w:pPr>
        <w:pStyle w:val="TableofFigures"/>
        <w:tabs>
          <w:tab w:val="right" w:leader="dot" w:pos="9350"/>
        </w:tabs>
        <w:rPr>
          <w:rFonts w:eastAsiaTheme="minorEastAsia"/>
          <w:noProof/>
        </w:rPr>
      </w:pPr>
      <w:hyperlink w:anchor="_Toc36557299" w:history="1">
        <w:r w:rsidR="00FB737A" w:rsidRPr="00AF650B">
          <w:rPr>
            <w:rStyle w:val="Hyperlink"/>
            <w:rFonts w:ascii="Microsoft Sans Serif" w:hAnsi="Microsoft Sans Serif" w:cs="Microsoft Sans Serif"/>
            <w:b/>
            <w:bCs/>
            <w:noProof/>
          </w:rPr>
          <w:t>Figure 8. SVEC Assets in Nevada Within Fire Threat Areas</w:t>
        </w:r>
        <w:r w:rsidR="00FB737A">
          <w:rPr>
            <w:noProof/>
            <w:webHidden/>
          </w:rPr>
          <w:tab/>
        </w:r>
        <w:r w:rsidR="00FB737A">
          <w:rPr>
            <w:noProof/>
            <w:webHidden/>
          </w:rPr>
          <w:fldChar w:fldCharType="begin"/>
        </w:r>
        <w:r w:rsidR="00FB737A">
          <w:rPr>
            <w:noProof/>
            <w:webHidden/>
          </w:rPr>
          <w:instrText xml:space="preserve"> PAGEREF _Toc36557299 \h </w:instrText>
        </w:r>
        <w:r w:rsidR="00FB737A">
          <w:rPr>
            <w:noProof/>
            <w:webHidden/>
          </w:rPr>
        </w:r>
        <w:r w:rsidR="00FB737A">
          <w:rPr>
            <w:noProof/>
            <w:webHidden/>
          </w:rPr>
          <w:fldChar w:fldCharType="separate"/>
        </w:r>
        <w:r w:rsidR="00FB737A">
          <w:rPr>
            <w:noProof/>
            <w:webHidden/>
          </w:rPr>
          <w:t>31</w:t>
        </w:r>
        <w:r w:rsidR="00FB737A">
          <w:rPr>
            <w:noProof/>
            <w:webHidden/>
          </w:rPr>
          <w:fldChar w:fldCharType="end"/>
        </w:r>
      </w:hyperlink>
    </w:p>
    <w:p w14:paraId="776A8E6E" w14:textId="1CCEDB88" w:rsidR="00FB737A" w:rsidRDefault="00B90F69">
      <w:pPr>
        <w:pStyle w:val="TableofFigures"/>
        <w:tabs>
          <w:tab w:val="right" w:leader="dot" w:pos="9350"/>
        </w:tabs>
        <w:rPr>
          <w:rFonts w:eastAsiaTheme="minorEastAsia"/>
          <w:noProof/>
        </w:rPr>
      </w:pPr>
      <w:hyperlink r:id="rId14" w:anchor="_Toc36557300" w:history="1">
        <w:r w:rsidR="00FB737A" w:rsidRPr="00AF650B">
          <w:rPr>
            <w:rStyle w:val="Hyperlink"/>
            <w:rFonts w:ascii="Microsoft Sans Serif" w:hAnsi="Microsoft Sans Serif" w:cs="Microsoft Sans Serif"/>
            <w:b/>
            <w:bCs/>
            <w:noProof/>
          </w:rPr>
          <w:t>Figure 9. Modoc County Fire Hazard Severity Zones in State Responsibility Areas</w:t>
        </w:r>
        <w:r w:rsidR="00FB737A">
          <w:rPr>
            <w:noProof/>
            <w:webHidden/>
          </w:rPr>
          <w:tab/>
        </w:r>
        <w:r w:rsidR="00FB737A">
          <w:rPr>
            <w:noProof/>
            <w:webHidden/>
          </w:rPr>
          <w:fldChar w:fldCharType="begin"/>
        </w:r>
        <w:r w:rsidR="00FB737A">
          <w:rPr>
            <w:noProof/>
            <w:webHidden/>
          </w:rPr>
          <w:instrText xml:space="preserve"> PAGEREF _Toc36557300 \h </w:instrText>
        </w:r>
        <w:r w:rsidR="00FB737A">
          <w:rPr>
            <w:noProof/>
            <w:webHidden/>
          </w:rPr>
        </w:r>
        <w:r w:rsidR="00FB737A">
          <w:rPr>
            <w:noProof/>
            <w:webHidden/>
          </w:rPr>
          <w:fldChar w:fldCharType="separate"/>
        </w:r>
        <w:r w:rsidR="00FB737A">
          <w:rPr>
            <w:noProof/>
            <w:webHidden/>
          </w:rPr>
          <w:t>32</w:t>
        </w:r>
        <w:r w:rsidR="00FB737A">
          <w:rPr>
            <w:noProof/>
            <w:webHidden/>
          </w:rPr>
          <w:fldChar w:fldCharType="end"/>
        </w:r>
      </w:hyperlink>
    </w:p>
    <w:p w14:paraId="4DE6F71D" w14:textId="19B9ECFC" w:rsidR="00FB737A" w:rsidRDefault="00B90F69">
      <w:pPr>
        <w:pStyle w:val="TableofFigures"/>
        <w:tabs>
          <w:tab w:val="right" w:leader="dot" w:pos="9350"/>
        </w:tabs>
        <w:rPr>
          <w:rFonts w:eastAsiaTheme="minorEastAsia"/>
          <w:noProof/>
        </w:rPr>
      </w:pPr>
      <w:hyperlink r:id="rId15" w:anchor="_Toc36557301" w:history="1">
        <w:r w:rsidR="00FB737A" w:rsidRPr="00AF650B">
          <w:rPr>
            <w:rStyle w:val="Hyperlink"/>
            <w:rFonts w:ascii="Microsoft Sans Serif" w:hAnsi="Microsoft Sans Serif" w:cs="Microsoft Sans Serif"/>
            <w:b/>
            <w:bCs/>
            <w:noProof/>
          </w:rPr>
          <w:t>Figure 10. Lassen County Fire Hazard Severity Zones in State Responsibility Area</w:t>
        </w:r>
        <w:r w:rsidR="00FB737A">
          <w:rPr>
            <w:noProof/>
            <w:webHidden/>
          </w:rPr>
          <w:tab/>
        </w:r>
        <w:r w:rsidR="00FB737A">
          <w:rPr>
            <w:noProof/>
            <w:webHidden/>
          </w:rPr>
          <w:fldChar w:fldCharType="begin"/>
        </w:r>
        <w:r w:rsidR="00FB737A">
          <w:rPr>
            <w:noProof/>
            <w:webHidden/>
          </w:rPr>
          <w:instrText xml:space="preserve"> PAGEREF _Toc36557301 \h </w:instrText>
        </w:r>
        <w:r w:rsidR="00FB737A">
          <w:rPr>
            <w:noProof/>
            <w:webHidden/>
          </w:rPr>
        </w:r>
        <w:r w:rsidR="00FB737A">
          <w:rPr>
            <w:noProof/>
            <w:webHidden/>
          </w:rPr>
          <w:fldChar w:fldCharType="separate"/>
        </w:r>
        <w:r w:rsidR="00FB737A">
          <w:rPr>
            <w:noProof/>
            <w:webHidden/>
          </w:rPr>
          <w:t>33</w:t>
        </w:r>
        <w:r w:rsidR="00FB737A">
          <w:rPr>
            <w:noProof/>
            <w:webHidden/>
          </w:rPr>
          <w:fldChar w:fldCharType="end"/>
        </w:r>
      </w:hyperlink>
    </w:p>
    <w:p w14:paraId="30A2F5C4" w14:textId="0517F549" w:rsidR="00FB737A" w:rsidRDefault="00B90F69">
      <w:pPr>
        <w:pStyle w:val="TableofFigures"/>
        <w:tabs>
          <w:tab w:val="right" w:leader="dot" w:pos="9350"/>
        </w:tabs>
        <w:rPr>
          <w:rFonts w:eastAsiaTheme="minorEastAsia"/>
          <w:noProof/>
        </w:rPr>
      </w:pPr>
      <w:hyperlink w:anchor="_Toc36557302" w:history="1">
        <w:r w:rsidR="00FB737A" w:rsidRPr="00AF650B">
          <w:rPr>
            <w:rStyle w:val="Hyperlink"/>
            <w:rFonts w:ascii="Microsoft Sans Serif" w:hAnsi="Microsoft Sans Serif" w:cs="Microsoft Sans Serif"/>
            <w:b/>
            <w:bCs/>
            <w:noProof/>
          </w:rPr>
          <w:t>Figure 11. Pole Clearing Requirements</w:t>
        </w:r>
        <w:r w:rsidR="00FB737A">
          <w:rPr>
            <w:noProof/>
            <w:webHidden/>
          </w:rPr>
          <w:tab/>
        </w:r>
        <w:r w:rsidR="00FB737A">
          <w:rPr>
            <w:noProof/>
            <w:webHidden/>
          </w:rPr>
          <w:fldChar w:fldCharType="begin"/>
        </w:r>
        <w:r w:rsidR="00FB737A">
          <w:rPr>
            <w:noProof/>
            <w:webHidden/>
          </w:rPr>
          <w:instrText xml:space="preserve"> PAGEREF _Toc36557302 \h </w:instrText>
        </w:r>
        <w:r w:rsidR="00FB737A">
          <w:rPr>
            <w:noProof/>
            <w:webHidden/>
          </w:rPr>
        </w:r>
        <w:r w:rsidR="00FB737A">
          <w:rPr>
            <w:noProof/>
            <w:webHidden/>
          </w:rPr>
          <w:fldChar w:fldCharType="separate"/>
        </w:r>
        <w:r w:rsidR="00FB737A">
          <w:rPr>
            <w:noProof/>
            <w:webHidden/>
          </w:rPr>
          <w:t>47</w:t>
        </w:r>
        <w:r w:rsidR="00FB737A">
          <w:rPr>
            <w:noProof/>
            <w:webHidden/>
          </w:rPr>
          <w:fldChar w:fldCharType="end"/>
        </w:r>
      </w:hyperlink>
    </w:p>
    <w:p w14:paraId="76BB3F0F" w14:textId="6FE519B8" w:rsidR="00FB737A" w:rsidRDefault="00B90F69">
      <w:pPr>
        <w:pStyle w:val="TableofFigures"/>
        <w:tabs>
          <w:tab w:val="right" w:leader="dot" w:pos="9350"/>
        </w:tabs>
        <w:rPr>
          <w:rFonts w:eastAsiaTheme="minorEastAsia"/>
          <w:noProof/>
        </w:rPr>
      </w:pPr>
      <w:hyperlink r:id="rId16" w:anchor="_Toc36557303" w:history="1">
        <w:r w:rsidR="00FB737A" w:rsidRPr="00AF650B">
          <w:rPr>
            <w:rStyle w:val="Hyperlink"/>
            <w:rFonts w:ascii="Microsoft Sans Serif" w:hAnsi="Microsoft Sans Serif" w:cs="Microsoft Sans Serif"/>
            <w:b/>
            <w:bCs/>
            <w:noProof/>
          </w:rPr>
          <w:t>Figure 12. SVEC Management Structure</w:t>
        </w:r>
        <w:r w:rsidR="00FB737A">
          <w:rPr>
            <w:noProof/>
            <w:webHidden/>
          </w:rPr>
          <w:tab/>
        </w:r>
        <w:r w:rsidR="00FB737A">
          <w:rPr>
            <w:noProof/>
            <w:webHidden/>
          </w:rPr>
          <w:fldChar w:fldCharType="begin"/>
        </w:r>
        <w:r w:rsidR="00FB737A">
          <w:rPr>
            <w:noProof/>
            <w:webHidden/>
          </w:rPr>
          <w:instrText xml:space="preserve"> PAGEREF _Toc36557303 \h </w:instrText>
        </w:r>
        <w:r w:rsidR="00FB737A">
          <w:rPr>
            <w:noProof/>
            <w:webHidden/>
          </w:rPr>
        </w:r>
        <w:r w:rsidR="00FB737A">
          <w:rPr>
            <w:noProof/>
            <w:webHidden/>
          </w:rPr>
          <w:fldChar w:fldCharType="separate"/>
        </w:r>
        <w:r w:rsidR="00FB737A">
          <w:rPr>
            <w:noProof/>
            <w:webHidden/>
          </w:rPr>
          <w:t>71</w:t>
        </w:r>
        <w:r w:rsidR="00FB737A">
          <w:rPr>
            <w:noProof/>
            <w:webHidden/>
          </w:rPr>
          <w:fldChar w:fldCharType="end"/>
        </w:r>
      </w:hyperlink>
    </w:p>
    <w:p w14:paraId="0A328BFA" w14:textId="086F2102" w:rsidR="00216EA5" w:rsidRPr="0043464E" w:rsidRDefault="00FF6CCD" w:rsidP="00434732">
      <w:pPr>
        <w:pStyle w:val="TableofFigures"/>
        <w:tabs>
          <w:tab w:val="right" w:leader="dot" w:pos="9350"/>
        </w:tabs>
        <w:rPr>
          <w:rFonts w:ascii="Microsoft Sans Serif" w:hAnsi="Microsoft Sans Serif" w:cs="Microsoft Sans Serif"/>
          <w:color w:val="FF0000"/>
        </w:rPr>
      </w:pPr>
      <w:r w:rsidRPr="0043464E">
        <w:rPr>
          <w:rFonts w:ascii="Microsoft Sans Serif" w:hAnsi="Microsoft Sans Serif" w:cs="Microsoft Sans Serif"/>
          <w:color w:val="FF0000"/>
        </w:rPr>
        <w:fldChar w:fldCharType="end"/>
      </w:r>
      <w:bookmarkEnd w:id="6"/>
    </w:p>
    <w:bookmarkEnd w:id="7"/>
    <w:p w14:paraId="74A5283F" w14:textId="77777777" w:rsidR="00216EA5" w:rsidRPr="0043464E" w:rsidRDefault="00216EA5" w:rsidP="00C66982">
      <w:pPr>
        <w:pStyle w:val="TableofFigures"/>
        <w:tabs>
          <w:tab w:val="right" w:leader="dot" w:pos="9350"/>
        </w:tabs>
        <w:rPr>
          <w:rFonts w:ascii="Microsoft Sans Serif" w:hAnsi="Microsoft Sans Serif" w:cs="Microsoft Sans Serif"/>
          <w:color w:val="FF0000"/>
        </w:rPr>
      </w:pPr>
    </w:p>
    <w:p w14:paraId="05DF73B5" w14:textId="77777777" w:rsidR="00216EA5" w:rsidRPr="0043464E" w:rsidRDefault="00216EA5" w:rsidP="00866798">
      <w:pPr>
        <w:pStyle w:val="TableofFigures"/>
        <w:tabs>
          <w:tab w:val="right" w:leader="dot" w:pos="9350"/>
        </w:tabs>
      </w:pPr>
    </w:p>
    <w:p w14:paraId="4919AF62" w14:textId="77777777" w:rsidR="00734173" w:rsidRPr="0043464E" w:rsidRDefault="00734173">
      <w:pPr>
        <w:rPr>
          <w:rFonts w:ascii="Microsoft Sans Serif" w:hAnsi="Microsoft Sans Serif" w:cs="Microsoft Sans Serif"/>
          <w:color w:val="FF0000"/>
        </w:rPr>
      </w:pPr>
    </w:p>
    <w:p w14:paraId="49385B7F" w14:textId="77777777" w:rsidR="00276323" w:rsidRPr="0043464E" w:rsidRDefault="00276323">
      <w:pPr>
        <w:rPr>
          <w:rFonts w:ascii="Microsoft Sans Serif" w:hAnsi="Microsoft Sans Serif" w:cs="Microsoft Sans Serif"/>
          <w:color w:val="FF0000"/>
        </w:rPr>
      </w:pPr>
    </w:p>
    <w:p w14:paraId="43A69677" w14:textId="550646D9" w:rsidR="00276323" w:rsidRPr="0043464E" w:rsidRDefault="00276323">
      <w:pPr>
        <w:rPr>
          <w:rFonts w:ascii="Microsoft Sans Serif" w:hAnsi="Microsoft Sans Serif" w:cs="Microsoft Sans Serif"/>
          <w:color w:val="FF0000"/>
        </w:rPr>
        <w:sectPr w:rsidR="00276323" w:rsidRPr="0043464E" w:rsidSect="00F94DFB">
          <w:headerReference w:type="default" r:id="rId17"/>
          <w:footerReference w:type="default" r:id="rId18"/>
          <w:pgSz w:w="12240" w:h="15840"/>
          <w:pgMar w:top="1440" w:right="1440" w:bottom="1440" w:left="1440" w:header="144"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fmt="lowerRoman" w:start="1"/>
          <w:cols w:space="720"/>
          <w:docGrid w:linePitch="299"/>
        </w:sectPr>
      </w:pPr>
    </w:p>
    <w:p w14:paraId="629E92D9" w14:textId="15E9BAB5" w:rsidR="00FC2E5C" w:rsidRPr="0043464E" w:rsidRDefault="00956038" w:rsidP="00FC2E5C">
      <w:pPr>
        <w:rPr>
          <w:rFonts w:ascii="Microsoft Sans Serif" w:hAnsi="Microsoft Sans Serif" w:cs="Microsoft Sans Serif"/>
          <w:color w:val="FF0000"/>
        </w:rPr>
      </w:pPr>
      <w:r w:rsidRPr="0043464E">
        <w:rPr>
          <w:rFonts w:ascii="Microsoft Sans Serif" w:hAnsi="Microsoft Sans Serif" w:cs="Microsoft Sans Serif"/>
          <w:noProof/>
          <w:color w:val="FF0000"/>
        </w:rPr>
        <w:lastRenderedPageBreak/>
        <w:drawing>
          <wp:inline distT="0" distB="0" distL="0" distR="0" wp14:anchorId="42AC7B09" wp14:editId="1590B1F4">
            <wp:extent cx="5456229" cy="3661736"/>
            <wp:effectExtent l="19050" t="19050" r="1143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456229" cy="3661736"/>
                    </a:xfrm>
                    <a:prstGeom prst="rect">
                      <a:avLst/>
                    </a:prstGeom>
                    <a:noFill/>
                    <a:ln w="19050">
                      <a:solidFill>
                        <a:schemeClr val="tx1"/>
                      </a:solidFill>
                    </a:ln>
                  </pic:spPr>
                </pic:pic>
              </a:graphicData>
            </a:graphic>
          </wp:inline>
        </w:drawing>
      </w:r>
    </w:p>
    <w:p w14:paraId="27DFDDA1" w14:textId="25562EA9" w:rsidR="00FC2E5C" w:rsidRPr="00866798" w:rsidRDefault="00FC2E5C" w:rsidP="00924189">
      <w:pPr>
        <w:pStyle w:val="Heading1"/>
        <w:numPr>
          <w:ilvl w:val="0"/>
          <w:numId w:val="61"/>
        </w:numPr>
        <w:rPr>
          <w:rFonts w:cs="Microsoft Sans Serif"/>
          <w:b/>
          <w:bCs/>
        </w:rPr>
      </w:pPr>
      <w:bookmarkStart w:id="8" w:name="_Toc16670382"/>
      <w:bookmarkStart w:id="9" w:name="_Toc16764833"/>
      <w:bookmarkStart w:id="10" w:name="_Toc18050238"/>
      <w:bookmarkStart w:id="11" w:name="_Toc36557174"/>
      <w:r w:rsidRPr="00866798">
        <w:rPr>
          <w:rFonts w:cs="Microsoft Sans Serif"/>
          <w:b/>
          <w:bCs/>
          <w:color w:val="auto"/>
        </w:rPr>
        <w:t>Introduction</w:t>
      </w:r>
      <w:bookmarkEnd w:id="8"/>
      <w:bookmarkEnd w:id="9"/>
      <w:bookmarkEnd w:id="10"/>
      <w:bookmarkEnd w:id="11"/>
      <w:r w:rsidRPr="00866798">
        <w:rPr>
          <w:rFonts w:cs="Microsoft Sans Serif"/>
          <w:b/>
          <w:bCs/>
        </w:rPr>
        <w:tab/>
      </w:r>
    </w:p>
    <w:p w14:paraId="524628CD" w14:textId="6C4125E5" w:rsidR="00FC2E5C" w:rsidRPr="0043464E" w:rsidRDefault="00FC2E5C" w:rsidP="00FC2E5C">
      <w:pPr>
        <w:rPr>
          <w:rFonts w:ascii="Microsoft Sans Serif" w:hAnsi="Microsoft Sans Serif" w:cs="Microsoft Sans Serif"/>
        </w:rPr>
      </w:pPr>
      <w:r w:rsidRPr="0043464E">
        <w:rPr>
          <w:rFonts w:ascii="Microsoft Sans Serif" w:hAnsi="Microsoft Sans Serif" w:cs="Microsoft Sans Serif"/>
        </w:rPr>
        <w:t>The state of California has experienced some of the most devastating and catastrophic wildfires in the nation’s history. Due to the fatalities and damage resulting from the catastrophic wildfires, the state of California signed Senate Bill (SB) No. 901 into law on September 21, 2018</w:t>
      </w:r>
      <w:r w:rsidR="009E04DD">
        <w:rPr>
          <w:rFonts w:ascii="Microsoft Sans Serif" w:hAnsi="Microsoft Sans Serif" w:cs="Microsoft Sans Serif"/>
        </w:rPr>
        <w:t xml:space="preserve">. This </w:t>
      </w:r>
      <w:proofErr w:type="gramStart"/>
      <w:r w:rsidR="009E04DD">
        <w:rPr>
          <w:rFonts w:ascii="Microsoft Sans Serif" w:hAnsi="Microsoft Sans Serif" w:cs="Microsoft Sans Serif"/>
        </w:rPr>
        <w:t xml:space="preserve">bill </w:t>
      </w:r>
      <w:r w:rsidRPr="0043464E">
        <w:rPr>
          <w:rFonts w:ascii="Microsoft Sans Serif" w:hAnsi="Microsoft Sans Serif" w:cs="Microsoft Sans Serif"/>
        </w:rPr>
        <w:t xml:space="preserve"> amended</w:t>
      </w:r>
      <w:proofErr w:type="gramEnd"/>
      <w:r w:rsidRPr="0043464E">
        <w:rPr>
          <w:rFonts w:ascii="Microsoft Sans Serif" w:hAnsi="Microsoft Sans Serif" w:cs="Microsoft Sans Serif"/>
        </w:rPr>
        <w:t xml:space="preserve"> Public Utilities Code (PUC) section 8</w:t>
      </w:r>
      <w:r w:rsidR="00022AB1" w:rsidRPr="0043464E">
        <w:rPr>
          <w:rFonts w:ascii="Microsoft Sans Serif" w:hAnsi="Microsoft Sans Serif" w:cs="Microsoft Sans Serif"/>
        </w:rPr>
        <w:t>3</w:t>
      </w:r>
      <w:r w:rsidRPr="0043464E">
        <w:rPr>
          <w:rFonts w:ascii="Microsoft Sans Serif" w:hAnsi="Microsoft Sans Serif" w:cs="Microsoft Sans Serif"/>
        </w:rPr>
        <w:t xml:space="preserve">87, requiring every local publicly owned electricity utility to prepare a </w:t>
      </w:r>
      <w:r w:rsidRPr="0043464E">
        <w:rPr>
          <w:rFonts w:ascii="Microsoft Sans Serif" w:hAnsi="Microsoft Sans Serif" w:cs="Microsoft Sans Serif"/>
          <w:i/>
          <w:iCs/>
        </w:rPr>
        <w:t>Wildfire Mitigation Plan</w:t>
      </w:r>
      <w:r w:rsidRPr="0043464E">
        <w:rPr>
          <w:rFonts w:ascii="Microsoft Sans Serif" w:hAnsi="Microsoft Sans Serif" w:cs="Microsoft Sans Serif"/>
        </w:rPr>
        <w:t xml:space="preserve"> (WMP). To safeguard their electrical systems</w:t>
      </w:r>
      <w:r w:rsidR="009E04DD">
        <w:rPr>
          <w:rFonts w:ascii="Microsoft Sans Serif" w:hAnsi="Microsoft Sans Serif" w:cs="Microsoft Sans Serif"/>
        </w:rPr>
        <w:t xml:space="preserve"> and communities</w:t>
      </w:r>
      <w:r w:rsidRPr="0043464E">
        <w:rPr>
          <w:rFonts w:ascii="Microsoft Sans Serif" w:hAnsi="Microsoft Sans Serif" w:cs="Microsoft Sans Serif"/>
        </w:rPr>
        <w:t>, utilities are now required to implement a WMP to comply with the state’s Public Utility Code Division 4.1, Chapter 6, Section 8387</w:t>
      </w:r>
      <w:r w:rsidRPr="0043464E">
        <w:rPr>
          <w:rStyle w:val="FootnoteReference"/>
          <w:rFonts w:ascii="Microsoft Sans Serif" w:hAnsi="Microsoft Sans Serif" w:cs="Microsoft Sans Serif"/>
        </w:rPr>
        <w:footnoteReference w:id="2"/>
      </w:r>
      <w:r w:rsidRPr="0043464E">
        <w:rPr>
          <w:rFonts w:ascii="Microsoft Sans Serif" w:hAnsi="Microsoft Sans Serif" w:cs="Microsoft Sans Serif"/>
        </w:rPr>
        <w:t xml:space="preserve"> </w:t>
      </w:r>
      <w:r w:rsidR="00DD33B6" w:rsidRPr="0043464E">
        <w:rPr>
          <w:rFonts w:ascii="Microsoft Sans Serif" w:hAnsi="Microsoft Sans Serif" w:cs="Microsoft Sans Serif"/>
        </w:rPr>
        <w:t xml:space="preserve">by </w:t>
      </w:r>
      <w:r w:rsidRPr="0043464E">
        <w:rPr>
          <w:rFonts w:ascii="Microsoft Sans Serif" w:hAnsi="Microsoft Sans Serif" w:cs="Microsoft Sans Serif"/>
        </w:rPr>
        <w:t>January 1, 2019</w:t>
      </w:r>
      <w:r w:rsidR="00DD33B6" w:rsidRPr="0043464E">
        <w:rPr>
          <w:rFonts w:ascii="Microsoft Sans Serif" w:hAnsi="Microsoft Sans Serif" w:cs="Microsoft Sans Serif"/>
        </w:rPr>
        <w:t>.</w:t>
      </w:r>
      <w:r w:rsidRPr="0043464E">
        <w:rPr>
          <w:rFonts w:ascii="Microsoft Sans Serif" w:hAnsi="Microsoft Sans Serif" w:cs="Microsoft Sans Serif"/>
        </w:rPr>
        <w:t xml:space="preserve"> Section 8387 requires every publicly</w:t>
      </w:r>
      <w:r w:rsidR="009E04DD">
        <w:rPr>
          <w:rFonts w:ascii="Microsoft Sans Serif" w:hAnsi="Microsoft Sans Serif" w:cs="Microsoft Sans Serif"/>
        </w:rPr>
        <w:t>-</w:t>
      </w:r>
      <w:r w:rsidRPr="0043464E">
        <w:rPr>
          <w:rFonts w:ascii="Microsoft Sans Serif" w:hAnsi="Microsoft Sans Serif" w:cs="Microsoft Sans Serif"/>
        </w:rPr>
        <w:t>own</w:t>
      </w:r>
      <w:r w:rsidR="009E04DD">
        <w:rPr>
          <w:rFonts w:ascii="Microsoft Sans Serif" w:hAnsi="Microsoft Sans Serif" w:cs="Microsoft Sans Serif"/>
        </w:rPr>
        <w:t>ed</w:t>
      </w:r>
      <w:r w:rsidRPr="0043464E">
        <w:rPr>
          <w:rFonts w:ascii="Microsoft Sans Serif" w:hAnsi="Microsoft Sans Serif" w:cs="Microsoft Sans Serif"/>
        </w:rPr>
        <w:t xml:space="preserve"> electrical utility (POU) </w:t>
      </w:r>
      <w:r w:rsidR="009E4103" w:rsidRPr="0043464E">
        <w:rPr>
          <w:rFonts w:ascii="Microsoft Sans Serif" w:hAnsi="Microsoft Sans Serif" w:cs="Microsoft Sans Serif"/>
        </w:rPr>
        <w:t xml:space="preserve">or electrical cooperative </w:t>
      </w:r>
      <w:r w:rsidRPr="0043464E">
        <w:rPr>
          <w:rFonts w:ascii="Microsoft Sans Serif" w:hAnsi="Microsoft Sans Serif" w:cs="Microsoft Sans Serif"/>
        </w:rPr>
        <w:t>to construct, maintain and operate its electrical facilities and equipment in ways that minimize the risk of wildfire posed by those facilities and equipment to be adopted by January 1, 2020</w:t>
      </w:r>
      <w:r w:rsidR="007203FD">
        <w:rPr>
          <w:rFonts w:ascii="Microsoft Sans Serif" w:hAnsi="Microsoft Sans Serif" w:cs="Microsoft Sans Serif"/>
        </w:rPr>
        <w:t xml:space="preserve"> </w:t>
      </w:r>
      <w:r w:rsidRPr="0043464E">
        <w:rPr>
          <w:rFonts w:ascii="Microsoft Sans Serif" w:hAnsi="Microsoft Sans Serif" w:cs="Microsoft Sans Serif"/>
        </w:rPr>
        <w:t>and annually thereafter.</w:t>
      </w:r>
    </w:p>
    <w:p w14:paraId="68982CF7" w14:textId="77777777" w:rsidR="00FC2E5C" w:rsidRPr="0043464E" w:rsidRDefault="00FC2E5C" w:rsidP="00FC2E5C">
      <w:pPr>
        <w:rPr>
          <w:rFonts w:ascii="Microsoft Sans Serif" w:hAnsi="Microsoft Sans Serif" w:cs="Microsoft Sans Serif"/>
          <w:color w:val="FF0000"/>
        </w:rPr>
      </w:pPr>
    </w:p>
    <w:p w14:paraId="31020089" w14:textId="2F736192" w:rsidR="00FC2E5C" w:rsidRPr="0043464E" w:rsidRDefault="00FC2E5C" w:rsidP="00FC2E5C">
      <w:pPr>
        <w:spacing w:before="11"/>
        <w:jc w:val="both"/>
        <w:textAlignment w:val="baseline"/>
        <w:rPr>
          <w:rFonts w:ascii="Microsoft Sans Serif" w:eastAsia="Calibri" w:hAnsi="Microsoft Sans Serif" w:cs="Microsoft Sans Serif"/>
          <w:color w:val="FF0000"/>
        </w:rPr>
      </w:pPr>
    </w:p>
    <w:p w14:paraId="34DB4476" w14:textId="77777777" w:rsidR="00FC2E5C" w:rsidRPr="0043464E" w:rsidRDefault="00FC2E5C" w:rsidP="00FC2E5C">
      <w:pPr>
        <w:spacing w:before="11"/>
        <w:textAlignment w:val="baseline"/>
        <w:rPr>
          <w:rFonts w:ascii="Microsoft Sans Serif" w:eastAsia="Calibri" w:hAnsi="Microsoft Sans Serif" w:cs="Microsoft Sans Serif"/>
          <w:color w:val="FF0000"/>
        </w:rPr>
      </w:pPr>
    </w:p>
    <w:p w14:paraId="5ADE41A6" w14:textId="1A57A553" w:rsidR="00FC2E5C" w:rsidRPr="0043464E" w:rsidRDefault="00FC2E5C" w:rsidP="00FC2E5C">
      <w:pPr>
        <w:spacing w:before="11" w:after="240"/>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lastRenderedPageBreak/>
        <w:t xml:space="preserve">Fire mitigation has been an integral part of </w:t>
      </w:r>
      <w:r w:rsidR="00C660BF" w:rsidRPr="0043464E">
        <w:rPr>
          <w:rFonts w:ascii="Microsoft Sans Serif" w:eastAsia="Calibri" w:hAnsi="Microsoft Sans Serif" w:cs="Microsoft Sans Serif"/>
        </w:rPr>
        <w:t>Surprise Valley Electrification Corporation</w:t>
      </w:r>
      <w:r w:rsidR="009E04DD">
        <w:rPr>
          <w:rFonts w:ascii="Microsoft Sans Serif" w:eastAsia="Calibri" w:hAnsi="Microsoft Sans Serif" w:cs="Microsoft Sans Serif"/>
        </w:rPr>
        <w:t>’s</w:t>
      </w:r>
      <w:r w:rsidRPr="0043464E">
        <w:rPr>
          <w:rFonts w:ascii="Microsoft Sans Serif" w:eastAsia="Calibri" w:hAnsi="Microsoft Sans Serif" w:cs="Microsoft Sans Serif"/>
        </w:rPr>
        <w:t xml:space="preserve"> (</w:t>
      </w:r>
      <w:r w:rsidR="00C660BF" w:rsidRPr="0043464E">
        <w:rPr>
          <w:rFonts w:ascii="Microsoft Sans Serif" w:eastAsia="Calibri" w:hAnsi="Microsoft Sans Serif" w:cs="Microsoft Sans Serif"/>
        </w:rPr>
        <w:t>SVEC</w:t>
      </w:r>
      <w:r w:rsidR="009E04DD">
        <w:rPr>
          <w:rFonts w:ascii="Microsoft Sans Serif" w:eastAsia="Calibri" w:hAnsi="Microsoft Sans Serif" w:cs="Microsoft Sans Serif"/>
        </w:rPr>
        <w:t>’s</w:t>
      </w:r>
      <w:r w:rsidRPr="0043464E">
        <w:rPr>
          <w:rFonts w:ascii="Microsoft Sans Serif" w:eastAsia="Calibri" w:hAnsi="Microsoft Sans Serif" w:cs="Microsoft Sans Serif"/>
        </w:rPr>
        <w:t xml:space="preserve">) operational practices for years and </w:t>
      </w:r>
      <w:r w:rsidR="00C660BF" w:rsidRPr="0043464E">
        <w:rPr>
          <w:rFonts w:ascii="Microsoft Sans Serif" w:eastAsia="Calibri" w:hAnsi="Microsoft Sans Serif" w:cs="Microsoft Sans Serif"/>
        </w:rPr>
        <w:t>SVEC</w:t>
      </w:r>
      <w:r w:rsidRPr="0043464E">
        <w:rPr>
          <w:rFonts w:ascii="Microsoft Sans Serif" w:eastAsia="Calibri" w:hAnsi="Microsoft Sans Serif" w:cs="Microsoft Sans Serif"/>
        </w:rPr>
        <w:t xml:space="preserve"> has several existing policies, programs and procedures in place that directly or indirectly manage or reduce this risk. Over time, </w:t>
      </w:r>
      <w:r w:rsidR="00C660BF" w:rsidRPr="0043464E">
        <w:rPr>
          <w:rFonts w:ascii="Microsoft Sans Serif" w:eastAsia="Calibri" w:hAnsi="Microsoft Sans Serif" w:cs="Microsoft Sans Serif"/>
        </w:rPr>
        <w:t>SVEC</w:t>
      </w:r>
      <w:r w:rsidRPr="0043464E">
        <w:rPr>
          <w:rFonts w:ascii="Microsoft Sans Serif" w:eastAsia="Calibri" w:hAnsi="Microsoft Sans Serif" w:cs="Microsoft Sans Serif"/>
        </w:rPr>
        <w:t xml:space="preserve"> has adopted additional fire mitigation programs to adjust to changes in fire</w:t>
      </w:r>
      <w:r w:rsidRPr="0043464E">
        <w:rPr>
          <w:rFonts w:ascii="Microsoft Sans Serif" w:eastAsia="Verdana" w:hAnsi="Microsoft Sans Serif" w:cs="Microsoft Sans Serif"/>
        </w:rPr>
        <w:t>-</w:t>
      </w:r>
      <w:r w:rsidRPr="0043464E">
        <w:rPr>
          <w:rFonts w:ascii="Microsoft Sans Serif" w:eastAsia="Calibri" w:hAnsi="Microsoft Sans Serif" w:cs="Microsoft Sans Serif"/>
        </w:rPr>
        <w:t xml:space="preserve">related conditions as well as technological advances and improved operational practices. </w:t>
      </w:r>
      <w:r w:rsidR="00C660BF" w:rsidRPr="0043464E">
        <w:rPr>
          <w:rFonts w:ascii="Microsoft Sans Serif" w:eastAsia="Calibri" w:hAnsi="Microsoft Sans Serif" w:cs="Microsoft Sans Serif"/>
        </w:rPr>
        <w:t>SVEC</w:t>
      </w:r>
      <w:r w:rsidRPr="0043464E">
        <w:rPr>
          <w:rFonts w:ascii="Microsoft Sans Serif" w:eastAsia="Calibri" w:hAnsi="Microsoft Sans Serif" w:cs="Microsoft Sans Serif"/>
        </w:rPr>
        <w:t xml:space="preserve"> continues to evaluate and implement new technologies and operating practices to further mitigate the potential for ignitions and to better respond to high wildfire risk conditions. </w:t>
      </w:r>
    </w:p>
    <w:p w14:paraId="1B8974E5" w14:textId="5FD68B30" w:rsidR="00FC2E5C" w:rsidRPr="0043464E" w:rsidRDefault="00FC2E5C" w:rsidP="009A5D44">
      <w:pPr>
        <w:spacing w:before="11" w:after="240"/>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The strategies, programs and activities included in this WMP, with associated goals and metrics are an effective approach to reduce fire</w:t>
      </w:r>
      <w:r w:rsidRPr="0043464E">
        <w:rPr>
          <w:rFonts w:ascii="Microsoft Sans Serif" w:eastAsia="Tahoma" w:hAnsi="Microsoft Sans Serif" w:cs="Microsoft Sans Serif"/>
          <w:spacing w:val="-4"/>
        </w:rPr>
        <w:t>-</w:t>
      </w:r>
      <w:r w:rsidRPr="0043464E">
        <w:rPr>
          <w:rFonts w:ascii="Microsoft Sans Serif" w:eastAsia="Calibri" w:hAnsi="Microsoft Sans Serif" w:cs="Microsoft Sans Serif"/>
          <w:spacing w:val="-4"/>
        </w:rPr>
        <w:t xml:space="preserve">related risk for </w:t>
      </w:r>
      <w:r w:rsidR="00C660BF" w:rsidRPr="0043464E">
        <w:rPr>
          <w:rFonts w:ascii="Microsoft Sans Serif" w:eastAsia="Calibri" w:hAnsi="Microsoft Sans Serif" w:cs="Microsoft Sans Serif"/>
          <w:spacing w:val="-4"/>
        </w:rPr>
        <w:t>SVEC</w:t>
      </w:r>
      <w:r w:rsidRPr="0043464E">
        <w:rPr>
          <w:rFonts w:ascii="Microsoft Sans Serif" w:eastAsia="Calibri" w:hAnsi="Microsoft Sans Serif" w:cs="Microsoft Sans Serif"/>
          <w:spacing w:val="-4"/>
        </w:rPr>
        <w:t>’s customers in the near term</w:t>
      </w:r>
      <w:r w:rsidR="00DD33B6" w:rsidRPr="0043464E">
        <w:rPr>
          <w:rFonts w:ascii="Microsoft Sans Serif" w:eastAsia="Calibri" w:hAnsi="Microsoft Sans Serif" w:cs="Microsoft Sans Serif"/>
          <w:spacing w:val="-4"/>
        </w:rPr>
        <w:t xml:space="preserve"> </w:t>
      </w:r>
      <w:r w:rsidRPr="0043464E">
        <w:rPr>
          <w:rFonts w:ascii="Microsoft Sans Serif" w:eastAsia="Calibri" w:hAnsi="Microsoft Sans Serif" w:cs="Microsoft Sans Serif"/>
          <w:spacing w:val="-4"/>
        </w:rPr>
        <w:t xml:space="preserve">and </w:t>
      </w:r>
      <w:r w:rsidR="00DD33B6" w:rsidRPr="0043464E">
        <w:rPr>
          <w:rFonts w:ascii="Microsoft Sans Serif" w:eastAsia="Calibri" w:hAnsi="Microsoft Sans Serif" w:cs="Microsoft Sans Serif"/>
          <w:spacing w:val="-4"/>
        </w:rPr>
        <w:t xml:space="preserve">will </w:t>
      </w:r>
      <w:r w:rsidRPr="0043464E">
        <w:rPr>
          <w:rFonts w:ascii="Microsoft Sans Serif" w:eastAsia="Calibri" w:hAnsi="Microsoft Sans Serif" w:cs="Microsoft Sans Serif"/>
          <w:spacing w:val="-4"/>
        </w:rPr>
        <w:t>allow for refinement and improvement over time. As new information is obtained and experience is gained by implementing the mitigation programs in this WMP</w:t>
      </w:r>
      <w:r w:rsidR="00DD33B6" w:rsidRPr="0043464E">
        <w:rPr>
          <w:rFonts w:ascii="Microsoft Sans Serif" w:eastAsia="Calibri" w:hAnsi="Microsoft Sans Serif" w:cs="Microsoft Sans Serif"/>
          <w:spacing w:val="-4"/>
        </w:rPr>
        <w:t xml:space="preserve">, </w:t>
      </w:r>
      <w:r w:rsidR="00C660BF" w:rsidRPr="0043464E">
        <w:rPr>
          <w:rFonts w:ascii="Microsoft Sans Serif" w:eastAsia="Calibri" w:hAnsi="Microsoft Sans Serif" w:cs="Microsoft Sans Serif"/>
          <w:spacing w:val="-4"/>
        </w:rPr>
        <w:t>SVEC</w:t>
      </w:r>
      <w:r w:rsidR="00DD33B6" w:rsidRPr="0043464E">
        <w:rPr>
          <w:rFonts w:ascii="Microsoft Sans Serif" w:eastAsia="Calibri" w:hAnsi="Microsoft Sans Serif" w:cs="Microsoft Sans Serif"/>
          <w:spacing w:val="-4"/>
        </w:rPr>
        <w:t xml:space="preserve"> </w:t>
      </w:r>
      <w:r w:rsidRPr="0043464E">
        <w:rPr>
          <w:rFonts w:ascii="Microsoft Sans Serif" w:eastAsia="Calibri" w:hAnsi="Microsoft Sans Serif" w:cs="Microsoft Sans Serif"/>
          <w:spacing w:val="-4"/>
        </w:rPr>
        <w:t>will assess, evaluate and enhance its wildfire risk mitigation strategies</w:t>
      </w:r>
      <w:r w:rsidR="00DD33B6" w:rsidRPr="0043464E">
        <w:rPr>
          <w:rFonts w:ascii="Microsoft Sans Serif" w:eastAsia="Calibri" w:hAnsi="Microsoft Sans Serif" w:cs="Microsoft Sans Serif"/>
          <w:spacing w:val="-4"/>
        </w:rPr>
        <w:t>.</w:t>
      </w:r>
      <w:r w:rsidRPr="0043464E">
        <w:rPr>
          <w:rFonts w:ascii="Microsoft Sans Serif" w:eastAsia="Calibri" w:hAnsi="Microsoft Sans Serif" w:cs="Microsoft Sans Serif"/>
          <w:spacing w:val="-4"/>
        </w:rPr>
        <w:t xml:space="preserve"> </w:t>
      </w:r>
      <w:r w:rsidR="00DD33B6" w:rsidRPr="0043464E">
        <w:rPr>
          <w:rFonts w:ascii="Microsoft Sans Serif" w:eastAsia="Calibri" w:hAnsi="Microsoft Sans Serif" w:cs="Microsoft Sans Serif"/>
          <w:spacing w:val="-4"/>
        </w:rPr>
        <w:t>This plan will</w:t>
      </w:r>
      <w:r w:rsidR="00EF3733" w:rsidRPr="0043464E">
        <w:rPr>
          <w:rFonts w:ascii="Microsoft Sans Serif" w:eastAsia="Calibri" w:hAnsi="Microsoft Sans Serif" w:cs="Microsoft Sans Serif"/>
          <w:spacing w:val="-4"/>
        </w:rPr>
        <w:t xml:space="preserve"> also</w:t>
      </w:r>
      <w:r w:rsidR="00DD33B6" w:rsidRPr="0043464E">
        <w:rPr>
          <w:rFonts w:ascii="Microsoft Sans Serif" w:eastAsia="Calibri" w:hAnsi="Microsoft Sans Serif" w:cs="Microsoft Sans Serif"/>
          <w:spacing w:val="-4"/>
        </w:rPr>
        <w:t xml:space="preserve"> </w:t>
      </w:r>
      <w:r w:rsidR="009A5D44" w:rsidRPr="0043464E">
        <w:rPr>
          <w:rFonts w:ascii="Microsoft Sans Serif" w:eastAsia="Calibri" w:hAnsi="Microsoft Sans Serif" w:cs="Microsoft Sans Serif"/>
          <w:spacing w:val="-4"/>
        </w:rPr>
        <w:t>describe</w:t>
      </w:r>
      <w:r w:rsidR="00DD33B6" w:rsidRPr="0043464E">
        <w:rPr>
          <w:rFonts w:ascii="Microsoft Sans Serif" w:eastAsia="Calibri" w:hAnsi="Microsoft Sans Serif" w:cs="Microsoft Sans Serif"/>
          <w:spacing w:val="-4"/>
        </w:rPr>
        <w:t xml:space="preserve"> vegetation management, </w:t>
      </w:r>
      <w:r w:rsidR="009A5D44" w:rsidRPr="0043464E">
        <w:rPr>
          <w:rFonts w:ascii="Microsoft Sans Serif" w:eastAsia="Calibri" w:hAnsi="Microsoft Sans Serif" w:cs="Microsoft Sans Serif"/>
          <w:spacing w:val="-4"/>
        </w:rPr>
        <w:t>asset inspection and maintenance, recloser setting protocols, communication plans as well as the restoration of service process. Plan ownership, performance metrics and deficiency identification are included</w:t>
      </w:r>
      <w:r w:rsidR="00DD3210">
        <w:rPr>
          <w:rFonts w:ascii="Microsoft Sans Serif" w:eastAsia="Calibri" w:hAnsi="Microsoft Sans Serif" w:cs="Microsoft Sans Serif"/>
          <w:spacing w:val="-4"/>
        </w:rPr>
        <w:t>,</w:t>
      </w:r>
      <w:r w:rsidR="009A5D44" w:rsidRPr="0043464E">
        <w:rPr>
          <w:rFonts w:ascii="Microsoft Sans Serif" w:eastAsia="Calibri" w:hAnsi="Microsoft Sans Serif" w:cs="Microsoft Sans Serif"/>
          <w:spacing w:val="-4"/>
        </w:rPr>
        <w:t xml:space="preserve"> as well as the plan </w:t>
      </w:r>
      <w:r w:rsidR="00746CD8" w:rsidRPr="0043464E">
        <w:rPr>
          <w:rFonts w:ascii="Microsoft Sans Serif" w:eastAsia="Calibri" w:hAnsi="Microsoft Sans Serif" w:cs="Microsoft Sans Serif"/>
          <w:spacing w:val="-4"/>
        </w:rPr>
        <w:t xml:space="preserve">audit and </w:t>
      </w:r>
      <w:r w:rsidR="009A5D44" w:rsidRPr="0043464E">
        <w:rPr>
          <w:rFonts w:ascii="Microsoft Sans Serif" w:eastAsia="Calibri" w:hAnsi="Microsoft Sans Serif" w:cs="Microsoft Sans Serif"/>
          <w:spacing w:val="-4"/>
        </w:rPr>
        <w:t>approval process.</w:t>
      </w:r>
    </w:p>
    <w:p w14:paraId="035624C6" w14:textId="364E7848" w:rsidR="00FC2E5C" w:rsidRPr="0043464E" w:rsidRDefault="00376AC8" w:rsidP="00FC2E5C">
      <w:pPr>
        <w:pStyle w:val="Heading2"/>
        <w:rPr>
          <w:rFonts w:ascii="Microsoft Sans Serif" w:eastAsia="Arial" w:hAnsi="Microsoft Sans Serif" w:cs="Microsoft Sans Serif"/>
          <w:color w:val="auto"/>
          <w:sz w:val="24"/>
          <w:szCs w:val="24"/>
        </w:rPr>
      </w:pPr>
      <w:bookmarkStart w:id="12" w:name="_Toc36557175"/>
      <w:r w:rsidRPr="0043464E">
        <w:rPr>
          <w:rFonts w:ascii="Microsoft Sans Serif" w:hAnsi="Microsoft Sans Serif" w:cs="Microsoft Sans Serif"/>
          <w:color w:val="auto"/>
          <w:sz w:val="28"/>
          <w:szCs w:val="28"/>
        </w:rPr>
        <w:t>Mission</w:t>
      </w:r>
      <w:bookmarkEnd w:id="12"/>
    </w:p>
    <w:p w14:paraId="1ACD8085" w14:textId="44A6882E" w:rsidR="00FC2E5C" w:rsidRPr="0043464E" w:rsidRDefault="00C660BF" w:rsidP="009C2E35">
      <w:pPr>
        <w:spacing w:after="240"/>
        <w:textAlignment w:val="baseline"/>
        <w:rPr>
          <w:rFonts w:ascii="Microsoft Sans Serif" w:eastAsia="Arial" w:hAnsi="Microsoft Sans Serif" w:cs="Microsoft Sans Serif"/>
        </w:rPr>
      </w:pPr>
      <w:r w:rsidRPr="0043464E">
        <w:rPr>
          <w:rFonts w:ascii="Microsoft Sans Serif" w:eastAsia="Arial" w:hAnsi="Microsoft Sans Serif" w:cs="Microsoft Sans Serif"/>
        </w:rPr>
        <w:t>SVE</w:t>
      </w:r>
      <w:r w:rsidR="009E04DD">
        <w:rPr>
          <w:rFonts w:ascii="Microsoft Sans Serif" w:eastAsia="Arial" w:hAnsi="Microsoft Sans Serif" w:cs="Microsoft Sans Serif"/>
        </w:rPr>
        <w:t>C</w:t>
      </w:r>
      <w:r w:rsidR="009C2E35" w:rsidRPr="0043464E">
        <w:rPr>
          <w:rFonts w:ascii="Microsoft Sans Serif" w:eastAsia="Arial" w:hAnsi="Microsoft Sans Serif" w:cs="Microsoft Sans Serif"/>
        </w:rPr>
        <w:t>’s Board of Directors has established the following mission and vision statement: “</w:t>
      </w:r>
      <w:r w:rsidRPr="0043464E">
        <w:rPr>
          <w:rFonts w:ascii="Microsoft Sans Serif" w:eastAsia="Arial" w:hAnsi="Microsoft Sans Serif" w:cs="Microsoft Sans Serif"/>
        </w:rPr>
        <w:t>SVEC</w:t>
      </w:r>
      <w:r w:rsidR="009C2E35" w:rsidRPr="0043464E">
        <w:rPr>
          <w:rFonts w:ascii="Microsoft Sans Serif" w:eastAsia="Arial" w:hAnsi="Microsoft Sans Serif" w:cs="Microsoft Sans Serif"/>
        </w:rPr>
        <w:t>’s purpose is to exceed our customer expectations in terms of cost, reliability, safety, customer convenience and satisfaction”.</w:t>
      </w:r>
      <w:r w:rsidR="000C413C" w:rsidRPr="0043464E">
        <w:rPr>
          <w:rFonts w:ascii="Microsoft Sans Serif" w:eastAsia="Arial" w:hAnsi="Microsoft Sans Serif" w:cs="Microsoft Sans Serif"/>
        </w:rPr>
        <w:t xml:space="preserve"> To this end, </w:t>
      </w:r>
      <w:r w:rsidRPr="0043464E">
        <w:rPr>
          <w:rFonts w:ascii="Microsoft Sans Serif" w:eastAsia="Arial" w:hAnsi="Microsoft Sans Serif" w:cs="Microsoft Sans Serif"/>
        </w:rPr>
        <w:t>SVEC</w:t>
      </w:r>
      <w:r w:rsidR="000C413C" w:rsidRPr="0043464E">
        <w:rPr>
          <w:rFonts w:ascii="Microsoft Sans Serif" w:eastAsia="Arial" w:hAnsi="Microsoft Sans Serif" w:cs="Microsoft Sans Serif"/>
        </w:rPr>
        <w:t xml:space="preserve"> employs construction, maintenance and operational practices that minimizes any risks of catastrophic wildfire posed by its electrical system.</w:t>
      </w:r>
    </w:p>
    <w:p w14:paraId="58C837D2" w14:textId="1D360CD2" w:rsidR="00FC2E5C" w:rsidRPr="0043464E" w:rsidRDefault="00FC2E5C" w:rsidP="00FC2E5C">
      <w:pPr>
        <w:pStyle w:val="Heading2"/>
        <w:rPr>
          <w:rFonts w:ascii="Microsoft Sans Serif" w:hAnsi="Microsoft Sans Serif" w:cs="Microsoft Sans Serif"/>
          <w:color w:val="auto"/>
          <w:sz w:val="28"/>
          <w:szCs w:val="28"/>
        </w:rPr>
      </w:pPr>
      <w:bookmarkStart w:id="13" w:name="_Toc16670384"/>
      <w:bookmarkStart w:id="14" w:name="_Toc16764835"/>
      <w:bookmarkStart w:id="15" w:name="_Toc18050240"/>
      <w:bookmarkStart w:id="16" w:name="_Toc36557176"/>
      <w:r w:rsidRPr="0043464E">
        <w:rPr>
          <w:rFonts w:ascii="Microsoft Sans Serif" w:hAnsi="Microsoft Sans Serif" w:cs="Microsoft Sans Serif"/>
          <w:color w:val="auto"/>
          <w:sz w:val="28"/>
          <w:szCs w:val="28"/>
        </w:rPr>
        <w:t>Purpose</w:t>
      </w:r>
      <w:bookmarkEnd w:id="13"/>
      <w:bookmarkEnd w:id="14"/>
      <w:bookmarkEnd w:id="15"/>
      <w:r w:rsidR="00376AC8" w:rsidRPr="0043464E">
        <w:rPr>
          <w:rFonts w:ascii="Microsoft Sans Serif" w:hAnsi="Microsoft Sans Serif" w:cs="Microsoft Sans Serif"/>
          <w:color w:val="auto"/>
          <w:sz w:val="28"/>
          <w:szCs w:val="28"/>
        </w:rPr>
        <w:t xml:space="preserve"> of the Plan</w:t>
      </w:r>
      <w:bookmarkEnd w:id="16"/>
    </w:p>
    <w:p w14:paraId="2EAE1C6F" w14:textId="39A1A14F" w:rsidR="00956038" w:rsidRPr="0043464E" w:rsidRDefault="00171407" w:rsidP="00C05CD5">
      <w:pPr>
        <w:pStyle w:val="paragraph"/>
        <w:spacing w:before="0" w:beforeAutospacing="0" w:after="0" w:afterAutospacing="0" w:line="360" w:lineRule="auto"/>
        <w:textAlignment w:val="baseline"/>
        <w:rPr>
          <w:rFonts w:ascii="Microsoft Sans Serif" w:hAnsi="Microsoft Sans Serif" w:cs="Microsoft Sans Serif"/>
          <w:color w:val="FF0000"/>
        </w:rPr>
      </w:pPr>
      <w:r w:rsidRPr="0043464E">
        <w:rPr>
          <w:rStyle w:val="normaltextrun"/>
          <w:rFonts w:ascii="Microsoft Sans Serif" w:hAnsi="Microsoft Sans Serif" w:cs="Microsoft Sans Serif"/>
          <w:sz w:val="22"/>
          <w:szCs w:val="22"/>
        </w:rPr>
        <w:t xml:space="preserve">This </w:t>
      </w:r>
      <w:r w:rsidR="004B2219" w:rsidRPr="0043464E">
        <w:rPr>
          <w:rStyle w:val="normaltextrun"/>
          <w:rFonts w:ascii="Microsoft Sans Serif" w:hAnsi="Microsoft Sans Serif" w:cs="Microsoft Sans Serif"/>
          <w:sz w:val="22"/>
          <w:szCs w:val="22"/>
        </w:rPr>
        <w:t>Plan</w:t>
      </w:r>
      <w:r w:rsidRPr="0043464E">
        <w:rPr>
          <w:rStyle w:val="normaltextrun"/>
          <w:rFonts w:ascii="Microsoft Sans Serif" w:hAnsi="Microsoft Sans Serif" w:cs="Microsoft Sans Serif"/>
          <w:sz w:val="22"/>
          <w:szCs w:val="22"/>
        </w:rPr>
        <w:t xml:space="preserve"> </w:t>
      </w:r>
      <w:r w:rsidR="00C05CD5" w:rsidRPr="0043464E">
        <w:rPr>
          <w:rStyle w:val="normaltextrun"/>
          <w:rFonts w:ascii="Microsoft Sans Serif" w:hAnsi="Microsoft Sans Serif" w:cs="Microsoft Sans Serif"/>
          <w:sz w:val="22"/>
          <w:szCs w:val="22"/>
        </w:rPr>
        <w:t>describes</w:t>
      </w:r>
      <w:r w:rsidRPr="0043464E">
        <w:rPr>
          <w:rStyle w:val="normaltextrun"/>
          <w:rFonts w:ascii="Microsoft Sans Serif" w:hAnsi="Microsoft Sans Serif" w:cs="Microsoft Sans Serif"/>
          <w:sz w:val="22"/>
          <w:szCs w:val="22"/>
        </w:rPr>
        <w:t xml:space="preserve"> </w:t>
      </w:r>
      <w:r w:rsidR="00C660BF" w:rsidRPr="0043464E">
        <w:rPr>
          <w:rStyle w:val="normaltextrun"/>
          <w:rFonts w:ascii="Microsoft Sans Serif" w:hAnsi="Microsoft Sans Serif" w:cs="Microsoft Sans Serif"/>
          <w:sz w:val="22"/>
          <w:szCs w:val="22"/>
        </w:rPr>
        <w:t>SVEC</w:t>
      </w:r>
      <w:r w:rsidR="00C05CD5" w:rsidRPr="0043464E">
        <w:rPr>
          <w:rStyle w:val="normaltextrun"/>
          <w:rFonts w:ascii="Microsoft Sans Serif" w:hAnsi="Microsoft Sans Serif" w:cs="Microsoft Sans Serif"/>
          <w:sz w:val="22"/>
          <w:szCs w:val="22"/>
        </w:rPr>
        <w:t xml:space="preserve">’s </w:t>
      </w:r>
      <w:r w:rsidRPr="0043464E">
        <w:rPr>
          <w:rStyle w:val="normaltextrun"/>
          <w:rFonts w:ascii="Microsoft Sans Serif" w:hAnsi="Microsoft Sans Serif" w:cs="Microsoft Sans Serif"/>
          <w:sz w:val="22"/>
          <w:szCs w:val="22"/>
        </w:rPr>
        <w:t xml:space="preserve">strategies and programs </w:t>
      </w:r>
      <w:r w:rsidR="00FC2E5C" w:rsidRPr="0043464E">
        <w:rPr>
          <w:rStyle w:val="normaltextrun"/>
          <w:rFonts w:ascii="Microsoft Sans Serif" w:hAnsi="Microsoft Sans Serif" w:cs="Microsoft Sans Serif"/>
          <w:sz w:val="22"/>
          <w:szCs w:val="22"/>
        </w:rPr>
        <w:t xml:space="preserve">to mitigate the threat of </w:t>
      </w:r>
      <w:r w:rsidR="00DD3210">
        <w:rPr>
          <w:rStyle w:val="normaltextrun"/>
          <w:rFonts w:ascii="Microsoft Sans Serif" w:hAnsi="Microsoft Sans Serif" w:cs="Microsoft Sans Serif"/>
          <w:sz w:val="22"/>
          <w:szCs w:val="22"/>
        </w:rPr>
        <w:t>electrical equipment</w:t>
      </w:r>
      <w:r w:rsidR="00FC2E5C" w:rsidRPr="0043464E">
        <w:rPr>
          <w:rStyle w:val="normaltextrun"/>
          <w:rFonts w:ascii="Microsoft Sans Serif" w:hAnsi="Microsoft Sans Serif" w:cs="Microsoft Sans Serif"/>
          <w:sz w:val="22"/>
          <w:szCs w:val="22"/>
        </w:rPr>
        <w:t xml:space="preserve"> ignited wildfires</w:t>
      </w:r>
      <w:r w:rsidRPr="0043464E">
        <w:rPr>
          <w:rStyle w:val="normaltextrun"/>
          <w:rFonts w:ascii="Microsoft Sans Serif" w:hAnsi="Microsoft Sans Serif" w:cs="Microsoft Sans Serif"/>
          <w:sz w:val="22"/>
          <w:szCs w:val="22"/>
        </w:rPr>
        <w:t>. It address</w:t>
      </w:r>
      <w:r w:rsidR="00C05CD5" w:rsidRPr="0043464E">
        <w:rPr>
          <w:rStyle w:val="normaltextrun"/>
          <w:rFonts w:ascii="Microsoft Sans Serif" w:hAnsi="Microsoft Sans Serif" w:cs="Microsoft Sans Serif"/>
          <w:sz w:val="22"/>
          <w:szCs w:val="22"/>
        </w:rPr>
        <w:t>es</w:t>
      </w:r>
      <w:r w:rsidRPr="0043464E">
        <w:rPr>
          <w:rStyle w:val="normaltextrun"/>
          <w:rFonts w:ascii="Microsoft Sans Serif" w:hAnsi="Microsoft Sans Serif" w:cs="Microsoft Sans Serif"/>
          <w:sz w:val="22"/>
          <w:szCs w:val="22"/>
        </w:rPr>
        <w:t xml:space="preserve"> the unique features of </w:t>
      </w:r>
      <w:r w:rsidR="00C660BF" w:rsidRPr="0043464E">
        <w:rPr>
          <w:rStyle w:val="normaltextrun"/>
          <w:rFonts w:ascii="Microsoft Sans Serif" w:hAnsi="Microsoft Sans Serif" w:cs="Microsoft Sans Serif"/>
          <w:sz w:val="22"/>
          <w:szCs w:val="22"/>
        </w:rPr>
        <w:t>SVEC</w:t>
      </w:r>
      <w:r w:rsidRPr="0043464E">
        <w:rPr>
          <w:rStyle w:val="normaltextrun"/>
          <w:rFonts w:ascii="Microsoft Sans Serif" w:hAnsi="Microsoft Sans Serif" w:cs="Microsoft Sans Serif"/>
          <w:sz w:val="22"/>
          <w:szCs w:val="22"/>
        </w:rPr>
        <w:t xml:space="preserve">’s service area such as topography, </w:t>
      </w:r>
      <w:r w:rsidR="007054EE" w:rsidRPr="0043464E">
        <w:rPr>
          <w:rStyle w:val="normaltextrun"/>
          <w:rFonts w:ascii="Microsoft Sans Serif" w:hAnsi="Microsoft Sans Serif" w:cs="Microsoft Sans Serif"/>
          <w:sz w:val="22"/>
          <w:szCs w:val="22"/>
        </w:rPr>
        <w:t xml:space="preserve">weather, infrastructure, grid configuration and potential wildfire risks. </w:t>
      </w:r>
      <w:r w:rsidR="00FC2E5C" w:rsidRPr="0043464E">
        <w:rPr>
          <w:rStyle w:val="normaltextrun"/>
          <w:rFonts w:ascii="Microsoft Sans Serif" w:hAnsi="Microsoft Sans Serif" w:cs="Microsoft Sans Serif"/>
          <w:sz w:val="22"/>
          <w:szCs w:val="22"/>
        </w:rPr>
        <w:t xml:space="preserve">This plan is subject to direct supervision by </w:t>
      </w:r>
      <w:r w:rsidR="00C660BF" w:rsidRPr="0043464E">
        <w:rPr>
          <w:rStyle w:val="normaltextrun"/>
          <w:rFonts w:ascii="Microsoft Sans Serif" w:hAnsi="Microsoft Sans Serif" w:cs="Microsoft Sans Serif"/>
          <w:sz w:val="22"/>
          <w:szCs w:val="22"/>
        </w:rPr>
        <w:t>SVEC</w:t>
      </w:r>
      <w:r w:rsidR="00FC2E5C" w:rsidRPr="0043464E">
        <w:rPr>
          <w:rStyle w:val="normaltextrun"/>
          <w:rFonts w:ascii="Microsoft Sans Serif" w:hAnsi="Microsoft Sans Serif" w:cs="Microsoft Sans Serif"/>
          <w:sz w:val="22"/>
          <w:szCs w:val="22"/>
        </w:rPr>
        <w:t xml:space="preserve">’s Board of Directors and primary responsibility for its implementation resides with the </w:t>
      </w:r>
      <w:r w:rsidR="00B92423" w:rsidRPr="0043464E">
        <w:rPr>
          <w:rStyle w:val="normaltextrun"/>
          <w:rFonts w:ascii="Microsoft Sans Serif" w:hAnsi="Microsoft Sans Serif" w:cs="Microsoft Sans Serif"/>
          <w:sz w:val="22"/>
          <w:szCs w:val="22"/>
        </w:rPr>
        <w:t>Member Service Manager.</w:t>
      </w:r>
      <w:r w:rsidR="00FC2E5C" w:rsidRPr="0043464E">
        <w:rPr>
          <w:rStyle w:val="eop"/>
          <w:rFonts w:ascii="Microsoft Sans Serif" w:hAnsi="Microsoft Sans Serif" w:cs="Microsoft Sans Serif"/>
          <w:sz w:val="22"/>
          <w:szCs w:val="22"/>
        </w:rPr>
        <w:t> </w:t>
      </w:r>
      <w:r w:rsidR="00A17A77" w:rsidRPr="0043464E">
        <w:rPr>
          <w:rStyle w:val="eop"/>
          <w:rFonts w:ascii="Microsoft Sans Serif" w:hAnsi="Microsoft Sans Serif" w:cs="Microsoft Sans Serif"/>
          <w:sz w:val="22"/>
          <w:szCs w:val="22"/>
        </w:rPr>
        <w:t xml:space="preserve">Ultimate accountability for the plan resides with the </w:t>
      </w:r>
      <w:r w:rsidR="009E04DD">
        <w:rPr>
          <w:rStyle w:val="eop"/>
          <w:rFonts w:ascii="Microsoft Sans Serif" w:hAnsi="Microsoft Sans Serif" w:cs="Microsoft Sans Serif"/>
          <w:sz w:val="22"/>
          <w:szCs w:val="22"/>
        </w:rPr>
        <w:t>General</w:t>
      </w:r>
      <w:r w:rsidR="009E04DD" w:rsidRPr="0043464E">
        <w:rPr>
          <w:rStyle w:val="eop"/>
          <w:rFonts w:ascii="Microsoft Sans Serif" w:hAnsi="Microsoft Sans Serif" w:cs="Microsoft Sans Serif"/>
          <w:sz w:val="22"/>
          <w:szCs w:val="22"/>
        </w:rPr>
        <w:t xml:space="preserve"> </w:t>
      </w:r>
      <w:r w:rsidR="00A17A77" w:rsidRPr="0043464E">
        <w:rPr>
          <w:rStyle w:val="eop"/>
          <w:rFonts w:ascii="Microsoft Sans Serif" w:hAnsi="Microsoft Sans Serif" w:cs="Microsoft Sans Serif"/>
          <w:sz w:val="22"/>
          <w:szCs w:val="22"/>
        </w:rPr>
        <w:t xml:space="preserve">Manager. </w:t>
      </w:r>
      <w:r w:rsidR="00FC2E5C" w:rsidRPr="0043464E">
        <w:rPr>
          <w:rStyle w:val="normaltextrun"/>
          <w:rFonts w:ascii="Microsoft Sans Serif" w:hAnsi="Microsoft Sans Serif" w:cs="Microsoft Sans Serif"/>
        </w:rPr>
        <w:t>This plan meets or exceeds the requirements of PUC section 8387 for publicly owned electric utilities to prepare a WM</w:t>
      </w:r>
      <w:r w:rsidR="00A17A77" w:rsidRPr="0043464E">
        <w:rPr>
          <w:rStyle w:val="normaltextrun"/>
          <w:rFonts w:ascii="Microsoft Sans Serif" w:hAnsi="Microsoft Sans Serif" w:cs="Microsoft Sans Serif"/>
        </w:rPr>
        <w:t>P</w:t>
      </w:r>
      <w:r w:rsidR="00FC2E5C" w:rsidRPr="0043464E">
        <w:rPr>
          <w:rStyle w:val="normaltextrun"/>
          <w:rFonts w:ascii="Microsoft Sans Serif" w:hAnsi="Microsoft Sans Serif" w:cs="Microsoft Sans Serif"/>
        </w:rPr>
        <w:t xml:space="preserve">. </w:t>
      </w:r>
      <w:r w:rsidR="00956038" w:rsidRPr="0043464E">
        <w:rPr>
          <w:rStyle w:val="normaltextrun"/>
          <w:rFonts w:ascii="Microsoft Sans Serif" w:hAnsi="Microsoft Sans Serif" w:cs="Microsoft Sans Serif"/>
        </w:rPr>
        <w:t xml:space="preserve">Table 1 </w:t>
      </w:r>
      <w:r w:rsidR="00376AC8" w:rsidRPr="0043464E">
        <w:rPr>
          <w:rStyle w:val="normaltextrun"/>
          <w:rFonts w:ascii="Microsoft Sans Serif" w:hAnsi="Microsoft Sans Serif" w:cs="Microsoft Sans Serif"/>
        </w:rPr>
        <w:t>(page</w:t>
      </w:r>
      <w:r w:rsidR="0007080E">
        <w:rPr>
          <w:rStyle w:val="normaltextrun"/>
          <w:rFonts w:ascii="Microsoft Sans Serif" w:hAnsi="Microsoft Sans Serif" w:cs="Microsoft Sans Serif"/>
        </w:rPr>
        <w:t xml:space="preserve">s </w:t>
      </w:r>
      <w:r w:rsidR="00376AC8" w:rsidRPr="0043464E">
        <w:rPr>
          <w:rStyle w:val="normaltextrun"/>
          <w:rFonts w:ascii="Microsoft Sans Serif" w:hAnsi="Microsoft Sans Serif" w:cs="Microsoft Sans Serif"/>
        </w:rPr>
        <w:t>3</w:t>
      </w:r>
      <w:r w:rsidR="0020107D">
        <w:rPr>
          <w:rStyle w:val="normaltextrun"/>
          <w:rFonts w:ascii="Microsoft Sans Serif" w:hAnsi="Microsoft Sans Serif" w:cs="Microsoft Sans Serif"/>
        </w:rPr>
        <w:t xml:space="preserve"> to </w:t>
      </w:r>
      <w:r w:rsidR="0007080E">
        <w:rPr>
          <w:rStyle w:val="normaltextrun"/>
          <w:rFonts w:ascii="Microsoft Sans Serif" w:hAnsi="Microsoft Sans Serif" w:cs="Microsoft Sans Serif"/>
        </w:rPr>
        <w:t>5</w:t>
      </w:r>
      <w:r w:rsidR="00376AC8" w:rsidRPr="0043464E">
        <w:rPr>
          <w:rStyle w:val="normaltextrun"/>
          <w:rFonts w:ascii="Microsoft Sans Serif" w:hAnsi="Microsoft Sans Serif" w:cs="Microsoft Sans Serif"/>
        </w:rPr>
        <w:t xml:space="preserve">) </w:t>
      </w:r>
      <w:r w:rsidR="00956038" w:rsidRPr="0043464E">
        <w:rPr>
          <w:rStyle w:val="normaltextrun"/>
          <w:rFonts w:ascii="Microsoft Sans Serif" w:hAnsi="Microsoft Sans Serif" w:cs="Microsoft Sans Serif"/>
        </w:rPr>
        <w:t xml:space="preserve">outlines the </w:t>
      </w:r>
      <w:r w:rsidR="00376AC8" w:rsidRPr="0043464E">
        <w:rPr>
          <w:rStyle w:val="normaltextrun"/>
          <w:rFonts w:ascii="Microsoft Sans Serif" w:hAnsi="Microsoft Sans Serif" w:cs="Microsoft Sans Serif"/>
        </w:rPr>
        <w:t xml:space="preserve">WMP’s </w:t>
      </w:r>
      <w:r w:rsidR="00956038" w:rsidRPr="0043464E">
        <w:rPr>
          <w:rStyle w:val="normaltextrun"/>
          <w:rFonts w:ascii="Microsoft Sans Serif" w:hAnsi="Microsoft Sans Serif" w:cs="Microsoft Sans Serif"/>
        </w:rPr>
        <w:t>code compliance wit</w:t>
      </w:r>
      <w:r w:rsidR="00376AC8" w:rsidRPr="0043464E">
        <w:rPr>
          <w:rStyle w:val="normaltextrun"/>
          <w:rFonts w:ascii="Microsoft Sans Serif" w:hAnsi="Microsoft Sans Serif" w:cs="Microsoft Sans Serif"/>
        </w:rPr>
        <w:t>h</w:t>
      </w:r>
      <w:r w:rsidR="00956038" w:rsidRPr="0043464E">
        <w:rPr>
          <w:rStyle w:val="normaltextrun"/>
          <w:rFonts w:ascii="Microsoft Sans Serif" w:hAnsi="Microsoft Sans Serif" w:cs="Microsoft Sans Serif"/>
        </w:rPr>
        <w:t xml:space="preserve"> </w:t>
      </w:r>
      <w:r w:rsidR="00376AC8" w:rsidRPr="0043464E">
        <w:rPr>
          <w:rStyle w:val="normaltextrun"/>
          <w:rFonts w:ascii="Microsoft Sans Serif" w:hAnsi="Microsoft Sans Serif" w:cs="Microsoft Sans Serif"/>
        </w:rPr>
        <w:t xml:space="preserve">8387 </w:t>
      </w:r>
      <w:r w:rsidR="00956038" w:rsidRPr="0043464E">
        <w:rPr>
          <w:rStyle w:val="normaltextrun"/>
          <w:rFonts w:ascii="Microsoft Sans Serif" w:hAnsi="Microsoft Sans Serif" w:cs="Microsoft Sans Serif"/>
        </w:rPr>
        <w:t>and the corresponding sections within the plan.</w:t>
      </w:r>
      <w:r w:rsidR="00C05CD5" w:rsidRPr="0043464E">
        <w:rPr>
          <w:rStyle w:val="normaltextrun"/>
          <w:rFonts w:ascii="Microsoft Sans Serif" w:hAnsi="Microsoft Sans Serif" w:cs="Microsoft Sans Serif"/>
          <w:color w:val="FF0000"/>
        </w:rPr>
        <w:br w:type="page"/>
      </w:r>
    </w:p>
    <w:p w14:paraId="1471982E" w14:textId="0A4236A7" w:rsidR="00FC2E5C" w:rsidRDefault="00FC2E5C" w:rsidP="00C232AB">
      <w:pPr>
        <w:pStyle w:val="Caption"/>
        <w:spacing w:after="0"/>
        <w:rPr>
          <w:rFonts w:ascii="Microsoft Sans Serif" w:hAnsi="Microsoft Sans Serif" w:cs="Microsoft Sans Serif"/>
          <w:b/>
          <w:bCs/>
          <w:i w:val="0"/>
          <w:iCs w:val="0"/>
          <w:color w:val="auto"/>
          <w:sz w:val="24"/>
          <w:szCs w:val="24"/>
        </w:rPr>
      </w:pPr>
      <w:bookmarkStart w:id="17" w:name="_Toc36557279"/>
      <w:r w:rsidRPr="0043464E">
        <w:rPr>
          <w:rFonts w:ascii="Microsoft Sans Serif" w:hAnsi="Microsoft Sans Serif" w:cs="Microsoft Sans Serif"/>
          <w:b/>
          <w:bCs/>
          <w:i w:val="0"/>
          <w:iCs w:val="0"/>
          <w:color w:val="auto"/>
          <w:sz w:val="24"/>
          <w:szCs w:val="24"/>
        </w:rPr>
        <w:lastRenderedPageBreak/>
        <w:t xml:space="preserve">Table </w:t>
      </w:r>
      <w:r w:rsidRPr="0043464E">
        <w:rPr>
          <w:rFonts w:ascii="Microsoft Sans Serif" w:hAnsi="Microsoft Sans Serif" w:cs="Microsoft Sans Serif"/>
          <w:b/>
          <w:bCs/>
          <w:i w:val="0"/>
          <w:iCs w:val="0"/>
          <w:color w:val="auto"/>
          <w:sz w:val="24"/>
          <w:szCs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43464E">
        <w:rPr>
          <w:rFonts w:ascii="Microsoft Sans Serif" w:hAnsi="Microsoft Sans Serif" w:cs="Microsoft Sans Serif"/>
          <w:b/>
          <w:bCs/>
          <w:i w:val="0"/>
          <w:iCs w:val="0"/>
          <w:noProof/>
          <w:color w:val="auto"/>
          <w:sz w:val="24"/>
          <w:szCs w:val="24"/>
        </w:rPr>
        <w:fldChar w:fldCharType="separate"/>
      </w:r>
      <w:r w:rsidR="00FB737A">
        <w:rPr>
          <w:rFonts w:ascii="Microsoft Sans Serif" w:hAnsi="Microsoft Sans Serif" w:cs="Microsoft Sans Serif"/>
          <w:b/>
          <w:bCs/>
          <w:i w:val="0"/>
          <w:iCs w:val="0"/>
          <w:noProof/>
          <w:color w:val="auto"/>
          <w:sz w:val="24"/>
          <w:szCs w:val="24"/>
        </w:rPr>
        <w:t>1</w:t>
      </w:r>
      <w:r w:rsidRPr="0043464E">
        <w:rPr>
          <w:rFonts w:ascii="Microsoft Sans Serif" w:hAnsi="Microsoft Sans Serif" w:cs="Microsoft Sans Serif"/>
          <w:b/>
          <w:bCs/>
          <w:i w:val="0"/>
          <w:iCs w:val="0"/>
          <w:noProof/>
          <w:color w:val="auto"/>
          <w:sz w:val="24"/>
          <w:szCs w:val="24"/>
        </w:rPr>
        <w:fldChar w:fldCharType="end"/>
      </w:r>
      <w:r w:rsidRPr="0043464E">
        <w:rPr>
          <w:rFonts w:ascii="Microsoft Sans Serif" w:hAnsi="Microsoft Sans Serif" w:cs="Microsoft Sans Serif"/>
          <w:b/>
          <w:bCs/>
          <w:i w:val="0"/>
          <w:iCs w:val="0"/>
          <w:color w:val="auto"/>
          <w:sz w:val="24"/>
          <w:szCs w:val="24"/>
        </w:rPr>
        <w:t xml:space="preserve"> Plan Compliance with PUC Division 4.1, Ch. 6 [8387]</w:t>
      </w:r>
      <w:bookmarkEnd w:id="17"/>
    </w:p>
    <w:p w14:paraId="59097C26" w14:textId="77777777" w:rsidR="001A7571" w:rsidRPr="00866798" w:rsidRDefault="001A7571" w:rsidP="00866798">
      <w:pPr>
        <w:spacing w:line="240" w:lineRule="auto"/>
        <w:rPr>
          <w:i/>
          <w:iCs/>
        </w:rPr>
      </w:pPr>
    </w:p>
    <w:tbl>
      <w:tblPr>
        <w:tblStyle w:val="GridTable4-Accent1"/>
        <w:tblW w:w="9393" w:type="dxa"/>
        <w:tblLook w:val="04A0" w:firstRow="1" w:lastRow="0" w:firstColumn="1" w:lastColumn="0" w:noHBand="0" w:noVBand="1"/>
      </w:tblPr>
      <w:tblGrid>
        <w:gridCol w:w="1349"/>
        <w:gridCol w:w="6509"/>
        <w:gridCol w:w="1535"/>
      </w:tblGrid>
      <w:tr w:rsidR="002D3B67" w:rsidRPr="0043464E" w14:paraId="094D3093" w14:textId="77777777" w:rsidTr="00866798">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349" w:type="dxa"/>
            <w:tcBorders>
              <w:bottom w:val="single" w:sz="4" w:space="0" w:color="FFFFFF" w:themeColor="background1"/>
              <w:right w:val="single" w:sz="4" w:space="0" w:color="FFFFFF" w:themeColor="background1"/>
            </w:tcBorders>
            <w:vAlign w:val="center"/>
          </w:tcPr>
          <w:p w14:paraId="64E7E8E9" w14:textId="77777777" w:rsidR="00FC2E5C" w:rsidRPr="0043464E" w:rsidRDefault="00FC2E5C">
            <w:pPr>
              <w:spacing w:before="60" w:after="60" w:line="276" w:lineRule="auto"/>
              <w:jc w:val="center"/>
              <w:textAlignment w:val="baseline"/>
              <w:rPr>
                <w:rFonts w:ascii="Microsoft Sans Serif" w:hAnsi="Microsoft Sans Serif" w:cs="Microsoft Sans Serif"/>
                <w:sz w:val="24"/>
                <w:szCs w:val="24"/>
              </w:rPr>
            </w:pPr>
            <w:bookmarkStart w:id="18" w:name="_Hlk31291789"/>
            <w:r w:rsidRPr="0043464E">
              <w:rPr>
                <w:rFonts w:ascii="Microsoft Sans Serif" w:hAnsi="Microsoft Sans Serif" w:cs="Microsoft Sans Serif"/>
                <w:sz w:val="24"/>
                <w:szCs w:val="24"/>
              </w:rPr>
              <w:t>PUC</w:t>
            </w:r>
          </w:p>
          <w:p w14:paraId="2FDF286F" w14:textId="77777777" w:rsidR="00FC2E5C" w:rsidRPr="0043464E" w:rsidRDefault="00FC2E5C">
            <w:pPr>
              <w:pStyle w:val="Default"/>
              <w:spacing w:before="60" w:after="60" w:line="276" w:lineRule="auto"/>
              <w:jc w:val="center"/>
              <w:rPr>
                <w:rFonts w:ascii="Microsoft Sans Serif" w:hAnsi="Microsoft Sans Serif" w:cs="Microsoft Sans Serif"/>
                <w:color w:val="FFFFFF" w:themeColor="background1"/>
                <w:sz w:val="22"/>
                <w:szCs w:val="22"/>
              </w:rPr>
            </w:pPr>
            <w:r w:rsidRPr="0043464E">
              <w:rPr>
                <w:rFonts w:ascii="Microsoft Sans Serif" w:hAnsi="Microsoft Sans Serif" w:cs="Microsoft Sans Serif"/>
                <w:color w:val="FFFFFF" w:themeColor="background1"/>
              </w:rPr>
              <w:t>§ 8387(b)</w:t>
            </w:r>
          </w:p>
        </w:tc>
        <w:tc>
          <w:tcPr>
            <w:tcW w:w="6509" w:type="dxa"/>
            <w:tcBorders>
              <w:left w:val="single" w:sz="4" w:space="0" w:color="FFFFFF" w:themeColor="background1"/>
              <w:bottom w:val="single" w:sz="4" w:space="0" w:color="FFFFFF" w:themeColor="background1"/>
              <w:right w:val="single" w:sz="4" w:space="0" w:color="FFFFFF" w:themeColor="background1"/>
            </w:tcBorders>
            <w:vAlign w:val="center"/>
          </w:tcPr>
          <w:p w14:paraId="01492F74" w14:textId="77777777" w:rsidR="00FC2E5C" w:rsidRPr="0043464E" w:rsidRDefault="00FC2E5C" w:rsidP="00667CB5">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sz w:val="24"/>
                <w:szCs w:val="24"/>
              </w:rPr>
            </w:pPr>
            <w:r w:rsidRPr="0043464E">
              <w:rPr>
                <w:rFonts w:ascii="Microsoft Sans Serif" w:hAnsi="Microsoft Sans Serif" w:cs="Microsoft Sans Serif"/>
                <w:sz w:val="24"/>
                <w:szCs w:val="24"/>
              </w:rPr>
              <w:t>DESCRIPTION</w:t>
            </w:r>
          </w:p>
        </w:tc>
        <w:tc>
          <w:tcPr>
            <w:tcW w:w="1535" w:type="dxa"/>
            <w:tcBorders>
              <w:left w:val="single" w:sz="4" w:space="0" w:color="FFFFFF" w:themeColor="background1"/>
              <w:bottom w:val="single" w:sz="4" w:space="0" w:color="FFFFFF" w:themeColor="background1"/>
            </w:tcBorders>
            <w:vAlign w:val="center"/>
          </w:tcPr>
          <w:p w14:paraId="6FAE35A7" w14:textId="77777777" w:rsidR="00FC2E5C" w:rsidRPr="0043464E" w:rsidRDefault="00FC2E5C">
            <w:pPr>
              <w:spacing w:before="60" w:after="60" w:line="276" w:lineRule="auto"/>
              <w:textAlignment w:val="baseline"/>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sz w:val="24"/>
                <w:szCs w:val="24"/>
              </w:rPr>
            </w:pPr>
            <w:r w:rsidRPr="0043464E">
              <w:rPr>
                <w:rFonts w:ascii="Microsoft Sans Serif" w:hAnsi="Microsoft Sans Serif" w:cs="Microsoft Sans Serif"/>
                <w:sz w:val="24"/>
                <w:szCs w:val="24"/>
              </w:rPr>
              <w:t>PLAN SECTION NUMBER</w:t>
            </w:r>
          </w:p>
        </w:tc>
      </w:tr>
      <w:tr w:rsidR="002D3B67" w:rsidRPr="0043464E" w14:paraId="1239503A" w14:textId="77777777" w:rsidTr="00866798">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349" w:type="dxa"/>
            <w:tcBorders>
              <w:top w:val="single" w:sz="4" w:space="0" w:color="FFFFFF" w:themeColor="background1"/>
            </w:tcBorders>
            <w:vAlign w:val="center"/>
          </w:tcPr>
          <w:p w14:paraId="714D1B71"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(A)</w:t>
            </w:r>
          </w:p>
        </w:tc>
        <w:tc>
          <w:tcPr>
            <w:tcW w:w="6509" w:type="dxa"/>
            <w:tcBorders>
              <w:top w:val="single" w:sz="4" w:space="0" w:color="FFFFFF" w:themeColor="background1"/>
            </w:tcBorders>
            <w:vAlign w:val="center"/>
          </w:tcPr>
          <w:p w14:paraId="3622A60D" w14:textId="77777777" w:rsidR="00FC2E5C" w:rsidRPr="0043464E" w:rsidRDefault="00FC2E5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An accounting of the responsibilities of persons responsible for executing the plan.</w:t>
            </w:r>
          </w:p>
        </w:tc>
        <w:tc>
          <w:tcPr>
            <w:tcW w:w="1535" w:type="dxa"/>
            <w:tcBorders>
              <w:top w:val="single" w:sz="4" w:space="0" w:color="FFFFFF" w:themeColor="background1"/>
            </w:tcBorders>
            <w:vAlign w:val="center"/>
          </w:tcPr>
          <w:p w14:paraId="6A491F0E" w14:textId="0B0B08E0" w:rsidR="00FC2E5C" w:rsidRPr="0043464E" w:rsidRDefault="00E93EC3">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w:t>
            </w:r>
            <w:r w:rsidR="00FC2E5C" w:rsidRPr="0043464E">
              <w:rPr>
                <w:rFonts w:ascii="Microsoft Sans Serif" w:hAnsi="Microsoft Sans Serif" w:cs="Microsoft Sans Serif"/>
              </w:rPr>
              <w:t xml:space="preserve">.1, </w:t>
            </w:r>
            <w:r w:rsidRPr="0043464E">
              <w:rPr>
                <w:rFonts w:ascii="Microsoft Sans Serif" w:hAnsi="Microsoft Sans Serif" w:cs="Microsoft Sans Serif"/>
              </w:rPr>
              <w:t>8</w:t>
            </w:r>
            <w:r w:rsidR="00FC2E5C" w:rsidRPr="0043464E">
              <w:rPr>
                <w:rFonts w:ascii="Microsoft Sans Serif" w:hAnsi="Microsoft Sans Serif" w:cs="Microsoft Sans Serif"/>
              </w:rPr>
              <w:t>.1.1</w:t>
            </w:r>
          </w:p>
        </w:tc>
      </w:tr>
      <w:tr w:rsidR="002D3B67" w:rsidRPr="0043464E" w14:paraId="0862FAC8" w14:textId="77777777" w:rsidTr="00866798">
        <w:trPr>
          <w:trHeight w:val="56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3BC78960"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(B)</w:t>
            </w:r>
          </w:p>
        </w:tc>
        <w:tc>
          <w:tcPr>
            <w:tcW w:w="6509" w:type="dxa"/>
            <w:vAlign w:val="center"/>
          </w:tcPr>
          <w:p w14:paraId="70EE0C93" w14:textId="77777777" w:rsidR="00FC2E5C" w:rsidRPr="0043464E" w:rsidRDefault="00FC2E5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The objectives of the wildfire mitigation plan.</w:t>
            </w:r>
          </w:p>
        </w:tc>
        <w:tc>
          <w:tcPr>
            <w:tcW w:w="1535" w:type="dxa"/>
            <w:vAlign w:val="center"/>
          </w:tcPr>
          <w:p w14:paraId="77656866" w14:textId="77777777" w:rsidR="00FC2E5C" w:rsidRPr="0043464E" w:rsidRDefault="00FC2E5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1.2, 1.3</w:t>
            </w:r>
          </w:p>
        </w:tc>
      </w:tr>
      <w:tr w:rsidR="002D3B67" w:rsidRPr="0043464E" w14:paraId="0D36E12A" w14:textId="77777777" w:rsidTr="00866798">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583B8985"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(C)</w:t>
            </w:r>
          </w:p>
        </w:tc>
        <w:tc>
          <w:tcPr>
            <w:tcW w:w="6509" w:type="dxa"/>
            <w:vAlign w:val="center"/>
          </w:tcPr>
          <w:p w14:paraId="7F179C5D" w14:textId="77777777" w:rsidR="00FC2E5C" w:rsidRPr="0043464E" w:rsidRDefault="00FC2E5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eastAsia="Tahoma" w:hAnsi="Microsoft Sans Serif" w:cs="Microsoft Sans Serif"/>
              </w:rPr>
            </w:pPr>
            <w:r w:rsidRPr="0043464E">
              <w:rPr>
                <w:rFonts w:ascii="Microsoft Sans Serif" w:hAnsi="Microsoft Sans Serif" w:cs="Microsoft Sans Serif"/>
              </w:rPr>
              <w:t>A description of the preventative strategies and programs to be adopted by the local publicly owned electric utility or electrical cooperative to minimize the risk of its electrical lines and equipment causing catastrophic wildfires, including consideration of dynamic climate change risks.</w:t>
            </w:r>
          </w:p>
        </w:tc>
        <w:tc>
          <w:tcPr>
            <w:tcW w:w="1535" w:type="dxa"/>
            <w:vAlign w:val="center"/>
          </w:tcPr>
          <w:p w14:paraId="47D68EF3" w14:textId="26C14F66" w:rsidR="00FC2E5C" w:rsidRPr="0043464E" w:rsidRDefault="00FC2E5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3</w:t>
            </w:r>
            <w:r w:rsidR="00722313" w:rsidRPr="0043464E">
              <w:rPr>
                <w:rFonts w:ascii="Microsoft Sans Serif" w:hAnsi="Microsoft Sans Serif" w:cs="Microsoft Sans Serif"/>
              </w:rPr>
              <w:t>, 3.1</w:t>
            </w:r>
          </w:p>
        </w:tc>
      </w:tr>
      <w:tr w:rsidR="002D3B67" w:rsidRPr="0043464E" w14:paraId="0DAD87E1" w14:textId="77777777" w:rsidTr="00866798">
        <w:trPr>
          <w:trHeight w:val="93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0D68B66B"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(D)</w:t>
            </w:r>
          </w:p>
        </w:tc>
        <w:tc>
          <w:tcPr>
            <w:tcW w:w="6509" w:type="dxa"/>
            <w:vAlign w:val="center"/>
          </w:tcPr>
          <w:p w14:paraId="052AD628" w14:textId="77777777" w:rsidR="00FC2E5C" w:rsidRPr="0043464E" w:rsidRDefault="00FC2E5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 description of the metrics the local publicly owned electric utility or electrical cooperative plans to use to evaluate the wildfire mitigation plan’s performance and the assumptions that underlie the use of those metrics.</w:t>
            </w:r>
          </w:p>
        </w:tc>
        <w:tc>
          <w:tcPr>
            <w:tcW w:w="1535" w:type="dxa"/>
            <w:vAlign w:val="center"/>
          </w:tcPr>
          <w:p w14:paraId="5766613F" w14:textId="2CFA09B7" w:rsidR="00FC2E5C" w:rsidRPr="0043464E" w:rsidRDefault="00E93EC3">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8.2</w:t>
            </w:r>
            <w:r w:rsidR="004210F0" w:rsidRPr="0043464E">
              <w:rPr>
                <w:rFonts w:ascii="Microsoft Sans Serif" w:hAnsi="Microsoft Sans Serif" w:cs="Microsoft Sans Serif"/>
              </w:rPr>
              <w:t>.1</w:t>
            </w:r>
          </w:p>
        </w:tc>
      </w:tr>
      <w:tr w:rsidR="002D3B67" w:rsidRPr="0043464E" w14:paraId="6E1DA26F" w14:textId="77777777" w:rsidTr="00866798">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55427BFC"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(E)</w:t>
            </w:r>
          </w:p>
        </w:tc>
        <w:tc>
          <w:tcPr>
            <w:tcW w:w="6509" w:type="dxa"/>
            <w:vAlign w:val="center"/>
          </w:tcPr>
          <w:p w14:paraId="729B43B1" w14:textId="77777777" w:rsidR="00FC2E5C" w:rsidRPr="0043464E" w:rsidRDefault="00FC2E5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 discussion of how the application of previously identified metrics to previous wildfire mitigation plan performances has informed the wildfire mitigation plan.</w:t>
            </w:r>
          </w:p>
        </w:tc>
        <w:tc>
          <w:tcPr>
            <w:tcW w:w="1535" w:type="dxa"/>
            <w:vAlign w:val="center"/>
          </w:tcPr>
          <w:p w14:paraId="4980D2A3" w14:textId="7197D578" w:rsidR="00FC2E5C" w:rsidRPr="0043464E" w:rsidRDefault="00A24D8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w:t>
            </w:r>
            <w:r w:rsidR="00FC2E5C" w:rsidRPr="0043464E">
              <w:rPr>
                <w:rFonts w:ascii="Microsoft Sans Serif" w:hAnsi="Microsoft Sans Serif" w:cs="Microsoft Sans Serif"/>
              </w:rPr>
              <w:t>.2.1</w:t>
            </w:r>
          </w:p>
        </w:tc>
      </w:tr>
      <w:tr w:rsidR="002D3B67" w:rsidRPr="0043464E" w14:paraId="42E47585" w14:textId="77777777" w:rsidTr="00866798">
        <w:trPr>
          <w:trHeight w:val="1166"/>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01ED79C2"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(F)</w:t>
            </w:r>
          </w:p>
        </w:tc>
        <w:tc>
          <w:tcPr>
            <w:tcW w:w="6509" w:type="dxa"/>
            <w:vAlign w:val="center"/>
          </w:tcPr>
          <w:p w14:paraId="0E64BDA7" w14:textId="77777777" w:rsidR="00FC2E5C" w:rsidRPr="0043464E" w:rsidRDefault="00FC2E5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Protocols for disabling reclosers and deenergizing portions of the electrical distribution system that consider the associated impacts on public safety, as well as protocols related to mitigating the public safety impacts of those protocols, including impacts on critical first responders and on health and communication infrastructure</w:t>
            </w:r>
            <w:r w:rsidRPr="0043464E">
              <w:rPr>
                <w:rFonts w:ascii="Microsoft Sans Serif" w:eastAsia="Tahoma" w:hAnsi="Microsoft Sans Serif" w:cs="Microsoft Sans Serif"/>
              </w:rPr>
              <w:t>.</w:t>
            </w:r>
          </w:p>
        </w:tc>
        <w:tc>
          <w:tcPr>
            <w:tcW w:w="1535" w:type="dxa"/>
            <w:vAlign w:val="center"/>
          </w:tcPr>
          <w:p w14:paraId="49CC6FA9" w14:textId="117C4DE1" w:rsidR="00FC2E5C" w:rsidRPr="0043464E" w:rsidRDefault="00FC2E5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6.1.</w:t>
            </w:r>
            <w:r w:rsidR="00805816" w:rsidRPr="0043464E">
              <w:rPr>
                <w:rFonts w:ascii="Microsoft Sans Serif" w:hAnsi="Microsoft Sans Serif" w:cs="Microsoft Sans Serif"/>
              </w:rPr>
              <w:t>1, 6.1.</w:t>
            </w:r>
            <w:r w:rsidR="006B1988" w:rsidRPr="0043464E">
              <w:rPr>
                <w:rFonts w:ascii="Microsoft Sans Serif" w:hAnsi="Microsoft Sans Serif" w:cs="Microsoft Sans Serif"/>
              </w:rPr>
              <w:t>3</w:t>
            </w:r>
          </w:p>
        </w:tc>
      </w:tr>
      <w:tr w:rsidR="002D3B67" w:rsidRPr="0043464E" w14:paraId="3E20D5EB" w14:textId="77777777" w:rsidTr="008667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517D41F6"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(G)</w:t>
            </w:r>
          </w:p>
        </w:tc>
        <w:tc>
          <w:tcPr>
            <w:tcW w:w="6509" w:type="dxa"/>
            <w:vAlign w:val="center"/>
          </w:tcPr>
          <w:p w14:paraId="4D58619E" w14:textId="69307B3A" w:rsidR="00FC2E5C" w:rsidRPr="0043464E" w:rsidRDefault="00FC2E5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Appropriate and feasible procedures for notifying a customer who may be impacted by the deenergizing of electrical lines. The procedures shall consider the need to notify, as a priority, critical first responders, health care facilities and operators of telecommunications infrastructure.</w:t>
            </w:r>
          </w:p>
        </w:tc>
        <w:tc>
          <w:tcPr>
            <w:tcW w:w="1535" w:type="dxa"/>
            <w:vAlign w:val="center"/>
          </w:tcPr>
          <w:p w14:paraId="52A5CFC7" w14:textId="08B63556" w:rsidR="00FC2E5C" w:rsidRPr="0043464E" w:rsidRDefault="00FC2E5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 7.2</w:t>
            </w:r>
            <w:r w:rsidR="00243792">
              <w:rPr>
                <w:rFonts w:ascii="Microsoft Sans Serif" w:hAnsi="Microsoft Sans Serif" w:cs="Microsoft Sans Serif"/>
              </w:rPr>
              <w:t>.5</w:t>
            </w:r>
          </w:p>
        </w:tc>
      </w:tr>
      <w:tr w:rsidR="002D3B67" w:rsidRPr="0043464E" w14:paraId="08E9AD13" w14:textId="77777777" w:rsidTr="00866798">
        <w:trPr>
          <w:trHeight w:val="56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0CBB5CEF"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(H)</w:t>
            </w:r>
          </w:p>
        </w:tc>
        <w:tc>
          <w:tcPr>
            <w:tcW w:w="6509" w:type="dxa"/>
            <w:vAlign w:val="center"/>
          </w:tcPr>
          <w:p w14:paraId="0AE8F805" w14:textId="33B39D3F" w:rsidR="00FC2E5C" w:rsidRPr="0043464E" w:rsidRDefault="00FC2E5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Plans for vegetation management</w:t>
            </w:r>
            <w:r w:rsidR="00966FC1" w:rsidRPr="0043464E">
              <w:rPr>
                <w:rFonts w:ascii="Microsoft Sans Serif" w:hAnsi="Microsoft Sans Serif" w:cs="Microsoft Sans Serif"/>
              </w:rPr>
              <w:t>.</w:t>
            </w:r>
          </w:p>
        </w:tc>
        <w:tc>
          <w:tcPr>
            <w:tcW w:w="1535" w:type="dxa"/>
            <w:vAlign w:val="center"/>
          </w:tcPr>
          <w:p w14:paraId="267F9E53" w14:textId="2D0E8462" w:rsidR="00FC2E5C" w:rsidRPr="0043464E" w:rsidRDefault="00FC2E5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6</w:t>
            </w:r>
            <w:r w:rsidR="00243792">
              <w:rPr>
                <w:rFonts w:ascii="Microsoft Sans Serif" w:hAnsi="Microsoft Sans Serif" w:cs="Microsoft Sans Serif"/>
              </w:rPr>
              <w:t>.3 – 6.3.13</w:t>
            </w:r>
          </w:p>
        </w:tc>
      </w:tr>
      <w:tr w:rsidR="002D3B67" w:rsidRPr="0043464E" w14:paraId="392B5FAD" w14:textId="77777777" w:rsidTr="00866798">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07A159FE" w14:textId="77777777" w:rsidR="00FC2E5C" w:rsidRPr="0043464E" w:rsidRDefault="00FC2E5C">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(I)</w:t>
            </w:r>
          </w:p>
        </w:tc>
        <w:tc>
          <w:tcPr>
            <w:tcW w:w="6509" w:type="dxa"/>
            <w:vAlign w:val="center"/>
          </w:tcPr>
          <w:p w14:paraId="54061F91" w14:textId="77777777" w:rsidR="00FC2E5C" w:rsidRPr="0043464E" w:rsidRDefault="00FC2E5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Plans for inspections of the local publicly owned electric </w:t>
            </w:r>
            <w:proofErr w:type="gramStart"/>
            <w:r w:rsidRPr="0043464E">
              <w:rPr>
                <w:rFonts w:ascii="Microsoft Sans Serif" w:hAnsi="Microsoft Sans Serif" w:cs="Microsoft Sans Serif"/>
              </w:rPr>
              <w:t>utility’s</w:t>
            </w:r>
            <w:proofErr w:type="gramEnd"/>
            <w:r w:rsidRPr="0043464E">
              <w:rPr>
                <w:rFonts w:ascii="Microsoft Sans Serif" w:hAnsi="Microsoft Sans Serif" w:cs="Microsoft Sans Serif"/>
              </w:rPr>
              <w:t xml:space="preserve"> or electrical cooperative’s electrical infrastructure.</w:t>
            </w:r>
          </w:p>
        </w:tc>
        <w:tc>
          <w:tcPr>
            <w:tcW w:w="1535" w:type="dxa"/>
            <w:vAlign w:val="center"/>
          </w:tcPr>
          <w:p w14:paraId="09F5E3A8" w14:textId="20F980BD" w:rsidR="00FC2E5C" w:rsidRPr="0043464E" w:rsidRDefault="00FC2E5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6.</w:t>
            </w:r>
            <w:r w:rsidR="00805816" w:rsidRPr="0043464E">
              <w:rPr>
                <w:rFonts w:ascii="Microsoft Sans Serif" w:hAnsi="Microsoft Sans Serif" w:cs="Microsoft Sans Serif"/>
              </w:rPr>
              <w:t>2</w:t>
            </w:r>
            <w:r w:rsidR="00243792">
              <w:rPr>
                <w:rFonts w:ascii="Microsoft Sans Serif" w:hAnsi="Microsoft Sans Serif" w:cs="Microsoft Sans Serif"/>
              </w:rPr>
              <w:t xml:space="preserve"> </w:t>
            </w:r>
            <w:r w:rsidR="006B1988" w:rsidRPr="0043464E">
              <w:rPr>
                <w:rFonts w:ascii="Microsoft Sans Serif" w:hAnsi="Microsoft Sans Serif" w:cs="Microsoft Sans Serif"/>
              </w:rPr>
              <w:t>-</w:t>
            </w:r>
            <w:r w:rsidR="00243792">
              <w:rPr>
                <w:rFonts w:ascii="Microsoft Sans Serif" w:hAnsi="Microsoft Sans Serif" w:cs="Microsoft Sans Serif"/>
              </w:rPr>
              <w:t xml:space="preserve"> </w:t>
            </w:r>
            <w:r w:rsidR="006B1988" w:rsidRPr="0043464E">
              <w:rPr>
                <w:rFonts w:ascii="Microsoft Sans Serif" w:hAnsi="Microsoft Sans Serif" w:cs="Microsoft Sans Serif"/>
              </w:rPr>
              <w:t>6.2.</w:t>
            </w:r>
            <w:r w:rsidR="00243792">
              <w:rPr>
                <w:rFonts w:ascii="Microsoft Sans Serif" w:hAnsi="Microsoft Sans Serif" w:cs="Microsoft Sans Serif"/>
              </w:rPr>
              <w:t>4</w:t>
            </w:r>
            <w:r w:rsidR="006B1988" w:rsidRPr="0043464E">
              <w:rPr>
                <w:rFonts w:ascii="Microsoft Sans Serif" w:hAnsi="Microsoft Sans Serif" w:cs="Microsoft Sans Serif"/>
              </w:rPr>
              <w:t>.2</w:t>
            </w:r>
          </w:p>
        </w:tc>
      </w:tr>
      <w:tr w:rsidR="00B54B31" w:rsidRPr="0043464E" w14:paraId="70A7C10D" w14:textId="77777777" w:rsidTr="00866798">
        <w:trPr>
          <w:trHeight w:val="1245"/>
        </w:trPr>
        <w:tc>
          <w:tcPr>
            <w:cnfStyle w:val="001000000000" w:firstRow="0" w:lastRow="0" w:firstColumn="1" w:lastColumn="0" w:oddVBand="0" w:evenVBand="0" w:oddHBand="0" w:evenHBand="0" w:firstRowFirstColumn="0" w:firstRowLastColumn="0" w:lastRowFirstColumn="0" w:lastRowLastColumn="0"/>
            <w:tcW w:w="1349" w:type="dxa"/>
            <w:tcBorders>
              <w:bottom w:val="outset" w:sz="6" w:space="0" w:color="FFFFFF"/>
            </w:tcBorders>
            <w:shd w:val="clear" w:color="auto" w:fill="4472C4" w:themeFill="accent1"/>
            <w:vAlign w:val="center"/>
          </w:tcPr>
          <w:p w14:paraId="332319BD" w14:textId="77777777" w:rsidR="00B54B31" w:rsidRPr="00B54B31" w:rsidRDefault="00B54B31" w:rsidP="00B54B31">
            <w:pPr>
              <w:spacing w:before="60" w:after="60" w:line="276" w:lineRule="auto"/>
              <w:jc w:val="center"/>
              <w:textAlignment w:val="baseline"/>
              <w:rPr>
                <w:rFonts w:ascii="Microsoft Sans Serif" w:hAnsi="Microsoft Sans Serif" w:cs="Microsoft Sans Serif"/>
                <w:color w:val="FFFFFF" w:themeColor="background1"/>
                <w:sz w:val="24"/>
                <w:szCs w:val="24"/>
              </w:rPr>
            </w:pPr>
            <w:r w:rsidRPr="00B54B31">
              <w:rPr>
                <w:rFonts w:ascii="Microsoft Sans Serif" w:hAnsi="Microsoft Sans Serif" w:cs="Microsoft Sans Serif"/>
                <w:color w:val="FFFFFF" w:themeColor="background1"/>
                <w:sz w:val="24"/>
                <w:szCs w:val="24"/>
              </w:rPr>
              <w:lastRenderedPageBreak/>
              <w:t>PUC</w:t>
            </w:r>
          </w:p>
          <w:p w14:paraId="500239CD" w14:textId="649F239A" w:rsidR="00B54B31" w:rsidRPr="00B54B31" w:rsidRDefault="00B54B31" w:rsidP="00B54B31">
            <w:pPr>
              <w:spacing w:before="60" w:after="60" w:line="276" w:lineRule="auto"/>
              <w:jc w:val="center"/>
              <w:textAlignment w:val="baseline"/>
              <w:rPr>
                <w:rFonts w:ascii="Microsoft Sans Serif" w:hAnsi="Microsoft Sans Serif" w:cs="Microsoft Sans Serif"/>
                <w:sz w:val="24"/>
                <w:szCs w:val="24"/>
              </w:rPr>
            </w:pPr>
            <w:r w:rsidRPr="0043464E">
              <w:rPr>
                <w:rFonts w:ascii="Microsoft Sans Serif" w:hAnsi="Microsoft Sans Serif" w:cs="Microsoft Sans Serif"/>
                <w:color w:val="FFFFFF" w:themeColor="background1"/>
              </w:rPr>
              <w:t>§ 8387(b)</w:t>
            </w:r>
          </w:p>
        </w:tc>
        <w:tc>
          <w:tcPr>
            <w:tcW w:w="6509" w:type="dxa"/>
            <w:tcBorders>
              <w:bottom w:val="outset" w:sz="6" w:space="0" w:color="FFFFFF"/>
            </w:tcBorders>
            <w:shd w:val="clear" w:color="auto" w:fill="4472C4" w:themeFill="accent1"/>
            <w:vAlign w:val="center"/>
          </w:tcPr>
          <w:p w14:paraId="00705208" w14:textId="6EFDEEB1" w:rsidR="00B54B31" w:rsidRPr="00B54B31" w:rsidRDefault="00B54B31" w:rsidP="00B54B31">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b/>
                <w:bCs/>
                <w:color w:val="FFFFFF" w:themeColor="background1"/>
              </w:rPr>
            </w:pPr>
            <w:r w:rsidRPr="00B54B31">
              <w:rPr>
                <w:rFonts w:ascii="Microsoft Sans Serif" w:hAnsi="Microsoft Sans Serif" w:cs="Microsoft Sans Serif"/>
                <w:b/>
                <w:bCs/>
                <w:color w:val="FFFFFF" w:themeColor="background1"/>
                <w:sz w:val="24"/>
                <w:szCs w:val="24"/>
              </w:rPr>
              <w:t>DESCRIPTION</w:t>
            </w:r>
          </w:p>
        </w:tc>
        <w:tc>
          <w:tcPr>
            <w:tcW w:w="1535" w:type="dxa"/>
            <w:tcBorders>
              <w:bottom w:val="outset" w:sz="6" w:space="0" w:color="FFFFFF"/>
            </w:tcBorders>
            <w:shd w:val="clear" w:color="auto" w:fill="4472C4" w:themeFill="accent1"/>
            <w:vAlign w:val="center"/>
          </w:tcPr>
          <w:p w14:paraId="7007A73D" w14:textId="01C7089E" w:rsidR="00B54B31" w:rsidRPr="00B54B31" w:rsidRDefault="00B54B31" w:rsidP="00B54B31">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b/>
                <w:bCs/>
              </w:rPr>
            </w:pPr>
            <w:r w:rsidRPr="00B54B31">
              <w:rPr>
                <w:rFonts w:ascii="Microsoft Sans Serif" w:hAnsi="Microsoft Sans Serif" w:cs="Microsoft Sans Serif"/>
                <w:b/>
                <w:bCs/>
                <w:color w:val="FFFFFF" w:themeColor="background1"/>
                <w:sz w:val="24"/>
                <w:szCs w:val="24"/>
              </w:rPr>
              <w:t>PLAN SECTION NUMBER</w:t>
            </w:r>
          </w:p>
        </w:tc>
      </w:tr>
      <w:tr w:rsidR="00B54B31" w:rsidRPr="0043464E" w14:paraId="6813DE35" w14:textId="77777777" w:rsidTr="008667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9" w:type="dxa"/>
            <w:tcBorders>
              <w:top w:val="outset" w:sz="6" w:space="0" w:color="FFFFFF"/>
            </w:tcBorders>
            <w:vAlign w:val="center"/>
          </w:tcPr>
          <w:p w14:paraId="6EA5F8B2" w14:textId="16AD99EA"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(J)</w:t>
            </w:r>
          </w:p>
        </w:tc>
        <w:tc>
          <w:tcPr>
            <w:tcW w:w="6509" w:type="dxa"/>
            <w:tcBorders>
              <w:top w:val="outset" w:sz="6" w:space="0" w:color="FFFFFF"/>
            </w:tcBorders>
            <w:vAlign w:val="center"/>
          </w:tcPr>
          <w:p w14:paraId="7042B0EF" w14:textId="2BBDAACA" w:rsidR="00B54B31" w:rsidRPr="0043464E"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List that identifies, describes and prioritizes all wildfire risks and drivers for those risks, throughout the local publicly owned electric </w:t>
            </w:r>
            <w:proofErr w:type="gramStart"/>
            <w:r w:rsidRPr="0043464E">
              <w:rPr>
                <w:rFonts w:ascii="Microsoft Sans Serif" w:hAnsi="Microsoft Sans Serif" w:cs="Microsoft Sans Serif"/>
              </w:rPr>
              <w:t>utility’s</w:t>
            </w:r>
            <w:proofErr w:type="gramEnd"/>
            <w:r w:rsidRPr="0043464E">
              <w:rPr>
                <w:rFonts w:ascii="Microsoft Sans Serif" w:hAnsi="Microsoft Sans Serif" w:cs="Microsoft Sans Serif"/>
              </w:rPr>
              <w:t xml:space="preserve"> or electrical cooperative’s service territory. The list shall include, but not be limited to both of the following:</w:t>
            </w:r>
          </w:p>
        </w:tc>
        <w:tc>
          <w:tcPr>
            <w:tcW w:w="1535" w:type="dxa"/>
            <w:tcBorders>
              <w:top w:val="outset" w:sz="6" w:space="0" w:color="FFFFFF"/>
            </w:tcBorders>
            <w:vAlign w:val="center"/>
          </w:tcPr>
          <w:p w14:paraId="498AACCC" w14:textId="3609AB39" w:rsidR="00B54B31" w:rsidRPr="0043464E"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4</w:t>
            </w:r>
          </w:p>
        </w:tc>
      </w:tr>
      <w:tr w:rsidR="00B54B31" w:rsidRPr="0043464E" w14:paraId="7D1A131D" w14:textId="77777777" w:rsidTr="00866798">
        <w:trPr>
          <w:trHeight w:val="29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5D4077C3" w14:textId="2EF48248"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(J) (</w:t>
            </w:r>
            <w:proofErr w:type="spellStart"/>
            <w:r w:rsidRPr="0043464E">
              <w:rPr>
                <w:rFonts w:ascii="Microsoft Sans Serif" w:hAnsi="Microsoft Sans Serif" w:cs="Microsoft Sans Serif"/>
              </w:rPr>
              <w:t>i</w:t>
            </w:r>
            <w:proofErr w:type="spellEnd"/>
            <w:r w:rsidRPr="0043464E">
              <w:rPr>
                <w:rFonts w:ascii="Microsoft Sans Serif" w:hAnsi="Microsoft Sans Serif" w:cs="Microsoft Sans Serif"/>
              </w:rPr>
              <w:t>)</w:t>
            </w:r>
          </w:p>
        </w:tc>
        <w:tc>
          <w:tcPr>
            <w:tcW w:w="6509" w:type="dxa"/>
            <w:vAlign w:val="center"/>
          </w:tcPr>
          <w:p w14:paraId="0D3F4BE2" w14:textId="264DBFBB" w:rsidR="00B54B31" w:rsidRPr="0043464E" w:rsidRDefault="00B54B31" w:rsidP="00B54B31">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Pr>
                <w:rFonts w:ascii="Microsoft Sans Serif" w:hAnsi="Microsoft Sans Serif" w:cs="Microsoft Sans Serif"/>
              </w:rPr>
              <w:t>Risks</w:t>
            </w:r>
            <w:r w:rsidRPr="0043464E">
              <w:rPr>
                <w:rFonts w:ascii="Microsoft Sans Serif" w:hAnsi="Microsoft Sans Serif" w:cs="Microsoft Sans Serif"/>
              </w:rPr>
              <w:t xml:space="preserve"> and risk drivers associated with design, construction, operation and maintenance of the local publicly owned electric </w:t>
            </w:r>
            <w:proofErr w:type="gramStart"/>
            <w:r w:rsidRPr="0043464E">
              <w:rPr>
                <w:rFonts w:ascii="Microsoft Sans Serif" w:hAnsi="Microsoft Sans Serif" w:cs="Microsoft Sans Serif"/>
              </w:rPr>
              <w:t>utility’s</w:t>
            </w:r>
            <w:proofErr w:type="gramEnd"/>
            <w:r w:rsidRPr="0043464E">
              <w:rPr>
                <w:rFonts w:ascii="Microsoft Sans Serif" w:hAnsi="Microsoft Sans Serif" w:cs="Microsoft Sans Serif"/>
              </w:rPr>
              <w:t xml:space="preserve"> or electrical cooperative’s equipment and facilities.</w:t>
            </w:r>
          </w:p>
        </w:tc>
        <w:tc>
          <w:tcPr>
            <w:tcW w:w="1535" w:type="dxa"/>
            <w:vAlign w:val="center"/>
          </w:tcPr>
          <w:p w14:paraId="504EE0FC" w14:textId="54935572" w:rsidR="00B54B31" w:rsidRPr="0043464E" w:rsidRDefault="00B54B31" w:rsidP="00B54B31">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4.5.1</w:t>
            </w:r>
          </w:p>
        </w:tc>
      </w:tr>
      <w:tr w:rsidR="00B54B31" w:rsidRPr="0043464E" w14:paraId="5F95DA66" w14:textId="77777777" w:rsidTr="008667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6C5C2B21" w14:textId="275A1BE4"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(J) (ii)</w:t>
            </w:r>
          </w:p>
        </w:tc>
        <w:tc>
          <w:tcPr>
            <w:tcW w:w="6509" w:type="dxa"/>
            <w:vAlign w:val="center"/>
          </w:tcPr>
          <w:p w14:paraId="26EF8AE6" w14:textId="0FC13331" w:rsidR="00B54B31" w:rsidRPr="0043464E"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Risks and risk drivers associated with topographic and climatological risk factors throughout the different parts of the local publicly owned electric </w:t>
            </w:r>
            <w:proofErr w:type="gramStart"/>
            <w:r w:rsidRPr="0043464E">
              <w:rPr>
                <w:rFonts w:ascii="Microsoft Sans Serif" w:hAnsi="Microsoft Sans Serif" w:cs="Microsoft Sans Serif"/>
              </w:rPr>
              <w:t>utility’s</w:t>
            </w:r>
            <w:proofErr w:type="gramEnd"/>
            <w:r w:rsidRPr="0043464E">
              <w:rPr>
                <w:rFonts w:ascii="Microsoft Sans Serif" w:hAnsi="Microsoft Sans Serif" w:cs="Microsoft Sans Serif"/>
              </w:rPr>
              <w:t xml:space="preserve"> or electrical cooperative’s service territory.</w:t>
            </w:r>
          </w:p>
        </w:tc>
        <w:tc>
          <w:tcPr>
            <w:tcW w:w="1535" w:type="dxa"/>
            <w:vAlign w:val="center"/>
          </w:tcPr>
          <w:p w14:paraId="4EB06169" w14:textId="02ACE4E6" w:rsidR="00B54B31" w:rsidRPr="0043464E"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4.5.2,4.5.3</w:t>
            </w:r>
          </w:p>
        </w:tc>
      </w:tr>
      <w:tr w:rsidR="00B54B31" w:rsidRPr="0043464E" w14:paraId="7F3C3C09" w14:textId="77777777" w:rsidTr="00866798">
        <w:trPr>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12E8726B" w14:textId="35CF63AA"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(K)</w:t>
            </w:r>
          </w:p>
        </w:tc>
        <w:tc>
          <w:tcPr>
            <w:tcW w:w="6509" w:type="dxa"/>
            <w:vAlign w:val="center"/>
          </w:tcPr>
          <w:p w14:paraId="7A7A33E8" w14:textId="702F4918" w:rsidR="00B54B31" w:rsidRPr="0043464E" w:rsidRDefault="00B54B31" w:rsidP="00B54B31">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Identification of any geographic area in the local publicly owned electric </w:t>
            </w:r>
            <w:proofErr w:type="gramStart"/>
            <w:r w:rsidRPr="0043464E">
              <w:rPr>
                <w:rFonts w:ascii="Microsoft Sans Serif" w:hAnsi="Microsoft Sans Serif" w:cs="Microsoft Sans Serif"/>
              </w:rPr>
              <w:t>utility’s</w:t>
            </w:r>
            <w:proofErr w:type="gramEnd"/>
            <w:r w:rsidRPr="0043464E">
              <w:rPr>
                <w:rFonts w:ascii="Microsoft Sans Serif" w:hAnsi="Microsoft Sans Serif" w:cs="Microsoft Sans Serif"/>
              </w:rPr>
              <w:t xml:space="preserve"> or electrical cooperative’s service territory that is a higher wildfire threat than is identified in a commission fire threat map, and identification of where the commission should expand a high fire threat SVEC based on new information or changes to the environment.</w:t>
            </w:r>
          </w:p>
        </w:tc>
        <w:tc>
          <w:tcPr>
            <w:tcW w:w="1535" w:type="dxa"/>
            <w:vAlign w:val="center"/>
          </w:tcPr>
          <w:p w14:paraId="3D263E99" w14:textId="611423D7" w:rsidR="00B54B31" w:rsidRPr="0043464E" w:rsidRDefault="00B54B31" w:rsidP="00B54B31">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5.1</w:t>
            </w:r>
          </w:p>
        </w:tc>
      </w:tr>
      <w:tr w:rsidR="00B54B31" w:rsidRPr="0043464E" w14:paraId="21FF9E0C" w14:textId="77777777" w:rsidTr="00866798">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44D817E9" w14:textId="3F70110A"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eastAsia="Tahoma" w:hAnsi="Microsoft Sans Serif" w:cs="Microsoft Sans Serif"/>
              </w:rPr>
              <w:t>(2) (L)</w:t>
            </w:r>
          </w:p>
        </w:tc>
        <w:tc>
          <w:tcPr>
            <w:tcW w:w="6509" w:type="dxa"/>
            <w:vAlign w:val="center"/>
          </w:tcPr>
          <w:p w14:paraId="311A1C30" w14:textId="494A8E7D" w:rsidR="00B54B31" w:rsidRPr="0043464E"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 methodology for identifying and presenting enterprise-wide safety risk and wildfire-related risk.</w:t>
            </w:r>
          </w:p>
        </w:tc>
        <w:tc>
          <w:tcPr>
            <w:tcW w:w="1535" w:type="dxa"/>
            <w:vAlign w:val="center"/>
          </w:tcPr>
          <w:p w14:paraId="51B82F69" w14:textId="4C4933CA" w:rsidR="00B54B31" w:rsidRPr="0043464E"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4.1</w:t>
            </w:r>
          </w:p>
        </w:tc>
      </w:tr>
      <w:tr w:rsidR="00B54B31" w:rsidRPr="0043464E" w14:paraId="0AFE780C" w14:textId="77777777" w:rsidTr="00B54B31">
        <w:trPr>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663357E5" w14:textId="1EDF5FCD" w:rsidR="00B54B31" w:rsidRPr="0043464E" w:rsidRDefault="00B54B31" w:rsidP="00B54B31">
            <w:pPr>
              <w:spacing w:before="60" w:after="60" w:line="276" w:lineRule="auto"/>
              <w:jc w:val="center"/>
              <w:rPr>
                <w:rFonts w:ascii="Microsoft Sans Serif" w:eastAsia="Tahoma" w:hAnsi="Microsoft Sans Serif" w:cs="Microsoft Sans Serif"/>
              </w:rPr>
            </w:pPr>
            <w:r w:rsidRPr="0043464E">
              <w:rPr>
                <w:rFonts w:ascii="Microsoft Sans Serif" w:eastAsia="Tahoma" w:hAnsi="Microsoft Sans Serif" w:cs="Microsoft Sans Serif"/>
              </w:rPr>
              <w:t>(2) (M)</w:t>
            </w:r>
          </w:p>
        </w:tc>
        <w:tc>
          <w:tcPr>
            <w:tcW w:w="6509" w:type="dxa"/>
            <w:vAlign w:val="center"/>
          </w:tcPr>
          <w:p w14:paraId="5ABFE234" w14:textId="7A6B04E6" w:rsidR="00B54B31" w:rsidRPr="0043464E" w:rsidRDefault="00B54B31" w:rsidP="00B54B31">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 statement of how the local publicly owned electric utility or electrical cooperative will restore service after a wildfire.</w:t>
            </w:r>
          </w:p>
        </w:tc>
        <w:tc>
          <w:tcPr>
            <w:tcW w:w="1535" w:type="dxa"/>
            <w:vAlign w:val="center"/>
          </w:tcPr>
          <w:p w14:paraId="0E55C1F4" w14:textId="76A7EC0E" w:rsidR="00B54B31" w:rsidRPr="0043464E" w:rsidRDefault="00B54B31" w:rsidP="00B54B31">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7.4,7.4.1</w:t>
            </w:r>
          </w:p>
        </w:tc>
      </w:tr>
      <w:tr w:rsidR="00B54B31" w:rsidRPr="0043464E" w14:paraId="722446E2" w14:textId="77777777" w:rsidTr="00B54B31">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6E70A6E1" w14:textId="16F4F68B" w:rsidR="00B54B31" w:rsidRDefault="00B54B31" w:rsidP="00B54B31">
            <w:pPr>
              <w:spacing w:before="60" w:after="60" w:line="276" w:lineRule="auto"/>
              <w:jc w:val="center"/>
              <w:rPr>
                <w:rFonts w:ascii="Microsoft Sans Serif" w:eastAsia="Tahoma" w:hAnsi="Microsoft Sans Serif" w:cs="Microsoft Sans Serif"/>
              </w:rPr>
            </w:pPr>
            <w:r>
              <w:rPr>
                <w:rFonts w:ascii="Microsoft Sans Serif" w:eastAsia="Tahoma" w:hAnsi="Microsoft Sans Serif" w:cs="Microsoft Sans Serif"/>
              </w:rPr>
              <w:t>(2) (N)</w:t>
            </w:r>
          </w:p>
        </w:tc>
        <w:tc>
          <w:tcPr>
            <w:tcW w:w="6509" w:type="dxa"/>
            <w:vAlign w:val="center"/>
          </w:tcPr>
          <w:p w14:paraId="72BEF215" w14:textId="578F5B76" w:rsidR="00B54B31"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Pr>
                <w:rFonts w:ascii="Microsoft Sans Serif" w:hAnsi="Microsoft Sans Serif" w:cs="Microsoft Sans Serif"/>
              </w:rPr>
              <w:t>A description of the processes and procedures the local publicly owned electric utility or electric cooperative shall use to do all of the following.</w:t>
            </w:r>
          </w:p>
        </w:tc>
        <w:tc>
          <w:tcPr>
            <w:tcW w:w="1535" w:type="dxa"/>
            <w:vAlign w:val="center"/>
          </w:tcPr>
          <w:p w14:paraId="225A02A5" w14:textId="5B2C49D1" w:rsidR="00B54B31"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Pr>
                <w:rFonts w:ascii="Microsoft Sans Serif" w:hAnsi="Microsoft Sans Serif" w:cs="Microsoft Sans Serif"/>
              </w:rPr>
              <w:t>8.3</w:t>
            </w:r>
          </w:p>
        </w:tc>
      </w:tr>
      <w:tr w:rsidR="00B54B31" w:rsidRPr="0043464E" w14:paraId="59C52267" w14:textId="77777777" w:rsidTr="00B54B31">
        <w:trPr>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7B24B86B" w14:textId="3FA33956" w:rsidR="00B54B31" w:rsidRPr="0043464E" w:rsidRDefault="00B54B31" w:rsidP="00B54B31">
            <w:pPr>
              <w:spacing w:before="60" w:after="60" w:line="276" w:lineRule="auto"/>
              <w:jc w:val="center"/>
              <w:rPr>
                <w:rFonts w:ascii="Microsoft Sans Serif" w:eastAsia="Tahoma" w:hAnsi="Microsoft Sans Serif" w:cs="Microsoft Sans Serif"/>
              </w:rPr>
            </w:pPr>
            <w:r w:rsidRPr="0043464E">
              <w:rPr>
                <w:rFonts w:ascii="Microsoft Sans Serif" w:eastAsia="Tahoma" w:hAnsi="Microsoft Sans Serif" w:cs="Microsoft Sans Serif"/>
              </w:rPr>
              <w:t>(2) (N) (</w:t>
            </w:r>
            <w:proofErr w:type="spellStart"/>
            <w:r w:rsidRPr="0043464E">
              <w:rPr>
                <w:rFonts w:ascii="Microsoft Sans Serif" w:eastAsia="Tahoma" w:hAnsi="Microsoft Sans Serif" w:cs="Microsoft Sans Serif"/>
              </w:rPr>
              <w:t>i</w:t>
            </w:r>
            <w:proofErr w:type="spellEnd"/>
            <w:r w:rsidRPr="0043464E">
              <w:rPr>
                <w:rFonts w:ascii="Microsoft Sans Serif" w:eastAsia="Tahoma" w:hAnsi="Microsoft Sans Serif" w:cs="Microsoft Sans Serif"/>
              </w:rPr>
              <w:t>)</w:t>
            </w:r>
          </w:p>
        </w:tc>
        <w:tc>
          <w:tcPr>
            <w:tcW w:w="6509" w:type="dxa"/>
            <w:vAlign w:val="center"/>
          </w:tcPr>
          <w:p w14:paraId="4AC3D17D" w14:textId="73DB5F7F" w:rsidR="00B54B31" w:rsidRPr="0043464E" w:rsidRDefault="00B54B31" w:rsidP="00B54B31">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Monitor and audit the implementation of the wildfire mitigation plan.</w:t>
            </w:r>
          </w:p>
        </w:tc>
        <w:tc>
          <w:tcPr>
            <w:tcW w:w="1535" w:type="dxa"/>
            <w:vAlign w:val="center"/>
          </w:tcPr>
          <w:p w14:paraId="5548828C" w14:textId="01D59281" w:rsidR="00B54B31" w:rsidRPr="0043464E" w:rsidRDefault="00B54B31" w:rsidP="00B54B31">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8.3.</w:t>
            </w:r>
            <w:r>
              <w:rPr>
                <w:rFonts w:ascii="Microsoft Sans Serif" w:hAnsi="Microsoft Sans Serif" w:cs="Microsoft Sans Serif"/>
              </w:rPr>
              <w:t>1</w:t>
            </w:r>
          </w:p>
        </w:tc>
      </w:tr>
      <w:tr w:rsidR="00B54B31" w:rsidRPr="0043464E" w14:paraId="5F8ACE2D" w14:textId="77777777" w:rsidTr="00B54B31">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349" w:type="dxa"/>
            <w:vAlign w:val="center"/>
          </w:tcPr>
          <w:p w14:paraId="708532DF" w14:textId="20B7EB35" w:rsidR="00B54B31" w:rsidRPr="0043464E" w:rsidRDefault="00B54B31" w:rsidP="00B54B31">
            <w:pPr>
              <w:spacing w:before="60" w:after="60" w:line="276" w:lineRule="auto"/>
              <w:jc w:val="center"/>
              <w:rPr>
                <w:rFonts w:ascii="Microsoft Sans Serif" w:eastAsia="Tahoma" w:hAnsi="Microsoft Sans Serif" w:cs="Microsoft Sans Serif"/>
              </w:rPr>
            </w:pPr>
            <w:r w:rsidRPr="0043464E">
              <w:rPr>
                <w:rFonts w:ascii="Microsoft Sans Serif" w:eastAsia="Tahoma" w:hAnsi="Microsoft Sans Serif" w:cs="Microsoft Sans Serif"/>
              </w:rPr>
              <w:t>(2) (N) (ii)</w:t>
            </w:r>
          </w:p>
        </w:tc>
        <w:tc>
          <w:tcPr>
            <w:tcW w:w="6509" w:type="dxa"/>
            <w:vAlign w:val="center"/>
          </w:tcPr>
          <w:p w14:paraId="40FD966A" w14:textId="4AC71C9B" w:rsidR="00B54B31" w:rsidRPr="0043464E"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Identify any deficiencies in the wildfire mitigation plan or its implementation and correct those deficiencies.</w:t>
            </w:r>
          </w:p>
        </w:tc>
        <w:tc>
          <w:tcPr>
            <w:tcW w:w="1535" w:type="dxa"/>
            <w:vAlign w:val="center"/>
          </w:tcPr>
          <w:p w14:paraId="5B802EA8" w14:textId="53A143AB" w:rsidR="00B54B31" w:rsidRPr="0043464E"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8.3.2</w:t>
            </w:r>
          </w:p>
        </w:tc>
      </w:tr>
    </w:tbl>
    <w:p w14:paraId="6876BBBE" w14:textId="415B377D" w:rsidR="009E04DD" w:rsidRDefault="009E04DD"/>
    <w:p w14:paraId="636C7F64" w14:textId="54600D06" w:rsidR="00B54B31" w:rsidRDefault="00B54B31"/>
    <w:p w14:paraId="03E07607" w14:textId="77777777" w:rsidR="00B54B31" w:rsidRDefault="00B54B31"/>
    <w:tbl>
      <w:tblPr>
        <w:tblStyle w:val="GridTable4-Accent1"/>
        <w:tblW w:w="9355" w:type="dxa"/>
        <w:tblLook w:val="04A0" w:firstRow="1" w:lastRow="0" w:firstColumn="1" w:lastColumn="0" w:noHBand="0" w:noVBand="1"/>
      </w:tblPr>
      <w:tblGrid>
        <w:gridCol w:w="1345"/>
        <w:gridCol w:w="6480"/>
        <w:gridCol w:w="1530"/>
      </w:tblGrid>
      <w:tr w:rsidR="00B54B31" w:rsidRPr="0043464E" w14:paraId="307B7C5B" w14:textId="77777777" w:rsidTr="00866798">
        <w:trPr>
          <w:cnfStyle w:val="100000000000" w:firstRow="1" w:lastRow="0" w:firstColumn="0" w:lastColumn="0" w:oddVBand="0" w:evenVBand="0" w:oddHBand="0"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1345" w:type="dxa"/>
            <w:tcBorders>
              <w:bottom w:val="outset" w:sz="6" w:space="0" w:color="FFFFFF"/>
              <w:right w:val="outset" w:sz="6" w:space="0" w:color="FFFFFF"/>
            </w:tcBorders>
            <w:vAlign w:val="center"/>
          </w:tcPr>
          <w:p w14:paraId="57DCE31B" w14:textId="77777777" w:rsidR="00B54B31" w:rsidRPr="0043464E" w:rsidRDefault="00B54B31" w:rsidP="00B54B31">
            <w:pPr>
              <w:spacing w:before="60" w:after="60" w:line="276" w:lineRule="auto"/>
              <w:jc w:val="center"/>
              <w:textAlignment w:val="baseline"/>
              <w:rPr>
                <w:rFonts w:ascii="Microsoft Sans Serif" w:hAnsi="Microsoft Sans Serif" w:cs="Microsoft Sans Serif"/>
                <w:sz w:val="24"/>
                <w:szCs w:val="24"/>
              </w:rPr>
            </w:pPr>
            <w:r w:rsidRPr="0043464E">
              <w:rPr>
                <w:rFonts w:ascii="Microsoft Sans Serif" w:hAnsi="Microsoft Sans Serif" w:cs="Microsoft Sans Serif"/>
                <w:sz w:val="24"/>
                <w:szCs w:val="24"/>
              </w:rPr>
              <w:lastRenderedPageBreak/>
              <w:t>PUC</w:t>
            </w:r>
          </w:p>
          <w:p w14:paraId="7127FAA5" w14:textId="5001767F"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 8387(b)</w:t>
            </w:r>
          </w:p>
        </w:tc>
        <w:tc>
          <w:tcPr>
            <w:tcW w:w="6480" w:type="dxa"/>
            <w:tcBorders>
              <w:left w:val="outset" w:sz="6" w:space="0" w:color="FFFFFF"/>
              <w:bottom w:val="outset" w:sz="6" w:space="0" w:color="FFFFFF"/>
              <w:right w:val="outset" w:sz="6" w:space="0" w:color="FFFFFF"/>
            </w:tcBorders>
            <w:vAlign w:val="center"/>
          </w:tcPr>
          <w:p w14:paraId="25C782DB" w14:textId="632BD15B" w:rsidR="00B54B31" w:rsidRPr="0043464E" w:rsidRDefault="00B54B31" w:rsidP="00B54B31">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sz w:val="24"/>
                <w:szCs w:val="24"/>
              </w:rPr>
              <w:t>DESCRIPTION</w:t>
            </w:r>
          </w:p>
        </w:tc>
        <w:tc>
          <w:tcPr>
            <w:tcW w:w="1530" w:type="dxa"/>
            <w:tcBorders>
              <w:left w:val="outset" w:sz="6" w:space="0" w:color="FFFFFF"/>
              <w:bottom w:val="outset" w:sz="6" w:space="0" w:color="FFFFFF"/>
            </w:tcBorders>
            <w:vAlign w:val="center"/>
          </w:tcPr>
          <w:p w14:paraId="71F3C939" w14:textId="230B8D7E" w:rsidR="00B54B31" w:rsidRPr="0043464E" w:rsidRDefault="00B54B31" w:rsidP="00B54B31">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sz w:val="24"/>
                <w:szCs w:val="24"/>
              </w:rPr>
              <w:t>PLAN SECTION NUMBER</w:t>
            </w:r>
          </w:p>
        </w:tc>
      </w:tr>
      <w:tr w:rsidR="00B54B31" w:rsidRPr="0043464E" w14:paraId="7A589804" w14:textId="77777777" w:rsidTr="00866798">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345" w:type="dxa"/>
            <w:tcBorders>
              <w:top w:val="outset" w:sz="6" w:space="0" w:color="FFFFFF"/>
            </w:tcBorders>
            <w:vAlign w:val="center"/>
          </w:tcPr>
          <w:p w14:paraId="0C5E7139" w14:textId="18AC3AC6"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(2) (N) (iii)</w:t>
            </w:r>
          </w:p>
        </w:tc>
        <w:tc>
          <w:tcPr>
            <w:tcW w:w="6480" w:type="dxa"/>
            <w:tcBorders>
              <w:top w:val="outset" w:sz="6" w:space="0" w:color="FFFFFF"/>
            </w:tcBorders>
            <w:vAlign w:val="center"/>
          </w:tcPr>
          <w:p w14:paraId="1E2A5A19" w14:textId="225782DE" w:rsidR="00B54B31" w:rsidRPr="0043464E"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Monitor and audit the effectiveness of electrical line and equipment inspections, including inspections performed by contractors that are carried out under the plan, other applicable statutes or commission rules.</w:t>
            </w:r>
          </w:p>
        </w:tc>
        <w:tc>
          <w:tcPr>
            <w:tcW w:w="1530" w:type="dxa"/>
            <w:tcBorders>
              <w:top w:val="outset" w:sz="6" w:space="0" w:color="FFFFFF"/>
            </w:tcBorders>
            <w:vAlign w:val="center"/>
          </w:tcPr>
          <w:p w14:paraId="59CF2202" w14:textId="12443653" w:rsidR="00B54B31" w:rsidRPr="0043464E"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8.3.3</w:t>
            </w:r>
          </w:p>
        </w:tc>
      </w:tr>
      <w:tr w:rsidR="00B54B31" w:rsidRPr="0043464E" w14:paraId="4EA3B1BF" w14:textId="77777777" w:rsidTr="00B54B31">
        <w:trPr>
          <w:trHeight w:val="251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6070E9BE" w14:textId="787C7F58"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(3)</w:t>
            </w:r>
          </w:p>
        </w:tc>
        <w:tc>
          <w:tcPr>
            <w:tcW w:w="6480" w:type="dxa"/>
            <w:vAlign w:val="center"/>
          </w:tcPr>
          <w:p w14:paraId="66C40B7E" w14:textId="5B2E55B8" w:rsidR="00B54B31" w:rsidRPr="0043464E" w:rsidRDefault="00B54B31" w:rsidP="00B54B31">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The local or publicly owned electric utility or electrical cooperative shall present each wildfire mitigation plan in an appropriately noticed public meeting. The local or publicly owned electric utility or electrical cooperative shall accept comments on its wildfire mitigation plan from the public, other local and state agencies and interested parties, and shall verify that the WMP complies with all applicable rules, regulations, and standards as appropriate.</w:t>
            </w:r>
          </w:p>
        </w:tc>
        <w:tc>
          <w:tcPr>
            <w:tcW w:w="1530" w:type="dxa"/>
            <w:vAlign w:val="center"/>
          </w:tcPr>
          <w:p w14:paraId="09F9C914" w14:textId="1B9B4C56" w:rsidR="00B54B31" w:rsidRPr="0043464E" w:rsidRDefault="00B54B31" w:rsidP="00B54B31">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9.1.2</w:t>
            </w:r>
          </w:p>
        </w:tc>
      </w:tr>
      <w:tr w:rsidR="00B54B31" w:rsidRPr="0043464E" w14:paraId="19DD5877" w14:textId="77777777" w:rsidTr="00866798">
        <w:trPr>
          <w:cnfStyle w:val="000000100000" w:firstRow="0" w:lastRow="0" w:firstColumn="0" w:lastColumn="0" w:oddVBand="0" w:evenVBand="0" w:oddHBand="1" w:evenHBand="0" w:firstRowFirstColumn="0" w:firstRowLastColumn="0" w:lastRowFirstColumn="0" w:lastRowLastColumn="0"/>
          <w:trHeight w:val="287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33CCC3DF" w14:textId="77777777" w:rsidR="00B54B31" w:rsidRPr="0043464E" w:rsidRDefault="00B54B31" w:rsidP="00B54B31">
            <w:pPr>
              <w:spacing w:before="60" w:after="60" w:line="276" w:lineRule="auto"/>
              <w:jc w:val="center"/>
              <w:rPr>
                <w:rFonts w:ascii="Microsoft Sans Serif" w:hAnsi="Microsoft Sans Serif" w:cs="Microsoft Sans Serif"/>
              </w:rPr>
            </w:pPr>
            <w:r w:rsidRPr="0043464E">
              <w:rPr>
                <w:rFonts w:ascii="Microsoft Sans Serif" w:hAnsi="Microsoft Sans Serif" w:cs="Microsoft Sans Serif"/>
              </w:rPr>
              <w:t>(3) (C)</w:t>
            </w:r>
          </w:p>
        </w:tc>
        <w:tc>
          <w:tcPr>
            <w:tcW w:w="6480" w:type="dxa"/>
            <w:vAlign w:val="center"/>
          </w:tcPr>
          <w:p w14:paraId="51830393" w14:textId="77777777" w:rsidR="00B54B31" w:rsidRPr="0043464E" w:rsidRDefault="00B54B31" w:rsidP="00B54B3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 shall issue a report that shall be made available on the internet web site of the local publicly owned electric utility or electrical cooperative and shall present the report at a public meeting of the local publicly owned electric </w:t>
            </w:r>
            <w:proofErr w:type="gramStart"/>
            <w:r w:rsidRPr="0043464E">
              <w:rPr>
                <w:rFonts w:ascii="Microsoft Sans Serif" w:hAnsi="Microsoft Sans Serif" w:cs="Microsoft Sans Serif"/>
              </w:rPr>
              <w:t>utility’s</w:t>
            </w:r>
            <w:proofErr w:type="gramEnd"/>
            <w:r w:rsidRPr="0043464E">
              <w:rPr>
                <w:rFonts w:ascii="Microsoft Sans Serif" w:hAnsi="Microsoft Sans Serif" w:cs="Microsoft Sans Serif"/>
              </w:rPr>
              <w:t xml:space="preserve"> or electrical cooperative’s governing board.</w:t>
            </w:r>
          </w:p>
        </w:tc>
        <w:tc>
          <w:tcPr>
            <w:tcW w:w="1530" w:type="dxa"/>
            <w:vAlign w:val="center"/>
          </w:tcPr>
          <w:p w14:paraId="2A2CF5C5" w14:textId="751A9A75" w:rsidR="00B54B31" w:rsidRPr="0043464E" w:rsidRDefault="00B54B31" w:rsidP="00B54B31">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9.1.1</w:t>
            </w:r>
          </w:p>
        </w:tc>
      </w:tr>
    </w:tbl>
    <w:p w14:paraId="59CFB5DE" w14:textId="5AD606F2" w:rsidR="00734173" w:rsidRPr="00B54B31" w:rsidRDefault="00734173" w:rsidP="00B54B31">
      <w:bookmarkStart w:id="19" w:name="_Toc16670385"/>
      <w:bookmarkStart w:id="20" w:name="_Toc16764836"/>
      <w:bookmarkStart w:id="21" w:name="_Toc18050241"/>
      <w:bookmarkEnd w:id="18"/>
    </w:p>
    <w:p w14:paraId="5B979529" w14:textId="6B0FE316" w:rsidR="00FC2E5C" w:rsidRPr="0043464E" w:rsidRDefault="00FC2E5C" w:rsidP="00B54B31">
      <w:pPr>
        <w:pStyle w:val="Heading2"/>
        <w:rPr>
          <w:rFonts w:ascii="Microsoft Sans Serif" w:hAnsi="Microsoft Sans Serif" w:cs="Microsoft Sans Serif"/>
          <w:color w:val="auto"/>
          <w:sz w:val="28"/>
          <w:szCs w:val="28"/>
        </w:rPr>
      </w:pPr>
      <w:bookmarkStart w:id="22" w:name="_Toc36557177"/>
      <w:r w:rsidRPr="0043464E">
        <w:rPr>
          <w:rFonts w:ascii="Microsoft Sans Serif" w:hAnsi="Microsoft Sans Serif" w:cs="Microsoft Sans Serif"/>
          <w:color w:val="auto"/>
          <w:sz w:val="28"/>
          <w:szCs w:val="28"/>
        </w:rPr>
        <w:t>Objectives of the WMP</w:t>
      </w:r>
      <w:bookmarkEnd w:id="19"/>
      <w:bookmarkEnd w:id="20"/>
      <w:bookmarkEnd w:id="21"/>
      <w:bookmarkEnd w:id="22"/>
    </w:p>
    <w:p w14:paraId="4C9FF465" w14:textId="5A8E4474" w:rsidR="006E1F5A" w:rsidRPr="0043464E" w:rsidRDefault="00E372D8" w:rsidP="00866798">
      <w:pPr>
        <w:spacing w:after="240"/>
        <w:ind w:right="216"/>
        <w:textAlignment w:val="baseline"/>
        <w:rPr>
          <w:rStyle w:val="normaltextrun"/>
          <w:rFonts w:ascii="Microsoft Sans Serif" w:hAnsi="Microsoft Sans Serif" w:cs="Microsoft Sans Serif"/>
          <w:shd w:val="clear" w:color="auto" w:fill="FFFFFF"/>
        </w:rPr>
      </w:pPr>
      <w:r w:rsidRPr="0043464E">
        <w:rPr>
          <w:rStyle w:val="normaltextrun"/>
          <w:rFonts w:ascii="Microsoft Sans Serif" w:hAnsi="Microsoft Sans Serif" w:cs="Microsoft Sans Serif"/>
          <w:shd w:val="clear" w:color="auto" w:fill="FFFFFF"/>
        </w:rPr>
        <w:t xml:space="preserve">The </w:t>
      </w:r>
      <w:r w:rsidR="00266E52" w:rsidRPr="0043464E">
        <w:rPr>
          <w:rStyle w:val="normaltextrun"/>
          <w:rFonts w:ascii="Microsoft Sans Serif" w:hAnsi="Microsoft Sans Serif" w:cs="Microsoft Sans Serif"/>
          <w:shd w:val="clear" w:color="auto" w:fill="FFFFFF"/>
        </w:rPr>
        <w:t xml:space="preserve">main objective of the WMP is to </w:t>
      </w:r>
      <w:r w:rsidR="00477055" w:rsidRPr="0043464E">
        <w:rPr>
          <w:rStyle w:val="normaltextrun"/>
          <w:rFonts w:ascii="Microsoft Sans Serif" w:hAnsi="Microsoft Sans Serif" w:cs="Microsoft Sans Serif"/>
          <w:shd w:val="clear" w:color="auto" w:fill="FFFFFF"/>
        </w:rPr>
        <w:t>implement</w:t>
      </w:r>
      <w:r w:rsidR="00266E52" w:rsidRPr="0043464E">
        <w:rPr>
          <w:rStyle w:val="normaltextrun"/>
          <w:rFonts w:ascii="Microsoft Sans Serif" w:hAnsi="Microsoft Sans Serif" w:cs="Microsoft Sans Serif"/>
          <w:shd w:val="clear" w:color="auto" w:fill="FFFFFF"/>
        </w:rPr>
        <w:t xml:space="preserve"> an actionable plan that will </w:t>
      </w:r>
      <w:r w:rsidR="009179A0" w:rsidRPr="0043464E">
        <w:rPr>
          <w:rStyle w:val="normaltextrun"/>
          <w:rFonts w:ascii="Microsoft Sans Serif" w:hAnsi="Microsoft Sans Serif" w:cs="Microsoft Sans Serif"/>
          <w:shd w:val="clear" w:color="auto" w:fill="FFFFFF"/>
        </w:rPr>
        <w:t>create increased</w:t>
      </w:r>
      <w:r w:rsidR="00266E52" w:rsidRPr="0043464E">
        <w:rPr>
          <w:rStyle w:val="normaltextrun"/>
          <w:rFonts w:ascii="Microsoft Sans Serif" w:hAnsi="Microsoft Sans Serif" w:cs="Microsoft Sans Serif"/>
          <w:shd w:val="clear" w:color="auto" w:fill="FFFFFF"/>
        </w:rPr>
        <w:t xml:space="preserve"> reliability and safety</w:t>
      </w:r>
      <w:r w:rsidR="009179A0" w:rsidRPr="0043464E">
        <w:rPr>
          <w:rStyle w:val="normaltextrun"/>
          <w:rFonts w:ascii="Microsoft Sans Serif" w:hAnsi="Microsoft Sans Serif" w:cs="Microsoft Sans Serif"/>
          <w:shd w:val="clear" w:color="auto" w:fill="FFFFFF"/>
        </w:rPr>
        <w:t xml:space="preserve"> </w:t>
      </w:r>
      <w:r w:rsidR="00477055" w:rsidRPr="0043464E">
        <w:rPr>
          <w:rStyle w:val="normaltextrun"/>
          <w:rFonts w:ascii="Microsoft Sans Serif" w:hAnsi="Microsoft Sans Serif" w:cs="Microsoft Sans Serif"/>
          <w:shd w:val="clear" w:color="auto" w:fill="FFFFFF"/>
        </w:rPr>
        <w:t>while</w:t>
      </w:r>
      <w:r w:rsidR="009179A0" w:rsidRPr="0043464E">
        <w:rPr>
          <w:rStyle w:val="normaltextrun"/>
          <w:rFonts w:ascii="Microsoft Sans Serif" w:hAnsi="Microsoft Sans Serif" w:cs="Microsoft Sans Serif"/>
          <w:shd w:val="clear" w:color="auto" w:fill="FFFFFF"/>
        </w:rPr>
        <w:t xml:space="preserve"> </w:t>
      </w:r>
      <w:r w:rsidR="00266E52" w:rsidRPr="0043464E">
        <w:rPr>
          <w:rStyle w:val="normaltextrun"/>
          <w:rFonts w:ascii="Microsoft Sans Serif" w:hAnsi="Microsoft Sans Serif" w:cs="Microsoft Sans Serif"/>
          <w:shd w:val="clear" w:color="auto" w:fill="FFFFFF"/>
        </w:rPr>
        <w:t xml:space="preserve">minimizing the probability </w:t>
      </w:r>
      <w:r w:rsidR="009179A0" w:rsidRPr="0043464E">
        <w:rPr>
          <w:rStyle w:val="normaltextrun"/>
          <w:rFonts w:ascii="Microsoft Sans Serif" w:hAnsi="Microsoft Sans Serif" w:cs="Microsoft Sans Serif"/>
          <w:shd w:val="clear" w:color="auto" w:fill="FFFFFF"/>
        </w:rPr>
        <w:t>that</w:t>
      </w:r>
      <w:r w:rsidR="00266E52" w:rsidRPr="0043464E">
        <w:rPr>
          <w:rStyle w:val="normaltextrun"/>
          <w:rFonts w:ascii="Microsoft Sans Serif" w:hAnsi="Microsoft Sans Serif" w:cs="Microsoft Sans Serif"/>
          <w:shd w:val="clear" w:color="auto" w:fill="FFFFFF"/>
        </w:rPr>
        <w:t xml:space="preserve"> </w:t>
      </w:r>
      <w:r w:rsidR="00C660BF" w:rsidRPr="0043464E">
        <w:rPr>
          <w:rStyle w:val="normaltextrun"/>
          <w:rFonts w:ascii="Microsoft Sans Serif" w:hAnsi="Microsoft Sans Serif" w:cs="Microsoft Sans Serif"/>
          <w:shd w:val="clear" w:color="auto" w:fill="FFFFFF"/>
        </w:rPr>
        <w:t>SVEC</w:t>
      </w:r>
      <w:r w:rsidR="00266E52" w:rsidRPr="0043464E">
        <w:rPr>
          <w:rStyle w:val="normaltextrun"/>
          <w:rFonts w:ascii="Microsoft Sans Serif" w:hAnsi="Microsoft Sans Serif" w:cs="Microsoft Sans Serif"/>
          <w:shd w:val="clear" w:color="auto" w:fill="FFFFFF"/>
        </w:rPr>
        <w:t xml:space="preserve"> assets may be the origin or contributing factor in the ignition of a wildfire.</w:t>
      </w:r>
      <w:r w:rsidR="009179A0" w:rsidRPr="0043464E">
        <w:rPr>
          <w:rStyle w:val="normaltextrun"/>
          <w:rFonts w:ascii="Microsoft Sans Serif" w:hAnsi="Microsoft Sans Serif" w:cs="Microsoft Sans Serif"/>
          <w:shd w:val="clear" w:color="auto" w:fill="FFFFFF"/>
        </w:rPr>
        <w:t xml:space="preserve"> The plan embraces safety, prevention, mitigation and recovery programs that are consistent with State of California Law.</w:t>
      </w:r>
      <w:r w:rsidR="0003747D">
        <w:rPr>
          <w:rStyle w:val="normaltextrun"/>
          <w:rFonts w:ascii="Microsoft Sans Serif" w:hAnsi="Microsoft Sans Serif" w:cs="Microsoft Sans Serif"/>
          <w:shd w:val="clear" w:color="auto" w:fill="FFFFFF"/>
        </w:rPr>
        <w:t xml:space="preserve"> </w:t>
      </w:r>
      <w:r w:rsidR="00FC2E5C" w:rsidRPr="0043464E">
        <w:rPr>
          <w:rStyle w:val="normaltextrun"/>
          <w:rFonts w:ascii="Microsoft Sans Serif" w:hAnsi="Microsoft Sans Serif" w:cs="Microsoft Sans Serif"/>
          <w:shd w:val="clear" w:color="auto" w:fill="FFFFFF"/>
        </w:rPr>
        <w:t xml:space="preserve">As part of the development of the </w:t>
      </w:r>
      <w:r w:rsidR="004B2219" w:rsidRPr="0043464E">
        <w:rPr>
          <w:rStyle w:val="normaltextrun"/>
          <w:rFonts w:ascii="Microsoft Sans Serif" w:hAnsi="Microsoft Sans Serif" w:cs="Microsoft Sans Serif"/>
          <w:shd w:val="clear" w:color="auto" w:fill="FFFFFF"/>
        </w:rPr>
        <w:t>Plan</w:t>
      </w:r>
      <w:r w:rsidR="00FC2E5C" w:rsidRPr="0043464E">
        <w:rPr>
          <w:rStyle w:val="normaltextrun"/>
          <w:rFonts w:ascii="Microsoft Sans Serif" w:hAnsi="Microsoft Sans Serif" w:cs="Microsoft Sans Serif"/>
          <w:shd w:val="clear" w:color="auto" w:fill="FFFFFF"/>
        </w:rPr>
        <w:t xml:space="preserve">, </w:t>
      </w:r>
      <w:r w:rsidR="00C660BF" w:rsidRPr="0043464E">
        <w:rPr>
          <w:rStyle w:val="normaltextrun"/>
          <w:rFonts w:ascii="Microsoft Sans Serif" w:hAnsi="Microsoft Sans Serif" w:cs="Microsoft Sans Serif"/>
          <w:shd w:val="clear" w:color="auto" w:fill="FFFFFF"/>
        </w:rPr>
        <w:t>SVEC</w:t>
      </w:r>
      <w:r w:rsidR="00FC2E5C" w:rsidRPr="0043464E">
        <w:rPr>
          <w:rStyle w:val="normaltextrun"/>
          <w:rFonts w:ascii="Microsoft Sans Serif" w:hAnsi="Microsoft Sans Serif" w:cs="Microsoft Sans Serif"/>
          <w:shd w:val="clear" w:color="auto" w:fill="FFFFFF"/>
        </w:rPr>
        <w:t xml:space="preserve"> assessed new industry practices and technologies that will reduce the likelihood of an interruption in service</w:t>
      </w:r>
      <w:r w:rsidR="008114F3" w:rsidRPr="0043464E">
        <w:rPr>
          <w:rStyle w:val="normaltextrun"/>
          <w:rFonts w:ascii="Microsoft Sans Serif" w:hAnsi="Microsoft Sans Serif" w:cs="Microsoft Sans Serif"/>
          <w:shd w:val="clear" w:color="auto" w:fill="FFFFFF"/>
        </w:rPr>
        <w:t xml:space="preserve"> and reduce the duration of an outage</w:t>
      </w:r>
      <w:r w:rsidR="00FC2E5C" w:rsidRPr="0043464E">
        <w:rPr>
          <w:rStyle w:val="normaltextrun"/>
          <w:rFonts w:ascii="Microsoft Sans Serif" w:hAnsi="Microsoft Sans Serif" w:cs="Microsoft Sans Serif"/>
          <w:shd w:val="clear" w:color="auto" w:fill="FFFFFF"/>
        </w:rPr>
        <w:t>.</w:t>
      </w:r>
      <w:r w:rsidR="00F476E4" w:rsidRPr="0043464E">
        <w:rPr>
          <w:rStyle w:val="normaltextrun"/>
          <w:rFonts w:ascii="Microsoft Sans Serif" w:hAnsi="Microsoft Sans Serif" w:cs="Microsoft Sans Serif"/>
          <w:shd w:val="clear" w:color="auto" w:fill="FFFFFF"/>
        </w:rPr>
        <w:t xml:space="preserve"> </w:t>
      </w:r>
    </w:p>
    <w:p w14:paraId="1240AE7E" w14:textId="37125F6E" w:rsidR="00FC2E5C" w:rsidRPr="0043464E" w:rsidRDefault="00F476E4" w:rsidP="00866798">
      <w:pPr>
        <w:ind w:right="216"/>
        <w:textAlignment w:val="baseline"/>
        <w:rPr>
          <w:rStyle w:val="normaltextrun"/>
          <w:rFonts w:ascii="Microsoft Sans Serif" w:hAnsi="Microsoft Sans Serif" w:cs="Microsoft Sans Serif"/>
          <w:shd w:val="clear" w:color="auto" w:fill="FFFFFF"/>
        </w:rPr>
      </w:pPr>
      <w:r w:rsidRPr="0043464E">
        <w:rPr>
          <w:rStyle w:val="normaltextrun"/>
          <w:rFonts w:ascii="Microsoft Sans Serif" w:hAnsi="Microsoft Sans Serif" w:cs="Microsoft Sans Serif"/>
          <w:shd w:val="clear" w:color="auto" w:fill="FFFFFF"/>
        </w:rPr>
        <w:t xml:space="preserve">The plan also </w:t>
      </w:r>
      <w:r w:rsidR="00477055" w:rsidRPr="0043464E">
        <w:rPr>
          <w:rStyle w:val="normaltextrun"/>
          <w:rFonts w:ascii="Microsoft Sans Serif" w:hAnsi="Microsoft Sans Serif" w:cs="Microsoft Sans Serif"/>
          <w:shd w:val="clear" w:color="auto" w:fill="FFFFFF"/>
        </w:rPr>
        <w:t>addresses</w:t>
      </w:r>
      <w:r w:rsidRPr="0043464E">
        <w:rPr>
          <w:rStyle w:val="normaltextrun"/>
          <w:rFonts w:ascii="Microsoft Sans Serif" w:hAnsi="Microsoft Sans Serif" w:cs="Microsoft Sans Serif"/>
          <w:shd w:val="clear" w:color="auto" w:fill="FFFFFF"/>
        </w:rPr>
        <w:t xml:space="preserve"> policies related to customer </w:t>
      </w:r>
      <w:r w:rsidR="006E1F5A" w:rsidRPr="0043464E">
        <w:rPr>
          <w:rStyle w:val="normaltextrun"/>
          <w:rFonts w:ascii="Microsoft Sans Serif" w:hAnsi="Microsoft Sans Serif" w:cs="Microsoft Sans Serif"/>
          <w:shd w:val="clear" w:color="auto" w:fill="FFFFFF"/>
        </w:rPr>
        <w:t xml:space="preserve">outreach and </w:t>
      </w:r>
      <w:r w:rsidRPr="0043464E">
        <w:rPr>
          <w:rStyle w:val="normaltextrun"/>
          <w:rFonts w:ascii="Microsoft Sans Serif" w:hAnsi="Microsoft Sans Serif" w:cs="Microsoft Sans Serif"/>
          <w:shd w:val="clear" w:color="auto" w:fill="FFFFFF"/>
        </w:rPr>
        <w:t>assistance programs, communications</w:t>
      </w:r>
      <w:r w:rsidR="006E1F5A" w:rsidRPr="0043464E">
        <w:rPr>
          <w:rStyle w:val="normaltextrun"/>
          <w:rFonts w:ascii="Microsoft Sans Serif" w:hAnsi="Microsoft Sans Serif" w:cs="Microsoft Sans Serif"/>
          <w:shd w:val="clear" w:color="auto" w:fill="FFFFFF"/>
        </w:rPr>
        <w:t xml:space="preserve"> with local agencies</w:t>
      </w:r>
      <w:r w:rsidRPr="0043464E">
        <w:rPr>
          <w:rStyle w:val="normaltextrun"/>
          <w:rFonts w:ascii="Microsoft Sans Serif" w:hAnsi="Microsoft Sans Serif" w:cs="Microsoft Sans Serif"/>
          <w:shd w:val="clear" w:color="auto" w:fill="FFFFFF"/>
        </w:rPr>
        <w:t xml:space="preserve"> and </w:t>
      </w:r>
      <w:r w:rsidR="006E1F5A" w:rsidRPr="0043464E">
        <w:rPr>
          <w:rStyle w:val="normaltextrun"/>
          <w:rFonts w:ascii="Microsoft Sans Serif" w:hAnsi="Microsoft Sans Serif" w:cs="Microsoft Sans Serif"/>
          <w:shd w:val="clear" w:color="auto" w:fill="FFFFFF"/>
        </w:rPr>
        <w:t xml:space="preserve">service </w:t>
      </w:r>
      <w:r w:rsidRPr="0043464E">
        <w:rPr>
          <w:rStyle w:val="normaltextrun"/>
          <w:rFonts w:ascii="Microsoft Sans Serif" w:hAnsi="Microsoft Sans Serif" w:cs="Microsoft Sans Serif"/>
          <w:shd w:val="clear" w:color="auto" w:fill="FFFFFF"/>
        </w:rPr>
        <w:t>restoration after a disaster event.</w:t>
      </w:r>
    </w:p>
    <w:p w14:paraId="10366208" w14:textId="7B1500BA" w:rsidR="00FC2E5C" w:rsidRPr="0043464E" w:rsidRDefault="00FC2E5C" w:rsidP="00F476E4">
      <w:pPr>
        <w:spacing w:before="240"/>
        <w:ind w:right="216"/>
        <w:textAlignment w:val="baseline"/>
        <w:rPr>
          <w:rStyle w:val="normaltextrun"/>
          <w:rFonts w:ascii="Microsoft Sans Serif" w:hAnsi="Microsoft Sans Serif" w:cs="Microsoft Sans Serif"/>
          <w:shd w:val="clear" w:color="auto" w:fill="FFFFFF"/>
        </w:rPr>
      </w:pPr>
      <w:r w:rsidRPr="0043464E">
        <w:rPr>
          <w:rStyle w:val="normaltextrun"/>
          <w:rFonts w:ascii="Microsoft Sans Serif" w:hAnsi="Microsoft Sans Serif" w:cs="Microsoft Sans Serif"/>
          <w:shd w:val="clear" w:color="auto" w:fill="FFFFFF"/>
        </w:rPr>
        <w:lastRenderedPageBreak/>
        <w:t xml:space="preserve">The </w:t>
      </w:r>
      <w:r w:rsidR="009179A0" w:rsidRPr="0043464E">
        <w:rPr>
          <w:rStyle w:val="normaltextrun"/>
          <w:rFonts w:ascii="Microsoft Sans Serif" w:hAnsi="Microsoft Sans Serif" w:cs="Microsoft Sans Serif"/>
          <w:shd w:val="clear" w:color="auto" w:fill="FFFFFF"/>
        </w:rPr>
        <w:t>secondary</w:t>
      </w:r>
      <w:r w:rsidRPr="0043464E">
        <w:rPr>
          <w:rStyle w:val="normaltextrun"/>
          <w:rFonts w:ascii="Microsoft Sans Serif" w:hAnsi="Microsoft Sans Serif" w:cs="Microsoft Sans Serif"/>
          <w:shd w:val="clear" w:color="auto" w:fill="FFFFFF"/>
        </w:rPr>
        <w:t xml:space="preserve"> objective is to measure, through the annual evaluation of the matrix, the effectiveness of the specific wildfire mitigation strategies as they apply to </w:t>
      </w:r>
      <w:r w:rsidR="00C660BF" w:rsidRPr="0043464E">
        <w:rPr>
          <w:rStyle w:val="normaltextrun"/>
          <w:rFonts w:ascii="Microsoft Sans Serif" w:hAnsi="Microsoft Sans Serif" w:cs="Microsoft Sans Serif"/>
          <w:shd w:val="clear" w:color="auto" w:fill="FFFFFF"/>
        </w:rPr>
        <w:t>SVEC</w:t>
      </w:r>
      <w:r w:rsidRPr="0043464E">
        <w:rPr>
          <w:rStyle w:val="normaltextrun"/>
          <w:rFonts w:ascii="Microsoft Sans Serif" w:hAnsi="Microsoft Sans Serif" w:cs="Microsoft Sans Serif"/>
          <w:shd w:val="clear" w:color="auto" w:fill="FFFFFF"/>
        </w:rPr>
        <w:t xml:space="preserve">. Where a particular action, program component, or protocol is determined to be unnecessary or ineffective, </w:t>
      </w:r>
      <w:r w:rsidR="00C660BF" w:rsidRPr="0043464E">
        <w:rPr>
          <w:rStyle w:val="normaltextrun"/>
          <w:rFonts w:ascii="Microsoft Sans Serif" w:hAnsi="Microsoft Sans Serif" w:cs="Microsoft Sans Serif"/>
          <w:shd w:val="clear" w:color="auto" w:fill="FFFFFF"/>
        </w:rPr>
        <w:t>SVEC</w:t>
      </w:r>
      <w:r w:rsidRPr="0043464E">
        <w:rPr>
          <w:rStyle w:val="normaltextrun"/>
          <w:rFonts w:ascii="Microsoft Sans Serif" w:hAnsi="Microsoft Sans Serif" w:cs="Microsoft Sans Serif"/>
          <w:shd w:val="clear" w:color="auto" w:fill="FFFFFF"/>
        </w:rPr>
        <w:t xml:space="preserve"> will assess whether modification or replacement is suitable. </w:t>
      </w:r>
    </w:p>
    <w:p w14:paraId="393C3E46" w14:textId="1EE4F4B4" w:rsidR="00244907" w:rsidRPr="0043464E" w:rsidRDefault="00FC2E5C" w:rsidP="00F476E4">
      <w:pPr>
        <w:spacing w:before="240" w:after="240"/>
        <w:ind w:right="216"/>
        <w:textAlignment w:val="baseline"/>
        <w:rPr>
          <w:rStyle w:val="normaltextrun"/>
          <w:rFonts w:ascii="Microsoft Sans Serif" w:hAnsi="Microsoft Sans Serif" w:cs="Microsoft Sans Serif"/>
          <w:caps/>
          <w:shd w:val="clear" w:color="auto" w:fill="FFFFFF"/>
        </w:rPr>
      </w:pPr>
      <w:r w:rsidRPr="0043464E">
        <w:rPr>
          <w:rStyle w:val="normaltextrun"/>
          <w:rFonts w:ascii="Microsoft Sans Serif" w:hAnsi="Microsoft Sans Serif" w:cs="Microsoft Sans Serif"/>
          <w:shd w:val="clear" w:color="auto" w:fill="FFFFFF"/>
        </w:rPr>
        <w:t xml:space="preserve">Included within this </w:t>
      </w:r>
      <w:r w:rsidR="004B2219" w:rsidRPr="0043464E">
        <w:rPr>
          <w:rStyle w:val="normaltextrun"/>
          <w:rFonts w:ascii="Microsoft Sans Serif" w:hAnsi="Microsoft Sans Serif" w:cs="Microsoft Sans Serif"/>
          <w:shd w:val="clear" w:color="auto" w:fill="FFFFFF"/>
        </w:rPr>
        <w:t>Plan</w:t>
      </w:r>
      <w:r w:rsidRPr="0043464E">
        <w:rPr>
          <w:rStyle w:val="normaltextrun"/>
          <w:rFonts w:ascii="Microsoft Sans Serif" w:hAnsi="Microsoft Sans Serif" w:cs="Microsoft Sans Serif"/>
          <w:shd w:val="clear" w:color="auto" w:fill="FFFFFF"/>
        </w:rPr>
        <w:t xml:space="preserve"> are the various programs, practices and procedures that </w:t>
      </w:r>
      <w:r w:rsidR="00C660BF" w:rsidRPr="0043464E">
        <w:rPr>
          <w:rStyle w:val="normaltextrun"/>
          <w:rFonts w:ascii="Microsoft Sans Serif" w:hAnsi="Microsoft Sans Serif" w:cs="Microsoft Sans Serif"/>
          <w:shd w:val="clear" w:color="auto" w:fill="FFFFFF"/>
        </w:rPr>
        <w:t>SVEC</w:t>
      </w:r>
      <w:r w:rsidRPr="0043464E">
        <w:rPr>
          <w:rStyle w:val="normaltextrun"/>
          <w:rFonts w:ascii="Microsoft Sans Serif" w:hAnsi="Microsoft Sans Serif" w:cs="Microsoft Sans Serif"/>
          <w:shd w:val="clear" w:color="auto" w:fill="FFFFFF"/>
        </w:rPr>
        <w:t xml:space="preserve"> utilizes to comply with PUC section 8387, which requires publicly owned electric utilities to prepare a </w:t>
      </w:r>
      <w:r w:rsidR="004B2219" w:rsidRPr="0043464E">
        <w:rPr>
          <w:rStyle w:val="normaltextrun"/>
          <w:rFonts w:ascii="Microsoft Sans Serif" w:hAnsi="Microsoft Sans Serif" w:cs="Microsoft Sans Serif"/>
          <w:shd w:val="clear" w:color="auto" w:fill="FFFFFF"/>
        </w:rPr>
        <w:t>Wildfire Mitigation Plan</w:t>
      </w:r>
      <w:r w:rsidRPr="0043464E">
        <w:rPr>
          <w:rStyle w:val="normaltextrun"/>
          <w:rFonts w:ascii="Microsoft Sans Serif" w:hAnsi="Microsoft Sans Serif" w:cs="Microsoft Sans Serif"/>
          <w:shd w:val="clear" w:color="auto" w:fill="FFFFFF"/>
        </w:rPr>
        <w:t xml:space="preserve"> by January 1, 2020.</w:t>
      </w:r>
      <w:r w:rsidR="004B2219" w:rsidRPr="0043464E">
        <w:rPr>
          <w:rStyle w:val="normaltextrun"/>
          <w:rFonts w:ascii="Microsoft Sans Serif" w:hAnsi="Microsoft Sans Serif" w:cs="Microsoft Sans Serif"/>
          <w:shd w:val="clear" w:color="auto" w:fill="FFFFFF"/>
        </w:rPr>
        <w:t xml:space="preserve"> </w:t>
      </w:r>
      <w:r w:rsidR="00244907" w:rsidRPr="0043464E">
        <w:rPr>
          <w:rStyle w:val="normaltextrun"/>
          <w:rFonts w:ascii="Microsoft Sans Serif" w:hAnsi="Microsoft Sans Serif" w:cs="Microsoft Sans Serif"/>
          <w:shd w:val="clear" w:color="auto" w:fill="FFFFFF"/>
        </w:rPr>
        <w:t>After January 1, 2020, a local publicly owned utility</w:t>
      </w:r>
      <w:r w:rsidR="00D05A2D">
        <w:rPr>
          <w:rStyle w:val="normaltextrun"/>
          <w:rFonts w:ascii="Microsoft Sans Serif" w:hAnsi="Microsoft Sans Serif" w:cs="Microsoft Sans Serif"/>
          <w:shd w:val="clear" w:color="auto" w:fill="FFFFFF"/>
        </w:rPr>
        <w:t xml:space="preserve"> or </w:t>
      </w:r>
      <w:r w:rsidR="00D05A2D" w:rsidRPr="0043464E">
        <w:rPr>
          <w:rFonts w:ascii="Microsoft Sans Serif" w:hAnsi="Microsoft Sans Serif" w:cs="Microsoft Sans Serif"/>
        </w:rPr>
        <w:t>electrical cooperative</w:t>
      </w:r>
      <w:r w:rsidR="00244907" w:rsidRPr="0043464E">
        <w:rPr>
          <w:rStyle w:val="normaltextrun"/>
          <w:rFonts w:ascii="Microsoft Sans Serif" w:hAnsi="Microsoft Sans Serif" w:cs="Microsoft Sans Serif"/>
          <w:shd w:val="clear" w:color="auto" w:fill="FFFFFF"/>
        </w:rPr>
        <w:t xml:space="preserve"> shall submit the plan to the California Wildfire Safety Advisory Board on or before July 1</w:t>
      </w:r>
      <w:r w:rsidR="00746CD8" w:rsidRPr="0043464E">
        <w:rPr>
          <w:rStyle w:val="normaltextrun"/>
          <w:rFonts w:ascii="Microsoft Sans Serif" w:hAnsi="Microsoft Sans Serif" w:cs="Microsoft Sans Serif"/>
          <w:shd w:val="clear" w:color="auto" w:fill="FFFFFF"/>
        </w:rPr>
        <w:t xml:space="preserve">, </w:t>
      </w:r>
      <w:r w:rsidR="00244907" w:rsidRPr="0043464E">
        <w:rPr>
          <w:rStyle w:val="normaltextrun"/>
          <w:rFonts w:ascii="Microsoft Sans Serif" w:hAnsi="Microsoft Sans Serif" w:cs="Microsoft Sans Serif"/>
          <w:shd w:val="clear" w:color="auto" w:fill="FFFFFF"/>
        </w:rPr>
        <w:t xml:space="preserve">2020 of </w:t>
      </w:r>
      <w:r w:rsidR="0020107D">
        <w:rPr>
          <w:rStyle w:val="normaltextrun"/>
          <w:rFonts w:ascii="Microsoft Sans Serif" w:hAnsi="Microsoft Sans Serif" w:cs="Microsoft Sans Serif"/>
          <w:shd w:val="clear" w:color="auto" w:fill="FFFFFF"/>
        </w:rPr>
        <w:t xml:space="preserve">each </w:t>
      </w:r>
      <w:r w:rsidR="00244907" w:rsidRPr="0043464E">
        <w:rPr>
          <w:rStyle w:val="normaltextrun"/>
          <w:rFonts w:ascii="Microsoft Sans Serif" w:hAnsi="Microsoft Sans Serif" w:cs="Microsoft Sans Serif"/>
          <w:shd w:val="clear" w:color="auto" w:fill="FFFFFF"/>
        </w:rPr>
        <w:t xml:space="preserve">year. </w:t>
      </w:r>
      <w:r w:rsidR="00244907" w:rsidRPr="0043464E">
        <w:rPr>
          <w:rFonts w:ascii="Microsoft Sans Serif" w:hAnsi="Microsoft Sans Serif" w:cs="Microsoft Sans Serif"/>
          <w:shd w:val="clear" w:color="auto" w:fill="FFFFFF"/>
        </w:rPr>
        <w:t>Each local publicly owned electric utility and electrical cooperative shall update its plan annually and submit the update to the California Wildfire Safety Advisory Board</w:t>
      </w:r>
      <w:r w:rsidR="006C3FB5" w:rsidRPr="0043464E">
        <w:rPr>
          <w:rStyle w:val="FootnoteReference"/>
          <w:rFonts w:ascii="Microsoft Sans Serif" w:hAnsi="Microsoft Sans Serif" w:cs="Microsoft Sans Serif"/>
          <w:shd w:val="clear" w:color="auto" w:fill="FFFFFF"/>
        </w:rPr>
        <w:footnoteReference w:id="3"/>
      </w:r>
      <w:r w:rsidR="00244907" w:rsidRPr="0043464E">
        <w:rPr>
          <w:rFonts w:ascii="Microsoft Sans Serif" w:hAnsi="Microsoft Sans Serif" w:cs="Microsoft Sans Serif"/>
          <w:shd w:val="clear" w:color="auto" w:fill="FFFFFF"/>
        </w:rPr>
        <w:t xml:space="preserve"> by July 1</w:t>
      </w:r>
      <w:r w:rsidR="00DD3210" w:rsidRPr="00866798">
        <w:rPr>
          <w:rFonts w:ascii="Microsoft Sans Serif" w:hAnsi="Microsoft Sans Serif" w:cs="Microsoft Sans Serif"/>
          <w:shd w:val="clear" w:color="auto" w:fill="FFFFFF"/>
          <w:vertAlign w:val="superscript"/>
        </w:rPr>
        <w:t>st</w:t>
      </w:r>
      <w:r w:rsidR="00244907" w:rsidRPr="0043464E">
        <w:rPr>
          <w:rFonts w:ascii="Microsoft Sans Serif" w:hAnsi="Microsoft Sans Serif" w:cs="Microsoft Sans Serif"/>
          <w:shd w:val="clear" w:color="auto" w:fill="FFFFFF"/>
        </w:rPr>
        <w:t xml:space="preserve"> of each year. At least once every three years, the submission shall be a comprehensive revision of the plan</w:t>
      </w:r>
      <w:r w:rsidR="00244907" w:rsidRPr="0043464E">
        <w:rPr>
          <w:rStyle w:val="FootnoteReference"/>
          <w:rFonts w:ascii="Microsoft Sans Serif" w:hAnsi="Microsoft Sans Serif" w:cs="Microsoft Sans Serif"/>
          <w:shd w:val="clear" w:color="auto" w:fill="FFFFFF"/>
        </w:rPr>
        <w:footnoteReference w:id="4"/>
      </w:r>
      <w:r w:rsidR="00244907" w:rsidRPr="0043464E">
        <w:rPr>
          <w:rFonts w:ascii="Microsoft Sans Serif" w:hAnsi="Microsoft Sans Serif" w:cs="Microsoft Sans Serif"/>
          <w:shd w:val="clear" w:color="auto" w:fill="FFFFFF"/>
        </w:rPr>
        <w:t>.</w:t>
      </w:r>
    </w:p>
    <w:p w14:paraId="01E97D11" w14:textId="29AC732D" w:rsidR="00FC2E5C" w:rsidRPr="0043464E" w:rsidRDefault="00FC2E5C" w:rsidP="00F476E4">
      <w:pPr>
        <w:spacing w:before="240" w:after="240"/>
        <w:ind w:right="216"/>
        <w:textAlignment w:val="baseline"/>
        <w:rPr>
          <w:rStyle w:val="normaltextrun"/>
          <w:rFonts w:ascii="Microsoft Sans Serif" w:hAnsi="Microsoft Sans Serif" w:cs="Microsoft Sans Serif"/>
          <w:shd w:val="clear" w:color="auto" w:fill="FFFFFF"/>
        </w:rPr>
      </w:pPr>
      <w:r w:rsidRPr="0043464E">
        <w:rPr>
          <w:rStyle w:val="normaltextrun"/>
          <w:rFonts w:ascii="Microsoft Sans Serif" w:hAnsi="Microsoft Sans Serif" w:cs="Microsoft Sans Serif"/>
          <w:shd w:val="clear" w:color="auto" w:fill="FFFFFF"/>
        </w:rPr>
        <w:t xml:space="preserve">PUC section 8387(c) requires </w:t>
      </w:r>
      <w:r w:rsidR="00C660BF" w:rsidRPr="0043464E">
        <w:rPr>
          <w:rStyle w:val="normaltextrun"/>
          <w:rFonts w:ascii="Microsoft Sans Serif" w:hAnsi="Microsoft Sans Serif" w:cs="Microsoft Sans Serif"/>
          <w:shd w:val="clear" w:color="auto" w:fill="FFFFFF"/>
        </w:rPr>
        <w:t>SVEC</w:t>
      </w:r>
      <w:r w:rsidRPr="0043464E">
        <w:rPr>
          <w:rStyle w:val="normaltextrun"/>
          <w:rFonts w:ascii="Microsoft Sans Serif" w:hAnsi="Microsoft Sans Serif" w:cs="Microsoft Sans Serif"/>
          <w:shd w:val="clear" w:color="auto" w:fill="FFFFFF"/>
        </w:rPr>
        <w:t xml:space="preserve"> to contract with a qualified independent evaluator with experience in assessing the safe operation of electrical infrastructure to review and assess the comprehensiveness of this WMP. </w:t>
      </w:r>
    </w:p>
    <w:p w14:paraId="50525204" w14:textId="335A5710" w:rsidR="00E372D8" w:rsidRPr="0043464E" w:rsidRDefault="00C660BF" w:rsidP="00866798">
      <w:pPr>
        <w:spacing w:after="240"/>
        <w:ind w:right="216"/>
        <w:textAlignment w:val="baseline"/>
      </w:pPr>
      <w:r w:rsidRPr="0043464E">
        <w:rPr>
          <w:rStyle w:val="normaltextrun"/>
          <w:rFonts w:ascii="Microsoft Sans Serif" w:hAnsi="Microsoft Sans Serif" w:cs="Microsoft Sans Serif"/>
          <w:shd w:val="clear" w:color="auto" w:fill="FFFFFF"/>
        </w:rPr>
        <w:t>SVEC</w:t>
      </w:r>
      <w:r w:rsidR="00FC2E5C" w:rsidRPr="0043464E">
        <w:rPr>
          <w:rFonts w:ascii="Microsoft Sans Serif" w:hAnsi="Microsoft Sans Serif" w:cs="Microsoft Sans Serif"/>
          <w:shd w:val="clear" w:color="auto" w:fill="FFFFFF"/>
        </w:rPr>
        <w:t xml:space="preserve"> shall accept comments on its </w:t>
      </w:r>
      <w:r w:rsidR="004B2219" w:rsidRPr="0043464E">
        <w:rPr>
          <w:rFonts w:ascii="Microsoft Sans Serif" w:hAnsi="Microsoft Sans Serif" w:cs="Microsoft Sans Serif"/>
          <w:shd w:val="clear" w:color="auto" w:fill="FFFFFF"/>
        </w:rPr>
        <w:t>WMP</w:t>
      </w:r>
      <w:r w:rsidR="00FC2E5C" w:rsidRPr="0043464E">
        <w:rPr>
          <w:rFonts w:ascii="Microsoft Sans Serif" w:hAnsi="Microsoft Sans Serif" w:cs="Microsoft Sans Serif"/>
          <w:shd w:val="clear" w:color="auto" w:fill="FFFFFF"/>
        </w:rPr>
        <w:t xml:space="preserve"> and </w:t>
      </w:r>
      <w:r w:rsidR="004B2219" w:rsidRPr="0043464E">
        <w:rPr>
          <w:rFonts w:ascii="Microsoft Sans Serif" w:hAnsi="Microsoft Sans Serif" w:cs="Microsoft Sans Serif"/>
          <w:shd w:val="clear" w:color="auto" w:fill="FFFFFF"/>
        </w:rPr>
        <w:t xml:space="preserve">the </w:t>
      </w:r>
      <w:r w:rsidR="005D1836" w:rsidRPr="0043464E">
        <w:rPr>
          <w:rFonts w:ascii="Microsoft Sans Serif" w:hAnsi="Microsoft Sans Serif" w:cs="Microsoft Sans Serif"/>
          <w:shd w:val="clear" w:color="auto" w:fill="FFFFFF"/>
        </w:rPr>
        <w:t>third-party</w:t>
      </w:r>
      <w:r w:rsidR="00FC2E5C" w:rsidRPr="0043464E">
        <w:rPr>
          <w:rFonts w:ascii="Microsoft Sans Serif" w:hAnsi="Microsoft Sans Serif" w:cs="Microsoft Sans Serif"/>
          <w:shd w:val="clear" w:color="auto" w:fill="FFFFFF"/>
        </w:rPr>
        <w:t xml:space="preserve"> assessment from the public, other local and state agencie</w:t>
      </w:r>
      <w:r w:rsidR="00040B5F">
        <w:rPr>
          <w:rFonts w:ascii="Microsoft Sans Serif" w:hAnsi="Microsoft Sans Serif" w:cs="Microsoft Sans Serif"/>
          <w:shd w:val="clear" w:color="auto" w:fill="FFFFFF"/>
        </w:rPr>
        <w:t>s</w:t>
      </w:r>
      <w:r w:rsidR="00FC2E5C" w:rsidRPr="0043464E">
        <w:rPr>
          <w:rFonts w:ascii="Microsoft Sans Serif" w:hAnsi="Microsoft Sans Serif" w:cs="Microsoft Sans Serif"/>
          <w:shd w:val="clear" w:color="auto" w:fill="FFFFFF"/>
        </w:rPr>
        <w:t xml:space="preserve"> and interested parties, in an appropriately noticed public meeting and shall verify that the </w:t>
      </w:r>
      <w:r w:rsidR="004B2219" w:rsidRPr="0043464E">
        <w:rPr>
          <w:rFonts w:ascii="Microsoft Sans Serif" w:hAnsi="Microsoft Sans Serif" w:cs="Microsoft Sans Serif"/>
          <w:shd w:val="clear" w:color="auto" w:fill="FFFFFF"/>
        </w:rPr>
        <w:t>WMP</w:t>
      </w:r>
      <w:r w:rsidR="00FC2E5C" w:rsidRPr="0043464E">
        <w:rPr>
          <w:rFonts w:ascii="Microsoft Sans Serif" w:hAnsi="Microsoft Sans Serif" w:cs="Microsoft Sans Serif"/>
          <w:shd w:val="clear" w:color="auto" w:fill="FFFFFF"/>
        </w:rPr>
        <w:t xml:space="preserve"> complies with all applicable rules, regulations and standards as ap</w:t>
      </w:r>
      <w:r w:rsidR="00734173" w:rsidRPr="0043464E">
        <w:rPr>
          <w:rFonts w:ascii="Microsoft Sans Serif" w:hAnsi="Microsoft Sans Serif" w:cs="Microsoft Sans Serif"/>
          <w:shd w:val="clear" w:color="auto" w:fill="FFFFFF"/>
        </w:rPr>
        <w:t>p</w:t>
      </w:r>
      <w:r w:rsidR="00FC2E5C" w:rsidRPr="0043464E">
        <w:rPr>
          <w:rFonts w:ascii="Microsoft Sans Serif" w:hAnsi="Microsoft Sans Serif" w:cs="Microsoft Sans Serif"/>
          <w:shd w:val="clear" w:color="auto" w:fill="FFFFFF"/>
        </w:rPr>
        <w:t>ropriate.</w:t>
      </w:r>
      <w:r w:rsidR="000920B8" w:rsidRPr="0043464E">
        <w:br w:type="page"/>
      </w:r>
    </w:p>
    <w:p w14:paraId="5F03CF88" w14:textId="2BCC8999" w:rsidR="00FC2E5C" w:rsidRPr="00866798" w:rsidRDefault="00C660BF" w:rsidP="00FC2E5C">
      <w:pPr>
        <w:pStyle w:val="Heading1"/>
        <w:rPr>
          <w:rFonts w:cs="Microsoft Sans Serif"/>
          <w:b/>
          <w:bCs/>
          <w:color w:val="auto"/>
          <w:szCs w:val="36"/>
        </w:rPr>
      </w:pPr>
      <w:bookmarkStart w:id="23" w:name="_Toc16670386"/>
      <w:bookmarkStart w:id="24" w:name="_Toc16764837"/>
      <w:bookmarkStart w:id="25" w:name="_Toc18050242"/>
      <w:bookmarkStart w:id="26" w:name="_Toc36557178"/>
      <w:r w:rsidRPr="00866798">
        <w:rPr>
          <w:rStyle w:val="normaltextrun"/>
          <w:rFonts w:cs="Microsoft Sans Serif"/>
          <w:b/>
          <w:bCs/>
          <w:color w:val="auto"/>
          <w:szCs w:val="36"/>
          <w:shd w:val="clear" w:color="auto" w:fill="FFFFFF"/>
        </w:rPr>
        <w:lastRenderedPageBreak/>
        <w:t>SVEC</w:t>
      </w:r>
      <w:r w:rsidR="00FC2E5C" w:rsidRPr="00866798">
        <w:rPr>
          <w:rFonts w:cs="Microsoft Sans Serif"/>
          <w:b/>
          <w:bCs/>
          <w:color w:val="auto"/>
          <w:szCs w:val="36"/>
        </w:rPr>
        <w:t xml:space="preserve"> Background and Mission Statement</w:t>
      </w:r>
      <w:bookmarkEnd w:id="23"/>
      <w:bookmarkEnd w:id="24"/>
      <w:bookmarkEnd w:id="25"/>
      <w:bookmarkEnd w:id="26"/>
    </w:p>
    <w:p w14:paraId="303D90B7" w14:textId="6261EBCA" w:rsidR="00FC2E5C" w:rsidRPr="0043464E" w:rsidRDefault="00C660BF" w:rsidP="00FC2E5C">
      <w:pPr>
        <w:pStyle w:val="Heading2"/>
        <w:rPr>
          <w:rFonts w:ascii="Microsoft Sans Serif" w:hAnsi="Microsoft Sans Serif" w:cs="Microsoft Sans Serif"/>
          <w:color w:val="auto"/>
          <w:sz w:val="28"/>
          <w:szCs w:val="28"/>
        </w:rPr>
      </w:pPr>
      <w:bookmarkStart w:id="27" w:name="_Toc16670387"/>
      <w:bookmarkStart w:id="28" w:name="_Toc16764838"/>
      <w:bookmarkStart w:id="29" w:name="_Toc18050243"/>
      <w:bookmarkStart w:id="30" w:name="_Toc36557179"/>
      <w:r w:rsidRPr="0043464E">
        <w:rPr>
          <w:rFonts w:ascii="Microsoft Sans Serif" w:hAnsi="Microsoft Sans Serif" w:cs="Microsoft Sans Serif"/>
          <w:color w:val="auto"/>
          <w:sz w:val="28"/>
          <w:szCs w:val="28"/>
        </w:rPr>
        <w:t>SVEC</w:t>
      </w:r>
      <w:r w:rsidR="00FC2E5C" w:rsidRPr="0043464E">
        <w:rPr>
          <w:rFonts w:ascii="Microsoft Sans Serif" w:hAnsi="Microsoft Sans Serif" w:cs="Microsoft Sans Serif"/>
          <w:color w:val="auto"/>
          <w:sz w:val="28"/>
          <w:szCs w:val="28"/>
        </w:rPr>
        <w:t xml:space="preserve"> Profile and History</w:t>
      </w:r>
      <w:bookmarkEnd w:id="27"/>
      <w:bookmarkEnd w:id="28"/>
      <w:bookmarkEnd w:id="29"/>
      <w:bookmarkEnd w:id="30"/>
    </w:p>
    <w:p w14:paraId="741F0C7B" w14:textId="2C0CEAF4" w:rsidR="00895BF3" w:rsidRPr="0043464E" w:rsidRDefault="003A14E3" w:rsidP="00895BF3">
      <w:pPr>
        <w:spacing w:after="240"/>
        <w:rPr>
          <w:rFonts w:ascii="Microsoft Sans Serif" w:eastAsia="Arial" w:hAnsi="Microsoft Sans Serif" w:cs="Microsoft Sans Serif"/>
        </w:rPr>
      </w:pPr>
      <w:r w:rsidRPr="0043464E">
        <w:rPr>
          <w:rFonts w:ascii="Microsoft Sans Serif" w:eastAsia="Arial" w:hAnsi="Microsoft Sans Serif" w:cs="Microsoft Sans Serif"/>
        </w:rPr>
        <w:t>The Surprise Valley Electrification Corporation</w:t>
      </w:r>
      <w:r w:rsidR="00953EEF" w:rsidRPr="0043464E">
        <w:rPr>
          <w:rFonts w:ascii="Microsoft Sans Serif" w:eastAsia="Arial" w:hAnsi="Microsoft Sans Serif" w:cs="Microsoft Sans Serif"/>
        </w:rPr>
        <w:t xml:space="preserve"> (SVEC)</w:t>
      </w:r>
      <w:r w:rsidRPr="0043464E">
        <w:rPr>
          <w:rFonts w:ascii="Microsoft Sans Serif" w:eastAsia="Arial" w:hAnsi="Microsoft Sans Serif" w:cs="Microsoft Sans Serif"/>
        </w:rPr>
        <w:t xml:space="preserve"> </w:t>
      </w:r>
      <w:r w:rsidR="00EB1BE8" w:rsidRPr="0043464E">
        <w:rPr>
          <w:rFonts w:ascii="Microsoft Sans Serif" w:eastAsia="Arial" w:hAnsi="Microsoft Sans Serif" w:cs="Microsoft Sans Serif"/>
        </w:rPr>
        <w:t>is a private</w:t>
      </w:r>
      <w:r w:rsidR="00394673" w:rsidRPr="0043464E">
        <w:rPr>
          <w:rFonts w:ascii="Microsoft Sans Serif" w:eastAsia="Arial" w:hAnsi="Microsoft Sans Serif" w:cs="Microsoft Sans Serif"/>
        </w:rPr>
        <w:t>, non-profit electric cooperative</w:t>
      </w:r>
      <w:r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founded</w:t>
      </w:r>
      <w:r w:rsidRPr="0043464E">
        <w:rPr>
          <w:rFonts w:ascii="Microsoft Sans Serif" w:eastAsia="Arial" w:hAnsi="Microsoft Sans Serif" w:cs="Microsoft Sans Serif"/>
        </w:rPr>
        <w:t xml:space="preserve"> in 1937 </w:t>
      </w:r>
      <w:r w:rsidR="00953EEF" w:rsidRPr="0043464E">
        <w:rPr>
          <w:rFonts w:ascii="Microsoft Sans Serif" w:eastAsia="Arial" w:hAnsi="Microsoft Sans Serif" w:cs="Microsoft Sans Serif"/>
        </w:rPr>
        <w:t>and energized in 1938 to provide reliable electric service to the member-owners at the lowest rates possible. Originally the service area included the</w:t>
      </w:r>
      <w:r w:rsidRPr="0043464E">
        <w:rPr>
          <w:rFonts w:ascii="Microsoft Sans Serif" w:eastAsia="Arial" w:hAnsi="Microsoft Sans Serif" w:cs="Microsoft Sans Serif"/>
        </w:rPr>
        <w:t xml:space="preserve"> rural areas of Modoc and Lassen County</w:t>
      </w:r>
      <w:r w:rsidR="00C4536B" w:rsidRPr="0043464E">
        <w:rPr>
          <w:rFonts w:ascii="Microsoft Sans Serif" w:eastAsia="Arial" w:hAnsi="Microsoft Sans Serif" w:cs="Microsoft Sans Serif"/>
        </w:rPr>
        <w:t>, California</w:t>
      </w:r>
      <w:r w:rsidRPr="0043464E">
        <w:rPr>
          <w:rFonts w:ascii="Microsoft Sans Serif" w:eastAsia="Arial" w:hAnsi="Microsoft Sans Serif" w:cs="Microsoft Sans Serif"/>
        </w:rPr>
        <w:t xml:space="preserve">. </w:t>
      </w:r>
      <w:r w:rsidR="00895BF3" w:rsidRPr="0043464E">
        <w:rPr>
          <w:rFonts w:ascii="Microsoft Sans Serif" w:eastAsia="Arial" w:hAnsi="Microsoft Sans Serif" w:cs="Microsoft Sans Serif"/>
        </w:rPr>
        <w:t xml:space="preserve">The </w:t>
      </w:r>
      <w:r w:rsidR="00953EEF" w:rsidRPr="0043464E">
        <w:rPr>
          <w:rFonts w:ascii="Microsoft Sans Serif" w:eastAsia="Arial" w:hAnsi="Microsoft Sans Serif" w:cs="Microsoft Sans Serif"/>
        </w:rPr>
        <w:t xml:space="preserve">newly </w:t>
      </w:r>
      <w:r w:rsidR="00895BF3" w:rsidRPr="0043464E">
        <w:rPr>
          <w:rFonts w:ascii="Microsoft Sans Serif" w:eastAsia="Arial" w:hAnsi="Microsoft Sans Serif" w:cs="Microsoft Sans Serif"/>
        </w:rPr>
        <w:t>energized lines brought electricity to 809 customers in Surprise Valley, Canby, Adin, Lookout and the area known as Westside near Lakeview, Oregon.</w:t>
      </w:r>
      <w:r w:rsidR="00953EEF" w:rsidRPr="0043464E">
        <w:rPr>
          <w:rFonts w:ascii="Microsoft Sans Serif" w:eastAsia="Arial" w:hAnsi="Microsoft Sans Serif" w:cs="Microsoft Sans Serif"/>
        </w:rPr>
        <w:t xml:space="preserve"> </w:t>
      </w:r>
    </w:p>
    <w:p w14:paraId="085A3D48" w14:textId="54127B35" w:rsidR="00953EEF" w:rsidRPr="0043464E" w:rsidRDefault="00895BF3" w:rsidP="00953EEF">
      <w:pPr>
        <w:spacing w:after="240"/>
        <w:rPr>
          <w:rFonts w:ascii="Microsoft Sans Serif" w:eastAsia="Arial" w:hAnsi="Microsoft Sans Serif" w:cs="Microsoft Sans Serif"/>
        </w:rPr>
      </w:pPr>
      <w:r w:rsidRPr="0043464E">
        <w:rPr>
          <w:rFonts w:ascii="Microsoft Sans Serif" w:eastAsia="Arial" w:hAnsi="Microsoft Sans Serif" w:cs="Microsoft Sans Serif"/>
        </w:rPr>
        <w:t xml:space="preserve">The original </w:t>
      </w:r>
      <w:r w:rsidR="00953EEF" w:rsidRPr="0043464E">
        <w:rPr>
          <w:rFonts w:ascii="Microsoft Sans Serif" w:eastAsia="Arial" w:hAnsi="Microsoft Sans Serif" w:cs="Microsoft Sans Serif"/>
        </w:rPr>
        <w:t xml:space="preserve">1938 </w:t>
      </w:r>
      <w:r w:rsidRPr="0043464E">
        <w:rPr>
          <w:rFonts w:ascii="Microsoft Sans Serif" w:eastAsia="Arial" w:hAnsi="Microsoft Sans Serif" w:cs="Microsoft Sans Serif"/>
        </w:rPr>
        <w:t xml:space="preserve">system was energized with power generated from three diesel generators located in the building that is now the SVEC business office. </w:t>
      </w:r>
      <w:r w:rsidR="00C4536B" w:rsidRPr="0043464E">
        <w:rPr>
          <w:rFonts w:ascii="Microsoft Sans Serif" w:eastAsia="Arial" w:hAnsi="Microsoft Sans Serif" w:cs="Microsoft Sans Serif"/>
        </w:rPr>
        <w:t>Since that time the utility’s service area has grown to include service to members in Oregon and the northwest corner on Nevada in Washoe County</w:t>
      </w:r>
      <w:r w:rsidR="003039A1"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Because SVEC’s service area now extends into Lake County, Oregon, which is within the service boundary of the Bonneville Power Administration (BPA), Surprise Valley is the only California co-op that can purchase wholesale electricity from that federal power agency.</w:t>
      </w:r>
    </w:p>
    <w:p w14:paraId="0BAC74AE" w14:textId="2EFAAAAF" w:rsidR="00F14C88" w:rsidRPr="0043464E" w:rsidRDefault="003039A1" w:rsidP="00895BF3">
      <w:pPr>
        <w:spacing w:after="240"/>
        <w:rPr>
          <w:rFonts w:ascii="Microsoft Sans Serif" w:eastAsia="Arial" w:hAnsi="Microsoft Sans Serif" w:cs="Microsoft Sans Serif"/>
        </w:rPr>
      </w:pPr>
      <w:r w:rsidRPr="0043464E">
        <w:rPr>
          <w:rFonts w:ascii="Microsoft Sans Serif" w:eastAsia="Arial" w:hAnsi="Microsoft Sans Serif" w:cs="Microsoft Sans Serif"/>
        </w:rPr>
        <w:t xml:space="preserve">Power </w:t>
      </w:r>
      <w:r w:rsidR="00953EEF" w:rsidRPr="0043464E">
        <w:rPr>
          <w:rFonts w:ascii="Microsoft Sans Serif" w:eastAsia="Arial" w:hAnsi="Microsoft Sans Serif" w:cs="Microsoft Sans Serif"/>
        </w:rPr>
        <w:t xml:space="preserve">for the co-op members </w:t>
      </w:r>
      <w:r w:rsidRPr="0043464E">
        <w:rPr>
          <w:rFonts w:ascii="Microsoft Sans Serif" w:eastAsia="Arial" w:hAnsi="Microsoft Sans Serif" w:cs="Microsoft Sans Serif"/>
        </w:rPr>
        <w:t xml:space="preserve">is derived from hydroelectric, nuclear, and </w:t>
      </w:r>
      <w:r w:rsidR="00953EEF" w:rsidRPr="0043464E">
        <w:rPr>
          <w:rFonts w:ascii="Microsoft Sans Serif" w:eastAsia="Arial" w:hAnsi="Microsoft Sans Serif" w:cs="Microsoft Sans Serif"/>
        </w:rPr>
        <w:t>has now advanced to developing</w:t>
      </w:r>
      <w:r w:rsidRPr="0043464E">
        <w:rPr>
          <w:rFonts w:ascii="Microsoft Sans Serif" w:eastAsia="Arial" w:hAnsi="Microsoft Sans Serif" w:cs="Microsoft Sans Serif"/>
        </w:rPr>
        <w:t xml:space="preserve"> energy from the </w:t>
      </w:r>
      <w:r w:rsidR="00953EEF" w:rsidRPr="0043464E">
        <w:rPr>
          <w:rFonts w:ascii="Microsoft Sans Serif" w:eastAsia="Arial" w:hAnsi="Microsoft Sans Serif" w:cs="Microsoft Sans Serif"/>
        </w:rPr>
        <w:t>its own g</w:t>
      </w:r>
      <w:r w:rsidR="00BF1F2D" w:rsidRPr="0043464E">
        <w:rPr>
          <w:rFonts w:ascii="Microsoft Sans Serif" w:eastAsia="Arial" w:hAnsi="Microsoft Sans Serif" w:cs="Microsoft Sans Serif"/>
        </w:rPr>
        <w:t xml:space="preserve">eothermal power plant in </w:t>
      </w:r>
      <w:r w:rsidRPr="0043464E">
        <w:rPr>
          <w:rFonts w:ascii="Microsoft Sans Serif" w:eastAsia="Arial" w:hAnsi="Microsoft Sans Serif" w:cs="Microsoft Sans Serif"/>
        </w:rPr>
        <w:t>Paisle</w:t>
      </w:r>
      <w:r w:rsidR="00BF1F2D" w:rsidRPr="0043464E">
        <w:rPr>
          <w:rFonts w:ascii="Microsoft Sans Serif" w:eastAsia="Arial" w:hAnsi="Microsoft Sans Serif" w:cs="Microsoft Sans Serif"/>
        </w:rPr>
        <w:t>y, Oregon</w:t>
      </w:r>
      <w:r w:rsidRPr="0043464E">
        <w:rPr>
          <w:rFonts w:ascii="Microsoft Sans Serif" w:eastAsia="Arial" w:hAnsi="Microsoft Sans Serif" w:cs="Microsoft Sans Serif"/>
        </w:rPr>
        <w:t>.</w:t>
      </w:r>
    </w:p>
    <w:p w14:paraId="2556F842" w14:textId="30A14126" w:rsidR="00553930" w:rsidRPr="0043464E" w:rsidRDefault="00553930" w:rsidP="00520E6C">
      <w:pPr>
        <w:spacing w:before="240" w:after="240"/>
        <w:rPr>
          <w:rFonts w:ascii="Microsoft Sans Serif" w:eastAsia="Arial" w:hAnsi="Microsoft Sans Serif" w:cs="Microsoft Sans Serif"/>
        </w:rPr>
      </w:pPr>
      <w:r w:rsidRPr="0043464E">
        <w:rPr>
          <w:rFonts w:ascii="Microsoft Sans Serif" w:eastAsia="Arial" w:hAnsi="Microsoft Sans Serif" w:cs="Microsoft Sans Serif"/>
          <w:spacing w:val="4"/>
        </w:rPr>
        <w:t>As a utility</w:t>
      </w:r>
      <w:r w:rsidR="00F124CB" w:rsidRPr="0043464E">
        <w:rPr>
          <w:rFonts w:ascii="Microsoft Sans Serif" w:eastAsia="Arial" w:hAnsi="Microsoft Sans Serif" w:cs="Microsoft Sans Serif"/>
          <w:spacing w:val="4"/>
        </w:rPr>
        <w:t xml:space="preserve"> cooperative</w:t>
      </w:r>
      <w:r w:rsidRPr="0043464E">
        <w:rPr>
          <w:rFonts w:ascii="Microsoft Sans Serif" w:eastAsia="Arial" w:hAnsi="Microsoft Sans Serif" w:cs="Microsoft Sans Serif"/>
          <w:spacing w:val="4"/>
        </w:rPr>
        <w:t xml:space="preserve">, </w:t>
      </w:r>
      <w:r w:rsidR="0069693E" w:rsidRPr="0043464E">
        <w:rPr>
          <w:rFonts w:ascii="Microsoft Sans Serif" w:eastAsia="Arial" w:hAnsi="Microsoft Sans Serif" w:cs="Microsoft Sans Serif"/>
          <w:spacing w:val="4"/>
        </w:rPr>
        <w:t>SVEC</w:t>
      </w:r>
      <w:r w:rsidRPr="0043464E">
        <w:rPr>
          <w:rFonts w:ascii="Microsoft Sans Serif" w:eastAsia="Arial" w:hAnsi="Microsoft Sans Serif" w:cs="Microsoft Sans Serif"/>
          <w:spacing w:val="4"/>
        </w:rPr>
        <w:t xml:space="preserve"> is governed by a </w:t>
      </w:r>
      <w:r w:rsidR="0069693E" w:rsidRPr="0043464E">
        <w:rPr>
          <w:rFonts w:ascii="Microsoft Sans Serif" w:eastAsia="Arial" w:hAnsi="Microsoft Sans Serif" w:cs="Microsoft Sans Serif"/>
          <w:spacing w:val="4"/>
        </w:rPr>
        <w:t>seven</w:t>
      </w:r>
      <w:r w:rsidRPr="0043464E">
        <w:rPr>
          <w:rFonts w:ascii="Microsoft Sans Serif" w:eastAsia="Arial" w:hAnsi="Microsoft Sans Serif" w:cs="Microsoft Sans Serif"/>
          <w:spacing w:val="4"/>
        </w:rPr>
        <w:t xml:space="preserve">-member popularly elected Board of Directors that determines policy and appoints the General Manager who is responsible for </w:t>
      </w:r>
      <w:r w:rsidR="0069693E" w:rsidRPr="0043464E">
        <w:rPr>
          <w:rFonts w:ascii="Microsoft Sans Serif" w:eastAsia="Arial" w:hAnsi="Microsoft Sans Serif" w:cs="Microsoft Sans Serif"/>
          <w:spacing w:val="4"/>
        </w:rPr>
        <w:t>SV</w:t>
      </w:r>
      <w:r w:rsidR="00520E6C" w:rsidRPr="0043464E">
        <w:rPr>
          <w:rFonts w:ascii="Microsoft Sans Serif" w:eastAsia="Arial" w:hAnsi="Microsoft Sans Serif" w:cs="Microsoft Sans Serif"/>
          <w:spacing w:val="4"/>
        </w:rPr>
        <w:t>E</w:t>
      </w:r>
      <w:r w:rsidR="0069693E" w:rsidRPr="0043464E">
        <w:rPr>
          <w:rFonts w:ascii="Microsoft Sans Serif" w:eastAsia="Arial" w:hAnsi="Microsoft Sans Serif" w:cs="Microsoft Sans Serif"/>
          <w:spacing w:val="4"/>
        </w:rPr>
        <w:t>C</w:t>
      </w:r>
      <w:r w:rsidRPr="0043464E">
        <w:rPr>
          <w:rFonts w:ascii="Microsoft Sans Serif" w:eastAsia="Arial" w:hAnsi="Microsoft Sans Serif" w:cs="Microsoft Sans Serif"/>
          <w:spacing w:val="4"/>
        </w:rPr>
        <w:t>’s overall management and operations.</w:t>
      </w:r>
      <w:r w:rsidRPr="0043464E">
        <w:rPr>
          <w:rFonts w:ascii="Microsoft Sans Serif" w:eastAsia="Arial" w:hAnsi="Microsoft Sans Serif" w:cs="Microsoft Sans Serif"/>
        </w:rPr>
        <w:t xml:space="preserve"> </w:t>
      </w:r>
      <w:r w:rsidR="0069693E"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owns, operates and has ownership interests that are critical to maintaining the flow of power from generating facilities through the transmission lines to </w:t>
      </w:r>
      <w:r w:rsidR="0069693E"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’s service area. </w:t>
      </w:r>
    </w:p>
    <w:p w14:paraId="5291AA23" w14:textId="5DDF6BD5" w:rsidR="00553930" w:rsidRPr="0043464E" w:rsidRDefault="00553930" w:rsidP="00553930">
      <w:pPr>
        <w:pStyle w:val="Heading2"/>
        <w:rPr>
          <w:rFonts w:ascii="Microsoft Sans Serif" w:hAnsi="Microsoft Sans Serif" w:cs="Microsoft Sans Serif"/>
          <w:color w:val="auto"/>
          <w:sz w:val="28"/>
          <w:szCs w:val="28"/>
        </w:rPr>
      </w:pPr>
      <w:bookmarkStart w:id="31" w:name="_Toc36557180"/>
      <w:r w:rsidRPr="0043464E">
        <w:rPr>
          <w:rFonts w:ascii="Microsoft Sans Serif" w:hAnsi="Microsoft Sans Serif" w:cs="Microsoft Sans Serif"/>
          <w:color w:val="auto"/>
          <w:sz w:val="28"/>
          <w:szCs w:val="28"/>
        </w:rPr>
        <w:t>The Service Area</w:t>
      </w:r>
      <w:bookmarkEnd w:id="31"/>
    </w:p>
    <w:p w14:paraId="4D9EEC59" w14:textId="6A5F87A8" w:rsidR="00901C07" w:rsidRPr="0043464E" w:rsidRDefault="0069693E" w:rsidP="00901C07">
      <w:pPr>
        <w:spacing w:after="240"/>
        <w:rPr>
          <w:rFonts w:ascii="Microsoft Sans Serif" w:eastAsia="Arial" w:hAnsi="Microsoft Sans Serif" w:cs="Microsoft Sans Serif"/>
        </w:rPr>
      </w:pPr>
      <w:r w:rsidRPr="0043464E">
        <w:rPr>
          <w:rFonts w:ascii="Microsoft Sans Serif" w:eastAsia="Arial" w:hAnsi="Microsoft Sans Serif" w:cs="Microsoft Sans Serif"/>
        </w:rPr>
        <w:t>SVEC operates out of offices located in Alturas</w:t>
      </w:r>
      <w:r w:rsidR="00DA3CA1" w:rsidRPr="0043464E">
        <w:rPr>
          <w:rFonts w:ascii="Microsoft Sans Serif" w:eastAsia="Arial" w:hAnsi="Microsoft Sans Serif" w:cs="Microsoft Sans Serif"/>
        </w:rPr>
        <w:t xml:space="preserve"> California, the seat of Modoc County</w:t>
      </w:r>
      <w:r w:rsidRPr="0043464E">
        <w:rPr>
          <w:rFonts w:ascii="Microsoft Sans Serif" w:eastAsia="Arial" w:hAnsi="Microsoft Sans Serif" w:cs="Microsoft Sans Serif"/>
        </w:rPr>
        <w:t xml:space="preserve">. SVEC transmits and distributes electricity within a 7,650 square-mile territory that includes Summer Lake Oregon, south to Ravendale, CA, west to Day, CA and east to </w:t>
      </w:r>
      <w:proofErr w:type="spellStart"/>
      <w:r w:rsidRPr="0043464E">
        <w:rPr>
          <w:rFonts w:ascii="Microsoft Sans Serif" w:eastAsia="Arial" w:hAnsi="Microsoft Sans Serif" w:cs="Microsoft Sans Serif"/>
        </w:rPr>
        <w:t>Vya</w:t>
      </w:r>
      <w:proofErr w:type="spellEnd"/>
      <w:r w:rsidRPr="0043464E">
        <w:rPr>
          <w:rFonts w:ascii="Microsoft Sans Serif" w:eastAsia="Arial" w:hAnsi="Microsoft Sans Serif" w:cs="Microsoft Sans Serif"/>
        </w:rPr>
        <w:t xml:space="preserve">, NV. The utility does not serve the down-town areas of Alturas, Lakeview, Cedarville and New Pine Creek, as these are covered by Pacific Power. </w:t>
      </w:r>
      <w:r w:rsidR="00520E6C" w:rsidRPr="0043464E">
        <w:rPr>
          <w:rFonts w:ascii="Microsoft Sans Serif" w:eastAsia="Arial" w:hAnsi="Microsoft Sans Serif" w:cs="Microsoft Sans Serif"/>
          <w:spacing w:val="3"/>
        </w:rPr>
        <w:t>SVEC</w:t>
      </w:r>
      <w:r w:rsidR="00553930" w:rsidRPr="0043464E">
        <w:rPr>
          <w:rFonts w:ascii="Microsoft Sans Serif" w:eastAsia="Arial" w:hAnsi="Microsoft Sans Serif" w:cs="Microsoft Sans Serif"/>
          <w:spacing w:val="3"/>
        </w:rPr>
        <w:t>’s electric system supplies power to</w:t>
      </w:r>
      <w:r w:rsidR="00107190" w:rsidRPr="0043464E">
        <w:rPr>
          <w:rFonts w:ascii="Microsoft Sans Serif" w:eastAsia="Arial" w:hAnsi="Microsoft Sans Serif" w:cs="Microsoft Sans Serif"/>
          <w:spacing w:val="3"/>
        </w:rPr>
        <w:t xml:space="preserve"> 6,572 meters</w:t>
      </w:r>
      <w:r w:rsidR="00B92423" w:rsidRPr="0043464E">
        <w:rPr>
          <w:rFonts w:ascii="Microsoft Sans Serif" w:eastAsia="Arial" w:hAnsi="Microsoft Sans Serif" w:cs="Microsoft Sans Serif"/>
          <w:spacing w:val="3"/>
        </w:rPr>
        <w:t xml:space="preserve"> </w:t>
      </w:r>
      <w:r w:rsidR="00553930" w:rsidRPr="0043464E">
        <w:rPr>
          <w:rFonts w:ascii="Microsoft Sans Serif" w:eastAsia="Arial" w:hAnsi="Microsoft Sans Serif" w:cs="Microsoft Sans Serif"/>
          <w:spacing w:val="3"/>
        </w:rPr>
        <w:t xml:space="preserve">with a total annual retail load of approximately </w:t>
      </w:r>
      <w:r w:rsidR="00CC4846" w:rsidRPr="0043464E">
        <w:rPr>
          <w:rFonts w:ascii="Microsoft Sans Serif" w:eastAsia="Arial" w:hAnsi="Microsoft Sans Serif" w:cs="Microsoft Sans Serif"/>
          <w:spacing w:val="3"/>
        </w:rPr>
        <w:t>125</w:t>
      </w:r>
      <w:r w:rsidR="00553930" w:rsidRPr="0043464E">
        <w:rPr>
          <w:rFonts w:ascii="Microsoft Sans Serif" w:eastAsia="Arial" w:hAnsi="Microsoft Sans Serif" w:cs="Microsoft Sans Serif"/>
          <w:spacing w:val="3"/>
        </w:rPr>
        <w:t xml:space="preserve"> million kilowatt hours (kWh) for the year ending December 31, 201</w:t>
      </w:r>
      <w:r w:rsidR="00255D92" w:rsidRPr="0043464E">
        <w:rPr>
          <w:rFonts w:ascii="Microsoft Sans Serif" w:eastAsia="Arial" w:hAnsi="Microsoft Sans Serif" w:cs="Microsoft Sans Serif"/>
          <w:spacing w:val="3"/>
        </w:rPr>
        <w:t>9</w:t>
      </w:r>
      <w:r w:rsidR="00553930" w:rsidRPr="0043464E">
        <w:rPr>
          <w:rFonts w:ascii="Microsoft Sans Serif" w:eastAsia="Arial" w:hAnsi="Microsoft Sans Serif" w:cs="Microsoft Sans Serif"/>
          <w:spacing w:val="3"/>
        </w:rPr>
        <w:t xml:space="preserve">. </w:t>
      </w:r>
      <w:r w:rsidR="00953EEF" w:rsidRPr="0043464E">
        <w:rPr>
          <w:rFonts w:ascii="Microsoft Sans Serif" w:eastAsia="Arial" w:hAnsi="Microsoft Sans Serif" w:cs="Microsoft Sans Serif"/>
        </w:rPr>
        <w:t>SVEC</w:t>
      </w:r>
      <w:r w:rsidR="00553930" w:rsidRPr="0043464E">
        <w:rPr>
          <w:rFonts w:ascii="Microsoft Sans Serif" w:eastAsia="Arial" w:hAnsi="Microsoft Sans Serif" w:cs="Microsoft Sans Serif"/>
        </w:rPr>
        <w:t xml:space="preserve">’s annual peak load has averaged </w:t>
      </w:r>
      <w:r w:rsidR="00CC4846" w:rsidRPr="0043464E">
        <w:rPr>
          <w:rFonts w:ascii="Microsoft Sans Serif" w:eastAsia="Arial" w:hAnsi="Microsoft Sans Serif" w:cs="Microsoft Sans Serif"/>
        </w:rPr>
        <w:t>34</w:t>
      </w:r>
      <w:r w:rsidR="00553930" w:rsidRPr="0043464E">
        <w:rPr>
          <w:rFonts w:ascii="Microsoft Sans Serif" w:eastAsia="Arial" w:hAnsi="Microsoft Sans Serif" w:cs="Microsoft Sans Serif"/>
        </w:rPr>
        <w:t xml:space="preserve"> Megawatts (MW) over the last three years.</w:t>
      </w:r>
      <w:r w:rsidR="004C3089" w:rsidRPr="0043464E">
        <w:rPr>
          <w:rFonts w:ascii="Microsoft Sans Serif" w:eastAsia="Arial" w:hAnsi="Microsoft Sans Serif" w:cs="Microsoft Sans Serif"/>
        </w:rPr>
        <w:t xml:space="preserve"> Approximately one</w:t>
      </w:r>
      <w:r w:rsidR="007610DB">
        <w:rPr>
          <w:rFonts w:ascii="Microsoft Sans Serif" w:eastAsia="Arial" w:hAnsi="Microsoft Sans Serif" w:cs="Microsoft Sans Serif"/>
        </w:rPr>
        <w:t>-</w:t>
      </w:r>
      <w:r w:rsidR="004C3089" w:rsidRPr="0043464E">
        <w:rPr>
          <w:rFonts w:ascii="Microsoft Sans Serif" w:eastAsia="Arial" w:hAnsi="Microsoft Sans Serif" w:cs="Microsoft Sans Serif"/>
        </w:rPr>
        <w:t>third of the California service area is shared with Pacific Power.</w:t>
      </w:r>
    </w:p>
    <w:p w14:paraId="5D833BF6" w14:textId="23FA84D2" w:rsidR="00B530DF" w:rsidRPr="00866798" w:rsidRDefault="0020107D" w:rsidP="00866798">
      <w:pPr>
        <w:pStyle w:val="Caption"/>
        <w:rPr>
          <w:color w:val="auto"/>
          <w:sz w:val="22"/>
          <w:szCs w:val="22"/>
        </w:rPr>
      </w:pPr>
      <w:bookmarkStart w:id="32" w:name="_Toc29560787"/>
      <w:bookmarkStart w:id="33" w:name="_Toc36557292"/>
      <w:r w:rsidRPr="0043464E">
        <w:rPr>
          <w:rFonts w:ascii="Microsoft Sans Serif" w:hAnsi="Microsoft Sans Serif" w:cs="Microsoft Sans Serif"/>
          <w:noProof/>
        </w:rPr>
        <w:lastRenderedPageBreak/>
        <w:drawing>
          <wp:anchor distT="0" distB="0" distL="114300" distR="114300" simplePos="0" relativeHeight="251738112" behindDoc="1" locked="0" layoutInCell="1" allowOverlap="1" wp14:anchorId="09D51C73" wp14:editId="7B26DF58">
            <wp:simplePos x="0" y="0"/>
            <wp:positionH relativeFrom="margin">
              <wp:align>left</wp:align>
            </wp:positionH>
            <wp:positionV relativeFrom="paragraph">
              <wp:posOffset>276225</wp:posOffset>
            </wp:positionV>
            <wp:extent cx="5638165" cy="7387590"/>
            <wp:effectExtent l="19050" t="19050" r="19685" b="22860"/>
            <wp:wrapTight wrapText="bothSides">
              <wp:wrapPolygon edited="0">
                <wp:start x="-73" y="-56"/>
                <wp:lineTo x="-73" y="21611"/>
                <wp:lineTo x="21602" y="21611"/>
                <wp:lineTo x="21602" y="-56"/>
                <wp:lineTo x="-73" y="-56"/>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778" t="716" r="1131" b="-1028"/>
                    <a:stretch/>
                  </pic:blipFill>
                  <pic:spPr bwMode="auto">
                    <a:xfrm>
                      <a:off x="0" y="0"/>
                      <a:ext cx="5638165" cy="738759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6CCD" w:rsidRPr="0043464E">
        <w:rPr>
          <w:rFonts w:ascii="Microsoft Sans Serif" w:hAnsi="Microsoft Sans Serif" w:cs="Microsoft Sans Serif"/>
          <w:b/>
          <w:bCs/>
          <w:i w:val="0"/>
          <w:iCs w:val="0"/>
          <w:color w:val="auto"/>
          <w:sz w:val="24"/>
          <w:szCs w:val="24"/>
        </w:rPr>
        <w:t xml:space="preserve">Figure </w:t>
      </w:r>
      <w:r w:rsidR="004562CB">
        <w:rPr>
          <w:rFonts w:ascii="Microsoft Sans Serif" w:hAnsi="Microsoft Sans Serif" w:cs="Microsoft Sans Serif"/>
          <w:b/>
          <w:bCs/>
          <w:i w:val="0"/>
          <w:iCs w:val="0"/>
          <w:sz w:val="24"/>
          <w:szCs w:val="24"/>
        </w:rPr>
        <w:fldChar w:fldCharType="begin"/>
      </w:r>
      <w:r w:rsidR="004562CB">
        <w:rPr>
          <w:rFonts w:ascii="Microsoft Sans Serif" w:hAnsi="Microsoft Sans Serif" w:cs="Microsoft Sans Serif"/>
          <w:b/>
          <w:bCs/>
          <w:i w:val="0"/>
          <w:iCs w:val="0"/>
          <w:color w:val="auto"/>
          <w:sz w:val="24"/>
          <w:szCs w:val="24"/>
        </w:rPr>
        <w:instrText xml:space="preserve"> SEQ Figure \* ARABIC </w:instrText>
      </w:r>
      <w:r w:rsidR="004562CB">
        <w:rPr>
          <w:rFonts w:ascii="Microsoft Sans Serif" w:hAnsi="Microsoft Sans Serif" w:cs="Microsoft Sans Serif"/>
          <w:b/>
          <w:bCs/>
          <w:i w:val="0"/>
          <w:iCs w:val="0"/>
          <w:sz w:val="24"/>
          <w:szCs w:val="24"/>
        </w:rPr>
        <w:fldChar w:fldCharType="separate"/>
      </w:r>
      <w:r w:rsidR="00FB737A">
        <w:rPr>
          <w:rFonts w:ascii="Microsoft Sans Serif" w:hAnsi="Microsoft Sans Serif" w:cs="Microsoft Sans Serif"/>
          <w:b/>
          <w:bCs/>
          <w:i w:val="0"/>
          <w:iCs w:val="0"/>
          <w:noProof/>
          <w:color w:val="auto"/>
          <w:sz w:val="24"/>
          <w:szCs w:val="24"/>
        </w:rPr>
        <w:t>1</w:t>
      </w:r>
      <w:r w:rsidR="004562CB">
        <w:rPr>
          <w:rFonts w:ascii="Microsoft Sans Serif" w:hAnsi="Microsoft Sans Serif" w:cs="Microsoft Sans Serif"/>
          <w:b/>
          <w:bCs/>
          <w:i w:val="0"/>
          <w:iCs w:val="0"/>
          <w:sz w:val="24"/>
          <w:szCs w:val="24"/>
        </w:rPr>
        <w:fldChar w:fldCharType="end"/>
      </w:r>
      <w:r w:rsidR="00FF6CCD" w:rsidRPr="0043464E">
        <w:rPr>
          <w:rFonts w:ascii="Microsoft Sans Serif" w:hAnsi="Microsoft Sans Serif" w:cs="Microsoft Sans Serif"/>
          <w:b/>
          <w:bCs/>
          <w:i w:val="0"/>
          <w:iCs w:val="0"/>
          <w:color w:val="auto"/>
          <w:sz w:val="24"/>
          <w:szCs w:val="24"/>
        </w:rPr>
        <w:t xml:space="preserve">. </w:t>
      </w:r>
      <w:r w:rsidR="00520E6C" w:rsidRPr="0043464E">
        <w:rPr>
          <w:rFonts w:ascii="Microsoft Sans Serif" w:hAnsi="Microsoft Sans Serif" w:cs="Microsoft Sans Serif"/>
          <w:b/>
          <w:bCs/>
          <w:i w:val="0"/>
          <w:iCs w:val="0"/>
          <w:color w:val="auto"/>
          <w:sz w:val="24"/>
          <w:szCs w:val="24"/>
        </w:rPr>
        <w:t>SVEC</w:t>
      </w:r>
      <w:r w:rsidR="00FF6CCD" w:rsidRPr="0043464E">
        <w:rPr>
          <w:rFonts w:ascii="Microsoft Sans Serif" w:hAnsi="Microsoft Sans Serif" w:cs="Microsoft Sans Serif"/>
          <w:b/>
          <w:bCs/>
          <w:i w:val="0"/>
          <w:iCs w:val="0"/>
          <w:color w:val="auto"/>
          <w:sz w:val="24"/>
          <w:szCs w:val="24"/>
        </w:rPr>
        <w:t xml:space="preserve"> </w:t>
      </w:r>
      <w:r w:rsidR="00C705A9" w:rsidRPr="0043464E">
        <w:rPr>
          <w:rFonts w:ascii="Microsoft Sans Serif" w:hAnsi="Microsoft Sans Serif" w:cs="Microsoft Sans Serif"/>
          <w:b/>
          <w:bCs/>
          <w:i w:val="0"/>
          <w:iCs w:val="0"/>
          <w:color w:val="auto"/>
          <w:sz w:val="24"/>
          <w:szCs w:val="24"/>
        </w:rPr>
        <w:t>California</w:t>
      </w:r>
      <w:r w:rsidR="00423C5D" w:rsidRPr="0043464E">
        <w:rPr>
          <w:rFonts w:ascii="Microsoft Sans Serif" w:hAnsi="Microsoft Sans Serif" w:cs="Microsoft Sans Serif"/>
          <w:b/>
          <w:bCs/>
          <w:i w:val="0"/>
          <w:iCs w:val="0"/>
          <w:color w:val="auto"/>
          <w:sz w:val="24"/>
          <w:szCs w:val="24"/>
        </w:rPr>
        <w:t>, Oregon</w:t>
      </w:r>
      <w:r w:rsidR="004606CE">
        <w:rPr>
          <w:rFonts w:ascii="Microsoft Sans Serif" w:hAnsi="Microsoft Sans Serif" w:cs="Microsoft Sans Serif"/>
          <w:b/>
          <w:bCs/>
          <w:i w:val="0"/>
          <w:iCs w:val="0"/>
          <w:color w:val="auto"/>
          <w:sz w:val="24"/>
          <w:szCs w:val="24"/>
        </w:rPr>
        <w:t xml:space="preserve"> and </w:t>
      </w:r>
      <w:r w:rsidR="00423C5D" w:rsidRPr="0043464E">
        <w:rPr>
          <w:rFonts w:ascii="Microsoft Sans Serif" w:hAnsi="Microsoft Sans Serif" w:cs="Microsoft Sans Serif"/>
          <w:b/>
          <w:bCs/>
          <w:i w:val="0"/>
          <w:iCs w:val="0"/>
          <w:color w:val="auto"/>
          <w:sz w:val="24"/>
          <w:szCs w:val="24"/>
        </w:rPr>
        <w:t>Nevada</w:t>
      </w:r>
      <w:r w:rsidR="00C705A9" w:rsidRPr="0043464E">
        <w:rPr>
          <w:rFonts w:ascii="Microsoft Sans Serif" w:hAnsi="Microsoft Sans Serif" w:cs="Microsoft Sans Serif"/>
          <w:b/>
          <w:bCs/>
          <w:i w:val="0"/>
          <w:iCs w:val="0"/>
          <w:color w:val="auto"/>
          <w:sz w:val="24"/>
          <w:szCs w:val="24"/>
        </w:rPr>
        <w:t xml:space="preserve"> Service</w:t>
      </w:r>
      <w:r w:rsidR="00FF6CCD" w:rsidRPr="0043464E">
        <w:rPr>
          <w:rFonts w:ascii="Microsoft Sans Serif" w:hAnsi="Microsoft Sans Serif" w:cs="Microsoft Sans Serif"/>
          <w:b/>
          <w:bCs/>
          <w:i w:val="0"/>
          <w:iCs w:val="0"/>
          <w:color w:val="auto"/>
          <w:sz w:val="24"/>
          <w:szCs w:val="24"/>
        </w:rPr>
        <w:t xml:space="preserve"> Are</w:t>
      </w:r>
      <w:r w:rsidR="00EB5581">
        <w:rPr>
          <w:rFonts w:ascii="Microsoft Sans Serif" w:hAnsi="Microsoft Sans Serif" w:cs="Microsoft Sans Serif"/>
          <w:b/>
          <w:bCs/>
          <w:i w:val="0"/>
          <w:iCs w:val="0"/>
          <w:color w:val="auto"/>
          <w:sz w:val="24"/>
          <w:szCs w:val="24"/>
        </w:rPr>
        <w:t>a</w:t>
      </w:r>
      <w:bookmarkEnd w:id="32"/>
      <w:bookmarkEnd w:id="33"/>
    </w:p>
    <w:p w14:paraId="4DF5C105" w14:textId="52859B9E" w:rsidR="00FC2E5C" w:rsidRPr="0043464E" w:rsidRDefault="00553930" w:rsidP="00553930">
      <w:pPr>
        <w:pStyle w:val="Heading2"/>
        <w:rPr>
          <w:rFonts w:ascii="Microsoft Sans Serif" w:eastAsia="Arial" w:hAnsi="Microsoft Sans Serif" w:cs="Microsoft Sans Serif"/>
          <w:color w:val="auto"/>
          <w:spacing w:val="3"/>
          <w:sz w:val="22"/>
          <w:szCs w:val="22"/>
        </w:rPr>
      </w:pPr>
      <w:bookmarkStart w:id="34" w:name="_Toc16670388"/>
      <w:bookmarkStart w:id="35" w:name="_Toc16764839"/>
      <w:bookmarkStart w:id="36" w:name="_Toc18050244"/>
      <w:r w:rsidRPr="0043464E">
        <w:rPr>
          <w:rFonts w:ascii="Microsoft Sans Serif" w:hAnsi="Microsoft Sans Serif" w:cs="Microsoft Sans Serif"/>
          <w:color w:val="FF0000"/>
        </w:rPr>
        <w:br w:type="page"/>
      </w:r>
      <w:bookmarkStart w:id="37" w:name="_Toc36557181"/>
      <w:bookmarkEnd w:id="34"/>
      <w:bookmarkEnd w:id="35"/>
      <w:bookmarkEnd w:id="36"/>
      <w:r w:rsidR="00FC2E5C" w:rsidRPr="0043464E">
        <w:rPr>
          <w:rFonts w:ascii="Microsoft Sans Serif" w:hAnsi="Microsoft Sans Serif" w:cs="Microsoft Sans Serif"/>
          <w:color w:val="auto"/>
          <w:sz w:val="28"/>
          <w:szCs w:val="28"/>
        </w:rPr>
        <w:lastRenderedPageBreak/>
        <w:t>The Electric System</w:t>
      </w:r>
      <w:bookmarkEnd w:id="37"/>
    </w:p>
    <w:p w14:paraId="1A6EFC15" w14:textId="08740CD0" w:rsidR="00394673" w:rsidRPr="0043464E" w:rsidRDefault="00953EEF" w:rsidP="00553930">
      <w:pPr>
        <w:spacing w:after="240"/>
        <w:textAlignment w:val="baseline"/>
        <w:rPr>
          <w:rFonts w:ascii="Microsoft Sans Serif" w:eastAsia="Arial" w:hAnsi="Microsoft Sans Serif" w:cs="Microsoft Sans Serif"/>
        </w:rPr>
      </w:pPr>
      <w:r w:rsidRPr="0043464E">
        <w:rPr>
          <w:rFonts w:ascii="Microsoft Sans Serif" w:eastAsia="Arial" w:hAnsi="Microsoft Sans Serif" w:cs="Microsoft Sans Serif"/>
        </w:rPr>
        <w:t>SVEC</w:t>
      </w:r>
      <w:r w:rsidR="00FC2E5C" w:rsidRPr="0043464E">
        <w:rPr>
          <w:rFonts w:ascii="Microsoft Sans Serif" w:eastAsia="Arial" w:hAnsi="Microsoft Sans Serif" w:cs="Microsoft Sans Serif"/>
        </w:rPr>
        <w:t xml:space="preserve"> owns and operates an electric system that includes transmission and distribution facilities. </w:t>
      </w:r>
      <w:r w:rsidRPr="0043464E">
        <w:rPr>
          <w:rFonts w:ascii="Microsoft Sans Serif" w:eastAsia="Arial" w:hAnsi="Microsoft Sans Serif" w:cs="Microsoft Sans Serif"/>
        </w:rPr>
        <w:t>SVEC</w:t>
      </w:r>
      <w:r w:rsidR="00FC2E5C" w:rsidRPr="0043464E">
        <w:rPr>
          <w:rFonts w:ascii="Microsoft Sans Serif" w:eastAsia="Arial" w:hAnsi="Microsoft Sans Serif" w:cs="Microsoft Sans Serif"/>
        </w:rPr>
        <w:t xml:space="preserve"> </w:t>
      </w:r>
      <w:r w:rsidR="004E0F81" w:rsidRPr="0043464E">
        <w:rPr>
          <w:rFonts w:ascii="Microsoft Sans Serif" w:eastAsia="Arial" w:hAnsi="Microsoft Sans Serif" w:cs="Microsoft Sans Serif"/>
        </w:rPr>
        <w:t>provides</w:t>
      </w:r>
      <w:r w:rsidR="00FC2E5C" w:rsidRPr="0043464E">
        <w:rPr>
          <w:rFonts w:ascii="Microsoft Sans Serif" w:eastAsia="Arial" w:hAnsi="Microsoft Sans Serif" w:cs="Microsoft Sans Serif"/>
        </w:rPr>
        <w:t xml:space="preserve"> </w:t>
      </w:r>
      <w:r w:rsidR="004E0F81" w:rsidRPr="0043464E">
        <w:rPr>
          <w:rFonts w:ascii="Microsoft Sans Serif" w:eastAsia="Arial" w:hAnsi="Microsoft Sans Serif" w:cs="Microsoft Sans Serif"/>
        </w:rPr>
        <w:t>approximately 85</w:t>
      </w:r>
      <w:r w:rsidR="00FC2E5C" w:rsidRPr="0043464E">
        <w:rPr>
          <w:rFonts w:ascii="Microsoft Sans Serif" w:eastAsia="Arial" w:hAnsi="Microsoft Sans Serif" w:cs="Microsoft Sans Serif"/>
        </w:rPr>
        <w:t xml:space="preserve">% </w:t>
      </w:r>
      <w:r w:rsidR="0036563C" w:rsidRPr="0043464E">
        <w:rPr>
          <w:rFonts w:ascii="Microsoft Sans Serif" w:eastAsia="Arial" w:hAnsi="Microsoft Sans Serif" w:cs="Microsoft Sans Serif"/>
        </w:rPr>
        <w:t>clean hydroelectric</w:t>
      </w:r>
      <w:r w:rsidR="00FC2E5C" w:rsidRPr="0043464E">
        <w:rPr>
          <w:rFonts w:ascii="Microsoft Sans Serif" w:eastAsia="Arial" w:hAnsi="Microsoft Sans Serif" w:cs="Microsoft Sans Serif"/>
        </w:rPr>
        <w:t xml:space="preserve"> </w:t>
      </w:r>
      <w:r w:rsidR="0036563C" w:rsidRPr="0043464E">
        <w:rPr>
          <w:rFonts w:ascii="Microsoft Sans Serif" w:eastAsia="Arial" w:hAnsi="Microsoft Sans Serif" w:cs="Microsoft Sans Serif"/>
        </w:rPr>
        <w:t>power</w:t>
      </w:r>
      <w:r w:rsidR="00FC2E5C" w:rsidRPr="0043464E">
        <w:rPr>
          <w:rFonts w:ascii="Microsoft Sans Serif" w:eastAsia="Arial" w:hAnsi="Microsoft Sans Serif" w:cs="Microsoft Sans Serif"/>
        </w:rPr>
        <w:t xml:space="preserve"> to its customers </w:t>
      </w:r>
      <w:r w:rsidR="0036563C" w:rsidRPr="0043464E">
        <w:rPr>
          <w:rFonts w:ascii="Microsoft Sans Serif" w:eastAsia="Arial" w:hAnsi="Microsoft Sans Serif" w:cs="Microsoft Sans Serif"/>
        </w:rPr>
        <w:t>purchased from</w:t>
      </w:r>
      <w:r w:rsidR="004E0F81" w:rsidRPr="0043464E">
        <w:rPr>
          <w:rFonts w:ascii="Microsoft Sans Serif" w:eastAsia="Arial" w:hAnsi="Microsoft Sans Serif" w:cs="Microsoft Sans Serif"/>
        </w:rPr>
        <w:t xml:space="preserve"> </w:t>
      </w:r>
      <w:r w:rsidR="007610DB">
        <w:rPr>
          <w:rFonts w:ascii="Microsoft Sans Serif" w:eastAsia="Arial" w:hAnsi="Microsoft Sans Serif" w:cs="Microsoft Sans Serif"/>
        </w:rPr>
        <w:t>BPA</w:t>
      </w:r>
      <w:r w:rsidR="0036563C" w:rsidRPr="0043464E">
        <w:rPr>
          <w:rFonts w:ascii="Microsoft Sans Serif" w:eastAsia="Arial" w:hAnsi="Microsoft Sans Serif" w:cs="Microsoft Sans Serif"/>
        </w:rPr>
        <w:t>. Other sources include nuclear and geothermal.</w:t>
      </w:r>
    </w:p>
    <w:p w14:paraId="67FAC39E" w14:textId="5788D568" w:rsidR="00FC2E5C" w:rsidRPr="0043464E" w:rsidRDefault="00394673" w:rsidP="00553930">
      <w:pPr>
        <w:spacing w:after="240"/>
        <w:textAlignment w:val="baseline"/>
        <w:rPr>
          <w:rFonts w:ascii="Microsoft Sans Serif" w:eastAsia="Arial" w:hAnsi="Microsoft Sans Serif" w:cs="Microsoft Sans Serif"/>
        </w:rPr>
      </w:pPr>
      <w:r w:rsidRPr="0043464E">
        <w:rPr>
          <w:rFonts w:ascii="Microsoft Sans Serif" w:eastAsia="Arial" w:hAnsi="Microsoft Sans Serif" w:cs="Microsoft Sans Serif"/>
        </w:rPr>
        <w:t>SVEC has 22</w:t>
      </w:r>
      <w:r w:rsidR="00DB4DEC" w:rsidRPr="0043464E">
        <w:rPr>
          <w:rFonts w:ascii="Microsoft Sans Serif" w:eastAsia="Arial" w:hAnsi="Microsoft Sans Serif" w:cs="Microsoft Sans Serif"/>
        </w:rPr>
        <w:t>7</w:t>
      </w:r>
      <w:r w:rsidRPr="0043464E">
        <w:rPr>
          <w:rFonts w:ascii="Microsoft Sans Serif" w:eastAsia="Arial" w:hAnsi="Microsoft Sans Serif" w:cs="Microsoft Sans Serif"/>
        </w:rPr>
        <w:t xml:space="preserve"> miles of transmission line, </w:t>
      </w:r>
      <w:r w:rsidR="00DB4DEC" w:rsidRPr="0043464E">
        <w:rPr>
          <w:rFonts w:ascii="Microsoft Sans Serif" w:eastAsia="Arial" w:hAnsi="Microsoft Sans Serif" w:cs="Microsoft Sans Serif"/>
        </w:rPr>
        <w:t>1,759</w:t>
      </w:r>
      <w:r w:rsidRPr="0043464E">
        <w:rPr>
          <w:rFonts w:ascii="Microsoft Sans Serif" w:eastAsia="Arial" w:hAnsi="Microsoft Sans Serif" w:cs="Microsoft Sans Serif"/>
        </w:rPr>
        <w:t xml:space="preserve"> miles of distribution line and </w:t>
      </w:r>
      <w:r w:rsidR="00DB4DEC" w:rsidRPr="0043464E">
        <w:rPr>
          <w:rFonts w:ascii="Microsoft Sans Serif" w:eastAsia="Arial" w:hAnsi="Microsoft Sans Serif" w:cs="Microsoft Sans Serif"/>
        </w:rPr>
        <w:t>172</w:t>
      </w:r>
      <w:r w:rsidRPr="0043464E">
        <w:rPr>
          <w:rFonts w:ascii="Microsoft Sans Serif" w:eastAsia="Arial" w:hAnsi="Microsoft Sans Serif" w:cs="Microsoft Sans Serif"/>
        </w:rPr>
        <w:t xml:space="preserve"> miles of underground line.</w:t>
      </w:r>
      <w:r w:rsidR="0036563C" w:rsidRPr="0043464E">
        <w:rPr>
          <w:rFonts w:ascii="Microsoft Sans Serif" w:eastAsia="Arial" w:hAnsi="Microsoft Sans Serif" w:cs="Microsoft Sans Serif"/>
        </w:rPr>
        <w:t xml:space="preserve"> Power is </w:t>
      </w:r>
      <w:r w:rsidR="00CC4846" w:rsidRPr="0043464E">
        <w:rPr>
          <w:rFonts w:ascii="Microsoft Sans Serif" w:eastAsia="Arial" w:hAnsi="Microsoft Sans Serif" w:cs="Microsoft Sans Serif"/>
        </w:rPr>
        <w:t xml:space="preserve">purchased from </w:t>
      </w:r>
      <w:r w:rsidR="007610DB">
        <w:rPr>
          <w:rFonts w:ascii="Microsoft Sans Serif" w:eastAsia="Arial" w:hAnsi="Microsoft Sans Serif" w:cs="Microsoft Sans Serif"/>
        </w:rPr>
        <w:t>BPA</w:t>
      </w:r>
      <w:r w:rsidR="00CC4846" w:rsidRPr="0043464E">
        <w:rPr>
          <w:rFonts w:ascii="Microsoft Sans Serif" w:eastAsia="Arial" w:hAnsi="Microsoft Sans Serif" w:cs="Microsoft Sans Serif"/>
        </w:rPr>
        <w:t xml:space="preserve"> and </w:t>
      </w:r>
      <w:r w:rsidR="0036563C" w:rsidRPr="0043464E">
        <w:rPr>
          <w:rFonts w:ascii="Microsoft Sans Serif" w:eastAsia="Arial" w:hAnsi="Microsoft Sans Serif" w:cs="Microsoft Sans Serif"/>
        </w:rPr>
        <w:t>supplied to</w:t>
      </w:r>
      <w:r w:rsidR="00FC2E5C" w:rsidRPr="0043464E">
        <w:rPr>
          <w:rFonts w:ascii="Microsoft Sans Serif" w:eastAsia="Arial" w:hAnsi="Microsoft Sans Serif" w:cs="Microsoft Sans Serif"/>
          <w:spacing w:val="3"/>
        </w:rPr>
        <w:t xml:space="preserve"> </w:t>
      </w:r>
      <w:r w:rsidRPr="0043464E">
        <w:rPr>
          <w:rFonts w:ascii="Microsoft Sans Serif" w:eastAsia="Arial" w:hAnsi="Microsoft Sans Serif" w:cs="Microsoft Sans Serif"/>
          <w:spacing w:val="3"/>
        </w:rPr>
        <w:t xml:space="preserve">20 </w:t>
      </w:r>
      <w:r w:rsidR="00953EEF" w:rsidRPr="0043464E">
        <w:rPr>
          <w:rFonts w:ascii="Microsoft Sans Serif" w:eastAsia="Arial" w:hAnsi="Microsoft Sans Serif" w:cs="Microsoft Sans Serif"/>
          <w:spacing w:val="3"/>
        </w:rPr>
        <w:t>SVEC</w:t>
      </w:r>
      <w:r w:rsidR="00FC2E5C" w:rsidRPr="0043464E">
        <w:rPr>
          <w:rFonts w:ascii="Microsoft Sans Serif" w:eastAsia="Arial" w:hAnsi="Microsoft Sans Serif" w:cs="Microsoft Sans Serif"/>
          <w:spacing w:val="3"/>
        </w:rPr>
        <w:t xml:space="preserve"> bulk power substations through a</w:t>
      </w:r>
      <w:r w:rsidR="004E0F81" w:rsidRPr="0043464E">
        <w:rPr>
          <w:rFonts w:ascii="Microsoft Sans Serif" w:eastAsia="Arial" w:hAnsi="Microsoft Sans Serif" w:cs="Microsoft Sans Serif"/>
          <w:spacing w:val="3"/>
        </w:rPr>
        <w:t xml:space="preserve"> 69</w:t>
      </w:r>
      <w:r w:rsidR="00FC2E5C" w:rsidRPr="0043464E">
        <w:rPr>
          <w:rFonts w:ascii="Microsoft Sans Serif" w:eastAsia="Arial" w:hAnsi="Microsoft Sans Serif" w:cs="Microsoft Sans Serif"/>
          <w:spacing w:val="3"/>
        </w:rPr>
        <w:t xml:space="preserve"> kilovolt (kV) transmission system</w:t>
      </w:r>
      <w:r w:rsidR="0036563C" w:rsidRPr="0043464E">
        <w:rPr>
          <w:rFonts w:ascii="Microsoft Sans Serif" w:eastAsia="Arial" w:hAnsi="Microsoft Sans Serif" w:cs="Microsoft Sans Serif"/>
          <w:spacing w:val="3"/>
        </w:rPr>
        <w:t xml:space="preserve"> and </w:t>
      </w:r>
      <w:r w:rsidR="00FC2E5C" w:rsidRPr="0043464E">
        <w:rPr>
          <w:rFonts w:ascii="Microsoft Sans Serif" w:eastAsia="Arial" w:hAnsi="Microsoft Sans Serif" w:cs="Microsoft Sans Serif"/>
          <w:spacing w:val="3"/>
        </w:rPr>
        <w:t xml:space="preserve">is distributed throughout </w:t>
      </w:r>
      <w:r w:rsidR="00473DF8" w:rsidRPr="0043464E">
        <w:rPr>
          <w:rFonts w:ascii="Microsoft Sans Serif" w:eastAsia="Arial" w:hAnsi="Microsoft Sans Serif" w:cs="Microsoft Sans Serif"/>
          <w:spacing w:val="3"/>
        </w:rPr>
        <w:t>parts of Modoc</w:t>
      </w:r>
      <w:r w:rsidR="006C65EE" w:rsidRPr="0043464E">
        <w:rPr>
          <w:rFonts w:ascii="Microsoft Sans Serif" w:eastAsia="Arial" w:hAnsi="Microsoft Sans Serif" w:cs="Microsoft Sans Serif"/>
          <w:spacing w:val="3"/>
        </w:rPr>
        <w:t xml:space="preserve"> and </w:t>
      </w:r>
      <w:r w:rsidR="00473DF8" w:rsidRPr="0043464E">
        <w:rPr>
          <w:rFonts w:ascii="Microsoft Sans Serif" w:eastAsia="Arial" w:hAnsi="Microsoft Sans Serif" w:cs="Microsoft Sans Serif"/>
          <w:spacing w:val="3"/>
        </w:rPr>
        <w:t>Lassen</w:t>
      </w:r>
      <w:r w:rsidR="006C65EE" w:rsidRPr="0043464E">
        <w:rPr>
          <w:rFonts w:ascii="Microsoft Sans Serif" w:eastAsia="Arial" w:hAnsi="Microsoft Sans Serif" w:cs="Microsoft Sans Serif"/>
          <w:spacing w:val="3"/>
        </w:rPr>
        <w:t xml:space="preserve"> Counties in California</w:t>
      </w:r>
      <w:r w:rsidR="00473DF8" w:rsidRPr="0043464E">
        <w:rPr>
          <w:rFonts w:ascii="Microsoft Sans Serif" w:eastAsia="Arial" w:hAnsi="Microsoft Sans Serif" w:cs="Microsoft Sans Serif"/>
          <w:spacing w:val="3"/>
        </w:rPr>
        <w:t xml:space="preserve">, </w:t>
      </w:r>
      <w:r w:rsidR="006C65EE" w:rsidRPr="0043464E">
        <w:rPr>
          <w:rFonts w:ascii="Microsoft Sans Serif" w:eastAsia="Arial" w:hAnsi="Microsoft Sans Serif" w:cs="Microsoft Sans Serif"/>
          <w:spacing w:val="3"/>
        </w:rPr>
        <w:t xml:space="preserve">Lake County in Oregon and Washoe County in Nevada </w:t>
      </w:r>
      <w:r w:rsidR="00FC2E5C" w:rsidRPr="0043464E">
        <w:rPr>
          <w:rFonts w:ascii="Microsoft Sans Serif" w:eastAsia="Arial" w:hAnsi="Microsoft Sans Serif" w:cs="Microsoft Sans Serif"/>
          <w:spacing w:val="3"/>
        </w:rPr>
        <w:t xml:space="preserve">via a </w:t>
      </w:r>
      <w:r w:rsidR="00981240" w:rsidRPr="0043464E">
        <w:rPr>
          <w:rFonts w:ascii="Microsoft Sans Serif" w:eastAsia="Arial" w:hAnsi="Microsoft Sans Serif" w:cs="Microsoft Sans Serif"/>
          <w:spacing w:val="3"/>
        </w:rPr>
        <w:t>24.9/14.</w:t>
      </w:r>
      <w:r w:rsidR="004E0F81" w:rsidRPr="0043464E">
        <w:rPr>
          <w:rFonts w:ascii="Microsoft Sans Serif" w:eastAsia="Arial" w:hAnsi="Microsoft Sans Serif" w:cs="Microsoft Sans Serif"/>
          <w:spacing w:val="3"/>
        </w:rPr>
        <w:t>4</w:t>
      </w:r>
      <w:r w:rsidR="00DB4DEC" w:rsidRPr="0043464E">
        <w:rPr>
          <w:rFonts w:ascii="Microsoft Sans Serif" w:eastAsia="Arial" w:hAnsi="Microsoft Sans Serif" w:cs="Microsoft Sans Serif"/>
          <w:spacing w:val="3"/>
        </w:rPr>
        <w:t>7</w:t>
      </w:r>
      <w:r w:rsidR="00FC2E5C" w:rsidRPr="0043464E">
        <w:rPr>
          <w:rFonts w:ascii="Microsoft Sans Serif" w:eastAsia="Arial" w:hAnsi="Microsoft Sans Serif" w:cs="Microsoft Sans Serif"/>
          <w:spacing w:val="3"/>
        </w:rPr>
        <w:t xml:space="preserve"> kV</w:t>
      </w:r>
      <w:r w:rsidR="004E0F81" w:rsidRPr="0043464E">
        <w:rPr>
          <w:rFonts w:ascii="Microsoft Sans Serif" w:eastAsia="Arial" w:hAnsi="Microsoft Sans Serif" w:cs="Microsoft Sans Serif"/>
          <w:spacing w:val="3"/>
        </w:rPr>
        <w:t xml:space="preserve"> and </w:t>
      </w:r>
      <w:r w:rsidR="00FC2E5C" w:rsidRPr="0043464E">
        <w:rPr>
          <w:rFonts w:ascii="Microsoft Sans Serif" w:eastAsia="Arial" w:hAnsi="Microsoft Sans Serif" w:cs="Microsoft Sans Serif"/>
          <w:spacing w:val="3"/>
        </w:rPr>
        <w:t>12.47</w:t>
      </w:r>
      <w:r w:rsidR="004E0F81" w:rsidRPr="0043464E">
        <w:rPr>
          <w:rFonts w:ascii="Microsoft Sans Serif" w:eastAsia="Arial" w:hAnsi="Microsoft Sans Serif" w:cs="Microsoft Sans Serif"/>
          <w:spacing w:val="3"/>
        </w:rPr>
        <w:t>/7.2</w:t>
      </w:r>
      <w:r w:rsidR="00FC2E5C" w:rsidRPr="0043464E">
        <w:rPr>
          <w:rFonts w:ascii="Microsoft Sans Serif" w:eastAsia="Arial" w:hAnsi="Microsoft Sans Serif" w:cs="Microsoft Sans Serif"/>
          <w:spacing w:val="3"/>
        </w:rPr>
        <w:t xml:space="preserve"> kV</w:t>
      </w:r>
      <w:r w:rsidR="004E0F81" w:rsidRPr="0043464E">
        <w:rPr>
          <w:rFonts w:ascii="Microsoft Sans Serif" w:eastAsia="Arial" w:hAnsi="Microsoft Sans Serif" w:cs="Microsoft Sans Serif"/>
          <w:spacing w:val="3"/>
        </w:rPr>
        <w:t xml:space="preserve"> distribution system.</w:t>
      </w:r>
      <w:r w:rsidR="00FC2E5C" w:rsidRPr="0043464E">
        <w:rPr>
          <w:rFonts w:ascii="Microsoft Sans Serif" w:eastAsia="Arial" w:hAnsi="Microsoft Sans Serif" w:cs="Microsoft Sans Serif"/>
          <w:spacing w:val="3"/>
        </w:rPr>
        <w:t xml:space="preserve"> </w:t>
      </w:r>
      <w:r w:rsidR="004E4F89">
        <w:rPr>
          <w:rFonts w:ascii="Microsoft Sans Serif" w:eastAsia="Arial" w:hAnsi="Microsoft Sans Serif" w:cs="Microsoft Sans Serif"/>
          <w:spacing w:val="3"/>
        </w:rPr>
        <w:t xml:space="preserve">Although the Nevada portion of the service area extends into Humboldt and Pershing Counties, SVEC does not have any assets in these areas. </w:t>
      </w:r>
      <w:r w:rsidR="0002444B" w:rsidRPr="0043464E">
        <w:rPr>
          <w:rFonts w:ascii="Microsoft Sans Serif" w:eastAsia="Arial" w:hAnsi="Microsoft Sans Serif" w:cs="Microsoft Sans Serif"/>
          <w:spacing w:val="3"/>
        </w:rPr>
        <w:t xml:space="preserve">Power is supplied via two separate supply transmission lines. </w:t>
      </w:r>
      <w:r w:rsidR="00FC2E5C" w:rsidRPr="0043464E">
        <w:rPr>
          <w:rFonts w:ascii="Microsoft Sans Serif" w:eastAsia="Arial" w:hAnsi="Microsoft Sans Serif" w:cs="Microsoft Sans Serif"/>
          <w:spacing w:val="3"/>
        </w:rPr>
        <w:t>The distribution system is comprised of 6</w:t>
      </w:r>
      <w:r w:rsidR="0036563C" w:rsidRPr="0043464E">
        <w:rPr>
          <w:rFonts w:ascii="Microsoft Sans Serif" w:eastAsia="Arial" w:hAnsi="Microsoft Sans Serif" w:cs="Microsoft Sans Serif"/>
          <w:spacing w:val="3"/>
        </w:rPr>
        <w:t>9</w:t>
      </w:r>
      <w:r w:rsidR="00FC2E5C" w:rsidRPr="0043464E">
        <w:rPr>
          <w:rFonts w:ascii="Microsoft Sans Serif" w:eastAsia="Arial" w:hAnsi="Microsoft Sans Serif" w:cs="Microsoft Sans Serif"/>
          <w:spacing w:val="3"/>
        </w:rPr>
        <w:t xml:space="preserve"> kV substations with overhead and underground distribution circuits.</w:t>
      </w:r>
      <w:r w:rsidRPr="0043464E">
        <w:rPr>
          <w:rFonts w:ascii="Microsoft Sans Serif" w:eastAsia="Arial" w:hAnsi="Microsoft Sans Serif" w:cs="Microsoft Sans Serif"/>
          <w:spacing w:val="3"/>
        </w:rPr>
        <w:t xml:space="preserve"> SVEC owns and operates one geothermal plant located in Paisley, OR.</w:t>
      </w:r>
    </w:p>
    <w:p w14:paraId="63D03FF5" w14:textId="1D0281BC" w:rsidR="00FC2E5C" w:rsidRPr="0043464E" w:rsidRDefault="00FC2E5C" w:rsidP="00FC2E5C">
      <w:pPr>
        <w:pStyle w:val="Heading2"/>
        <w:spacing w:before="0"/>
        <w:rPr>
          <w:rFonts w:ascii="Microsoft Sans Serif" w:eastAsia="Arial" w:hAnsi="Microsoft Sans Serif" w:cs="Microsoft Sans Serif"/>
          <w:color w:val="auto"/>
          <w:sz w:val="28"/>
          <w:szCs w:val="28"/>
        </w:rPr>
      </w:pPr>
      <w:bookmarkStart w:id="38" w:name="_Toc16670391"/>
      <w:bookmarkStart w:id="39" w:name="_Toc16764842"/>
      <w:bookmarkStart w:id="40" w:name="_Toc18050247"/>
      <w:bookmarkStart w:id="41" w:name="_Toc36557182"/>
      <w:r w:rsidRPr="0043464E">
        <w:rPr>
          <w:rFonts w:ascii="Microsoft Sans Serif" w:eastAsia="Arial" w:hAnsi="Microsoft Sans Serif" w:cs="Microsoft Sans Serif"/>
          <w:color w:val="auto"/>
          <w:sz w:val="28"/>
          <w:szCs w:val="28"/>
        </w:rPr>
        <w:t>Goals and Objectives</w:t>
      </w:r>
      <w:bookmarkEnd w:id="38"/>
      <w:bookmarkEnd w:id="39"/>
      <w:bookmarkEnd w:id="40"/>
      <w:bookmarkEnd w:id="41"/>
    </w:p>
    <w:p w14:paraId="79E5A559" w14:textId="376FCE4C" w:rsidR="00FC2E5C" w:rsidRPr="0043464E" w:rsidRDefault="00FC2E5C" w:rsidP="00866798">
      <w:pPr>
        <w:ind w:right="36"/>
        <w:textAlignment w:val="baseline"/>
        <w:rPr>
          <w:rFonts w:ascii="Microsoft Sans Serif" w:eastAsia="Arial" w:hAnsi="Microsoft Sans Serif" w:cs="Microsoft Sans Serif"/>
        </w:rPr>
      </w:pPr>
      <w:r w:rsidRPr="0043464E">
        <w:rPr>
          <w:rFonts w:ascii="Microsoft Sans Serif" w:eastAsia="Arial" w:hAnsi="Microsoft Sans Serif" w:cs="Microsoft Sans Serif"/>
          <w:spacing w:val="1"/>
        </w:rPr>
        <w:t xml:space="preserve">For more than </w:t>
      </w:r>
      <w:r w:rsidR="00BF1F2D" w:rsidRPr="0043464E">
        <w:rPr>
          <w:rFonts w:ascii="Microsoft Sans Serif" w:eastAsia="Arial" w:hAnsi="Microsoft Sans Serif" w:cs="Microsoft Sans Serif"/>
          <w:spacing w:val="1"/>
        </w:rPr>
        <w:t>eighty</w:t>
      </w:r>
      <w:r w:rsidRPr="0043464E">
        <w:rPr>
          <w:rFonts w:ascii="Microsoft Sans Serif" w:eastAsia="Arial" w:hAnsi="Microsoft Sans Serif" w:cs="Microsoft Sans Serif"/>
          <w:spacing w:val="1"/>
        </w:rPr>
        <w:t xml:space="preserve"> years, </w:t>
      </w:r>
      <w:r w:rsidR="00953EEF" w:rsidRPr="0043464E">
        <w:rPr>
          <w:rFonts w:ascii="Microsoft Sans Serif" w:eastAsia="Arial" w:hAnsi="Microsoft Sans Serif" w:cs="Microsoft Sans Serif"/>
          <w:spacing w:val="1"/>
        </w:rPr>
        <w:t>SVEC</w:t>
      </w:r>
      <w:r w:rsidRPr="0043464E">
        <w:rPr>
          <w:rFonts w:ascii="Microsoft Sans Serif" w:eastAsia="Arial" w:hAnsi="Microsoft Sans Serif" w:cs="Microsoft Sans Serif"/>
          <w:spacing w:val="1"/>
        </w:rPr>
        <w:t xml:space="preserve"> has provided safe, reliable and affordable</w:t>
      </w:r>
      <w:r w:rsidR="007610DB">
        <w:rPr>
          <w:rFonts w:ascii="Microsoft Sans Serif" w:eastAsia="Arial" w:hAnsi="Microsoft Sans Serif" w:cs="Microsoft Sans Serif"/>
        </w:rPr>
        <w:t xml:space="preserve"> </w:t>
      </w:r>
      <w:r w:rsidRPr="0043464E">
        <w:rPr>
          <w:rFonts w:ascii="Microsoft Sans Serif" w:eastAsia="Arial" w:hAnsi="Microsoft Sans Serif" w:cs="Microsoft Sans Serif"/>
        </w:rPr>
        <w:t>electricity, excellent customer service, community value, innovation and environmental leadership to its customers.</w:t>
      </w:r>
    </w:p>
    <w:p w14:paraId="7A05395F" w14:textId="2142E7A6" w:rsidR="00FC2E5C" w:rsidRPr="0043464E" w:rsidRDefault="00FC2E5C" w:rsidP="00FC2E5C">
      <w:pPr>
        <w:spacing w:before="178"/>
        <w:ind w:right="360"/>
        <w:textAlignment w:val="baseline"/>
        <w:rPr>
          <w:rFonts w:ascii="Microsoft Sans Serif" w:eastAsia="Arial" w:hAnsi="Microsoft Sans Serif" w:cs="Microsoft Sans Serif"/>
        </w:rPr>
      </w:pPr>
      <w:r w:rsidRPr="0043464E">
        <w:rPr>
          <w:rFonts w:ascii="Microsoft Sans Serif" w:eastAsia="Arial" w:hAnsi="Microsoft Sans Serif" w:cs="Microsoft Sans Serif"/>
        </w:rPr>
        <w:t>The Board has adopted a set of Strategic Directions (SD</w:t>
      </w:r>
      <w:r w:rsidR="00020AAF" w:rsidRPr="0043464E">
        <w:rPr>
          <w:rFonts w:ascii="Microsoft Sans Serif" w:eastAsia="Arial" w:hAnsi="Microsoft Sans Serif" w:cs="Microsoft Sans Serif"/>
        </w:rPr>
        <w:t>s</w:t>
      </w:r>
      <w:r w:rsidRPr="0043464E">
        <w:rPr>
          <w:rFonts w:ascii="Microsoft Sans Serif" w:eastAsia="Arial" w:hAnsi="Microsoft Sans Serif" w:cs="Microsoft Sans Serif"/>
        </w:rPr>
        <w:t xml:space="preserve">) with related metrics, which it considers essential in the continued success of the organization and its service to its customers. These include safety, reliability, competitive rates, enterprise risk management (ERM), customer relations, environmental leadership and resource planning. The Strategic Directions are used as a guide in the decisions made about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policies and operations. The Board continually reviews and refines these guidelines to make sure it meets its customer’s energy needs both now and in the future.</w:t>
      </w:r>
    </w:p>
    <w:p w14:paraId="3576DD09" w14:textId="3660F26E" w:rsidR="00FC2E5C" w:rsidRPr="0043464E" w:rsidRDefault="00FC2E5C" w:rsidP="00FC2E5C">
      <w:pPr>
        <w:spacing w:before="212"/>
        <w:ind w:right="36"/>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Some of the general elements in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business strategy are:</w:t>
      </w:r>
    </w:p>
    <w:p w14:paraId="4041378F" w14:textId="574A1971" w:rsidR="00BF1F2D" w:rsidRPr="0043464E" w:rsidRDefault="00BF1F2D" w:rsidP="00866798">
      <w:pPr>
        <w:pStyle w:val="ListParagraph"/>
        <w:numPr>
          <w:ilvl w:val="0"/>
          <w:numId w:val="29"/>
        </w:numPr>
        <w:tabs>
          <w:tab w:val="left" w:pos="-1062"/>
          <w:tab w:val="left" w:pos="3312"/>
        </w:tabs>
        <w:spacing w:before="90"/>
        <w:ind w:left="720" w:right="18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Voluntary and Open Membership</w:t>
      </w:r>
      <w:r w:rsidRPr="0043464E">
        <w:rPr>
          <w:rFonts w:ascii="Microsoft Sans Serif" w:eastAsia="Arial" w:hAnsi="Microsoft Sans Serif" w:cs="Microsoft Sans Serif"/>
        </w:rPr>
        <w:t>:  Cooperatives are voluntary</w:t>
      </w:r>
      <w:r w:rsidR="007610DB">
        <w:rPr>
          <w:rFonts w:ascii="Microsoft Sans Serif" w:eastAsia="Arial" w:hAnsi="Microsoft Sans Serif" w:cs="Microsoft Sans Serif"/>
        </w:rPr>
        <w:t xml:space="preserve"> </w:t>
      </w:r>
      <w:r w:rsidRPr="0043464E">
        <w:rPr>
          <w:rFonts w:ascii="Microsoft Sans Serif" w:eastAsia="Arial" w:hAnsi="Microsoft Sans Serif" w:cs="Microsoft Sans Serif"/>
        </w:rPr>
        <w:t>organizations, open to all persons able to use their services and willing to accept the responsibilities of membership, without gender, social, racial, political or religious discrimination.</w:t>
      </w:r>
    </w:p>
    <w:p w14:paraId="2C0A6EEC" w14:textId="3CEE2AE2" w:rsidR="00FC2E5C" w:rsidRPr="0043464E" w:rsidRDefault="00BF1F2D" w:rsidP="00866798">
      <w:pPr>
        <w:pStyle w:val="ListParagraph"/>
        <w:numPr>
          <w:ilvl w:val="0"/>
          <w:numId w:val="29"/>
        </w:numPr>
        <w:tabs>
          <w:tab w:val="left" w:pos="-1062"/>
          <w:tab w:val="left" w:pos="3312"/>
        </w:tabs>
        <w:spacing w:before="89"/>
        <w:ind w:left="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Democratic Member Control</w:t>
      </w:r>
      <w:r w:rsidR="008E59EA" w:rsidRPr="0043464E">
        <w:rPr>
          <w:rFonts w:ascii="Microsoft Sans Serif" w:eastAsia="Arial" w:hAnsi="Microsoft Sans Serif" w:cs="Microsoft Sans Serif"/>
          <w:b/>
          <w:bCs/>
        </w:rPr>
        <w:t>:</w:t>
      </w:r>
      <w:r w:rsidR="00FC2E5C" w:rsidRPr="0043464E">
        <w:rPr>
          <w:rFonts w:ascii="Microsoft Sans Serif" w:eastAsia="Arial" w:hAnsi="Microsoft Sans Serif" w:cs="Microsoft Sans Serif"/>
        </w:rPr>
        <w:t xml:space="preserve"> </w:t>
      </w:r>
      <w:r w:rsidR="00047A4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Cooperatives are democratic organizations controlled by their members, who actively participate in setting policies and making decisions. The </w:t>
      </w:r>
      <w:r w:rsidRPr="0043464E">
        <w:rPr>
          <w:rFonts w:ascii="Microsoft Sans Serif" w:eastAsia="Arial" w:hAnsi="Microsoft Sans Serif" w:cs="Microsoft Sans Serif"/>
        </w:rPr>
        <w:lastRenderedPageBreak/>
        <w:t>elected representatives are accountable to the membership. In primary cooperatives, members have equal voting rights (one member, one vote) and cooperatives at other levels are organized in a democratic manner.</w:t>
      </w:r>
    </w:p>
    <w:p w14:paraId="274E269B" w14:textId="50BEEA1A" w:rsidR="00FC2E5C" w:rsidRPr="0043464E" w:rsidRDefault="00BF1F2D" w:rsidP="00866798">
      <w:pPr>
        <w:pStyle w:val="ListParagraph"/>
        <w:numPr>
          <w:ilvl w:val="0"/>
          <w:numId w:val="29"/>
        </w:numPr>
        <w:tabs>
          <w:tab w:val="left" w:pos="-1062"/>
          <w:tab w:val="left" w:pos="3312"/>
        </w:tabs>
        <w:spacing w:before="90"/>
        <w:ind w:left="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Members’ Economic Participation</w:t>
      </w:r>
      <w:r w:rsidR="00FC2E5C" w:rsidRPr="0043464E">
        <w:rPr>
          <w:rFonts w:ascii="Microsoft Sans Serif" w:eastAsia="Arial" w:hAnsi="Microsoft Sans Serif" w:cs="Microsoft Sans Serif"/>
        </w:rPr>
        <w:t>:</w:t>
      </w:r>
      <w:r w:rsidR="008E59EA" w:rsidRPr="0043464E">
        <w:rPr>
          <w:rFonts w:ascii="Microsoft Sans Serif" w:eastAsia="Arial" w:hAnsi="Microsoft Sans Serif" w:cs="Microsoft Sans Serif"/>
        </w:rPr>
        <w:t xml:space="preserve"> </w:t>
      </w:r>
      <w:r w:rsidR="00047A4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Members contribute equitably to, and democratically control, the capital of their cooperative. At least part of that capital is usually the common property of the cooperative. Members usually receive limited compensation, if any, on capital subscribed as a condition of membership. Members allocate surpluses for any or </w:t>
      </w:r>
      <w:r w:rsidR="000C2785" w:rsidRPr="0043464E">
        <w:rPr>
          <w:rFonts w:ascii="Microsoft Sans Serif" w:eastAsia="Arial" w:hAnsi="Microsoft Sans Serif" w:cs="Microsoft Sans Serif"/>
        </w:rPr>
        <w:t>all</w:t>
      </w:r>
      <w:r w:rsidRPr="0043464E">
        <w:rPr>
          <w:rFonts w:ascii="Microsoft Sans Serif" w:eastAsia="Arial" w:hAnsi="Microsoft Sans Serif" w:cs="Microsoft Sans Serif"/>
        </w:rPr>
        <w:t xml:space="preserve"> the following purposes: developing the cooperative, possibly by setting up reserves, part of which at least would be indivisible; benefiting members in proportion to their transactions with the cooperative; and supporting other activities approved by the membership.</w:t>
      </w:r>
    </w:p>
    <w:p w14:paraId="7C2BDE19" w14:textId="3FF5AEEE" w:rsidR="00FC2E5C" w:rsidRPr="0043464E" w:rsidRDefault="00BF1F2D" w:rsidP="00866798">
      <w:pPr>
        <w:pStyle w:val="ListParagraph"/>
        <w:numPr>
          <w:ilvl w:val="0"/>
          <w:numId w:val="3"/>
        </w:numPr>
        <w:tabs>
          <w:tab w:val="left" w:pos="-1062"/>
          <w:tab w:val="left" w:pos="3312"/>
        </w:tabs>
        <w:spacing w:before="89"/>
        <w:ind w:left="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Autonomy and Independence</w:t>
      </w:r>
      <w:r w:rsidR="00FC2E5C" w:rsidRPr="0043464E">
        <w:rPr>
          <w:rFonts w:ascii="Microsoft Sans Serif" w:eastAsia="Arial" w:hAnsi="Microsoft Sans Serif" w:cs="Microsoft Sans Serif"/>
        </w:rPr>
        <w:t xml:space="preserve">: </w:t>
      </w:r>
      <w:r w:rsidR="00047A4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Cooperatives are autonomous, self-help organizations controlled by their members. If they enter into agreements with other organizations, including governments, or raise capital from external sources, they do so on terms that ensure democratic control by their members and maintain their cooperative autonomy.</w:t>
      </w:r>
    </w:p>
    <w:p w14:paraId="39F46476" w14:textId="22B1F234" w:rsidR="00FC2E5C" w:rsidRPr="0043464E" w:rsidRDefault="00BF1F2D" w:rsidP="00866798">
      <w:pPr>
        <w:pStyle w:val="ListParagraph"/>
        <w:numPr>
          <w:ilvl w:val="0"/>
          <w:numId w:val="3"/>
        </w:numPr>
        <w:tabs>
          <w:tab w:val="left" w:pos="-1062"/>
          <w:tab w:val="left" w:pos="3312"/>
        </w:tabs>
        <w:spacing w:before="89"/>
        <w:ind w:left="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Education, Training and Information</w:t>
      </w:r>
      <w:r w:rsidR="00FC2E5C" w:rsidRPr="0043464E">
        <w:rPr>
          <w:rFonts w:ascii="Microsoft Sans Serif" w:eastAsia="Arial" w:hAnsi="Microsoft Sans Serif" w:cs="Microsoft Sans Serif"/>
        </w:rPr>
        <w:t xml:space="preserve">: </w:t>
      </w:r>
      <w:r w:rsidR="00047A4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Cooperatives provide education and training for their members, elected representatives, managers and employees so they can contribute effectively to the development of their cooperatives. They inform the general public, particularly young people and opinion leaders, about the nature and benefits of cooperation.</w:t>
      </w:r>
    </w:p>
    <w:p w14:paraId="6FBED49D" w14:textId="61E373A7" w:rsidR="00FC2E5C" w:rsidRPr="0043464E" w:rsidRDefault="00BF1F2D" w:rsidP="00866798">
      <w:pPr>
        <w:pStyle w:val="ListParagraph"/>
        <w:numPr>
          <w:ilvl w:val="0"/>
          <w:numId w:val="3"/>
        </w:numPr>
        <w:tabs>
          <w:tab w:val="left" w:pos="-1062"/>
          <w:tab w:val="left" w:pos="3312"/>
        </w:tabs>
        <w:spacing w:before="89"/>
        <w:ind w:left="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Cooperation Among Cooperatives</w:t>
      </w:r>
      <w:r w:rsidR="00FC2E5C" w:rsidRPr="0043464E">
        <w:rPr>
          <w:rFonts w:ascii="Microsoft Sans Serif" w:eastAsia="Arial" w:hAnsi="Microsoft Sans Serif" w:cs="Microsoft Sans Serif"/>
        </w:rPr>
        <w:t xml:space="preserve">: </w:t>
      </w:r>
      <w:r w:rsidR="00047A4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Cooperatives serve their members most effectively and strengthen the cooperative movement by working together through local, national, regional and international structures.</w:t>
      </w:r>
    </w:p>
    <w:p w14:paraId="06EF6B66" w14:textId="51BA08E5" w:rsidR="00FC2E5C" w:rsidRPr="0043464E" w:rsidRDefault="00BF1F2D" w:rsidP="00866798">
      <w:pPr>
        <w:pStyle w:val="ListParagraph"/>
        <w:numPr>
          <w:ilvl w:val="0"/>
          <w:numId w:val="3"/>
        </w:numPr>
        <w:tabs>
          <w:tab w:val="left" w:pos="-1062"/>
          <w:tab w:val="left" w:pos="3312"/>
        </w:tabs>
        <w:spacing w:before="89"/>
        <w:ind w:left="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rPr>
        <w:t>Concern for Community</w:t>
      </w:r>
      <w:r w:rsidR="00FC2E5C" w:rsidRPr="0043464E">
        <w:rPr>
          <w:rFonts w:ascii="Microsoft Sans Serif" w:eastAsia="Arial" w:hAnsi="Microsoft Sans Serif" w:cs="Microsoft Sans Serif"/>
        </w:rPr>
        <w:t xml:space="preserve">: </w:t>
      </w:r>
      <w:r w:rsidR="00047A4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While focusing on member needs, cooperatives work for the sustainable development of their communities through policies accepted by their members.</w:t>
      </w:r>
    </w:p>
    <w:p w14:paraId="6E9D9B14" w14:textId="50BBB833" w:rsidR="00FC2E5C" w:rsidRPr="0043464E" w:rsidRDefault="00FC2E5C" w:rsidP="00866798">
      <w:pPr>
        <w:pStyle w:val="ListParagraph"/>
        <w:numPr>
          <w:ilvl w:val="0"/>
          <w:numId w:val="10"/>
        </w:numPr>
        <w:tabs>
          <w:tab w:val="left" w:pos="-1062"/>
          <w:tab w:val="left" w:pos="3312"/>
        </w:tabs>
        <w:spacing w:before="98"/>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b/>
          <w:bCs/>
        </w:rPr>
        <w:t>Risk management:</w:t>
      </w:r>
      <w:r w:rsidR="00047A45" w:rsidRPr="0043464E">
        <w:rPr>
          <w:rFonts w:ascii="Microsoft Sans Serif" w:eastAsia="Arial" w:hAnsi="Microsoft Sans Serif" w:cs="Microsoft Sans Serif"/>
          <w:b/>
          <w:bCs/>
        </w:rPr>
        <w:t xml:space="preserve"> </w:t>
      </w:r>
      <w:r w:rsidRPr="0043464E">
        <w:rPr>
          <w:rFonts w:ascii="Microsoft Sans Serif" w:eastAsia="Arial" w:hAnsi="Microsoft Sans Serif" w:cs="Microsoft Sans Serif"/>
        </w:rPr>
        <w:t xml:space="preserve"> Maintain an Enterprise Risk Management (ERM) program designed to act as an early warning system to monitor changes in, and the emergence of, risks that could impact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business objectives.</w:t>
      </w:r>
    </w:p>
    <w:p w14:paraId="2863B573" w14:textId="3EE92590" w:rsidR="00FC2E5C" w:rsidRPr="0043464E" w:rsidRDefault="00FC2E5C" w:rsidP="00FC2E5C">
      <w:pPr>
        <w:rPr>
          <w:rFonts w:ascii="Microsoft Sans Serif" w:hAnsi="Microsoft Sans Serif" w:cs="Microsoft Sans Serif"/>
        </w:rPr>
      </w:pPr>
    </w:p>
    <w:p w14:paraId="095CAEEA" w14:textId="43AEF025" w:rsidR="00695B3C" w:rsidRPr="0043464E" w:rsidRDefault="00695B3C">
      <w:pPr>
        <w:rPr>
          <w:rFonts w:ascii="Microsoft Sans Serif" w:hAnsi="Microsoft Sans Serif" w:cs="Microsoft Sans Serif"/>
        </w:rPr>
      </w:pPr>
      <w:r w:rsidRPr="0043464E">
        <w:rPr>
          <w:rFonts w:ascii="Microsoft Sans Serif" w:hAnsi="Microsoft Sans Serif" w:cs="Microsoft Sans Serif"/>
        </w:rPr>
        <w:br w:type="page"/>
      </w:r>
    </w:p>
    <w:p w14:paraId="31E4C903" w14:textId="28D01E08" w:rsidR="00FC2E5C" w:rsidRPr="00470238" w:rsidRDefault="00FC2E5C" w:rsidP="00FC2E5C">
      <w:pPr>
        <w:pStyle w:val="Heading1"/>
        <w:rPr>
          <w:rFonts w:eastAsia="Calibri" w:cs="Microsoft Sans Serif"/>
          <w:b/>
          <w:bCs/>
          <w:color w:val="auto"/>
          <w:szCs w:val="36"/>
        </w:rPr>
      </w:pPr>
      <w:bookmarkStart w:id="42" w:name="_Toc16764843"/>
      <w:bookmarkStart w:id="43" w:name="_Toc18050248"/>
      <w:bookmarkStart w:id="44" w:name="_Toc36557183"/>
      <w:r w:rsidRPr="00866798">
        <w:rPr>
          <w:rFonts w:eastAsia="Calibri" w:cs="Microsoft Sans Serif"/>
          <w:b/>
          <w:bCs/>
          <w:color w:val="auto"/>
          <w:szCs w:val="36"/>
        </w:rPr>
        <w:lastRenderedPageBreak/>
        <w:t>O</w:t>
      </w:r>
      <w:r w:rsidRPr="00866798">
        <w:rPr>
          <w:rFonts w:cs="Microsoft Sans Serif"/>
          <w:b/>
          <w:bCs/>
          <w:color w:val="auto"/>
          <w:szCs w:val="36"/>
        </w:rPr>
        <w:t xml:space="preserve">verview of </w:t>
      </w:r>
      <w:r w:rsidR="00953EEF" w:rsidRPr="00866798">
        <w:rPr>
          <w:rFonts w:cs="Microsoft Sans Serif"/>
          <w:b/>
          <w:bCs/>
          <w:color w:val="auto"/>
          <w:szCs w:val="36"/>
        </w:rPr>
        <w:t>SVEC</w:t>
      </w:r>
      <w:r w:rsidRPr="00866798">
        <w:rPr>
          <w:rFonts w:cs="Microsoft Sans Serif"/>
          <w:b/>
          <w:bCs/>
          <w:color w:val="auto"/>
          <w:szCs w:val="36"/>
        </w:rPr>
        <w:t>’s Fire Prevention Strategies</w:t>
      </w:r>
      <w:bookmarkEnd w:id="42"/>
      <w:bookmarkEnd w:id="43"/>
      <w:bookmarkEnd w:id="44"/>
    </w:p>
    <w:p w14:paraId="310048B7" w14:textId="77777777" w:rsidR="00FC2E5C" w:rsidRPr="0043464E" w:rsidRDefault="00FC2E5C" w:rsidP="00FC2E5C">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The proposed wildfire preventative strategies can be categorized into five main mechanisms that</w:t>
      </w:r>
    </w:p>
    <w:p w14:paraId="72F25909" w14:textId="150F45F1" w:rsidR="00FC2E5C" w:rsidRPr="0043464E" w:rsidRDefault="00FC2E5C" w:rsidP="00FC2E5C">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 xml:space="preserve">align with </w:t>
      </w:r>
      <w:r w:rsidR="00FC27ED" w:rsidRPr="0043464E">
        <w:rPr>
          <w:rFonts w:ascii="Microsoft Sans Serif" w:hAnsi="Microsoft Sans Serif" w:cs="Microsoft Sans Serif"/>
        </w:rPr>
        <w:t>SVEC’s</w:t>
      </w:r>
      <w:r w:rsidRPr="0043464E">
        <w:rPr>
          <w:rFonts w:ascii="Microsoft Sans Serif" w:hAnsi="Microsoft Sans Serif" w:cs="Microsoft Sans Serif"/>
        </w:rPr>
        <w:t xml:space="preserve"> best practices. Together, the five components create a comprehensive wildfire preparedness and response plan with a principal focus on stringent construction standards, fire prevention through system design, proactive operations and maintenance programs, and </w:t>
      </w:r>
      <w:r w:rsidR="0068645C" w:rsidRPr="0043464E">
        <w:rPr>
          <w:rFonts w:ascii="Microsoft Sans Serif" w:hAnsi="Microsoft Sans Serif" w:cs="Microsoft Sans Serif"/>
        </w:rPr>
        <w:t>specialized</w:t>
      </w:r>
      <w:r w:rsidRPr="0043464E">
        <w:rPr>
          <w:rFonts w:ascii="Microsoft Sans Serif" w:hAnsi="Microsoft Sans Serif" w:cs="Microsoft Sans Serif"/>
        </w:rPr>
        <w:t xml:space="preserve"> operating procedures and staff training.</w:t>
      </w:r>
    </w:p>
    <w:p w14:paraId="564EB630" w14:textId="60EA7293" w:rsidR="00FC2E5C" w:rsidRPr="0043464E" w:rsidRDefault="00FC2E5C" w:rsidP="008B2FD8">
      <w:pPr>
        <w:pStyle w:val="ListParagraph"/>
        <w:numPr>
          <w:ilvl w:val="0"/>
          <w:numId w:val="3"/>
        </w:numPr>
        <w:autoSpaceDE w:val="0"/>
        <w:autoSpaceDN w:val="0"/>
        <w:adjustRightInd w:val="0"/>
        <w:ind w:left="1080"/>
        <w:rPr>
          <w:rFonts w:ascii="Microsoft Sans Serif" w:hAnsi="Microsoft Sans Serif" w:cs="Microsoft Sans Serif"/>
        </w:rPr>
      </w:pPr>
      <w:r w:rsidRPr="0043464E">
        <w:rPr>
          <w:rFonts w:ascii="Microsoft Sans Serif" w:hAnsi="Microsoft Sans Serif" w:cs="Microsoft Sans Serif"/>
          <w:b/>
          <w:bCs/>
        </w:rPr>
        <w:t>Design &amp; Construction:</w:t>
      </w:r>
      <w:r w:rsidR="00E63185" w:rsidRPr="0043464E">
        <w:rPr>
          <w:rFonts w:ascii="Microsoft Sans Serif" w:hAnsi="Microsoft Sans Serif" w:cs="Microsoft Sans Serif"/>
          <w:b/>
          <w:bCs/>
        </w:rPr>
        <w:t xml:space="preserve"> </w:t>
      </w:r>
      <w:r w:rsidR="00701682" w:rsidRPr="0043464E">
        <w:rPr>
          <w:rFonts w:ascii="Microsoft Sans Serif" w:hAnsi="Microsoft Sans Serif" w:cs="Microsoft Sans Serif"/>
          <w:b/>
          <w:bCs/>
        </w:rPr>
        <w:t xml:space="preserve">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’s design and construction consist of system, equipment, infrastructure design and technical upgrades. </w:t>
      </w:r>
      <w:r w:rsidR="00276323" w:rsidRPr="0043464E">
        <w:rPr>
          <w:rFonts w:ascii="Microsoft Sans Serif" w:hAnsi="Microsoft Sans Serif" w:cs="Microsoft Sans Serif"/>
        </w:rPr>
        <w:t xml:space="preserve">These practices aim to improve system hardening to prevent contact between infrastructure and fuel sources to minimize the risk of SVEC’s systems </w:t>
      </w:r>
      <w:r w:rsidR="008213F2">
        <w:rPr>
          <w:rFonts w:ascii="Microsoft Sans Serif" w:hAnsi="Microsoft Sans Serif" w:cs="Microsoft Sans Serif"/>
        </w:rPr>
        <w:t xml:space="preserve">become </w:t>
      </w:r>
      <w:r w:rsidR="00BE5526">
        <w:rPr>
          <w:rFonts w:ascii="Microsoft Sans Serif" w:hAnsi="Microsoft Sans Serif" w:cs="Microsoft Sans Serif"/>
        </w:rPr>
        <w:t>a</w:t>
      </w:r>
      <w:r w:rsidR="00BE5526" w:rsidRPr="0043464E">
        <w:rPr>
          <w:rFonts w:ascii="Microsoft Sans Serif" w:hAnsi="Microsoft Sans Serif" w:cs="Microsoft Sans Serif"/>
        </w:rPr>
        <w:t xml:space="preserve"> </w:t>
      </w:r>
      <w:r w:rsidR="00276323" w:rsidRPr="0043464E">
        <w:rPr>
          <w:rFonts w:ascii="Microsoft Sans Serif" w:hAnsi="Microsoft Sans Serif" w:cs="Microsoft Sans Serif"/>
        </w:rPr>
        <w:t>source of ignition.</w:t>
      </w:r>
    </w:p>
    <w:p w14:paraId="24B03C76" w14:textId="1D3A59EE" w:rsidR="00FC2E5C" w:rsidRPr="0043464E" w:rsidRDefault="00FC2E5C" w:rsidP="008B2FD8">
      <w:pPr>
        <w:pStyle w:val="ListParagraph"/>
        <w:numPr>
          <w:ilvl w:val="0"/>
          <w:numId w:val="3"/>
        </w:numPr>
        <w:autoSpaceDE w:val="0"/>
        <w:autoSpaceDN w:val="0"/>
        <w:adjustRightInd w:val="0"/>
        <w:ind w:left="1080"/>
        <w:rPr>
          <w:rFonts w:ascii="Microsoft Sans Serif" w:hAnsi="Microsoft Sans Serif" w:cs="Microsoft Sans Serif"/>
        </w:rPr>
      </w:pPr>
      <w:r w:rsidRPr="0043464E">
        <w:rPr>
          <w:rFonts w:ascii="Microsoft Sans Serif" w:hAnsi="Microsoft Sans Serif" w:cs="Microsoft Sans Serif"/>
          <w:b/>
          <w:bCs/>
        </w:rPr>
        <w:t xml:space="preserve">Inspection &amp; Maintenance: </w:t>
      </w:r>
      <w:r w:rsidR="00701682" w:rsidRPr="0043464E">
        <w:rPr>
          <w:rFonts w:ascii="Microsoft Sans Serif" w:hAnsi="Microsoft Sans Serif" w:cs="Microsoft Sans Serif"/>
          <w:b/>
          <w:bCs/>
        </w:rPr>
        <w:t xml:space="preserve">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’s inspection and maintenance strategies consist of diagnostic activities as well as various </w:t>
      </w:r>
      <w:r w:rsidR="008213F2">
        <w:rPr>
          <w:rFonts w:ascii="Microsoft Sans Serif" w:hAnsi="Microsoft Sans Serif" w:cs="Microsoft Sans Serif"/>
        </w:rPr>
        <w:t>methods</w:t>
      </w:r>
      <w:r w:rsidRPr="0043464E">
        <w:rPr>
          <w:rFonts w:ascii="Microsoft Sans Serif" w:hAnsi="Microsoft Sans Serif" w:cs="Microsoft Sans Serif"/>
        </w:rPr>
        <w:t xml:space="preserve"> of maintaining and ensuring all equipment and infrastructure is in</w:t>
      </w:r>
      <w:r w:rsidR="008412ED" w:rsidRPr="0043464E">
        <w:rPr>
          <w:rFonts w:ascii="Microsoft Sans Serif" w:hAnsi="Microsoft Sans Serif" w:cs="Microsoft Sans Serif"/>
        </w:rPr>
        <w:t xml:space="preserve"> </w:t>
      </w:r>
      <w:r w:rsidR="009561C4" w:rsidRPr="0043464E">
        <w:rPr>
          <w:rFonts w:ascii="Microsoft Sans Serif" w:hAnsi="Microsoft Sans Serif" w:cs="Microsoft Sans Serif"/>
        </w:rPr>
        <w:t>excellent</w:t>
      </w:r>
      <w:r w:rsidRPr="0043464E">
        <w:rPr>
          <w:rFonts w:ascii="Microsoft Sans Serif" w:hAnsi="Microsoft Sans Serif" w:cs="Microsoft Sans Serif"/>
        </w:rPr>
        <w:t xml:space="preserve"> working condition. This includes adopting section PRC</w:t>
      </w:r>
      <w:r w:rsidR="000B7172" w:rsidRPr="0043464E">
        <w:rPr>
          <w:rStyle w:val="FootnoteReference"/>
          <w:rFonts w:ascii="Microsoft Sans Serif" w:hAnsi="Microsoft Sans Serif" w:cs="Microsoft Sans Serif"/>
        </w:rPr>
        <w:footnoteReference w:id="5"/>
      </w:r>
      <w:r w:rsidRPr="0043464E">
        <w:rPr>
          <w:rFonts w:ascii="Microsoft Sans Serif" w:hAnsi="Microsoft Sans Serif" w:cs="Microsoft Sans Serif"/>
        </w:rPr>
        <w:t xml:space="preserve"> 4292: 1254 Minimum Clearance Provisions </w:t>
      </w:r>
      <w:r w:rsidRPr="0043464E">
        <w:rPr>
          <w:rFonts w:ascii="Microsoft Sans Serif" w:eastAsia="Times New Roman" w:hAnsi="Microsoft Sans Serif" w:cs="Microsoft Sans Serif"/>
          <w:lang w:val="en"/>
        </w:rPr>
        <w:t>(Appendix D)</w:t>
      </w:r>
      <w:r w:rsidR="008213F2">
        <w:rPr>
          <w:rFonts w:ascii="Microsoft Sans Serif" w:eastAsia="Times New Roman" w:hAnsi="Microsoft Sans Serif" w:cs="Microsoft Sans Serif"/>
          <w:lang w:val="en"/>
        </w:rPr>
        <w:t>.</w:t>
      </w:r>
    </w:p>
    <w:p w14:paraId="180C395C" w14:textId="6298C1D8" w:rsidR="00FC2E5C" w:rsidRPr="0043464E" w:rsidRDefault="00FC2E5C" w:rsidP="00276323">
      <w:pPr>
        <w:pStyle w:val="ListParagraph"/>
        <w:numPr>
          <w:ilvl w:val="0"/>
          <w:numId w:val="3"/>
        </w:numPr>
        <w:autoSpaceDE w:val="0"/>
        <w:autoSpaceDN w:val="0"/>
        <w:adjustRightInd w:val="0"/>
        <w:ind w:left="1080"/>
        <w:rPr>
          <w:rFonts w:ascii="Microsoft Sans Serif" w:hAnsi="Microsoft Sans Serif" w:cs="Microsoft Sans Serif"/>
        </w:rPr>
      </w:pPr>
      <w:r w:rsidRPr="0043464E">
        <w:rPr>
          <w:rFonts w:ascii="Microsoft Sans Serif" w:hAnsi="Microsoft Sans Serif" w:cs="Microsoft Sans Serif"/>
          <w:b/>
          <w:bCs/>
        </w:rPr>
        <w:t xml:space="preserve">Operational Practices: </w:t>
      </w:r>
      <w:r w:rsidR="00701682" w:rsidRPr="0043464E">
        <w:rPr>
          <w:rFonts w:ascii="Microsoft Sans Serif" w:hAnsi="Microsoft Sans Serif" w:cs="Microsoft Sans Serif"/>
          <w:b/>
          <w:bCs/>
        </w:rPr>
        <w:t xml:space="preserve"> </w:t>
      </w:r>
      <w:r w:rsidRPr="0043464E">
        <w:rPr>
          <w:rFonts w:ascii="Microsoft Sans Serif" w:hAnsi="Microsoft Sans Serif" w:cs="Microsoft Sans Serif"/>
        </w:rPr>
        <w:t xml:space="preserve">This includes day-to-day actions taken to mitigate wildfire risks </w:t>
      </w:r>
      <w:r w:rsidR="008213F2">
        <w:rPr>
          <w:rFonts w:ascii="Microsoft Sans Serif" w:hAnsi="Microsoft Sans Serif" w:cs="Microsoft Sans Serif"/>
        </w:rPr>
        <w:t xml:space="preserve">and </w:t>
      </w:r>
      <w:r w:rsidRPr="0043464E">
        <w:rPr>
          <w:rFonts w:ascii="Microsoft Sans Serif" w:hAnsi="Microsoft Sans Serif" w:cs="Microsoft Sans Serif"/>
        </w:rPr>
        <w:t>to ensure preparedness in high-risk situations,</w:t>
      </w:r>
      <w:r w:rsidR="00276323" w:rsidRPr="0043464E">
        <w:rPr>
          <w:rFonts w:ascii="Microsoft Sans Serif" w:hAnsi="Microsoft Sans Serif" w:cs="Microsoft Sans Serif"/>
        </w:rPr>
        <w:t xml:space="preserve"> such as dry and windy climatological conditions and Red Flag Warning days. </w:t>
      </w:r>
    </w:p>
    <w:p w14:paraId="280144A2" w14:textId="65A08B8D" w:rsidR="00FC2E5C" w:rsidRPr="0043464E" w:rsidRDefault="00FC2E5C" w:rsidP="008B2FD8">
      <w:pPr>
        <w:pStyle w:val="ListParagraph"/>
        <w:numPr>
          <w:ilvl w:val="0"/>
          <w:numId w:val="3"/>
        </w:numPr>
        <w:autoSpaceDE w:val="0"/>
        <w:autoSpaceDN w:val="0"/>
        <w:adjustRightInd w:val="0"/>
        <w:ind w:left="1080"/>
        <w:rPr>
          <w:rFonts w:ascii="Microsoft Sans Serif" w:hAnsi="Microsoft Sans Serif" w:cs="Microsoft Sans Serif"/>
        </w:rPr>
      </w:pPr>
      <w:r w:rsidRPr="0043464E">
        <w:rPr>
          <w:rFonts w:ascii="Microsoft Sans Serif" w:hAnsi="Microsoft Sans Serif" w:cs="Microsoft Sans Serif"/>
          <w:b/>
          <w:bCs/>
        </w:rPr>
        <w:t>Situational &amp; Conditional Awareness:</w:t>
      </w:r>
      <w:r w:rsidRPr="0043464E">
        <w:rPr>
          <w:rFonts w:ascii="Microsoft Sans Serif" w:hAnsi="Microsoft Sans Serif" w:cs="Microsoft Sans Serif"/>
        </w:rPr>
        <w:t xml:space="preserve"> </w:t>
      </w:r>
      <w:r w:rsidR="00701682" w:rsidRPr="0043464E">
        <w:rPr>
          <w:rFonts w:ascii="Microsoft Sans Serif" w:hAnsi="Microsoft Sans Serif" w:cs="Microsoft Sans Serif"/>
        </w:rPr>
        <w:t xml:space="preserve"> </w:t>
      </w:r>
      <w:r w:rsidRPr="0043464E">
        <w:rPr>
          <w:rFonts w:ascii="Microsoft Sans Serif" w:hAnsi="Microsoft Sans Serif" w:cs="Microsoft Sans Serif"/>
        </w:rPr>
        <w:t xml:space="preserve">This component consists of methods to improve system visualization and awareness of environmental conditions. The </w:t>
      </w:r>
      <w:r w:rsidRPr="00835784">
        <w:rPr>
          <w:rFonts w:ascii="Microsoft Sans Serif" w:hAnsi="Microsoft Sans Serif" w:cs="Microsoft Sans Serif"/>
        </w:rPr>
        <w:t xml:space="preserve">practices in this category aim to provide tools to improve the other components of the plan. For example, </w:t>
      </w:r>
      <w:r w:rsidR="00953EEF" w:rsidRPr="00835784">
        <w:rPr>
          <w:rFonts w:ascii="Microsoft Sans Serif" w:hAnsi="Microsoft Sans Serif" w:cs="Microsoft Sans Serif"/>
        </w:rPr>
        <w:t>SVEC</w:t>
      </w:r>
      <w:r w:rsidRPr="00835784">
        <w:rPr>
          <w:rFonts w:ascii="Microsoft Sans Serif" w:hAnsi="Microsoft Sans Serif" w:cs="Microsoft Sans Serif"/>
        </w:rPr>
        <w:t xml:space="preserve"> monitors local weather station</w:t>
      </w:r>
      <w:r w:rsidR="008213F2" w:rsidRPr="00835784">
        <w:rPr>
          <w:rFonts w:ascii="Microsoft Sans Serif" w:hAnsi="Microsoft Sans Serif" w:cs="Microsoft Sans Serif"/>
        </w:rPr>
        <w:t>s</w:t>
      </w:r>
      <w:r w:rsidRPr="00835784">
        <w:rPr>
          <w:rFonts w:ascii="Microsoft Sans Serif" w:hAnsi="Microsoft Sans Serif" w:cs="Microsoft Sans Serif"/>
        </w:rPr>
        <w:t xml:space="preserve"> </w:t>
      </w:r>
      <w:r w:rsidR="008213F2" w:rsidRPr="00835784">
        <w:rPr>
          <w:rFonts w:ascii="Microsoft Sans Serif" w:hAnsi="Microsoft Sans Serif" w:cs="Microsoft Sans Serif"/>
        </w:rPr>
        <w:t>and Ca</w:t>
      </w:r>
      <w:r w:rsidR="00DD73FA" w:rsidRPr="00835784">
        <w:rPr>
          <w:rFonts w:ascii="Microsoft Sans Serif" w:hAnsi="Microsoft Sans Serif" w:cs="Microsoft Sans Serif"/>
        </w:rPr>
        <w:t>l</w:t>
      </w:r>
      <w:r w:rsidR="008213F2" w:rsidRPr="00835784">
        <w:rPr>
          <w:rFonts w:ascii="Microsoft Sans Serif" w:hAnsi="Microsoft Sans Serif" w:cs="Microsoft Sans Serif"/>
        </w:rPr>
        <w:t xml:space="preserve">-Fire websites </w:t>
      </w:r>
      <w:r w:rsidRPr="00835784">
        <w:rPr>
          <w:rFonts w:ascii="Microsoft Sans Serif" w:hAnsi="Microsoft Sans Serif" w:cs="Microsoft Sans Serif"/>
        </w:rPr>
        <w:t xml:space="preserve">to enhance </w:t>
      </w:r>
      <w:r w:rsidR="00AA28BA" w:rsidRPr="00835784">
        <w:rPr>
          <w:rFonts w:ascii="Microsoft Sans Serif" w:hAnsi="Microsoft Sans Serif" w:cs="Microsoft Sans Serif"/>
        </w:rPr>
        <w:t>situational awar</w:t>
      </w:r>
      <w:r w:rsidR="00B54373" w:rsidRPr="00835784">
        <w:rPr>
          <w:rFonts w:ascii="Microsoft Sans Serif" w:hAnsi="Microsoft Sans Serif" w:cs="Microsoft Sans Serif"/>
        </w:rPr>
        <w:t>e</w:t>
      </w:r>
      <w:r w:rsidR="00AA28BA" w:rsidRPr="00835784">
        <w:rPr>
          <w:rFonts w:ascii="Microsoft Sans Serif" w:hAnsi="Microsoft Sans Serif" w:cs="Microsoft Sans Serif"/>
        </w:rPr>
        <w:t>ness</w:t>
      </w:r>
      <w:r w:rsidRPr="00835784">
        <w:rPr>
          <w:rFonts w:ascii="Microsoft Sans Serif" w:hAnsi="Microsoft Sans Serif" w:cs="Microsoft Sans Serif"/>
        </w:rPr>
        <w:t>.</w:t>
      </w:r>
      <w:r w:rsidRPr="0043464E">
        <w:rPr>
          <w:rFonts w:ascii="Microsoft Sans Serif" w:hAnsi="Microsoft Sans Serif" w:cs="Microsoft Sans Serif"/>
        </w:rPr>
        <w:t xml:space="preserve"> </w:t>
      </w:r>
    </w:p>
    <w:p w14:paraId="3F41D2D6" w14:textId="1EBFDF94" w:rsidR="00276323" w:rsidRPr="0043464E" w:rsidRDefault="00FC2E5C" w:rsidP="00276323">
      <w:pPr>
        <w:pStyle w:val="ListParagraph"/>
        <w:numPr>
          <w:ilvl w:val="0"/>
          <w:numId w:val="3"/>
        </w:numPr>
        <w:autoSpaceDE w:val="0"/>
        <w:autoSpaceDN w:val="0"/>
        <w:adjustRightInd w:val="0"/>
        <w:spacing w:after="240"/>
        <w:ind w:left="1080"/>
        <w:rPr>
          <w:rFonts w:ascii="Microsoft Sans Serif" w:hAnsi="Microsoft Sans Serif" w:cs="Microsoft Sans Serif"/>
        </w:rPr>
      </w:pPr>
      <w:r w:rsidRPr="0043464E">
        <w:rPr>
          <w:rFonts w:ascii="Microsoft Sans Serif" w:hAnsi="Microsoft Sans Serif" w:cs="Microsoft Sans Serif"/>
          <w:b/>
          <w:bCs/>
        </w:rPr>
        <w:t xml:space="preserve">Response &amp; Recovery: </w:t>
      </w:r>
      <w:r w:rsidR="00276323" w:rsidRPr="0043464E">
        <w:rPr>
          <w:rFonts w:ascii="Microsoft Sans Serif" w:hAnsi="Microsoft Sans Serif" w:cs="Microsoft Sans Serif"/>
          <w:b/>
          <w:bCs/>
        </w:rPr>
        <w:t xml:space="preserve"> </w:t>
      </w:r>
      <w:r w:rsidR="00276323" w:rsidRPr="0043464E">
        <w:rPr>
          <w:rFonts w:ascii="Microsoft Sans Serif" w:hAnsi="Microsoft Sans Serif" w:cs="Microsoft Sans Serif"/>
        </w:rPr>
        <w:t>This</w:t>
      </w:r>
      <w:r w:rsidR="004E4F89">
        <w:rPr>
          <w:rFonts w:ascii="Microsoft Sans Serif" w:hAnsi="Microsoft Sans Serif" w:cs="Microsoft Sans Serif"/>
        </w:rPr>
        <w:t xml:space="preserve"> strategy</w:t>
      </w:r>
      <w:r w:rsidR="00276323" w:rsidRPr="0043464E">
        <w:rPr>
          <w:rFonts w:ascii="Microsoft Sans Serif" w:hAnsi="Microsoft Sans Serif" w:cs="Microsoft Sans Serif"/>
        </w:rPr>
        <w:t xml:space="preserve"> consists of SVEC’s procedures in response to wildfire</w:t>
      </w:r>
      <w:r w:rsidR="00A736F3">
        <w:rPr>
          <w:rFonts w:ascii="Microsoft Sans Serif" w:hAnsi="Microsoft Sans Serif" w:cs="Microsoft Sans Serif"/>
        </w:rPr>
        <w:t xml:space="preserve">, </w:t>
      </w:r>
      <w:r w:rsidR="00276323" w:rsidRPr="0043464E">
        <w:rPr>
          <w:rFonts w:ascii="Microsoft Sans Serif" w:hAnsi="Microsoft Sans Serif" w:cs="Microsoft Sans Serif"/>
        </w:rPr>
        <w:t xml:space="preserve">de-energization </w:t>
      </w:r>
      <w:r w:rsidR="00A736F3">
        <w:rPr>
          <w:rFonts w:ascii="Microsoft Sans Serif" w:hAnsi="Microsoft Sans Serif" w:cs="Microsoft Sans Serif"/>
        </w:rPr>
        <w:t xml:space="preserve">and other </w:t>
      </w:r>
      <w:r w:rsidR="00276323" w:rsidRPr="0043464E">
        <w:rPr>
          <w:rFonts w:ascii="Microsoft Sans Serif" w:hAnsi="Microsoft Sans Serif" w:cs="Microsoft Sans Serif"/>
        </w:rPr>
        <w:t xml:space="preserve">emergency events. This component aims to formalize protocols for these situations for </w:t>
      </w:r>
      <w:r w:rsidR="00A736F3">
        <w:rPr>
          <w:rFonts w:ascii="Microsoft Sans Serif" w:hAnsi="Microsoft Sans Serif" w:cs="Microsoft Sans Serif"/>
        </w:rPr>
        <w:t>thorough and efficient</w:t>
      </w:r>
      <w:r w:rsidR="00A736F3" w:rsidRPr="0043464E">
        <w:rPr>
          <w:rFonts w:ascii="Microsoft Sans Serif" w:hAnsi="Microsoft Sans Serif" w:cs="Microsoft Sans Serif"/>
        </w:rPr>
        <w:t xml:space="preserve"> </w:t>
      </w:r>
      <w:r w:rsidR="00276323" w:rsidRPr="0043464E">
        <w:rPr>
          <w:rFonts w:ascii="Microsoft Sans Serif" w:hAnsi="Microsoft Sans Serif" w:cs="Microsoft Sans Serif"/>
        </w:rPr>
        <w:t>communications, emergency response and recovery.</w:t>
      </w:r>
    </w:p>
    <w:p w14:paraId="09F8F121" w14:textId="50DE56CA" w:rsidR="00FC2E5C" w:rsidRPr="0043464E" w:rsidRDefault="00547D90" w:rsidP="008412ED">
      <w:pPr>
        <w:autoSpaceDE w:val="0"/>
        <w:autoSpaceDN w:val="0"/>
        <w:adjustRightInd w:val="0"/>
        <w:spacing w:after="240"/>
        <w:ind w:left="360"/>
        <w:rPr>
          <w:rFonts w:ascii="Microsoft Sans Serif" w:eastAsia="Arial" w:hAnsi="Microsoft Sans Serif" w:cs="Microsoft Sans Serif"/>
        </w:rPr>
      </w:pPr>
      <w:r w:rsidRPr="0043464E">
        <w:rPr>
          <w:rFonts w:ascii="Microsoft Sans Serif" w:eastAsia="Arial" w:hAnsi="Microsoft Sans Serif" w:cs="Microsoft Sans Serif"/>
        </w:rPr>
        <w:t>Table 2 on page</w:t>
      </w:r>
      <w:r w:rsidR="00123757">
        <w:rPr>
          <w:rFonts w:ascii="Microsoft Sans Serif" w:eastAsia="Arial" w:hAnsi="Microsoft Sans Serif" w:cs="Microsoft Sans Serif"/>
        </w:rPr>
        <w:t>s</w:t>
      </w:r>
      <w:r w:rsidRPr="0043464E">
        <w:rPr>
          <w:rFonts w:ascii="Microsoft Sans Serif" w:eastAsia="Arial" w:hAnsi="Microsoft Sans Serif" w:cs="Microsoft Sans Serif"/>
        </w:rPr>
        <w:t xml:space="preserve"> 1</w:t>
      </w:r>
      <w:r w:rsidR="0020107D">
        <w:rPr>
          <w:rFonts w:ascii="Microsoft Sans Serif" w:eastAsia="Arial" w:hAnsi="Microsoft Sans Serif" w:cs="Microsoft Sans Serif"/>
        </w:rPr>
        <w:t xml:space="preserve">4 to 15 </w:t>
      </w:r>
      <w:r w:rsidR="00FD2D6A" w:rsidRPr="0043464E">
        <w:rPr>
          <w:rFonts w:ascii="Microsoft Sans Serif" w:eastAsia="Arial" w:hAnsi="Microsoft Sans Serif" w:cs="Microsoft Sans Serif"/>
        </w:rPr>
        <w:t xml:space="preserve">provides a </w:t>
      </w:r>
      <w:r w:rsidR="00FC2E5C" w:rsidRPr="0043464E">
        <w:rPr>
          <w:rFonts w:ascii="Microsoft Sans Serif" w:eastAsia="Arial" w:hAnsi="Microsoft Sans Serif" w:cs="Microsoft Sans Serif"/>
        </w:rPr>
        <w:t xml:space="preserve">summary of </w:t>
      </w:r>
      <w:r w:rsidR="00953EEF" w:rsidRPr="0043464E">
        <w:rPr>
          <w:rFonts w:ascii="Microsoft Sans Serif" w:eastAsia="Arial" w:hAnsi="Microsoft Sans Serif" w:cs="Microsoft Sans Serif"/>
        </w:rPr>
        <w:t>SVEC</w:t>
      </w:r>
      <w:r w:rsidR="00FC2E5C" w:rsidRPr="0043464E">
        <w:rPr>
          <w:rFonts w:ascii="Microsoft Sans Serif" w:eastAsia="Arial" w:hAnsi="Microsoft Sans Serif" w:cs="Microsoft Sans Serif"/>
        </w:rPr>
        <w:t>’s programs and activities that support wildfire prevention and mitigation</w:t>
      </w:r>
      <w:r w:rsidR="00FD2D6A" w:rsidRPr="0043464E">
        <w:rPr>
          <w:rFonts w:ascii="Microsoft Sans Serif" w:eastAsia="Arial" w:hAnsi="Microsoft Sans Serif" w:cs="Microsoft Sans Serif"/>
        </w:rPr>
        <w:t>, along with a timeframe for implementation.</w:t>
      </w:r>
    </w:p>
    <w:p w14:paraId="69E2103D" w14:textId="5B05E97A" w:rsidR="00D44B44" w:rsidRPr="0043464E" w:rsidRDefault="00D44B44" w:rsidP="00D44B44">
      <w:pPr>
        <w:pStyle w:val="Heading2"/>
        <w:spacing w:before="0"/>
        <w:rPr>
          <w:rFonts w:ascii="Microsoft Sans Serif" w:eastAsia="Arial" w:hAnsi="Microsoft Sans Serif" w:cs="Microsoft Sans Serif"/>
          <w:color w:val="auto"/>
          <w:sz w:val="28"/>
          <w:szCs w:val="28"/>
        </w:rPr>
      </w:pPr>
      <w:bookmarkStart w:id="45" w:name="_Toc36557184"/>
      <w:r w:rsidRPr="0043464E">
        <w:rPr>
          <w:rFonts w:ascii="Microsoft Sans Serif" w:eastAsia="Arial" w:hAnsi="Microsoft Sans Serif" w:cs="Microsoft Sans Serif"/>
          <w:color w:val="auto"/>
          <w:sz w:val="28"/>
          <w:szCs w:val="28"/>
        </w:rPr>
        <w:lastRenderedPageBreak/>
        <w:t>Time</w:t>
      </w:r>
      <w:r w:rsidR="00EE0EC8" w:rsidRPr="0043464E">
        <w:rPr>
          <w:rFonts w:ascii="Microsoft Sans Serif" w:eastAsia="Arial" w:hAnsi="Microsoft Sans Serif" w:cs="Microsoft Sans Serif"/>
          <w:color w:val="auto"/>
          <w:sz w:val="28"/>
          <w:szCs w:val="28"/>
        </w:rPr>
        <w:t>fram</w:t>
      </w:r>
      <w:r w:rsidRPr="0043464E">
        <w:rPr>
          <w:rFonts w:ascii="Microsoft Sans Serif" w:eastAsia="Arial" w:hAnsi="Microsoft Sans Serif" w:cs="Microsoft Sans Serif"/>
          <w:color w:val="auto"/>
          <w:sz w:val="28"/>
          <w:szCs w:val="28"/>
        </w:rPr>
        <w:t>es of Preventative Strategies and Programs</w:t>
      </w:r>
      <w:bookmarkEnd w:id="45"/>
    </w:p>
    <w:p w14:paraId="5C735EDE" w14:textId="3B25D450" w:rsidR="003C6677" w:rsidRPr="0043464E" w:rsidRDefault="00D44B44" w:rsidP="00D44B44">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 xml:space="preserve">The components described above have several strategies and programs, most of which have already been implemented. </w:t>
      </w:r>
      <w:r w:rsidR="003C6677" w:rsidRPr="0043464E">
        <w:rPr>
          <w:rFonts w:ascii="Microsoft Sans Serif" w:hAnsi="Microsoft Sans Serif" w:cs="Microsoft Sans Serif"/>
        </w:rPr>
        <w:t xml:space="preserve">Some are situational and are not limited to any </w:t>
      </w:r>
      <w:r w:rsidR="009D03EE" w:rsidRPr="0043464E">
        <w:rPr>
          <w:rFonts w:ascii="Microsoft Sans Serif" w:hAnsi="Microsoft Sans Serif" w:cs="Microsoft Sans Serif"/>
        </w:rPr>
        <w:t>timeframe</w:t>
      </w:r>
      <w:r w:rsidR="00747DBA">
        <w:rPr>
          <w:rFonts w:ascii="Microsoft Sans Serif" w:hAnsi="Microsoft Sans Serif" w:cs="Microsoft Sans Serif"/>
        </w:rPr>
        <w:t>.</w:t>
      </w:r>
      <w:r w:rsidR="003C6677" w:rsidRPr="0043464E">
        <w:rPr>
          <w:rFonts w:ascii="Microsoft Sans Serif" w:hAnsi="Microsoft Sans Serif" w:cs="Microsoft Sans Serif"/>
        </w:rPr>
        <w:t xml:space="preserve"> </w:t>
      </w:r>
      <w:r w:rsidRPr="0043464E">
        <w:rPr>
          <w:rFonts w:ascii="Microsoft Sans Serif" w:hAnsi="Microsoft Sans Serif" w:cs="Microsoft Sans Serif"/>
        </w:rPr>
        <w:t xml:space="preserve">Some programs are scheduled to be completed over several years, while others are in the evaluation or proposal stages. </w:t>
      </w:r>
      <w:r w:rsidR="00482C54" w:rsidRPr="0043464E">
        <w:rPr>
          <w:rFonts w:ascii="Microsoft Sans Serif" w:hAnsi="Microsoft Sans Serif" w:cs="Microsoft Sans Serif"/>
        </w:rPr>
        <w:t>Target</w:t>
      </w:r>
      <w:r w:rsidR="0042182A" w:rsidRPr="0043464E">
        <w:rPr>
          <w:rFonts w:ascii="Microsoft Sans Serif" w:hAnsi="Microsoft Sans Serif" w:cs="Microsoft Sans Serif"/>
        </w:rPr>
        <w:t>s, scheduled</w:t>
      </w:r>
      <w:r w:rsidR="00482C54" w:rsidRPr="0043464E">
        <w:rPr>
          <w:rFonts w:ascii="Microsoft Sans Serif" w:hAnsi="Microsoft Sans Serif" w:cs="Microsoft Sans Serif"/>
        </w:rPr>
        <w:t xml:space="preserve"> timeframes</w:t>
      </w:r>
      <w:r w:rsidR="00B301E2" w:rsidRPr="0043464E">
        <w:rPr>
          <w:rFonts w:ascii="Microsoft Sans Serif" w:hAnsi="Microsoft Sans Serif" w:cs="Microsoft Sans Serif"/>
        </w:rPr>
        <w:t xml:space="preserve"> and</w:t>
      </w:r>
      <w:r w:rsidR="00482C54" w:rsidRPr="0043464E">
        <w:rPr>
          <w:rFonts w:ascii="Microsoft Sans Serif" w:hAnsi="Microsoft Sans Serif" w:cs="Microsoft Sans Serif"/>
        </w:rPr>
        <w:t xml:space="preserve"> programmatic metrics can be found in </w:t>
      </w:r>
      <w:r w:rsidR="00E56F2A" w:rsidRPr="0043464E">
        <w:rPr>
          <w:rFonts w:ascii="Microsoft Sans Serif" w:hAnsi="Microsoft Sans Serif" w:cs="Microsoft Sans Serif"/>
        </w:rPr>
        <w:t>Chapter 8</w:t>
      </w:r>
      <w:r w:rsidR="00B301E2" w:rsidRPr="0043464E">
        <w:rPr>
          <w:rFonts w:ascii="Microsoft Sans Serif" w:hAnsi="Microsoft Sans Serif" w:cs="Microsoft Sans Serif"/>
        </w:rPr>
        <w:t>.</w:t>
      </w:r>
      <w:r w:rsidR="00482C54" w:rsidRPr="0043464E">
        <w:rPr>
          <w:rFonts w:ascii="Microsoft Sans Serif" w:hAnsi="Microsoft Sans Serif" w:cs="Microsoft Sans Serif"/>
        </w:rPr>
        <w:t xml:space="preserve"> </w:t>
      </w:r>
      <w:r w:rsidRPr="0043464E">
        <w:rPr>
          <w:rFonts w:ascii="Microsoft Sans Serif" w:hAnsi="Microsoft Sans Serif" w:cs="Microsoft Sans Serif"/>
        </w:rPr>
        <w:t>The strategies and programs</w:t>
      </w:r>
      <w:r w:rsidR="003C6677" w:rsidRPr="0043464E">
        <w:rPr>
          <w:rFonts w:ascii="Microsoft Sans Serif" w:hAnsi="Microsoft Sans Serif" w:cs="Microsoft Sans Serif"/>
        </w:rPr>
        <w:t xml:space="preserve"> below</w:t>
      </w:r>
      <w:r w:rsidRPr="0043464E">
        <w:rPr>
          <w:rFonts w:ascii="Microsoft Sans Serif" w:hAnsi="Microsoft Sans Serif" w:cs="Microsoft Sans Serif"/>
        </w:rPr>
        <w:t xml:space="preserve"> fall into </w:t>
      </w:r>
      <w:r w:rsidR="0042182A" w:rsidRPr="0043464E">
        <w:rPr>
          <w:rFonts w:ascii="Microsoft Sans Serif" w:hAnsi="Microsoft Sans Serif" w:cs="Microsoft Sans Serif"/>
        </w:rPr>
        <w:t xml:space="preserve">one or more of the </w:t>
      </w:r>
      <w:r w:rsidR="003C6677" w:rsidRPr="0043464E">
        <w:rPr>
          <w:rFonts w:ascii="Microsoft Sans Serif" w:hAnsi="Microsoft Sans Serif" w:cs="Microsoft Sans Serif"/>
        </w:rPr>
        <w:t>five</w:t>
      </w:r>
      <w:r w:rsidRPr="0043464E">
        <w:rPr>
          <w:rFonts w:ascii="Microsoft Sans Serif" w:hAnsi="Microsoft Sans Serif" w:cs="Microsoft Sans Serif"/>
        </w:rPr>
        <w:t xml:space="preserve"> implementation timeframe</w:t>
      </w:r>
      <w:r w:rsidR="003C6677" w:rsidRPr="0043464E">
        <w:rPr>
          <w:rFonts w:ascii="Microsoft Sans Serif" w:hAnsi="Microsoft Sans Serif" w:cs="Microsoft Sans Serif"/>
        </w:rPr>
        <w:t>s:</w:t>
      </w:r>
    </w:p>
    <w:p w14:paraId="2095F530" w14:textId="52EB7761" w:rsidR="00D44B44" w:rsidRPr="0043464E" w:rsidRDefault="00D44B44" w:rsidP="00F82BF9">
      <w:pPr>
        <w:pStyle w:val="ListParagraph"/>
        <w:numPr>
          <w:ilvl w:val="0"/>
          <w:numId w:val="44"/>
        </w:numPr>
        <w:autoSpaceDE w:val="0"/>
        <w:autoSpaceDN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A</w:t>
      </w:r>
      <w:r w:rsidR="003C6677" w:rsidRPr="0043464E">
        <w:rPr>
          <w:rFonts w:ascii="Microsoft Sans Serif" w:hAnsi="Microsoft Sans Serif" w:cs="Microsoft Sans Serif"/>
        </w:rPr>
        <w:t>:  Currently implemented</w:t>
      </w:r>
    </w:p>
    <w:p w14:paraId="03367774" w14:textId="63155C7E" w:rsidR="003C6677" w:rsidRPr="0043464E" w:rsidRDefault="003C6677" w:rsidP="00F82BF9">
      <w:pPr>
        <w:pStyle w:val="ListParagraph"/>
        <w:numPr>
          <w:ilvl w:val="0"/>
          <w:numId w:val="44"/>
        </w:numPr>
        <w:autoSpaceDE w:val="0"/>
        <w:autoSpaceDN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 xml:space="preserve">B:  </w:t>
      </w:r>
      <w:r w:rsidR="0042182A" w:rsidRPr="0043464E">
        <w:rPr>
          <w:rFonts w:ascii="Microsoft Sans Serif" w:hAnsi="Microsoft Sans Serif" w:cs="Microsoft Sans Serif"/>
        </w:rPr>
        <w:t>Implemented before the upcoming fire season</w:t>
      </w:r>
    </w:p>
    <w:p w14:paraId="200382E9" w14:textId="6630B6D1" w:rsidR="003C6677" w:rsidRPr="0043464E" w:rsidRDefault="003C6677" w:rsidP="00F82BF9">
      <w:pPr>
        <w:pStyle w:val="ListParagraph"/>
        <w:numPr>
          <w:ilvl w:val="0"/>
          <w:numId w:val="44"/>
        </w:numPr>
        <w:autoSpaceDE w:val="0"/>
        <w:autoSpaceDN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 xml:space="preserve">C:  </w:t>
      </w:r>
      <w:r w:rsidR="00F873BD" w:rsidRPr="0043464E">
        <w:rPr>
          <w:rFonts w:ascii="Microsoft Sans Serif" w:hAnsi="Microsoft Sans Serif" w:cs="Microsoft Sans Serif"/>
        </w:rPr>
        <w:t xml:space="preserve">Completed </w:t>
      </w:r>
      <w:r w:rsidR="00547D90" w:rsidRPr="0043464E">
        <w:rPr>
          <w:rFonts w:ascii="Microsoft Sans Serif" w:hAnsi="Microsoft Sans Serif" w:cs="Microsoft Sans Serif"/>
        </w:rPr>
        <w:t>annually or on</w:t>
      </w:r>
      <w:r w:rsidR="00B301E2" w:rsidRPr="0043464E">
        <w:rPr>
          <w:rFonts w:ascii="Microsoft Sans Serif" w:hAnsi="Microsoft Sans Serif" w:cs="Microsoft Sans Serif"/>
        </w:rPr>
        <w:t xml:space="preserve"> </w:t>
      </w:r>
      <w:r w:rsidR="00F873BD" w:rsidRPr="0043464E">
        <w:rPr>
          <w:rFonts w:ascii="Microsoft Sans Serif" w:hAnsi="Microsoft Sans Serif" w:cs="Microsoft Sans Serif"/>
        </w:rPr>
        <w:t>schedule per relevant code</w:t>
      </w:r>
    </w:p>
    <w:p w14:paraId="0B55A8BC" w14:textId="4607C0C2" w:rsidR="003C6677" w:rsidRPr="0043464E" w:rsidRDefault="003C6677" w:rsidP="00F82BF9">
      <w:pPr>
        <w:pStyle w:val="ListParagraph"/>
        <w:numPr>
          <w:ilvl w:val="0"/>
          <w:numId w:val="44"/>
        </w:numPr>
        <w:autoSpaceDE w:val="0"/>
        <w:autoSpaceDN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D:  In evaluation stage</w:t>
      </w:r>
    </w:p>
    <w:p w14:paraId="578F5399" w14:textId="5893BCC9" w:rsidR="00BF63B6" w:rsidRPr="0043464E" w:rsidRDefault="003C6677" w:rsidP="00F82BF9">
      <w:pPr>
        <w:pStyle w:val="ListParagraph"/>
        <w:numPr>
          <w:ilvl w:val="0"/>
          <w:numId w:val="44"/>
        </w:numPr>
        <w:autoSpaceDE w:val="0"/>
        <w:autoSpaceDN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 xml:space="preserve">E:  </w:t>
      </w:r>
      <w:r w:rsidR="00F873BD" w:rsidRPr="0043464E">
        <w:rPr>
          <w:rFonts w:ascii="Microsoft Sans Serif" w:hAnsi="Microsoft Sans Serif" w:cs="Microsoft Sans Serif"/>
        </w:rPr>
        <w:t>Implemented on a</w:t>
      </w:r>
      <w:r w:rsidRPr="0043464E">
        <w:rPr>
          <w:rFonts w:ascii="Microsoft Sans Serif" w:hAnsi="Microsoft Sans Serif" w:cs="Microsoft Sans Serif"/>
        </w:rPr>
        <w:t>s</w:t>
      </w:r>
      <w:r w:rsidR="00F873BD" w:rsidRPr="0043464E">
        <w:rPr>
          <w:rFonts w:ascii="Microsoft Sans Serif" w:hAnsi="Microsoft Sans Serif" w:cs="Microsoft Sans Serif"/>
        </w:rPr>
        <w:t>-</w:t>
      </w:r>
      <w:r w:rsidRPr="0043464E">
        <w:rPr>
          <w:rFonts w:ascii="Microsoft Sans Serif" w:hAnsi="Microsoft Sans Serif" w:cs="Microsoft Sans Serif"/>
        </w:rPr>
        <w:t>needed bas</w:t>
      </w:r>
      <w:r w:rsidR="00F873BD" w:rsidRPr="0043464E">
        <w:rPr>
          <w:rFonts w:ascii="Microsoft Sans Serif" w:hAnsi="Microsoft Sans Serif" w:cs="Microsoft Sans Serif"/>
        </w:rPr>
        <w:t>is</w:t>
      </w:r>
      <w:r w:rsidR="00BF63B6" w:rsidRPr="0043464E">
        <w:rPr>
          <w:rFonts w:ascii="Microsoft Sans Serif" w:hAnsi="Microsoft Sans Serif" w:cs="Microsoft Sans Serif"/>
        </w:rPr>
        <w:t>/protocols in place</w:t>
      </w:r>
    </w:p>
    <w:p w14:paraId="541D2355" w14:textId="77777777" w:rsidR="00046AF3" w:rsidRPr="00046AF3" w:rsidRDefault="00046AF3" w:rsidP="00046AF3">
      <w:pPr>
        <w:pStyle w:val="ListParagraph"/>
        <w:numPr>
          <w:ilvl w:val="0"/>
          <w:numId w:val="44"/>
        </w:numPr>
        <w:rPr>
          <w:rFonts w:ascii="Microsoft Sans Serif" w:hAnsi="Microsoft Sans Serif" w:cs="Microsoft Sans Serif"/>
          <w:sz w:val="24"/>
          <w:szCs w:val="24"/>
        </w:rPr>
      </w:pPr>
      <w:r w:rsidRPr="00046AF3">
        <w:rPr>
          <w:rFonts w:ascii="Microsoft Sans Serif" w:hAnsi="Microsoft Sans Serif" w:cs="Microsoft Sans Serif"/>
          <w:sz w:val="24"/>
          <w:szCs w:val="24"/>
        </w:rPr>
        <w:t xml:space="preserve">* </w:t>
      </w:r>
      <w:r w:rsidRPr="00866798">
        <w:rPr>
          <w:rFonts w:ascii="Microsoft Sans Serif" w:hAnsi="Microsoft Sans Serif" w:cs="Microsoft Sans Serif"/>
        </w:rPr>
        <w:t>Ongoing program with no defined completion date</w:t>
      </w:r>
    </w:p>
    <w:p w14:paraId="77C70695" w14:textId="77777777" w:rsidR="00BF63B6" w:rsidRPr="0043464E" w:rsidRDefault="00BF63B6" w:rsidP="0071796D">
      <w:pPr>
        <w:pStyle w:val="ListParagraph"/>
        <w:autoSpaceDE w:val="0"/>
        <w:autoSpaceDN w:val="0"/>
        <w:adjustRightInd w:val="0"/>
        <w:spacing w:line="240" w:lineRule="auto"/>
        <w:ind w:left="774"/>
        <w:rPr>
          <w:rFonts w:ascii="Microsoft Sans Serif" w:hAnsi="Microsoft Sans Serif" w:cs="Microsoft Sans Serif"/>
        </w:rPr>
      </w:pPr>
    </w:p>
    <w:p w14:paraId="1CF367D9" w14:textId="2C974215" w:rsidR="00EB5581" w:rsidRDefault="00547D90" w:rsidP="00EB5581">
      <w:pPr>
        <w:rPr>
          <w:rFonts w:ascii="Microsoft Sans Serif" w:eastAsia="Times New Roman" w:hAnsi="Microsoft Sans Serif" w:cs="Microsoft Sans Serif"/>
          <w:b/>
          <w:spacing w:val="4"/>
          <w:sz w:val="24"/>
          <w:szCs w:val="24"/>
        </w:rPr>
      </w:pPr>
      <w:bookmarkStart w:id="46" w:name="_Toc36557280"/>
      <w:r w:rsidRPr="0043464E">
        <w:rPr>
          <w:rFonts w:ascii="Microsoft Sans Serif" w:hAnsi="Microsoft Sans Serif" w:cs="Microsoft Sans Serif"/>
          <w:b/>
          <w:bCs/>
        </w:rPr>
        <w:t>T</w:t>
      </w:r>
      <w:r w:rsidR="00FC2E5C" w:rsidRPr="0043464E">
        <w:rPr>
          <w:rFonts w:ascii="Microsoft Sans Serif" w:eastAsia="Times New Roman" w:hAnsi="Microsoft Sans Serif" w:cs="Microsoft Sans Serif"/>
          <w:b/>
          <w:bCs/>
          <w:spacing w:val="4"/>
          <w:sz w:val="24"/>
          <w:szCs w:val="24"/>
        </w:rPr>
        <w:t>able</w:t>
      </w:r>
      <w:r w:rsidR="00FC2E5C" w:rsidRPr="0043464E">
        <w:rPr>
          <w:rFonts w:ascii="Microsoft Sans Serif" w:eastAsia="Times New Roman" w:hAnsi="Microsoft Sans Serif" w:cs="Microsoft Sans Serif"/>
          <w:b/>
          <w:spacing w:val="4"/>
          <w:sz w:val="24"/>
          <w:szCs w:val="24"/>
        </w:rPr>
        <w:t xml:space="preserve"> </w:t>
      </w:r>
      <w:r w:rsidR="00FC2E5C" w:rsidRPr="0043464E">
        <w:rPr>
          <w:rFonts w:ascii="Microsoft Sans Serif" w:eastAsia="Times New Roman" w:hAnsi="Microsoft Sans Serif" w:cs="Microsoft Sans Serif"/>
          <w:b/>
          <w:spacing w:val="4"/>
          <w:sz w:val="24"/>
          <w:szCs w:val="24"/>
        </w:rPr>
        <w:fldChar w:fldCharType="begin"/>
      </w:r>
      <w:r w:rsidR="00FC2E5C" w:rsidRPr="0043464E">
        <w:rPr>
          <w:rFonts w:ascii="Microsoft Sans Serif" w:eastAsia="Times New Roman" w:hAnsi="Microsoft Sans Serif" w:cs="Microsoft Sans Serif"/>
          <w:b/>
          <w:spacing w:val="4"/>
          <w:sz w:val="24"/>
          <w:szCs w:val="24"/>
        </w:rPr>
        <w:instrText xml:space="preserve"> SEQ Table \* ARABIC </w:instrText>
      </w:r>
      <w:r w:rsidR="00FC2E5C" w:rsidRPr="0043464E">
        <w:rPr>
          <w:rFonts w:ascii="Microsoft Sans Serif" w:eastAsia="Times New Roman" w:hAnsi="Microsoft Sans Serif" w:cs="Microsoft Sans Serif"/>
          <w:b/>
          <w:spacing w:val="4"/>
          <w:sz w:val="24"/>
          <w:szCs w:val="24"/>
        </w:rPr>
        <w:fldChar w:fldCharType="separate"/>
      </w:r>
      <w:r w:rsidR="00FB737A">
        <w:rPr>
          <w:rFonts w:ascii="Microsoft Sans Serif" w:eastAsia="Times New Roman" w:hAnsi="Microsoft Sans Serif" w:cs="Microsoft Sans Serif"/>
          <w:b/>
          <w:noProof/>
          <w:spacing w:val="4"/>
          <w:sz w:val="24"/>
          <w:szCs w:val="24"/>
        </w:rPr>
        <w:t>2</w:t>
      </w:r>
      <w:r w:rsidR="00FC2E5C" w:rsidRPr="0043464E">
        <w:rPr>
          <w:rFonts w:ascii="Microsoft Sans Serif" w:eastAsia="Times New Roman" w:hAnsi="Microsoft Sans Serif" w:cs="Microsoft Sans Serif"/>
          <w:b/>
          <w:spacing w:val="4"/>
          <w:sz w:val="24"/>
          <w:szCs w:val="24"/>
        </w:rPr>
        <w:fldChar w:fldCharType="end"/>
      </w:r>
      <w:r w:rsidR="00FC2E5C" w:rsidRPr="0043464E">
        <w:rPr>
          <w:rFonts w:ascii="Microsoft Sans Serif" w:eastAsia="Times New Roman" w:hAnsi="Microsoft Sans Serif" w:cs="Microsoft Sans Serif"/>
          <w:b/>
          <w:spacing w:val="4"/>
          <w:sz w:val="24"/>
          <w:szCs w:val="24"/>
        </w:rPr>
        <w:t xml:space="preserve"> Mitigation Programs/Activities</w:t>
      </w:r>
      <w:bookmarkEnd w:id="46"/>
    </w:p>
    <w:tbl>
      <w:tblPr>
        <w:tblStyle w:val="GridTable4-Accent1"/>
        <w:tblW w:w="9409" w:type="dxa"/>
        <w:tblLook w:val="04A0" w:firstRow="1" w:lastRow="0" w:firstColumn="1" w:lastColumn="0" w:noHBand="0" w:noVBand="1"/>
      </w:tblPr>
      <w:tblGrid>
        <w:gridCol w:w="7729"/>
        <w:gridCol w:w="1680"/>
      </w:tblGrid>
      <w:tr w:rsidR="00B02AC5" w:rsidRPr="00A67D47" w14:paraId="33BCF353" w14:textId="77777777" w:rsidTr="00866798">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7729" w:type="dxa"/>
            <w:tcBorders>
              <w:right w:val="single" w:sz="4" w:space="0" w:color="FFFFFF"/>
            </w:tcBorders>
            <w:vAlign w:val="center"/>
          </w:tcPr>
          <w:p w14:paraId="68949E75" w14:textId="77777777" w:rsidR="00B02AC5" w:rsidRPr="00A67D47" w:rsidRDefault="00B02AC5" w:rsidP="00782DDB">
            <w:pPr>
              <w:tabs>
                <w:tab w:val="center" w:pos="4392"/>
              </w:tabs>
              <w:spacing w:before="120" w:after="120"/>
              <w:ind w:left="144"/>
              <w:textAlignment w:val="baseline"/>
              <w:rPr>
                <w:rFonts w:ascii="Microsoft Sans Serif" w:eastAsia="Times New Roman" w:hAnsi="Microsoft Sans Serif" w:cs="Microsoft Sans Serif"/>
                <w:bCs w:val="0"/>
                <w:spacing w:val="4"/>
              </w:rPr>
            </w:pPr>
            <w:r w:rsidRPr="00A67D47">
              <w:rPr>
                <w:rFonts w:ascii="Microsoft Sans Serif" w:eastAsia="Times New Roman" w:hAnsi="Microsoft Sans Serif" w:cs="Microsoft Sans Serif"/>
                <w:bCs w:val="0"/>
                <w:spacing w:val="4"/>
                <w:sz w:val="24"/>
                <w:szCs w:val="24"/>
              </w:rPr>
              <w:t>DESIGN AND CONSTRUCTION</w:t>
            </w:r>
          </w:p>
        </w:tc>
        <w:tc>
          <w:tcPr>
            <w:tcW w:w="1680" w:type="dxa"/>
            <w:tcBorders>
              <w:left w:val="single" w:sz="4" w:space="0" w:color="FFFFFF"/>
            </w:tcBorders>
            <w:vAlign w:val="center"/>
          </w:tcPr>
          <w:p w14:paraId="288FE7D1" w14:textId="77777777" w:rsidR="00B02AC5" w:rsidRPr="00A67D47" w:rsidRDefault="00B02AC5" w:rsidP="00782DDB">
            <w:pPr>
              <w:tabs>
                <w:tab w:val="center" w:pos="4392"/>
              </w:tabs>
              <w:spacing w:before="120" w:after="120"/>
              <w:textAlignment w:val="baseline"/>
              <w:cnfStyle w:val="100000000000" w:firstRow="1"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val="0"/>
                <w:spacing w:val="4"/>
                <w:sz w:val="24"/>
                <w:szCs w:val="24"/>
              </w:rPr>
            </w:pPr>
            <w:r w:rsidRPr="00A67D47">
              <w:rPr>
                <w:rFonts w:ascii="Microsoft Sans Serif" w:eastAsia="Times New Roman" w:hAnsi="Microsoft Sans Serif" w:cs="Microsoft Sans Serif"/>
                <w:bCs w:val="0"/>
                <w:spacing w:val="4"/>
                <w:sz w:val="24"/>
                <w:szCs w:val="24"/>
              </w:rPr>
              <w:t>TIMEFRAME</w:t>
            </w:r>
          </w:p>
        </w:tc>
      </w:tr>
      <w:tr w:rsidR="00B02AC5" w:rsidRPr="00A67D47" w14:paraId="6E339D84" w14:textId="77777777" w:rsidTr="00866798">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72CF8C0B"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Underground distribution lines</w:t>
            </w:r>
          </w:p>
        </w:tc>
        <w:tc>
          <w:tcPr>
            <w:tcW w:w="1680" w:type="dxa"/>
            <w:shd w:val="clear" w:color="auto" w:fill="B4C6E7" w:themeFill="accent1" w:themeFillTint="66"/>
            <w:vAlign w:val="center"/>
          </w:tcPr>
          <w:p w14:paraId="1F3C7A7C"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764C3811" w14:textId="77777777" w:rsidTr="00866798">
        <w:trPr>
          <w:trHeight w:val="504"/>
        </w:trPr>
        <w:tc>
          <w:tcPr>
            <w:cnfStyle w:val="001000000000" w:firstRow="0" w:lastRow="0" w:firstColumn="1" w:lastColumn="0" w:oddVBand="0" w:evenVBand="0" w:oddHBand="0" w:evenHBand="0" w:firstRowFirstColumn="0" w:firstRowLastColumn="0" w:lastRowFirstColumn="0" w:lastRowLastColumn="0"/>
            <w:tcW w:w="7729" w:type="dxa"/>
            <w:shd w:val="clear" w:color="auto" w:fill="D9E2F3" w:themeFill="accent1" w:themeFillTint="33"/>
            <w:vAlign w:val="center"/>
          </w:tcPr>
          <w:p w14:paraId="4D2ED32E"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highlight w:val="yellow"/>
              </w:rPr>
            </w:pPr>
            <w:r w:rsidRPr="00A67D47">
              <w:rPr>
                <w:rFonts w:ascii="Microsoft Sans Serif" w:eastAsia="Times New Roman" w:hAnsi="Microsoft Sans Serif" w:cs="Microsoft Sans Serif"/>
                <w:b w:val="0"/>
                <w:spacing w:val="4"/>
              </w:rPr>
              <w:t>Non-expulsion equipment on circuits on high fire threat areas</w:t>
            </w:r>
          </w:p>
        </w:tc>
        <w:tc>
          <w:tcPr>
            <w:tcW w:w="1680" w:type="dxa"/>
            <w:shd w:val="clear" w:color="auto" w:fill="D9E2F3" w:themeFill="accent1" w:themeFillTint="33"/>
            <w:vAlign w:val="center"/>
          </w:tcPr>
          <w:p w14:paraId="186859DD"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348A941F" w14:textId="77777777" w:rsidTr="00866798">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650FDAA3"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Install overhead wire inter-phase spacers to reduce wire to wire contact</w:t>
            </w:r>
          </w:p>
        </w:tc>
        <w:tc>
          <w:tcPr>
            <w:tcW w:w="1680" w:type="dxa"/>
            <w:shd w:val="clear" w:color="auto" w:fill="B4C6E7" w:themeFill="accent1" w:themeFillTint="66"/>
            <w:vAlign w:val="center"/>
          </w:tcPr>
          <w:p w14:paraId="2C437FCD"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016FBB20" w14:textId="77777777" w:rsidTr="00866798">
        <w:trPr>
          <w:trHeight w:val="451"/>
        </w:trPr>
        <w:tc>
          <w:tcPr>
            <w:cnfStyle w:val="001000000000" w:firstRow="0" w:lastRow="0" w:firstColumn="1" w:lastColumn="0" w:oddVBand="0" w:evenVBand="0" w:oddHBand="0" w:evenHBand="0" w:firstRowFirstColumn="0" w:firstRowLastColumn="0" w:lastRowFirstColumn="0" w:lastRowLastColumn="0"/>
            <w:tcW w:w="9409" w:type="dxa"/>
            <w:gridSpan w:val="2"/>
            <w:shd w:val="clear" w:color="auto" w:fill="4472C4" w:themeFill="accent1"/>
            <w:vAlign w:val="center"/>
          </w:tcPr>
          <w:p w14:paraId="43612907" w14:textId="77777777" w:rsidR="00B02AC5" w:rsidRPr="00A67D47" w:rsidRDefault="00B02AC5" w:rsidP="00866798">
            <w:pPr>
              <w:spacing w:before="120" w:after="120"/>
              <w:jc w:val="center"/>
              <w:textAlignment w:val="baseline"/>
              <w:rPr>
                <w:rFonts w:ascii="Microsoft Sans Serif" w:eastAsia="Times New Roman" w:hAnsi="Microsoft Sans Serif" w:cs="Microsoft Sans Serif"/>
                <w:bCs w:val="0"/>
                <w:spacing w:val="4"/>
              </w:rPr>
            </w:pPr>
            <w:r w:rsidRPr="00AF2930">
              <w:rPr>
                <w:rFonts w:ascii="Microsoft Sans Serif" w:eastAsia="Times New Roman" w:hAnsi="Microsoft Sans Serif" w:cs="Microsoft Sans Serif"/>
                <w:color w:val="FFFFFF" w:themeColor="background1"/>
                <w:spacing w:val="4"/>
                <w:sz w:val="24"/>
                <w:szCs w:val="24"/>
              </w:rPr>
              <w:t>INSPECTION AND MAINTENANCE</w:t>
            </w:r>
          </w:p>
        </w:tc>
      </w:tr>
      <w:tr w:rsidR="00B02AC5" w:rsidRPr="00A67D47" w14:paraId="2256D3FB" w14:textId="77777777" w:rsidTr="0086679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366A7C57"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 xml:space="preserve">T&amp;D line patrols inspections </w:t>
            </w:r>
          </w:p>
        </w:tc>
        <w:tc>
          <w:tcPr>
            <w:tcW w:w="1680" w:type="dxa"/>
            <w:shd w:val="clear" w:color="auto" w:fill="B4C6E7" w:themeFill="accent1" w:themeFillTint="66"/>
            <w:vAlign w:val="center"/>
          </w:tcPr>
          <w:p w14:paraId="2E30D48C"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B02AC5" w:rsidRPr="00A67D47" w14:paraId="0AEC927A"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D9E2F3" w:themeFill="accent1" w:themeFillTint="33"/>
            <w:vAlign w:val="center"/>
          </w:tcPr>
          <w:p w14:paraId="780F04D8"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Transmission line ground patrols</w:t>
            </w:r>
          </w:p>
        </w:tc>
        <w:tc>
          <w:tcPr>
            <w:tcW w:w="1680" w:type="dxa"/>
            <w:shd w:val="clear" w:color="auto" w:fill="D9E2F3" w:themeFill="accent1" w:themeFillTint="33"/>
            <w:vAlign w:val="center"/>
          </w:tcPr>
          <w:p w14:paraId="7339C94D"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B02AC5" w:rsidRPr="00A67D47" w14:paraId="7A22624A" w14:textId="77777777" w:rsidTr="00866798">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30BBFD68"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T&amp;D wood pole intrusive inspections</w:t>
            </w:r>
          </w:p>
        </w:tc>
        <w:tc>
          <w:tcPr>
            <w:tcW w:w="1680" w:type="dxa"/>
            <w:shd w:val="clear" w:color="auto" w:fill="B4C6E7" w:themeFill="accent1" w:themeFillTint="66"/>
            <w:vAlign w:val="center"/>
          </w:tcPr>
          <w:p w14:paraId="36F54344"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B02AC5" w:rsidRPr="00A67D47" w14:paraId="1F99DD58" w14:textId="77777777" w:rsidTr="00866798">
        <w:trPr>
          <w:trHeight w:val="504"/>
        </w:trPr>
        <w:tc>
          <w:tcPr>
            <w:cnfStyle w:val="001000000000" w:firstRow="0" w:lastRow="0" w:firstColumn="1" w:lastColumn="0" w:oddVBand="0" w:evenVBand="0" w:oddHBand="0" w:evenHBand="0" w:firstRowFirstColumn="0" w:firstRowLastColumn="0" w:lastRowFirstColumn="0" w:lastRowLastColumn="0"/>
            <w:tcW w:w="7729" w:type="dxa"/>
            <w:shd w:val="clear" w:color="auto" w:fill="D9E2F3" w:themeFill="accent1" w:themeFillTint="33"/>
            <w:vAlign w:val="center"/>
          </w:tcPr>
          <w:p w14:paraId="1421A1E1"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T&amp;D vegetation right-of-way maintenance</w:t>
            </w:r>
          </w:p>
        </w:tc>
        <w:tc>
          <w:tcPr>
            <w:tcW w:w="1680" w:type="dxa"/>
            <w:shd w:val="clear" w:color="auto" w:fill="D9E2F3" w:themeFill="accent1" w:themeFillTint="33"/>
            <w:vAlign w:val="center"/>
          </w:tcPr>
          <w:p w14:paraId="694BE4EA"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B02AC5" w:rsidRPr="00A67D47" w14:paraId="4876005D" w14:textId="77777777" w:rsidTr="00866798">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6CCD47DE"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T&amp;D pole clearing program</w:t>
            </w:r>
          </w:p>
        </w:tc>
        <w:tc>
          <w:tcPr>
            <w:tcW w:w="1680" w:type="dxa"/>
            <w:shd w:val="clear" w:color="auto" w:fill="B4C6E7" w:themeFill="accent1" w:themeFillTint="66"/>
            <w:vAlign w:val="center"/>
          </w:tcPr>
          <w:p w14:paraId="1A4AF3C1"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B02AC5" w:rsidRPr="00A67D47" w14:paraId="66E097DA"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D9E2F3" w:themeFill="accent1" w:themeFillTint="33"/>
            <w:vAlign w:val="center"/>
          </w:tcPr>
          <w:p w14:paraId="71F8D409"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Cs w:val="0"/>
                <w:spacing w:val="4"/>
              </w:rPr>
            </w:pPr>
            <w:r w:rsidRPr="00A67D47">
              <w:rPr>
                <w:rFonts w:ascii="Microsoft Sans Serif" w:eastAsia="Times New Roman" w:hAnsi="Microsoft Sans Serif" w:cs="Microsoft Sans Serif"/>
                <w:b w:val="0"/>
                <w:spacing w:val="4"/>
              </w:rPr>
              <w:t>Distribution system line patrols and detailed inspections</w:t>
            </w:r>
          </w:p>
        </w:tc>
        <w:tc>
          <w:tcPr>
            <w:tcW w:w="1680" w:type="dxa"/>
            <w:shd w:val="clear" w:color="auto" w:fill="D9E2F3" w:themeFill="accent1" w:themeFillTint="33"/>
            <w:vAlign w:val="center"/>
          </w:tcPr>
          <w:p w14:paraId="6DA17A60" w14:textId="354EE59E"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B02AC5" w:rsidRPr="00A67D47" w14:paraId="009C0C18"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9409" w:type="dxa"/>
            <w:gridSpan w:val="2"/>
            <w:shd w:val="clear" w:color="auto" w:fill="4472C4" w:themeFill="accent1"/>
            <w:vAlign w:val="center"/>
          </w:tcPr>
          <w:p w14:paraId="512E8473" w14:textId="77777777" w:rsidR="00B02AC5" w:rsidRPr="00A67D47" w:rsidRDefault="00B02AC5" w:rsidP="00866798">
            <w:pPr>
              <w:spacing w:before="120" w:after="120"/>
              <w:jc w:val="center"/>
              <w:textAlignment w:val="baseline"/>
              <w:rPr>
                <w:rFonts w:ascii="Microsoft Sans Serif" w:eastAsia="Times New Roman" w:hAnsi="Microsoft Sans Serif" w:cs="Microsoft Sans Serif"/>
                <w:bCs w:val="0"/>
                <w:spacing w:val="4"/>
              </w:rPr>
            </w:pPr>
            <w:r w:rsidRPr="00AF2930">
              <w:rPr>
                <w:rFonts w:ascii="Microsoft Sans Serif" w:eastAsia="Times New Roman" w:hAnsi="Microsoft Sans Serif" w:cs="Microsoft Sans Serif"/>
                <w:color w:val="FFFFFF" w:themeColor="background1"/>
                <w:spacing w:val="4"/>
              </w:rPr>
              <w:t>OPERATIONAL PRACTICES</w:t>
            </w:r>
          </w:p>
        </w:tc>
      </w:tr>
      <w:tr w:rsidR="00B02AC5" w:rsidRPr="00A67D47" w14:paraId="02CD3DEC"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D9E2F3" w:themeFill="accent1" w:themeFillTint="33"/>
            <w:vAlign w:val="center"/>
          </w:tcPr>
          <w:p w14:paraId="7D889FCD" w14:textId="57091D9C" w:rsidR="00B02AC5" w:rsidRPr="004656CD" w:rsidRDefault="00747DBA" w:rsidP="00782DDB">
            <w:pPr>
              <w:spacing w:before="120" w:after="120"/>
              <w:ind w:left="144"/>
              <w:textAlignment w:val="baseline"/>
              <w:rPr>
                <w:rFonts w:ascii="Microsoft Sans Serif" w:eastAsia="Times New Roman" w:hAnsi="Microsoft Sans Serif" w:cs="Microsoft Sans Serif"/>
                <w:b w:val="0"/>
                <w:bCs w:val="0"/>
                <w:spacing w:val="4"/>
              </w:rPr>
            </w:pPr>
            <w:r w:rsidRPr="00866798">
              <w:rPr>
                <w:rFonts w:ascii="Microsoft Sans Serif" w:eastAsia="Times New Roman" w:hAnsi="Microsoft Sans Serif" w:cs="Microsoft Sans Serif"/>
                <w:spacing w:val="4"/>
              </w:rPr>
              <w:t>Coordination with Cal</w:t>
            </w:r>
            <w:r w:rsidR="00770F06" w:rsidRPr="00C75E04">
              <w:rPr>
                <w:rFonts w:ascii="Microsoft Sans Serif" w:eastAsia="Times New Roman" w:hAnsi="Microsoft Sans Serif" w:cs="Microsoft Sans Serif"/>
                <w:b w:val="0"/>
                <w:bCs w:val="0"/>
                <w:spacing w:val="4"/>
              </w:rPr>
              <w:t>-</w:t>
            </w:r>
            <w:r w:rsidRPr="00866798">
              <w:rPr>
                <w:rFonts w:ascii="Microsoft Sans Serif" w:eastAsia="Times New Roman" w:hAnsi="Microsoft Sans Serif" w:cs="Microsoft Sans Serif"/>
                <w:spacing w:val="4"/>
              </w:rPr>
              <w:t>Fire</w:t>
            </w:r>
            <w:r w:rsidRPr="004656CD">
              <w:rPr>
                <w:rFonts w:ascii="Microsoft Sans Serif" w:eastAsia="Times New Roman" w:hAnsi="Microsoft Sans Serif" w:cs="Microsoft Sans Serif"/>
                <w:b w:val="0"/>
                <w:bCs w:val="0"/>
                <w:spacing w:val="4"/>
              </w:rPr>
              <w:t xml:space="preserve"> in tree clearing operations</w:t>
            </w:r>
          </w:p>
        </w:tc>
        <w:tc>
          <w:tcPr>
            <w:tcW w:w="1680" w:type="dxa"/>
            <w:shd w:val="clear" w:color="auto" w:fill="D9E2F3" w:themeFill="accent1" w:themeFillTint="33"/>
            <w:vAlign w:val="center"/>
          </w:tcPr>
          <w:p w14:paraId="7D676651" w14:textId="77777777" w:rsidR="00B02AC5" w:rsidRPr="00782DDB"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782DDB">
              <w:rPr>
                <w:rFonts w:ascii="Microsoft Sans Serif" w:eastAsia="Times New Roman" w:hAnsi="Microsoft Sans Serif" w:cs="Microsoft Sans Serif"/>
                <w:bCs/>
                <w:spacing w:val="4"/>
              </w:rPr>
              <w:t>A</w:t>
            </w:r>
          </w:p>
        </w:tc>
      </w:tr>
      <w:tr w:rsidR="00B02AC5" w:rsidRPr="00A67D47" w14:paraId="31D1DDE5"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16CD2A07" w14:textId="77777777" w:rsidR="00B02AC5" w:rsidRPr="00667CB5" w:rsidRDefault="00B02AC5" w:rsidP="00782DDB">
            <w:pPr>
              <w:spacing w:before="120" w:after="120"/>
              <w:ind w:left="144"/>
              <w:textAlignment w:val="baseline"/>
              <w:rPr>
                <w:rFonts w:ascii="Microsoft Sans Serif" w:eastAsia="Times New Roman" w:hAnsi="Microsoft Sans Serif" w:cs="Microsoft Sans Serif"/>
                <w:b w:val="0"/>
                <w:bCs w:val="0"/>
                <w:spacing w:val="4"/>
              </w:rPr>
            </w:pPr>
            <w:r w:rsidRPr="00667CB5">
              <w:rPr>
                <w:rFonts w:ascii="Microsoft Sans Serif" w:eastAsia="Times New Roman" w:hAnsi="Microsoft Sans Serif" w:cs="Microsoft Sans Serif"/>
                <w:b w:val="0"/>
                <w:bCs w:val="0"/>
                <w:spacing w:val="4"/>
              </w:rPr>
              <w:t>T&amp;D system vegetation management program</w:t>
            </w:r>
          </w:p>
        </w:tc>
        <w:tc>
          <w:tcPr>
            <w:tcW w:w="1680" w:type="dxa"/>
            <w:shd w:val="clear" w:color="auto" w:fill="B4C6E7" w:themeFill="accent1" w:themeFillTint="66"/>
            <w:vAlign w:val="center"/>
          </w:tcPr>
          <w:p w14:paraId="57D2173A"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C</w:t>
            </w:r>
          </w:p>
        </w:tc>
      </w:tr>
      <w:tr w:rsidR="007610DB" w:rsidRPr="00A67D47" w14:paraId="63108E9D" w14:textId="77777777" w:rsidTr="00507CB5">
        <w:trPr>
          <w:trHeight w:val="436"/>
        </w:trPr>
        <w:tc>
          <w:tcPr>
            <w:cnfStyle w:val="001000000000" w:firstRow="0" w:lastRow="0" w:firstColumn="1" w:lastColumn="0" w:oddVBand="0" w:evenVBand="0" w:oddHBand="0" w:evenHBand="0" w:firstRowFirstColumn="0" w:firstRowLastColumn="0" w:lastRowFirstColumn="0" w:lastRowLastColumn="0"/>
            <w:tcW w:w="9409" w:type="dxa"/>
            <w:gridSpan w:val="2"/>
            <w:shd w:val="clear" w:color="auto" w:fill="4472C4" w:themeFill="accent1"/>
            <w:vAlign w:val="center"/>
          </w:tcPr>
          <w:p w14:paraId="515C7565" w14:textId="7807216F" w:rsidR="007610DB" w:rsidRPr="00A67D47" w:rsidRDefault="007610DB" w:rsidP="007610DB">
            <w:pPr>
              <w:spacing w:before="120" w:after="120"/>
              <w:jc w:val="center"/>
              <w:textAlignment w:val="baseline"/>
              <w:rPr>
                <w:rFonts w:ascii="Microsoft Sans Serif" w:eastAsia="Times New Roman" w:hAnsi="Microsoft Sans Serif" w:cs="Microsoft Sans Serif"/>
                <w:bCs w:val="0"/>
                <w:spacing w:val="4"/>
              </w:rPr>
            </w:pPr>
            <w:r w:rsidRPr="00866798">
              <w:rPr>
                <w:rFonts w:ascii="Microsoft Sans Serif" w:eastAsia="Times New Roman" w:hAnsi="Microsoft Sans Serif" w:cs="Microsoft Sans Serif"/>
                <w:color w:val="FFFFFF" w:themeColor="background1"/>
                <w:spacing w:val="4"/>
                <w:shd w:val="clear" w:color="auto" w:fill="4472C4" w:themeFill="accent1"/>
              </w:rPr>
              <w:lastRenderedPageBreak/>
              <w:t>OPERATIONAL</w:t>
            </w:r>
            <w:r w:rsidRPr="00AF2930">
              <w:rPr>
                <w:rFonts w:ascii="Microsoft Sans Serif" w:eastAsia="Times New Roman" w:hAnsi="Microsoft Sans Serif" w:cs="Microsoft Sans Serif"/>
                <w:color w:val="FFFFFF" w:themeColor="background1"/>
                <w:spacing w:val="4"/>
              </w:rPr>
              <w:t xml:space="preserve"> PRACTICES</w:t>
            </w:r>
            <w:r>
              <w:rPr>
                <w:rFonts w:ascii="Microsoft Sans Serif" w:eastAsia="Times New Roman" w:hAnsi="Microsoft Sans Serif" w:cs="Microsoft Sans Serif"/>
                <w:color w:val="FFFFFF" w:themeColor="background1"/>
                <w:spacing w:val="4"/>
              </w:rPr>
              <w:t xml:space="preserve"> (continued)</w:t>
            </w:r>
          </w:p>
        </w:tc>
      </w:tr>
      <w:tr w:rsidR="00B02AC5" w:rsidRPr="00A67D47" w14:paraId="550A3B74"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5B3A5B27"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Work procedures and training for persons working in locations with elevated fire risk conditions</w:t>
            </w:r>
          </w:p>
        </w:tc>
        <w:tc>
          <w:tcPr>
            <w:tcW w:w="1680" w:type="dxa"/>
            <w:vAlign w:val="center"/>
          </w:tcPr>
          <w:p w14:paraId="68C7D383"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40807B79"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0497BC71"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Safety and physical security protection teams</w:t>
            </w:r>
          </w:p>
        </w:tc>
        <w:tc>
          <w:tcPr>
            <w:tcW w:w="1680" w:type="dxa"/>
            <w:shd w:val="clear" w:color="auto" w:fill="B4C6E7" w:themeFill="accent1" w:themeFillTint="66"/>
            <w:vAlign w:val="center"/>
          </w:tcPr>
          <w:p w14:paraId="4C24F2B9"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56027893"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1C0DA9C0"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Increased staff for line and vegetation management crews in preparation of wildfire</w:t>
            </w:r>
          </w:p>
        </w:tc>
        <w:tc>
          <w:tcPr>
            <w:tcW w:w="1680" w:type="dxa"/>
            <w:vAlign w:val="center"/>
          </w:tcPr>
          <w:p w14:paraId="5335E797"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B</w:t>
            </w:r>
          </w:p>
        </w:tc>
      </w:tr>
      <w:tr w:rsidR="00B02AC5" w:rsidRPr="00A67D47" w14:paraId="4C813B2C"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37D88EBF"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Existing relationship with local government and fire safety councils</w:t>
            </w:r>
          </w:p>
        </w:tc>
        <w:tc>
          <w:tcPr>
            <w:tcW w:w="1680" w:type="dxa"/>
            <w:shd w:val="clear" w:color="auto" w:fill="B4C6E7" w:themeFill="accent1" w:themeFillTint="66"/>
            <w:vAlign w:val="center"/>
          </w:tcPr>
          <w:p w14:paraId="09E90C15"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5A96BD8D"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14C7F402"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 xml:space="preserve">Increased community outreach/wildfire safety awareness </w:t>
            </w:r>
          </w:p>
        </w:tc>
        <w:tc>
          <w:tcPr>
            <w:tcW w:w="1680" w:type="dxa"/>
            <w:vAlign w:val="center"/>
          </w:tcPr>
          <w:p w14:paraId="55E8AF37"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B</w:t>
            </w:r>
          </w:p>
        </w:tc>
      </w:tr>
      <w:tr w:rsidR="00B02AC5" w:rsidRPr="00A67D47" w14:paraId="6FAF1E6B"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9409" w:type="dxa"/>
            <w:gridSpan w:val="2"/>
            <w:shd w:val="clear" w:color="auto" w:fill="4472C4" w:themeFill="accent1"/>
            <w:vAlign w:val="center"/>
          </w:tcPr>
          <w:p w14:paraId="63F2ABA1" w14:textId="77777777" w:rsidR="00B02AC5" w:rsidRPr="00A67D47" w:rsidRDefault="00B02AC5" w:rsidP="00866798">
            <w:pPr>
              <w:spacing w:before="120" w:after="120"/>
              <w:jc w:val="center"/>
              <w:textAlignment w:val="baseline"/>
              <w:rPr>
                <w:rFonts w:ascii="Microsoft Sans Serif" w:eastAsia="Times New Roman" w:hAnsi="Microsoft Sans Serif" w:cs="Microsoft Sans Serif"/>
                <w:bCs w:val="0"/>
                <w:spacing w:val="4"/>
              </w:rPr>
            </w:pPr>
            <w:r w:rsidRPr="00AF2930">
              <w:rPr>
                <w:rFonts w:ascii="Microsoft Sans Serif" w:eastAsia="Times New Roman" w:hAnsi="Microsoft Sans Serif" w:cs="Microsoft Sans Serif"/>
                <w:color w:val="FFFFFF" w:themeColor="background1"/>
                <w:spacing w:val="4"/>
              </w:rPr>
              <w:t>SITUATIONAL/CONDTIONAL AWARENESS</w:t>
            </w:r>
          </w:p>
        </w:tc>
      </w:tr>
      <w:tr w:rsidR="00B02AC5" w:rsidRPr="00A67D47" w14:paraId="00E967C6"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2C2EF465" w14:textId="77777777" w:rsidR="00B02AC5" w:rsidRPr="00A67D47" w:rsidRDefault="00B02AC5" w:rsidP="00A410E1">
            <w:pPr>
              <w:spacing w:before="120" w:after="120" w:line="276" w:lineRule="auto"/>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Coordinate and collaborate with Fire Safe Councils and County Office of Emergency Services to prepare for Red Flag Warnings (RFW) and high fire risk events</w:t>
            </w:r>
          </w:p>
        </w:tc>
        <w:tc>
          <w:tcPr>
            <w:tcW w:w="1680" w:type="dxa"/>
            <w:vAlign w:val="center"/>
          </w:tcPr>
          <w:p w14:paraId="2062948B"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B</w:t>
            </w:r>
          </w:p>
        </w:tc>
      </w:tr>
      <w:tr w:rsidR="00B02AC5" w:rsidRPr="00A67D47" w14:paraId="2FE98631"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153ED127" w14:textId="77777777" w:rsidR="00B02AC5" w:rsidRPr="00A67D47" w:rsidRDefault="00B02AC5" w:rsidP="00A410E1">
            <w:pPr>
              <w:spacing w:before="120" w:after="120" w:line="276" w:lineRule="auto"/>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Contractor/staff safety training and orientation for T&amp;D vegetation management work</w:t>
            </w:r>
          </w:p>
        </w:tc>
        <w:tc>
          <w:tcPr>
            <w:tcW w:w="1680" w:type="dxa"/>
            <w:shd w:val="clear" w:color="auto" w:fill="B4C6E7" w:themeFill="accent1" w:themeFillTint="66"/>
            <w:vAlign w:val="center"/>
          </w:tcPr>
          <w:p w14:paraId="25EA7DD1"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774139" w14:paraId="4E0753FD"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2CCDDE08" w14:textId="648C2626" w:rsidR="00B02AC5" w:rsidRPr="004656CD" w:rsidRDefault="00B02AC5" w:rsidP="00782DDB">
            <w:pPr>
              <w:spacing w:before="120" w:after="120"/>
              <w:ind w:left="144"/>
              <w:textAlignment w:val="baseline"/>
              <w:rPr>
                <w:rFonts w:ascii="Microsoft Sans Serif" w:eastAsia="Times New Roman" w:hAnsi="Microsoft Sans Serif" w:cs="Microsoft Sans Serif"/>
                <w:b w:val="0"/>
                <w:bCs w:val="0"/>
                <w:spacing w:val="4"/>
              </w:rPr>
            </w:pPr>
            <w:r w:rsidRPr="004656CD">
              <w:rPr>
                <w:rFonts w:ascii="Microsoft Sans Serif" w:eastAsia="Times New Roman" w:hAnsi="Microsoft Sans Serif" w:cs="Microsoft Sans Serif"/>
                <w:b w:val="0"/>
                <w:bCs w:val="0"/>
                <w:spacing w:val="4"/>
              </w:rPr>
              <w:t>Weather monitoring</w:t>
            </w:r>
          </w:p>
        </w:tc>
        <w:tc>
          <w:tcPr>
            <w:tcW w:w="1680" w:type="dxa"/>
            <w:vAlign w:val="center"/>
          </w:tcPr>
          <w:p w14:paraId="70CB9B07"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954DA9">
              <w:rPr>
                <w:rFonts w:ascii="Microsoft Sans Serif" w:eastAsia="Times New Roman" w:hAnsi="Microsoft Sans Serif" w:cs="Microsoft Sans Serif"/>
                <w:bCs/>
                <w:spacing w:val="4"/>
              </w:rPr>
              <w:t>E</w:t>
            </w:r>
          </w:p>
        </w:tc>
      </w:tr>
      <w:tr w:rsidR="00B02AC5" w:rsidRPr="00A67D47" w14:paraId="21623918"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9409" w:type="dxa"/>
            <w:gridSpan w:val="2"/>
            <w:shd w:val="clear" w:color="auto" w:fill="4472C4" w:themeFill="accent1"/>
            <w:vAlign w:val="center"/>
          </w:tcPr>
          <w:p w14:paraId="0A2DFD7C" w14:textId="77777777" w:rsidR="00B02AC5" w:rsidRPr="00954DA9" w:rsidRDefault="00B02AC5" w:rsidP="00866798">
            <w:pPr>
              <w:spacing w:before="120" w:after="120"/>
              <w:jc w:val="center"/>
              <w:textAlignment w:val="baseline"/>
              <w:rPr>
                <w:rFonts w:ascii="Microsoft Sans Serif" w:eastAsia="Times New Roman" w:hAnsi="Microsoft Sans Serif" w:cs="Microsoft Sans Serif"/>
                <w:bCs w:val="0"/>
                <w:spacing w:val="4"/>
              </w:rPr>
            </w:pPr>
            <w:r w:rsidRPr="00AF2930">
              <w:rPr>
                <w:rFonts w:ascii="Microsoft Sans Serif" w:eastAsia="Times New Roman" w:hAnsi="Microsoft Sans Serif" w:cs="Microsoft Sans Serif"/>
                <w:color w:val="FFFFFF" w:themeColor="background1"/>
                <w:spacing w:val="4"/>
              </w:rPr>
              <w:t>RESPONSE AND RECOVERY</w:t>
            </w:r>
          </w:p>
        </w:tc>
      </w:tr>
      <w:tr w:rsidR="00B02AC5" w:rsidRPr="00A67D47" w14:paraId="1A5687B3"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5035064A"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spacing w:val="4"/>
              </w:rPr>
            </w:pPr>
            <w:r w:rsidRPr="00954DA9">
              <w:rPr>
                <w:rFonts w:ascii="Microsoft Sans Serif" w:eastAsia="Times New Roman" w:hAnsi="Microsoft Sans Serif" w:cs="Microsoft Sans Serif"/>
                <w:b w:val="0"/>
                <w:spacing w:val="4"/>
              </w:rPr>
              <w:t>Public safety Power protocols</w:t>
            </w:r>
          </w:p>
        </w:tc>
        <w:tc>
          <w:tcPr>
            <w:tcW w:w="1680" w:type="dxa"/>
            <w:vAlign w:val="center"/>
          </w:tcPr>
          <w:p w14:paraId="1D3F240B" w14:textId="77777777" w:rsidR="00B02AC5" w:rsidRPr="00954DA9"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954DA9">
              <w:rPr>
                <w:rFonts w:ascii="Microsoft Sans Serif" w:eastAsia="Times New Roman" w:hAnsi="Microsoft Sans Serif" w:cs="Microsoft Sans Serif"/>
                <w:bCs/>
                <w:spacing w:val="4"/>
              </w:rPr>
              <w:t>E</w:t>
            </w:r>
          </w:p>
        </w:tc>
      </w:tr>
      <w:tr w:rsidR="00B02AC5" w:rsidRPr="00A67D47" w14:paraId="48748DEE"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04A09F5E" w14:textId="77777777" w:rsidR="00B02AC5" w:rsidRPr="00954DA9"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Critical event communications process and procedures</w:t>
            </w:r>
          </w:p>
        </w:tc>
        <w:tc>
          <w:tcPr>
            <w:tcW w:w="1680" w:type="dxa"/>
            <w:shd w:val="clear" w:color="auto" w:fill="B4C6E7" w:themeFill="accent1" w:themeFillTint="66"/>
            <w:vAlign w:val="center"/>
          </w:tcPr>
          <w:p w14:paraId="210E9B9D" w14:textId="77777777" w:rsidR="00B02AC5" w:rsidRPr="00954DA9"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0971BF20" w14:textId="77777777" w:rsidTr="0086679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729" w:type="dxa"/>
            <w:vAlign w:val="center"/>
          </w:tcPr>
          <w:p w14:paraId="3A75D0A2" w14:textId="77777777"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A67D47">
              <w:rPr>
                <w:rFonts w:ascii="Microsoft Sans Serif" w:eastAsia="Times New Roman" w:hAnsi="Microsoft Sans Serif" w:cs="Microsoft Sans Serif"/>
                <w:b w:val="0"/>
                <w:spacing w:val="4"/>
              </w:rPr>
              <w:t>Line patrols prior to re-energization</w:t>
            </w:r>
          </w:p>
        </w:tc>
        <w:tc>
          <w:tcPr>
            <w:tcW w:w="1680" w:type="dxa"/>
            <w:vAlign w:val="center"/>
          </w:tcPr>
          <w:p w14:paraId="54D1A347" w14:textId="77777777" w:rsidR="00B02AC5" w:rsidRPr="00A67D47" w:rsidRDefault="00B02AC5" w:rsidP="00782DDB">
            <w:pPr>
              <w:spacing w:before="120" w:after="120"/>
              <w:jc w:val="center"/>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Times New Roman" w:hAnsi="Microsoft Sans Serif" w:cs="Microsoft Sans Serif"/>
                <w:bCs/>
                <w:spacing w:val="4"/>
              </w:rPr>
            </w:pPr>
            <w:r w:rsidRPr="00A67D47">
              <w:rPr>
                <w:rFonts w:ascii="Microsoft Sans Serif" w:eastAsia="Times New Roman" w:hAnsi="Microsoft Sans Serif" w:cs="Microsoft Sans Serif"/>
                <w:bCs/>
                <w:spacing w:val="4"/>
              </w:rPr>
              <w:t>A</w:t>
            </w:r>
          </w:p>
        </w:tc>
      </w:tr>
      <w:tr w:rsidR="00B02AC5" w:rsidRPr="00A67D47" w14:paraId="21C62F3B" w14:textId="77777777" w:rsidTr="00866798">
        <w:trPr>
          <w:trHeight w:val="436"/>
        </w:trPr>
        <w:tc>
          <w:tcPr>
            <w:cnfStyle w:val="001000000000" w:firstRow="0" w:lastRow="0" w:firstColumn="1" w:lastColumn="0" w:oddVBand="0" w:evenVBand="0" w:oddHBand="0" w:evenHBand="0" w:firstRowFirstColumn="0" w:firstRowLastColumn="0" w:lastRowFirstColumn="0" w:lastRowLastColumn="0"/>
            <w:tcW w:w="7729" w:type="dxa"/>
            <w:shd w:val="clear" w:color="auto" w:fill="B4C6E7" w:themeFill="accent1" w:themeFillTint="66"/>
            <w:vAlign w:val="center"/>
          </w:tcPr>
          <w:p w14:paraId="6BBDEA6A" w14:textId="13C1C71C" w:rsidR="00B02AC5" w:rsidRPr="00A67D47" w:rsidRDefault="00B02AC5" w:rsidP="00782DDB">
            <w:pPr>
              <w:spacing w:before="120" w:after="120"/>
              <w:ind w:left="144"/>
              <w:textAlignment w:val="baseline"/>
              <w:rPr>
                <w:rFonts w:ascii="Microsoft Sans Serif" w:eastAsia="Times New Roman" w:hAnsi="Microsoft Sans Serif" w:cs="Microsoft Sans Serif"/>
                <w:b w:val="0"/>
                <w:spacing w:val="4"/>
              </w:rPr>
            </w:pPr>
            <w:r w:rsidRPr="00954DA9">
              <w:rPr>
                <w:rFonts w:ascii="Microsoft Sans Serif" w:eastAsia="Times New Roman" w:hAnsi="Microsoft Sans Serif" w:cs="Microsoft Sans Serif"/>
                <w:b w:val="0"/>
                <w:bCs w:val="0"/>
                <w:spacing w:val="4"/>
              </w:rPr>
              <w:t xml:space="preserve">Customer assistance </w:t>
            </w:r>
            <w:r w:rsidR="006F2DE2">
              <w:rPr>
                <w:rFonts w:ascii="Microsoft Sans Serif" w:eastAsia="Times New Roman" w:hAnsi="Microsoft Sans Serif" w:cs="Microsoft Sans Serif"/>
                <w:b w:val="0"/>
                <w:bCs w:val="0"/>
                <w:spacing w:val="4"/>
              </w:rPr>
              <w:t>programs for post disaster recovery</w:t>
            </w:r>
          </w:p>
        </w:tc>
        <w:tc>
          <w:tcPr>
            <w:tcW w:w="1680" w:type="dxa"/>
            <w:shd w:val="clear" w:color="auto" w:fill="B4C6E7" w:themeFill="accent1" w:themeFillTint="66"/>
            <w:vAlign w:val="center"/>
          </w:tcPr>
          <w:p w14:paraId="6FD6E2C2" w14:textId="77777777" w:rsidR="00B02AC5" w:rsidRPr="00A67D47" w:rsidRDefault="00B02AC5" w:rsidP="00782DDB">
            <w:pPr>
              <w:spacing w:before="120" w:after="120"/>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Times New Roman" w:hAnsi="Microsoft Sans Serif" w:cs="Microsoft Sans Serif"/>
                <w:bCs/>
                <w:spacing w:val="4"/>
              </w:rPr>
            </w:pPr>
            <w:r>
              <w:rPr>
                <w:rFonts w:ascii="Microsoft Sans Serif" w:eastAsia="Times New Roman" w:hAnsi="Microsoft Sans Serif" w:cs="Microsoft Sans Serif"/>
                <w:bCs/>
                <w:spacing w:val="4"/>
              </w:rPr>
              <w:t>E</w:t>
            </w:r>
          </w:p>
        </w:tc>
      </w:tr>
    </w:tbl>
    <w:p w14:paraId="17A8F515" w14:textId="11D0F3F3" w:rsidR="00B02AC5" w:rsidRDefault="00B02AC5" w:rsidP="00FC2E5C">
      <w:pPr>
        <w:rPr>
          <w:rFonts w:ascii="Microsoft Sans Serif" w:eastAsia="Times New Roman" w:hAnsi="Microsoft Sans Serif" w:cs="Microsoft Sans Serif"/>
          <w:b/>
          <w:spacing w:val="4"/>
          <w:sz w:val="24"/>
          <w:szCs w:val="24"/>
        </w:rPr>
      </w:pPr>
    </w:p>
    <w:p w14:paraId="182B6D73" w14:textId="4F5433CC" w:rsidR="00B02AC5" w:rsidRDefault="00B02AC5" w:rsidP="00FC2E5C">
      <w:pPr>
        <w:rPr>
          <w:rFonts w:ascii="Microsoft Sans Serif" w:eastAsia="Times New Roman" w:hAnsi="Microsoft Sans Serif" w:cs="Microsoft Sans Serif"/>
          <w:b/>
          <w:spacing w:val="4"/>
          <w:sz w:val="24"/>
          <w:szCs w:val="24"/>
        </w:rPr>
      </w:pPr>
    </w:p>
    <w:p w14:paraId="6C53F6EB" w14:textId="4B9CA2FB" w:rsidR="00B02AC5" w:rsidRDefault="00B02AC5" w:rsidP="00FC2E5C">
      <w:pPr>
        <w:rPr>
          <w:rFonts w:ascii="Microsoft Sans Serif" w:eastAsia="Times New Roman" w:hAnsi="Microsoft Sans Serif" w:cs="Microsoft Sans Serif"/>
          <w:b/>
          <w:spacing w:val="4"/>
          <w:sz w:val="24"/>
          <w:szCs w:val="24"/>
        </w:rPr>
      </w:pPr>
    </w:p>
    <w:p w14:paraId="532550A6" w14:textId="41A8775F" w:rsidR="00B02AC5" w:rsidRDefault="00B02AC5" w:rsidP="00FC2E5C">
      <w:pPr>
        <w:rPr>
          <w:rFonts w:ascii="Microsoft Sans Serif" w:eastAsia="Times New Roman" w:hAnsi="Microsoft Sans Serif" w:cs="Microsoft Sans Serif"/>
          <w:b/>
          <w:spacing w:val="4"/>
          <w:sz w:val="24"/>
          <w:szCs w:val="24"/>
        </w:rPr>
      </w:pPr>
    </w:p>
    <w:p w14:paraId="76F85E16" w14:textId="77777777" w:rsidR="00B02AC5" w:rsidRPr="0043464E" w:rsidRDefault="00B02AC5" w:rsidP="00FC2E5C">
      <w:pPr>
        <w:rPr>
          <w:rFonts w:ascii="Microsoft Sans Serif" w:hAnsi="Microsoft Sans Serif" w:cs="Microsoft Sans Serif"/>
          <w:sz w:val="16"/>
          <w:szCs w:val="16"/>
        </w:rPr>
      </w:pPr>
    </w:p>
    <w:p w14:paraId="3B273032" w14:textId="316B9D7A" w:rsidR="00547D90" w:rsidRPr="0043464E" w:rsidRDefault="00547D90">
      <w:pPr>
        <w:rPr>
          <w:rFonts w:ascii="Microsoft Sans Serif" w:hAnsi="Microsoft Sans Serif" w:cs="Microsoft Sans Serif"/>
        </w:rPr>
      </w:pPr>
    </w:p>
    <w:p w14:paraId="08F8750E" w14:textId="3EAF568E" w:rsidR="00EE609C" w:rsidRPr="0043464E" w:rsidRDefault="00EE609C">
      <w:pPr>
        <w:rPr>
          <w:rFonts w:ascii="Microsoft Sans Serif" w:hAnsi="Microsoft Sans Serif" w:cs="Microsoft Sans Serif"/>
        </w:rPr>
      </w:pPr>
    </w:p>
    <w:p w14:paraId="67984F77" w14:textId="77777777" w:rsidR="00EE609C" w:rsidRPr="0043464E" w:rsidRDefault="00EE609C">
      <w:pPr>
        <w:rPr>
          <w:rFonts w:ascii="Microsoft Sans Serif" w:hAnsi="Microsoft Sans Serif" w:cs="Microsoft Sans Serif"/>
        </w:rPr>
      </w:pPr>
    </w:p>
    <w:p w14:paraId="324992F9" w14:textId="77777777" w:rsidR="009E5EA0" w:rsidRDefault="009E5EA0" w:rsidP="00FC2E5C">
      <w:pPr>
        <w:rPr>
          <w:rFonts w:ascii="Microsoft Sans Serif" w:hAnsi="Microsoft Sans Serif" w:cs="Microsoft Sans Serif"/>
          <w:sz w:val="24"/>
          <w:szCs w:val="24"/>
        </w:rPr>
      </w:pPr>
      <w:bookmarkStart w:id="47" w:name="_Hlk23937639"/>
      <w:r>
        <w:rPr>
          <w:rFonts w:ascii="Microsoft Sans Serif" w:hAnsi="Microsoft Sans Serif" w:cs="Microsoft Sans Serif"/>
          <w:sz w:val="24"/>
          <w:szCs w:val="24"/>
        </w:rPr>
        <w:br w:type="page"/>
      </w:r>
    </w:p>
    <w:bookmarkEnd w:id="47"/>
    <w:p w14:paraId="621A0E99" w14:textId="77777777" w:rsidR="00FC2E5C" w:rsidRPr="0043464E" w:rsidRDefault="00FC2E5C" w:rsidP="00FC2E5C">
      <w:pPr>
        <w:rPr>
          <w:rFonts w:ascii="Microsoft Sans Serif" w:hAnsi="Microsoft Sans Serif" w:cs="Microsoft Sans Serif"/>
          <w:color w:val="FF0000"/>
          <w:u w:val="single"/>
        </w:rPr>
      </w:pPr>
    </w:p>
    <w:p w14:paraId="1CAEFB18" w14:textId="77777777" w:rsidR="00FC2E5C" w:rsidRPr="0043464E" w:rsidRDefault="00FC2E5C" w:rsidP="00FC2E5C">
      <w:pPr>
        <w:rPr>
          <w:rFonts w:ascii="Microsoft Sans Serif" w:hAnsi="Microsoft Sans Serif" w:cs="Microsoft Sans Serif"/>
          <w:color w:val="FF0000"/>
        </w:rPr>
      </w:pPr>
    </w:p>
    <w:p w14:paraId="7FE396B1" w14:textId="77777777" w:rsidR="00FC2E5C" w:rsidRPr="0043464E" w:rsidRDefault="00FC2E5C" w:rsidP="00FC2E5C">
      <w:pPr>
        <w:rPr>
          <w:rFonts w:ascii="Microsoft Sans Serif" w:hAnsi="Microsoft Sans Serif" w:cs="Microsoft Sans Serif"/>
          <w:color w:val="FF0000"/>
        </w:rPr>
      </w:pPr>
    </w:p>
    <w:p w14:paraId="5918EF5F" w14:textId="77777777" w:rsidR="00FC2E5C" w:rsidRPr="0043464E" w:rsidRDefault="00FC2E5C" w:rsidP="00FC2E5C">
      <w:pPr>
        <w:rPr>
          <w:rFonts w:ascii="Microsoft Sans Serif" w:hAnsi="Microsoft Sans Serif" w:cs="Microsoft Sans Serif"/>
          <w:color w:val="FF0000"/>
        </w:rPr>
      </w:pPr>
    </w:p>
    <w:p w14:paraId="2CA3FF15" w14:textId="77777777" w:rsidR="00FC2E5C" w:rsidRPr="0043464E" w:rsidRDefault="00FC2E5C" w:rsidP="00FC2E5C">
      <w:pPr>
        <w:rPr>
          <w:rFonts w:ascii="Microsoft Sans Serif" w:hAnsi="Microsoft Sans Serif" w:cs="Microsoft Sans Serif"/>
          <w:color w:val="FF0000"/>
        </w:rPr>
      </w:pPr>
    </w:p>
    <w:p w14:paraId="2A7D8DDD" w14:textId="77777777" w:rsidR="00FC2E5C" w:rsidRPr="0043464E" w:rsidRDefault="00FC2E5C" w:rsidP="00FC2E5C">
      <w:pPr>
        <w:rPr>
          <w:rFonts w:ascii="Microsoft Sans Serif" w:hAnsi="Microsoft Sans Serif" w:cs="Microsoft Sans Serif"/>
          <w:color w:val="FF0000"/>
        </w:rPr>
      </w:pPr>
    </w:p>
    <w:p w14:paraId="2DB82AD5" w14:textId="77777777" w:rsidR="00FC2E5C" w:rsidRPr="0043464E" w:rsidRDefault="00FC2E5C" w:rsidP="00FC2E5C">
      <w:pPr>
        <w:rPr>
          <w:rFonts w:ascii="Microsoft Sans Serif" w:hAnsi="Microsoft Sans Serif" w:cs="Microsoft Sans Serif"/>
          <w:color w:val="FF0000"/>
        </w:rPr>
      </w:pPr>
    </w:p>
    <w:p w14:paraId="0D4FF52A" w14:textId="77777777" w:rsidR="00FC2E5C" w:rsidRPr="0043464E" w:rsidRDefault="00FC2E5C" w:rsidP="00FC2E5C">
      <w:pPr>
        <w:rPr>
          <w:rFonts w:ascii="Microsoft Sans Serif" w:hAnsi="Microsoft Sans Serif" w:cs="Microsoft Sans Serif"/>
          <w:color w:val="FF0000"/>
        </w:rPr>
      </w:pPr>
    </w:p>
    <w:p w14:paraId="4F7D002F" w14:textId="77777777" w:rsidR="00FC2E5C" w:rsidRPr="0043464E" w:rsidRDefault="00FC2E5C" w:rsidP="00FC2E5C">
      <w:pPr>
        <w:rPr>
          <w:rFonts w:ascii="Microsoft Sans Serif" w:hAnsi="Microsoft Sans Serif" w:cs="Microsoft Sans Serif"/>
          <w:color w:val="FF0000"/>
        </w:rPr>
      </w:pPr>
    </w:p>
    <w:p w14:paraId="097CE032" w14:textId="77777777" w:rsidR="00FC2E5C" w:rsidRPr="0043464E" w:rsidRDefault="00FC2E5C" w:rsidP="00FC2E5C">
      <w:pPr>
        <w:rPr>
          <w:rFonts w:ascii="Microsoft Sans Serif" w:hAnsi="Microsoft Sans Serif" w:cs="Microsoft Sans Serif"/>
          <w:color w:val="FF0000"/>
        </w:rPr>
      </w:pPr>
    </w:p>
    <w:p w14:paraId="6D8AC765" w14:textId="77777777" w:rsidR="00FC2E5C" w:rsidRPr="0043464E" w:rsidRDefault="00FC2E5C" w:rsidP="00FC2E5C">
      <w:pPr>
        <w:rPr>
          <w:rFonts w:ascii="Microsoft Sans Serif" w:hAnsi="Microsoft Sans Serif" w:cs="Microsoft Sans Serif"/>
          <w:color w:val="FF0000"/>
        </w:rPr>
      </w:pPr>
    </w:p>
    <w:p w14:paraId="0010577F" w14:textId="77777777" w:rsidR="00FC2E5C" w:rsidRPr="0043464E" w:rsidRDefault="00FC2E5C" w:rsidP="00FC2E5C">
      <w:pPr>
        <w:rPr>
          <w:rFonts w:ascii="Microsoft Sans Serif" w:hAnsi="Microsoft Sans Serif" w:cs="Microsoft Sans Serif"/>
          <w:color w:val="FF0000"/>
        </w:rPr>
      </w:pPr>
    </w:p>
    <w:p w14:paraId="38922322" w14:textId="77777777" w:rsidR="00FC2E5C" w:rsidRPr="0043464E" w:rsidRDefault="00FC2E5C" w:rsidP="00FC2E5C">
      <w:pPr>
        <w:rPr>
          <w:rFonts w:ascii="Microsoft Sans Serif" w:hAnsi="Microsoft Sans Serif" w:cs="Microsoft Sans Serif"/>
          <w:color w:val="FF0000"/>
        </w:rPr>
      </w:pPr>
    </w:p>
    <w:p w14:paraId="2BBB7F75" w14:textId="77777777" w:rsidR="009E5EA0" w:rsidRPr="0043464E" w:rsidRDefault="009E5EA0">
      <w:pPr>
        <w:jc w:val="center"/>
        <w:rPr>
          <w:rFonts w:ascii="Microsoft Sans Serif" w:hAnsi="Microsoft Sans Serif" w:cs="Microsoft Sans Serif"/>
          <w:color w:val="FF0000"/>
        </w:rPr>
      </w:pPr>
    </w:p>
    <w:p w14:paraId="40DFDF24" w14:textId="225213BE" w:rsidR="00FC2E5C" w:rsidRPr="0043464E" w:rsidRDefault="00FC2E5C" w:rsidP="00046AF3">
      <w:pPr>
        <w:jc w:val="center"/>
        <w:rPr>
          <w:rFonts w:ascii="Microsoft Sans Serif" w:hAnsi="Microsoft Sans Serif" w:cs="Microsoft Sans Serif"/>
        </w:rPr>
      </w:pPr>
      <w:r w:rsidRPr="0043464E">
        <w:rPr>
          <w:rFonts w:ascii="Microsoft Sans Serif" w:hAnsi="Microsoft Sans Serif" w:cs="Microsoft Sans Serif"/>
        </w:rPr>
        <w:t xml:space="preserve">THIS </w:t>
      </w:r>
      <w:r w:rsidR="00C232AB" w:rsidRPr="0043464E">
        <w:rPr>
          <w:rFonts w:ascii="Microsoft Sans Serif" w:hAnsi="Microsoft Sans Serif" w:cs="Microsoft Sans Serif"/>
        </w:rPr>
        <w:t xml:space="preserve">PAGE </w:t>
      </w:r>
      <w:r w:rsidRPr="0043464E">
        <w:rPr>
          <w:rFonts w:ascii="Microsoft Sans Serif" w:hAnsi="Microsoft Sans Serif" w:cs="Microsoft Sans Serif"/>
        </w:rPr>
        <w:t>INTENTIONALLY LEFT BLANK</w:t>
      </w:r>
    </w:p>
    <w:p w14:paraId="67803EEB" w14:textId="77777777" w:rsidR="00FC2E5C" w:rsidRPr="0043464E" w:rsidRDefault="00FC2E5C" w:rsidP="00FC2E5C">
      <w:pPr>
        <w:rPr>
          <w:rFonts w:ascii="Microsoft Sans Serif" w:hAnsi="Microsoft Sans Serif" w:cs="Microsoft Sans Serif"/>
          <w:color w:val="FF0000"/>
        </w:rPr>
      </w:pPr>
    </w:p>
    <w:p w14:paraId="3DFAAB37" w14:textId="77777777" w:rsidR="00FC2E5C" w:rsidRPr="0043464E" w:rsidRDefault="00FC2E5C" w:rsidP="00FC2E5C">
      <w:pPr>
        <w:rPr>
          <w:rFonts w:ascii="Microsoft Sans Serif" w:hAnsi="Microsoft Sans Serif" w:cs="Microsoft Sans Serif"/>
          <w:color w:val="FF0000"/>
        </w:rPr>
      </w:pPr>
    </w:p>
    <w:p w14:paraId="548741C2" w14:textId="77777777" w:rsidR="00FC2E5C" w:rsidRPr="0043464E" w:rsidRDefault="00FC2E5C" w:rsidP="00FC2E5C">
      <w:pPr>
        <w:rPr>
          <w:rFonts w:ascii="Microsoft Sans Serif" w:hAnsi="Microsoft Sans Serif" w:cs="Microsoft Sans Serif"/>
          <w:color w:val="FF0000"/>
        </w:rPr>
      </w:pPr>
    </w:p>
    <w:p w14:paraId="63F29514" w14:textId="77777777" w:rsidR="00FC2E5C" w:rsidRPr="0043464E" w:rsidRDefault="00FC2E5C" w:rsidP="00FC2E5C">
      <w:pPr>
        <w:rPr>
          <w:rFonts w:ascii="Microsoft Sans Serif" w:hAnsi="Microsoft Sans Serif" w:cs="Microsoft Sans Serif"/>
          <w:color w:val="FF0000"/>
        </w:rPr>
      </w:pPr>
    </w:p>
    <w:p w14:paraId="6C4E05CB" w14:textId="77777777" w:rsidR="00FC2E5C" w:rsidRPr="0043464E" w:rsidRDefault="00FC2E5C" w:rsidP="00FC2E5C">
      <w:pPr>
        <w:rPr>
          <w:rFonts w:ascii="Microsoft Sans Serif" w:hAnsi="Microsoft Sans Serif" w:cs="Microsoft Sans Serif"/>
          <w:color w:val="FF0000"/>
        </w:rPr>
      </w:pPr>
    </w:p>
    <w:p w14:paraId="08411B4F" w14:textId="77777777" w:rsidR="00FC2E5C" w:rsidRPr="0043464E" w:rsidRDefault="00FC2E5C" w:rsidP="00FC2E5C">
      <w:pPr>
        <w:rPr>
          <w:rFonts w:ascii="Microsoft Sans Serif" w:hAnsi="Microsoft Sans Serif" w:cs="Microsoft Sans Serif"/>
          <w:color w:val="FF0000"/>
        </w:rPr>
      </w:pPr>
    </w:p>
    <w:p w14:paraId="44C1622B" w14:textId="77777777" w:rsidR="00FC2E5C" w:rsidRPr="0043464E" w:rsidRDefault="00FC2E5C" w:rsidP="00FC2E5C">
      <w:pPr>
        <w:rPr>
          <w:rFonts w:ascii="Microsoft Sans Serif" w:hAnsi="Microsoft Sans Serif" w:cs="Microsoft Sans Serif"/>
          <w:color w:val="FF0000"/>
        </w:rPr>
      </w:pPr>
    </w:p>
    <w:p w14:paraId="49DFD580" w14:textId="77777777" w:rsidR="00FC2E5C" w:rsidRPr="0043464E" w:rsidRDefault="00FC2E5C" w:rsidP="00FC2E5C">
      <w:pPr>
        <w:rPr>
          <w:rFonts w:ascii="Microsoft Sans Serif" w:hAnsi="Microsoft Sans Serif" w:cs="Microsoft Sans Serif"/>
          <w:color w:val="FF0000"/>
        </w:rPr>
      </w:pPr>
    </w:p>
    <w:p w14:paraId="5319CF55" w14:textId="2033C54D" w:rsidR="009E5EA0" w:rsidRDefault="009E5EA0" w:rsidP="00FC2E5C">
      <w:pPr>
        <w:rPr>
          <w:rFonts w:ascii="Microsoft Sans Serif" w:hAnsi="Microsoft Sans Serif" w:cs="Microsoft Sans Serif"/>
          <w:color w:val="FF0000"/>
        </w:rPr>
      </w:pPr>
    </w:p>
    <w:p w14:paraId="7D24D124" w14:textId="08785ECC" w:rsidR="009E5EA0" w:rsidRDefault="009E5EA0" w:rsidP="00FC2E5C">
      <w:pPr>
        <w:rPr>
          <w:rFonts w:ascii="Microsoft Sans Serif" w:hAnsi="Microsoft Sans Serif" w:cs="Microsoft Sans Serif"/>
          <w:color w:val="FF0000"/>
        </w:rPr>
      </w:pPr>
    </w:p>
    <w:p w14:paraId="0CD97062" w14:textId="77777777" w:rsidR="009E5EA0" w:rsidRDefault="009E5EA0" w:rsidP="00FC2E5C">
      <w:pPr>
        <w:rPr>
          <w:rFonts w:ascii="Microsoft Sans Serif" w:hAnsi="Microsoft Sans Serif" w:cs="Microsoft Sans Serif"/>
          <w:color w:val="FF0000"/>
        </w:rPr>
      </w:pPr>
    </w:p>
    <w:p w14:paraId="450A45CF" w14:textId="3624E660" w:rsidR="009E5EA0" w:rsidRDefault="009E5EA0" w:rsidP="00FC2E5C">
      <w:pPr>
        <w:rPr>
          <w:rFonts w:ascii="Microsoft Sans Serif" w:hAnsi="Microsoft Sans Serif" w:cs="Microsoft Sans Serif"/>
          <w:color w:val="FF0000"/>
        </w:rPr>
      </w:pPr>
    </w:p>
    <w:p w14:paraId="40A6B1FD" w14:textId="56070AD4" w:rsidR="009E5EA0" w:rsidRDefault="009E5EA0" w:rsidP="00FC2E5C">
      <w:pPr>
        <w:rPr>
          <w:rFonts w:ascii="Microsoft Sans Serif" w:hAnsi="Microsoft Sans Serif" w:cs="Microsoft Sans Serif"/>
          <w:color w:val="FF0000"/>
        </w:rPr>
      </w:pPr>
    </w:p>
    <w:p w14:paraId="673751A3" w14:textId="77777777" w:rsidR="009E5EA0" w:rsidRPr="0043464E" w:rsidRDefault="009E5EA0" w:rsidP="00FC2E5C">
      <w:pPr>
        <w:rPr>
          <w:rFonts w:ascii="Microsoft Sans Serif" w:hAnsi="Microsoft Sans Serif" w:cs="Microsoft Sans Serif"/>
          <w:color w:val="FF0000"/>
        </w:rPr>
      </w:pPr>
    </w:p>
    <w:p w14:paraId="3CC6C2E5" w14:textId="77777777" w:rsidR="00243792" w:rsidRPr="0043464E" w:rsidRDefault="00243792" w:rsidP="00FC2E5C">
      <w:pPr>
        <w:rPr>
          <w:rFonts w:ascii="Microsoft Sans Serif" w:hAnsi="Microsoft Sans Serif" w:cs="Microsoft Sans Serif"/>
          <w:color w:val="FF0000"/>
        </w:rPr>
      </w:pPr>
    </w:p>
    <w:p w14:paraId="5D44602C" w14:textId="7049FED1" w:rsidR="00FC2E5C" w:rsidRPr="0043464E" w:rsidRDefault="00FC2E5C" w:rsidP="00FC2E5C">
      <w:pPr>
        <w:rPr>
          <w:rFonts w:ascii="Microsoft Sans Serif" w:hAnsi="Microsoft Sans Serif" w:cs="Microsoft Sans Serif"/>
          <w:color w:val="FF0000"/>
        </w:rPr>
      </w:pPr>
    </w:p>
    <w:p w14:paraId="232A6FF2" w14:textId="417FE3DB" w:rsidR="00FC2E5C" w:rsidRPr="00866798" w:rsidRDefault="00FC2E5C" w:rsidP="00FC2E5C">
      <w:pPr>
        <w:pStyle w:val="Heading1"/>
        <w:rPr>
          <w:rFonts w:cs="Microsoft Sans Serif"/>
          <w:b/>
          <w:bCs/>
          <w:color w:val="auto"/>
          <w:szCs w:val="36"/>
        </w:rPr>
      </w:pPr>
      <w:bookmarkStart w:id="48" w:name="_Toc16670394"/>
      <w:bookmarkStart w:id="49" w:name="_Toc16764844"/>
      <w:bookmarkStart w:id="50" w:name="_Toc18050249"/>
      <w:bookmarkStart w:id="51" w:name="_Toc36557185"/>
      <w:r w:rsidRPr="00866798">
        <w:rPr>
          <w:rFonts w:cs="Microsoft Sans Serif"/>
          <w:b/>
          <w:bCs/>
          <w:color w:val="auto"/>
          <w:szCs w:val="36"/>
        </w:rPr>
        <w:lastRenderedPageBreak/>
        <w:t>Risk Analysis and Risk Drivers</w:t>
      </w:r>
      <w:bookmarkEnd w:id="48"/>
      <w:bookmarkEnd w:id="49"/>
      <w:bookmarkEnd w:id="50"/>
      <w:bookmarkEnd w:id="51"/>
    </w:p>
    <w:p w14:paraId="09CF7310" w14:textId="5088C21D" w:rsidR="002F569B" w:rsidRPr="0043464E" w:rsidRDefault="00710C4E" w:rsidP="00D74E4B">
      <w:pPr>
        <w:spacing w:after="240"/>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 xml:space="preserve">In order to establish a baseline understanding of the risks and risk drivers involved, </w:t>
      </w:r>
      <w:r w:rsidR="00953EEF" w:rsidRPr="0043464E">
        <w:rPr>
          <w:rFonts w:ascii="Microsoft Sans Serif" w:eastAsia="Arial" w:hAnsi="Microsoft Sans Serif" w:cs="Microsoft Sans Serif"/>
          <w:spacing w:val="2"/>
        </w:rPr>
        <w:t>SVEC</w:t>
      </w:r>
      <w:r w:rsidRPr="0043464E">
        <w:rPr>
          <w:rFonts w:ascii="Microsoft Sans Serif" w:eastAsia="Arial" w:hAnsi="Microsoft Sans Serif" w:cs="Microsoft Sans Serif"/>
          <w:spacing w:val="2"/>
        </w:rPr>
        <w:t xml:space="preserve"> looked at all aspects of </w:t>
      </w:r>
      <w:r w:rsidR="009561C4" w:rsidRPr="0043464E">
        <w:rPr>
          <w:rFonts w:ascii="Microsoft Sans Serif" w:eastAsia="Arial" w:hAnsi="Microsoft Sans Serif" w:cs="Microsoft Sans Serif"/>
          <w:spacing w:val="2"/>
        </w:rPr>
        <w:t>SVEC</w:t>
      </w:r>
      <w:r w:rsidR="00250320">
        <w:rPr>
          <w:rFonts w:ascii="Microsoft Sans Serif" w:eastAsia="Arial" w:hAnsi="Microsoft Sans Serif" w:cs="Microsoft Sans Serif"/>
          <w:spacing w:val="2"/>
        </w:rPr>
        <w:t>’s</w:t>
      </w:r>
      <w:r w:rsidRPr="0043464E">
        <w:rPr>
          <w:rFonts w:ascii="Microsoft Sans Serif" w:eastAsia="Arial" w:hAnsi="Microsoft Sans Serif" w:cs="Microsoft Sans Serif"/>
          <w:spacing w:val="2"/>
        </w:rPr>
        <w:t xml:space="preserve"> exposure to </w:t>
      </w:r>
      <w:r w:rsidR="009873DC" w:rsidRPr="0043464E">
        <w:rPr>
          <w:rFonts w:ascii="Microsoft Sans Serif" w:eastAsia="Arial" w:hAnsi="Microsoft Sans Serif" w:cs="Microsoft Sans Serif"/>
          <w:spacing w:val="2"/>
        </w:rPr>
        <w:t>fire</w:t>
      </w:r>
      <w:r w:rsidRPr="0043464E">
        <w:rPr>
          <w:rFonts w:ascii="Microsoft Sans Serif" w:eastAsia="Arial" w:hAnsi="Microsoft Sans Serif" w:cs="Microsoft Sans Serif"/>
          <w:spacing w:val="2"/>
        </w:rPr>
        <w:t xml:space="preserve"> related hazards.</w:t>
      </w:r>
      <w:r w:rsidR="009873DC" w:rsidRPr="0043464E">
        <w:rPr>
          <w:rFonts w:ascii="Microsoft Sans Serif" w:eastAsia="Arial" w:hAnsi="Microsoft Sans Serif" w:cs="Microsoft Sans Serif"/>
          <w:spacing w:val="2"/>
        </w:rPr>
        <w:t xml:space="preserve"> Although there are inherent risks </w:t>
      </w:r>
      <w:r w:rsidR="004073C9" w:rsidRPr="0043464E">
        <w:rPr>
          <w:rFonts w:ascii="Microsoft Sans Serif" w:eastAsia="Arial" w:hAnsi="Microsoft Sans Serif" w:cs="Microsoft Sans Serif"/>
          <w:spacing w:val="2"/>
        </w:rPr>
        <w:t>in</w:t>
      </w:r>
      <w:r w:rsidR="009873DC" w:rsidRPr="0043464E">
        <w:rPr>
          <w:rFonts w:ascii="Microsoft Sans Serif" w:eastAsia="Arial" w:hAnsi="Microsoft Sans Serif" w:cs="Microsoft Sans Serif"/>
          <w:spacing w:val="2"/>
        </w:rPr>
        <w:t xml:space="preserve"> the operation of an electric utility, it is possible to put in place strategies </w:t>
      </w:r>
      <w:r w:rsidR="004073C9" w:rsidRPr="0043464E">
        <w:rPr>
          <w:rFonts w:ascii="Microsoft Sans Serif" w:eastAsia="Arial" w:hAnsi="Microsoft Sans Serif" w:cs="Microsoft Sans Serif"/>
          <w:spacing w:val="2"/>
        </w:rPr>
        <w:t xml:space="preserve">and processes </w:t>
      </w:r>
      <w:r w:rsidR="009873DC" w:rsidRPr="0043464E">
        <w:rPr>
          <w:rFonts w:ascii="Microsoft Sans Serif" w:eastAsia="Arial" w:hAnsi="Microsoft Sans Serif" w:cs="Microsoft Sans Serif"/>
          <w:spacing w:val="2"/>
        </w:rPr>
        <w:t>to better plan and manage them. Enterprise Risk Management is one tool to assist in anticipating and managing risks, as well as considering how multiple risks can present even greater challenges.</w:t>
      </w:r>
      <w:r w:rsidR="00D74E4B" w:rsidRPr="0043464E">
        <w:rPr>
          <w:rFonts w:ascii="Microsoft Sans Serif" w:eastAsia="Arial" w:hAnsi="Microsoft Sans Serif" w:cs="Microsoft Sans Serif"/>
          <w:spacing w:val="2"/>
        </w:rPr>
        <w:t xml:space="preserve"> The overall goal is to determine the residual risk level after all mitigation factors have been applied to the initial inherent risk.</w:t>
      </w:r>
    </w:p>
    <w:p w14:paraId="0676DA98" w14:textId="3ADF5D05" w:rsidR="00FC2E5C" w:rsidRPr="0043464E" w:rsidRDefault="00FC2E5C" w:rsidP="00FC2E5C">
      <w:pPr>
        <w:pStyle w:val="Heading2"/>
        <w:spacing w:before="0"/>
        <w:rPr>
          <w:rFonts w:ascii="Microsoft Sans Serif" w:hAnsi="Microsoft Sans Serif" w:cs="Microsoft Sans Serif"/>
          <w:color w:val="auto"/>
          <w:sz w:val="28"/>
          <w:szCs w:val="28"/>
        </w:rPr>
      </w:pPr>
      <w:bookmarkStart w:id="52" w:name="_Toc16670395"/>
      <w:bookmarkStart w:id="53" w:name="_Toc16764845"/>
      <w:bookmarkStart w:id="54" w:name="_Toc18050250"/>
      <w:bookmarkStart w:id="55" w:name="_Toc36557186"/>
      <w:r w:rsidRPr="0043464E">
        <w:rPr>
          <w:rFonts w:ascii="Microsoft Sans Serif" w:hAnsi="Microsoft Sans Serif" w:cs="Microsoft Sans Serif"/>
          <w:color w:val="auto"/>
          <w:sz w:val="28"/>
          <w:szCs w:val="28"/>
        </w:rPr>
        <w:t>Enterprise Risk Assessment</w:t>
      </w:r>
      <w:bookmarkEnd w:id="52"/>
      <w:bookmarkEnd w:id="53"/>
      <w:bookmarkEnd w:id="54"/>
      <w:r w:rsidR="0028303F" w:rsidRPr="0043464E">
        <w:rPr>
          <w:rFonts w:ascii="Microsoft Sans Serif" w:hAnsi="Microsoft Sans Serif" w:cs="Microsoft Sans Serif"/>
          <w:color w:val="auto"/>
          <w:sz w:val="28"/>
          <w:szCs w:val="28"/>
        </w:rPr>
        <w:t xml:space="preserve"> (ERM)</w:t>
      </w:r>
      <w:bookmarkEnd w:id="55"/>
    </w:p>
    <w:p w14:paraId="367C3D70" w14:textId="38070BC7" w:rsidR="001D71BE" w:rsidRPr="0043464E" w:rsidRDefault="001D71BE" w:rsidP="00D74E4B">
      <w:pPr>
        <w:spacing w:after="240"/>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 xml:space="preserve">The ERM is not a periodic “Risk Assessment” but an ongoing and forward-looking management discipline that allows </w:t>
      </w:r>
      <w:r w:rsidR="00953EEF" w:rsidRPr="0043464E">
        <w:rPr>
          <w:rFonts w:ascii="Microsoft Sans Serif" w:eastAsia="Arial" w:hAnsi="Microsoft Sans Serif" w:cs="Microsoft Sans Serif"/>
          <w:spacing w:val="2"/>
        </w:rPr>
        <w:t>SVEC</w:t>
      </w:r>
      <w:r w:rsidRPr="0043464E">
        <w:rPr>
          <w:rFonts w:ascii="Microsoft Sans Serif" w:eastAsia="Arial" w:hAnsi="Microsoft Sans Serif" w:cs="Microsoft Sans Serif"/>
          <w:spacing w:val="2"/>
        </w:rPr>
        <w:t xml:space="preserve"> to analyze risks on a continual basis and adapt to changing </w:t>
      </w:r>
      <w:r w:rsidR="004606CE" w:rsidRPr="0043464E">
        <w:rPr>
          <w:rFonts w:ascii="Microsoft Sans Serif" w:eastAsia="Arial" w:hAnsi="Microsoft Sans Serif" w:cs="Microsoft Sans Serif"/>
          <w:spacing w:val="2"/>
        </w:rPr>
        <w:t>conditions</w:t>
      </w:r>
      <w:r w:rsidRPr="0043464E">
        <w:rPr>
          <w:rFonts w:ascii="Microsoft Sans Serif" w:eastAsia="Arial" w:hAnsi="Microsoft Sans Serif" w:cs="Microsoft Sans Serif"/>
          <w:spacing w:val="2"/>
        </w:rPr>
        <w:t>. The</w:t>
      </w:r>
      <w:r w:rsidR="004606CE">
        <w:rPr>
          <w:rFonts w:ascii="Microsoft Sans Serif" w:eastAsia="Arial" w:hAnsi="Microsoft Sans Serif" w:cs="Microsoft Sans Serif"/>
          <w:spacing w:val="2"/>
        </w:rPr>
        <w:t xml:space="preserve"> </w:t>
      </w:r>
      <w:r w:rsidRPr="0043464E">
        <w:rPr>
          <w:rFonts w:ascii="Microsoft Sans Serif" w:eastAsia="Arial" w:hAnsi="Microsoft Sans Serif" w:cs="Microsoft Sans Serif"/>
          <w:spacing w:val="2"/>
        </w:rPr>
        <w:t xml:space="preserve">key or critical risks affect the entire community and are interrelated, and thus, are managed holistically and with a structured approach. </w:t>
      </w:r>
      <w:r w:rsidRPr="0043464E">
        <w:rPr>
          <w:rFonts w:ascii="Microsoft Sans Serif" w:eastAsia="Arial" w:hAnsi="Microsoft Sans Serif" w:cs="Microsoft Sans Serif"/>
        </w:rPr>
        <w:t xml:space="preserve">Figure 3, on </w:t>
      </w:r>
      <w:r w:rsidR="00250320">
        <w:rPr>
          <w:rFonts w:ascii="Microsoft Sans Serif" w:eastAsia="Arial" w:hAnsi="Microsoft Sans Serif" w:cs="Microsoft Sans Serif"/>
        </w:rPr>
        <w:t>the following</w:t>
      </w:r>
      <w:r w:rsidRPr="0043464E">
        <w:rPr>
          <w:rFonts w:ascii="Microsoft Sans Serif" w:eastAsia="Arial" w:hAnsi="Microsoft Sans Serif" w:cs="Microsoft Sans Serif"/>
        </w:rPr>
        <w:t xml:space="preserve"> describes the objective of each </w:t>
      </w:r>
      <w:r w:rsidR="00853459">
        <w:rPr>
          <w:rFonts w:ascii="Microsoft Sans Serif" w:eastAsia="Arial" w:hAnsi="Microsoft Sans Serif" w:cs="Microsoft Sans Serif"/>
        </w:rPr>
        <w:t xml:space="preserve">of each </w:t>
      </w:r>
      <w:r w:rsidRPr="0043464E">
        <w:rPr>
          <w:rFonts w:ascii="Microsoft Sans Serif" w:eastAsia="Arial" w:hAnsi="Microsoft Sans Serif" w:cs="Microsoft Sans Serif"/>
        </w:rPr>
        <w:t>step.</w:t>
      </w:r>
    </w:p>
    <w:p w14:paraId="6E2F318C" w14:textId="5029143B" w:rsidR="00FF6CCD" w:rsidRPr="0043464E" w:rsidRDefault="00FF6CCD" w:rsidP="00FF6CCD">
      <w:pPr>
        <w:pStyle w:val="Caption"/>
        <w:keepNext/>
        <w:rPr>
          <w:rFonts w:ascii="Microsoft Sans Serif" w:hAnsi="Microsoft Sans Serif" w:cs="Microsoft Sans Serif"/>
          <w:b/>
          <w:bCs/>
          <w:i w:val="0"/>
          <w:iCs w:val="0"/>
          <w:color w:val="auto"/>
          <w:sz w:val="24"/>
          <w:szCs w:val="24"/>
        </w:rPr>
      </w:pPr>
      <w:bookmarkStart w:id="56" w:name="_Toc29560788"/>
      <w:bookmarkStart w:id="57" w:name="_Toc36557293"/>
      <w:r w:rsidRPr="0043464E">
        <w:rPr>
          <w:rFonts w:ascii="Microsoft Sans Serif" w:hAnsi="Microsoft Sans Serif" w:cs="Microsoft Sans Serif"/>
          <w:b/>
          <w:bCs/>
          <w:i w:val="0"/>
          <w:iCs w:val="0"/>
          <w:color w:val="auto"/>
          <w:sz w:val="24"/>
          <w:szCs w:val="24"/>
        </w:rPr>
        <w:t xml:space="preserve">Figure </w:t>
      </w:r>
      <w:r w:rsidR="004562CB">
        <w:rPr>
          <w:rFonts w:ascii="Microsoft Sans Serif" w:hAnsi="Microsoft Sans Serif" w:cs="Microsoft Sans Serif"/>
          <w:b/>
          <w:bCs/>
          <w:i w:val="0"/>
          <w:iCs w:val="0"/>
          <w:color w:val="auto"/>
          <w:sz w:val="24"/>
          <w:szCs w:val="24"/>
        </w:rPr>
        <w:fldChar w:fldCharType="begin"/>
      </w:r>
      <w:r w:rsidR="004562CB">
        <w:rPr>
          <w:rFonts w:ascii="Microsoft Sans Serif" w:hAnsi="Microsoft Sans Serif" w:cs="Microsoft Sans Serif"/>
          <w:b/>
          <w:bCs/>
          <w:i w:val="0"/>
          <w:iCs w:val="0"/>
          <w:color w:val="auto"/>
          <w:sz w:val="24"/>
          <w:szCs w:val="24"/>
        </w:rPr>
        <w:instrText xml:space="preserve"> SEQ Figure \* ARABIC </w:instrText>
      </w:r>
      <w:r w:rsidR="004562CB">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2</w:t>
      </w:r>
      <w:r w:rsidR="004562CB">
        <w:rPr>
          <w:rFonts w:ascii="Microsoft Sans Serif" w:hAnsi="Microsoft Sans Serif" w:cs="Microsoft Sans Serif"/>
          <w:b/>
          <w:bCs/>
          <w:i w:val="0"/>
          <w:iCs w:val="0"/>
          <w:color w:val="auto"/>
          <w:sz w:val="24"/>
          <w:szCs w:val="24"/>
        </w:rPr>
        <w:fldChar w:fldCharType="end"/>
      </w:r>
      <w:r w:rsidRPr="0043464E">
        <w:rPr>
          <w:rFonts w:ascii="Microsoft Sans Serif" w:hAnsi="Microsoft Sans Serif" w:cs="Microsoft Sans Serif"/>
          <w:b/>
          <w:bCs/>
          <w:i w:val="0"/>
          <w:iCs w:val="0"/>
          <w:color w:val="auto"/>
          <w:sz w:val="24"/>
          <w:szCs w:val="24"/>
        </w:rPr>
        <w:t xml:space="preserve">. </w:t>
      </w:r>
      <w:r w:rsidR="00953EEF" w:rsidRPr="0043464E">
        <w:rPr>
          <w:rFonts w:ascii="Microsoft Sans Serif" w:hAnsi="Microsoft Sans Serif" w:cs="Microsoft Sans Serif"/>
          <w:b/>
          <w:bCs/>
          <w:i w:val="0"/>
          <w:iCs w:val="0"/>
          <w:color w:val="auto"/>
          <w:sz w:val="24"/>
          <w:szCs w:val="24"/>
        </w:rPr>
        <w:t>SVEC</w:t>
      </w:r>
      <w:r w:rsidRPr="0043464E">
        <w:rPr>
          <w:rFonts w:ascii="Microsoft Sans Serif" w:hAnsi="Microsoft Sans Serif" w:cs="Microsoft Sans Serif"/>
          <w:b/>
          <w:bCs/>
          <w:i w:val="0"/>
          <w:iCs w:val="0"/>
          <w:color w:val="auto"/>
          <w:sz w:val="24"/>
          <w:szCs w:val="24"/>
        </w:rPr>
        <w:t xml:space="preserve"> Enterprise Risk Management Process</w:t>
      </w:r>
      <w:bookmarkEnd w:id="56"/>
      <w:bookmarkEnd w:id="57"/>
    </w:p>
    <w:p w14:paraId="00C53CA9" w14:textId="33009D33" w:rsidR="00C83BDE" w:rsidRDefault="000E57CB" w:rsidP="00FC2E5C">
      <w:pPr>
        <w:rPr>
          <w:rFonts w:ascii="Microsoft Sans Serif" w:eastAsia="Arial" w:hAnsi="Microsoft Sans Serif" w:cs="Microsoft Sans Serif"/>
          <w:b/>
          <w:bCs/>
          <w:color w:val="FF0000"/>
          <w:sz w:val="28"/>
          <w:szCs w:val="28"/>
        </w:rPr>
      </w:pPr>
      <w:r w:rsidRPr="0043464E">
        <w:rPr>
          <w:rFonts w:ascii="Microsoft Sans Serif" w:hAnsi="Microsoft Sans Serif" w:cs="Microsoft Sans Serif"/>
          <w:noProof/>
          <w:color w:val="FF0000"/>
        </w:rPr>
        <w:drawing>
          <wp:anchor distT="0" distB="0" distL="114300" distR="114300" simplePos="0" relativeHeight="251722752" behindDoc="1" locked="0" layoutInCell="1" allowOverlap="1" wp14:anchorId="21855DEF" wp14:editId="2660AF1D">
            <wp:simplePos x="0" y="0"/>
            <wp:positionH relativeFrom="column">
              <wp:posOffset>-263028</wp:posOffset>
            </wp:positionH>
            <wp:positionV relativeFrom="paragraph">
              <wp:posOffset>87630</wp:posOffset>
            </wp:positionV>
            <wp:extent cx="6426200" cy="3803650"/>
            <wp:effectExtent l="0" t="57150" r="0" b="0"/>
            <wp:wrapTight wrapText="bothSides">
              <wp:wrapPolygon edited="0">
                <wp:start x="7300" y="-325"/>
                <wp:lineTo x="6979" y="649"/>
                <wp:lineTo x="6979" y="1623"/>
                <wp:lineTo x="5763" y="1947"/>
                <wp:lineTo x="5763" y="3354"/>
                <wp:lineTo x="4930" y="3354"/>
                <wp:lineTo x="4930" y="5084"/>
                <wp:lineTo x="3650" y="5084"/>
                <wp:lineTo x="1793" y="6058"/>
                <wp:lineTo x="1793" y="10818"/>
                <wp:lineTo x="3394" y="12008"/>
                <wp:lineTo x="4034" y="12008"/>
                <wp:lineTo x="4226" y="13739"/>
                <wp:lineTo x="3906" y="14172"/>
                <wp:lineTo x="3778" y="15470"/>
                <wp:lineTo x="3778" y="17309"/>
                <wp:lineTo x="3906" y="18932"/>
                <wp:lineTo x="8964" y="20662"/>
                <wp:lineTo x="9669" y="20987"/>
                <wp:lineTo x="10245" y="20987"/>
                <wp:lineTo x="10309" y="20771"/>
                <wp:lineTo x="11077" y="20662"/>
                <wp:lineTo x="11142" y="20662"/>
                <wp:lineTo x="17673" y="18932"/>
                <wp:lineTo x="17737" y="18932"/>
                <wp:lineTo x="17865" y="17417"/>
                <wp:lineTo x="17993" y="14063"/>
                <wp:lineTo x="17609" y="13739"/>
                <wp:lineTo x="16264" y="13631"/>
                <wp:lineTo x="16136" y="12008"/>
                <wp:lineTo x="17481" y="12008"/>
                <wp:lineTo x="19850" y="10926"/>
                <wp:lineTo x="19850" y="6058"/>
                <wp:lineTo x="17160" y="5084"/>
                <wp:lineTo x="15240" y="4976"/>
                <wp:lineTo x="14407" y="3354"/>
                <wp:lineTo x="13959" y="1623"/>
                <wp:lineTo x="13191" y="1623"/>
                <wp:lineTo x="13062" y="-108"/>
                <wp:lineTo x="12870" y="-325"/>
                <wp:lineTo x="7300" y="-325"/>
              </wp:wrapPolygon>
            </wp:wrapTight>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16E29F85" w14:textId="074C253F" w:rsidR="00C83BDE" w:rsidRDefault="00C83BDE" w:rsidP="00FC2E5C">
      <w:pPr>
        <w:rPr>
          <w:rFonts w:ascii="Microsoft Sans Serif" w:eastAsia="Arial" w:hAnsi="Microsoft Sans Serif" w:cs="Microsoft Sans Serif"/>
          <w:b/>
          <w:bCs/>
          <w:color w:val="FF0000"/>
          <w:sz w:val="28"/>
          <w:szCs w:val="28"/>
        </w:rPr>
      </w:pPr>
    </w:p>
    <w:p w14:paraId="0F3DA7F3" w14:textId="68A680B3" w:rsidR="00C83BDE" w:rsidRDefault="00C83BDE" w:rsidP="00FC2E5C">
      <w:pPr>
        <w:rPr>
          <w:rFonts w:ascii="Microsoft Sans Serif" w:eastAsia="Arial" w:hAnsi="Microsoft Sans Serif" w:cs="Microsoft Sans Serif"/>
          <w:b/>
          <w:bCs/>
          <w:color w:val="FF0000"/>
          <w:sz w:val="28"/>
          <w:szCs w:val="28"/>
        </w:rPr>
      </w:pPr>
    </w:p>
    <w:p w14:paraId="56A44E22" w14:textId="785658E5" w:rsidR="00C83BDE" w:rsidRDefault="00C83BDE" w:rsidP="00FC2E5C">
      <w:pPr>
        <w:rPr>
          <w:rFonts w:ascii="Microsoft Sans Serif" w:eastAsia="Arial" w:hAnsi="Microsoft Sans Serif" w:cs="Microsoft Sans Serif"/>
          <w:b/>
          <w:bCs/>
          <w:color w:val="FF0000"/>
          <w:sz w:val="28"/>
          <w:szCs w:val="28"/>
        </w:rPr>
      </w:pPr>
    </w:p>
    <w:p w14:paraId="239D54A3" w14:textId="65C4A60A" w:rsidR="00C83BDE" w:rsidRDefault="00C83BDE" w:rsidP="00FC2E5C">
      <w:pPr>
        <w:rPr>
          <w:rFonts w:ascii="Microsoft Sans Serif" w:eastAsia="Arial" w:hAnsi="Microsoft Sans Serif" w:cs="Microsoft Sans Serif"/>
          <w:b/>
          <w:bCs/>
          <w:color w:val="FF0000"/>
          <w:sz w:val="28"/>
          <w:szCs w:val="28"/>
        </w:rPr>
      </w:pPr>
    </w:p>
    <w:p w14:paraId="4422A9A5" w14:textId="00D2FAE2" w:rsidR="00C83BDE" w:rsidRDefault="00C83BDE" w:rsidP="00FC2E5C">
      <w:pPr>
        <w:rPr>
          <w:rFonts w:ascii="Microsoft Sans Serif" w:eastAsia="Arial" w:hAnsi="Microsoft Sans Serif" w:cs="Microsoft Sans Serif"/>
          <w:b/>
          <w:bCs/>
          <w:color w:val="FF0000"/>
          <w:sz w:val="28"/>
          <w:szCs w:val="28"/>
        </w:rPr>
      </w:pPr>
    </w:p>
    <w:p w14:paraId="38EF5EB5" w14:textId="52111ED8" w:rsidR="00C83BDE" w:rsidRDefault="00C83BDE" w:rsidP="00FC2E5C">
      <w:pPr>
        <w:rPr>
          <w:rFonts w:ascii="Microsoft Sans Serif" w:eastAsia="Arial" w:hAnsi="Microsoft Sans Serif" w:cs="Microsoft Sans Serif"/>
          <w:b/>
          <w:bCs/>
          <w:color w:val="FF0000"/>
          <w:sz w:val="28"/>
          <w:szCs w:val="28"/>
        </w:rPr>
      </w:pPr>
    </w:p>
    <w:p w14:paraId="75D928A5" w14:textId="26F93C87" w:rsidR="00C83BDE" w:rsidRDefault="00C83BDE" w:rsidP="00FC2E5C">
      <w:pPr>
        <w:rPr>
          <w:rFonts w:ascii="Microsoft Sans Serif" w:eastAsia="Arial" w:hAnsi="Microsoft Sans Serif" w:cs="Microsoft Sans Serif"/>
          <w:b/>
          <w:bCs/>
          <w:color w:val="FF0000"/>
          <w:sz w:val="28"/>
          <w:szCs w:val="28"/>
        </w:rPr>
      </w:pPr>
    </w:p>
    <w:p w14:paraId="4293C0D0" w14:textId="3958C720" w:rsidR="00C83BDE" w:rsidRDefault="00C83BDE" w:rsidP="00FC2E5C">
      <w:pPr>
        <w:rPr>
          <w:rFonts w:ascii="Microsoft Sans Serif" w:eastAsia="Arial" w:hAnsi="Microsoft Sans Serif" w:cs="Microsoft Sans Serif"/>
          <w:b/>
          <w:bCs/>
          <w:color w:val="FF0000"/>
          <w:sz w:val="28"/>
          <w:szCs w:val="28"/>
        </w:rPr>
      </w:pPr>
    </w:p>
    <w:p w14:paraId="302E2652" w14:textId="77777777" w:rsidR="00243792" w:rsidRDefault="00243792" w:rsidP="00FC2E5C">
      <w:pPr>
        <w:rPr>
          <w:rFonts w:ascii="Microsoft Sans Serif" w:eastAsia="Arial" w:hAnsi="Microsoft Sans Serif" w:cs="Microsoft Sans Serif"/>
          <w:b/>
          <w:bCs/>
          <w:color w:val="FF0000"/>
          <w:sz w:val="28"/>
          <w:szCs w:val="28"/>
        </w:rPr>
      </w:pPr>
    </w:p>
    <w:p w14:paraId="30A47BD8" w14:textId="4A765EF9" w:rsidR="00FF6CCD" w:rsidRPr="001A7571" w:rsidRDefault="00FF6CCD" w:rsidP="00866798">
      <w:pPr>
        <w:rPr>
          <w:rFonts w:ascii="Microsoft Sans Serif" w:hAnsi="Microsoft Sans Serif" w:cs="Microsoft Sans Serif"/>
          <w:b/>
          <w:bCs/>
          <w:sz w:val="24"/>
          <w:szCs w:val="24"/>
        </w:rPr>
      </w:pPr>
      <w:bookmarkStart w:id="58" w:name="_Toc29560789"/>
      <w:bookmarkStart w:id="59" w:name="_Toc36557294"/>
      <w:r w:rsidRPr="002740A9">
        <w:rPr>
          <w:rFonts w:ascii="Microsoft Sans Serif" w:hAnsi="Microsoft Sans Serif" w:cs="Microsoft Sans Serif"/>
          <w:b/>
          <w:bCs/>
          <w:sz w:val="24"/>
          <w:szCs w:val="24"/>
        </w:rPr>
        <w:lastRenderedPageBreak/>
        <w:t xml:space="preserve">Figure </w:t>
      </w:r>
      <w:r w:rsidR="004562CB">
        <w:rPr>
          <w:rFonts w:ascii="Microsoft Sans Serif" w:hAnsi="Microsoft Sans Serif" w:cs="Microsoft Sans Serif"/>
          <w:b/>
          <w:bCs/>
          <w:sz w:val="24"/>
          <w:szCs w:val="24"/>
        </w:rPr>
        <w:fldChar w:fldCharType="begin"/>
      </w:r>
      <w:r w:rsidR="004562CB">
        <w:rPr>
          <w:rFonts w:ascii="Microsoft Sans Serif" w:hAnsi="Microsoft Sans Serif" w:cs="Microsoft Sans Serif"/>
          <w:b/>
          <w:bCs/>
          <w:sz w:val="24"/>
          <w:szCs w:val="24"/>
        </w:rPr>
        <w:instrText xml:space="preserve"> SEQ Figure \* ARABIC </w:instrText>
      </w:r>
      <w:r w:rsidR="004562CB">
        <w:rPr>
          <w:rFonts w:ascii="Microsoft Sans Serif" w:hAnsi="Microsoft Sans Serif" w:cs="Microsoft Sans Serif"/>
          <w:b/>
          <w:bCs/>
          <w:sz w:val="24"/>
          <w:szCs w:val="24"/>
        </w:rPr>
        <w:fldChar w:fldCharType="separate"/>
      </w:r>
      <w:r w:rsidR="00FB737A">
        <w:rPr>
          <w:rFonts w:ascii="Microsoft Sans Serif" w:hAnsi="Microsoft Sans Serif" w:cs="Microsoft Sans Serif"/>
          <w:b/>
          <w:bCs/>
          <w:noProof/>
          <w:sz w:val="24"/>
          <w:szCs w:val="24"/>
        </w:rPr>
        <w:t>3</w:t>
      </w:r>
      <w:r w:rsidR="004562CB">
        <w:rPr>
          <w:rFonts w:ascii="Microsoft Sans Serif" w:hAnsi="Microsoft Sans Serif" w:cs="Microsoft Sans Serif"/>
          <w:b/>
          <w:bCs/>
          <w:sz w:val="24"/>
          <w:szCs w:val="24"/>
        </w:rPr>
        <w:fldChar w:fldCharType="end"/>
      </w:r>
      <w:r w:rsidRPr="001A7571">
        <w:rPr>
          <w:rFonts w:ascii="Microsoft Sans Serif" w:hAnsi="Microsoft Sans Serif" w:cs="Microsoft Sans Serif"/>
          <w:b/>
          <w:bCs/>
          <w:sz w:val="24"/>
          <w:szCs w:val="24"/>
        </w:rPr>
        <w:t xml:space="preserve">. 5-Step </w:t>
      </w:r>
      <w:r w:rsidR="0043464E" w:rsidRPr="001A7571">
        <w:rPr>
          <w:rFonts w:ascii="Microsoft Sans Serif" w:hAnsi="Microsoft Sans Serif" w:cs="Microsoft Sans Serif"/>
          <w:b/>
          <w:bCs/>
          <w:sz w:val="24"/>
          <w:szCs w:val="24"/>
        </w:rPr>
        <w:t>Risk Assessment Process</w:t>
      </w:r>
      <w:bookmarkEnd w:id="58"/>
      <w:bookmarkEnd w:id="59"/>
    </w:p>
    <w:p w14:paraId="0BAA2F58" w14:textId="23A36A5C" w:rsidR="000F5809" w:rsidRPr="0043464E" w:rsidRDefault="001D71BE" w:rsidP="000F5809">
      <w:pPr>
        <w:rPr>
          <w:rFonts w:ascii="Microsoft Sans Serif" w:hAnsi="Microsoft Sans Serif" w:cs="Microsoft Sans Serif"/>
          <w:color w:val="FF0000"/>
        </w:rPr>
      </w:pPr>
      <w:r w:rsidRPr="0043464E">
        <w:rPr>
          <w:rFonts w:ascii="Microsoft Sans Serif" w:hAnsi="Microsoft Sans Serif" w:cs="Microsoft Sans Serif"/>
          <w:noProof/>
          <w:color w:val="FF0000"/>
        </w:rPr>
        <w:drawing>
          <wp:inline distT="0" distB="0" distL="0" distR="0" wp14:anchorId="1BBC22C5" wp14:editId="1B8E9046">
            <wp:extent cx="5534025" cy="5347970"/>
            <wp:effectExtent l="0" t="38100" r="28575" b="508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18C4543" w14:textId="77777777" w:rsidR="00F02A63" w:rsidRDefault="00F02A63" w:rsidP="00866798">
      <w:pPr>
        <w:textAlignment w:val="baseline"/>
        <w:rPr>
          <w:rFonts w:ascii="Microsoft Sans Serif" w:eastAsia="Arial" w:hAnsi="Microsoft Sans Serif" w:cs="Microsoft Sans Serif"/>
        </w:rPr>
      </w:pPr>
    </w:p>
    <w:p w14:paraId="4EDBA835" w14:textId="76373C4D" w:rsidR="00FC2E5C" w:rsidRPr="0043464E" w:rsidRDefault="008F077E" w:rsidP="00FC2E5C">
      <w:pPr>
        <w:spacing w:before="17" w:after="240"/>
        <w:textAlignment w:val="baseline"/>
        <w:rPr>
          <w:rFonts w:ascii="Microsoft Sans Serif" w:eastAsia="Arial" w:hAnsi="Microsoft Sans Serif" w:cs="Microsoft Sans Serif"/>
          <w:color w:val="FF0000"/>
        </w:rPr>
      </w:pPr>
      <w:r w:rsidRPr="0043464E">
        <w:rPr>
          <w:rFonts w:ascii="Microsoft Sans Serif" w:eastAsia="Arial" w:hAnsi="Microsoft Sans Serif" w:cs="Microsoft Sans Serif"/>
        </w:rPr>
        <w:t xml:space="preserve">The </w:t>
      </w:r>
      <w:r w:rsidR="004A6F28" w:rsidRPr="0043464E">
        <w:rPr>
          <w:rFonts w:ascii="Microsoft Sans Serif" w:eastAsia="Arial" w:hAnsi="Microsoft Sans Serif" w:cs="Microsoft Sans Serif"/>
        </w:rPr>
        <w:t>Risk Assessment</w:t>
      </w:r>
      <w:r w:rsidRPr="0043464E">
        <w:rPr>
          <w:rFonts w:ascii="Microsoft Sans Serif" w:eastAsia="Arial" w:hAnsi="Microsoft Sans Serif" w:cs="Microsoft Sans Serif"/>
        </w:rPr>
        <w:t xml:space="preserve"> process begins with the General Manager (GM), </w:t>
      </w:r>
      <w:r w:rsidR="000D4796" w:rsidRPr="0043464E">
        <w:rPr>
          <w:rFonts w:ascii="Microsoft Sans Serif" w:eastAsia="Arial" w:hAnsi="Microsoft Sans Serif" w:cs="Microsoft Sans Serif"/>
        </w:rPr>
        <w:t>Line</w:t>
      </w:r>
      <w:r w:rsidRPr="0043464E">
        <w:rPr>
          <w:rFonts w:ascii="Microsoft Sans Serif" w:eastAsia="Arial" w:hAnsi="Microsoft Sans Serif" w:cs="Microsoft Sans Serif"/>
        </w:rPr>
        <w:t xml:space="preserve"> Superintendent (</w:t>
      </w:r>
      <w:r w:rsidR="000D4796" w:rsidRPr="0043464E">
        <w:rPr>
          <w:rFonts w:ascii="Microsoft Sans Serif" w:eastAsia="Arial" w:hAnsi="Microsoft Sans Serif" w:cs="Microsoft Sans Serif"/>
        </w:rPr>
        <w:t>L</w:t>
      </w:r>
      <w:r w:rsidRPr="0043464E">
        <w:rPr>
          <w:rFonts w:ascii="Microsoft Sans Serif" w:eastAsia="Arial" w:hAnsi="Microsoft Sans Serif" w:cs="Microsoft Sans Serif"/>
        </w:rPr>
        <w:t xml:space="preserve">S), key staff and stakeholders working together to collect </w:t>
      </w:r>
      <w:r w:rsidR="00571251" w:rsidRPr="0043464E">
        <w:rPr>
          <w:rFonts w:ascii="Microsoft Sans Serif" w:eastAsia="Arial" w:hAnsi="Microsoft Sans Serif" w:cs="Microsoft Sans Serif"/>
        </w:rPr>
        <w:t>informatio</w:t>
      </w:r>
      <w:r w:rsidR="00E702AE" w:rsidRPr="0043464E">
        <w:rPr>
          <w:rFonts w:ascii="Microsoft Sans Serif" w:eastAsia="Arial" w:hAnsi="Microsoft Sans Serif" w:cs="Microsoft Sans Serif"/>
        </w:rPr>
        <w:t>n</w:t>
      </w:r>
      <w:r w:rsidR="003C7667" w:rsidRPr="0043464E">
        <w:rPr>
          <w:rFonts w:ascii="Microsoft Sans Serif" w:eastAsia="Arial" w:hAnsi="Microsoft Sans Serif" w:cs="Microsoft Sans Serif"/>
        </w:rPr>
        <w:t xml:space="preserve"> on all potential and perceived risks.</w:t>
      </w:r>
      <w:r w:rsidR="00571251" w:rsidRPr="0043464E">
        <w:rPr>
          <w:rFonts w:ascii="Microsoft Sans Serif" w:eastAsia="Arial" w:hAnsi="Microsoft Sans Serif" w:cs="Microsoft Sans Serif"/>
        </w:rPr>
        <w:t xml:space="preserve"> </w:t>
      </w:r>
      <w:r w:rsidR="00E702AE" w:rsidRPr="0043464E">
        <w:rPr>
          <w:rFonts w:ascii="Microsoft Sans Serif" w:eastAsia="Arial" w:hAnsi="Microsoft Sans Serif" w:cs="Microsoft Sans Serif"/>
        </w:rPr>
        <w:t>Relevant local</w:t>
      </w:r>
      <w:r w:rsidR="00571251" w:rsidRPr="0043464E">
        <w:rPr>
          <w:rFonts w:ascii="Microsoft Sans Serif" w:eastAsia="Arial" w:hAnsi="Microsoft Sans Serif" w:cs="Microsoft Sans Serif"/>
        </w:rPr>
        <w:t xml:space="preserve"> plans</w:t>
      </w:r>
      <w:r w:rsidR="00E702AE" w:rsidRPr="0043464E">
        <w:rPr>
          <w:rFonts w:ascii="Microsoft Sans Serif" w:eastAsia="Arial" w:hAnsi="Microsoft Sans Serif" w:cs="Microsoft Sans Serif"/>
        </w:rPr>
        <w:t>,</w:t>
      </w:r>
      <w:r w:rsidR="00571251" w:rsidRPr="0043464E">
        <w:rPr>
          <w:rFonts w:ascii="Microsoft Sans Serif" w:eastAsia="Arial" w:hAnsi="Microsoft Sans Serif" w:cs="Microsoft Sans Serif"/>
        </w:rPr>
        <w:t xml:space="preserve"> </w:t>
      </w:r>
      <w:r w:rsidR="00E702AE" w:rsidRPr="0043464E">
        <w:rPr>
          <w:rFonts w:ascii="Microsoft Sans Serif" w:eastAsia="Arial" w:hAnsi="Microsoft Sans Serif" w:cs="Microsoft Sans Serif"/>
        </w:rPr>
        <w:t xml:space="preserve">such as the </w:t>
      </w:r>
      <w:r w:rsidR="000D4796" w:rsidRPr="0043464E">
        <w:rPr>
          <w:rFonts w:ascii="Microsoft Sans Serif" w:eastAsia="Arial" w:hAnsi="Microsoft Sans Serif" w:cs="Microsoft Sans Serif"/>
        </w:rPr>
        <w:t>Lassen</w:t>
      </w:r>
      <w:r w:rsidR="00A8197A" w:rsidRPr="0043464E">
        <w:rPr>
          <w:rFonts w:ascii="Microsoft Sans Serif" w:eastAsia="Arial" w:hAnsi="Microsoft Sans Serif" w:cs="Microsoft Sans Serif"/>
        </w:rPr>
        <w:t xml:space="preserve"> and Modoc</w:t>
      </w:r>
      <w:r w:rsidR="00E702AE" w:rsidRPr="0043464E">
        <w:rPr>
          <w:rFonts w:ascii="Microsoft Sans Serif" w:eastAsia="Arial" w:hAnsi="Microsoft Sans Serif" w:cs="Microsoft Sans Serif"/>
        </w:rPr>
        <w:t xml:space="preserve"> County Community Wildfire Protection Plan</w:t>
      </w:r>
      <w:r w:rsidR="00A8197A" w:rsidRPr="0043464E">
        <w:rPr>
          <w:rFonts w:ascii="Microsoft Sans Serif" w:eastAsia="Arial" w:hAnsi="Microsoft Sans Serif" w:cs="Microsoft Sans Serif"/>
        </w:rPr>
        <w:t>s</w:t>
      </w:r>
      <w:r w:rsidR="004D16FB" w:rsidRPr="0043464E">
        <w:rPr>
          <w:rFonts w:ascii="Microsoft Sans Serif" w:eastAsia="Arial" w:hAnsi="Microsoft Sans Serif" w:cs="Microsoft Sans Serif"/>
        </w:rPr>
        <w:t xml:space="preserve"> and the </w:t>
      </w:r>
      <w:r w:rsidR="00A8197A" w:rsidRPr="0043464E">
        <w:rPr>
          <w:rFonts w:ascii="Microsoft Sans Serif" w:eastAsia="Arial" w:hAnsi="Microsoft Sans Serif" w:cs="Microsoft Sans Serif"/>
        </w:rPr>
        <w:t>Modoc</w:t>
      </w:r>
      <w:r w:rsidR="004D16FB" w:rsidRPr="0043464E">
        <w:rPr>
          <w:rFonts w:ascii="Microsoft Sans Serif" w:eastAsia="Arial" w:hAnsi="Microsoft Sans Serif" w:cs="Microsoft Sans Serif"/>
        </w:rPr>
        <w:t xml:space="preserve"> County Hazard Mitigation Plan</w:t>
      </w:r>
      <w:r w:rsidR="00E702AE" w:rsidRPr="0043464E">
        <w:rPr>
          <w:rFonts w:ascii="Microsoft Sans Serif" w:eastAsia="Arial" w:hAnsi="Microsoft Sans Serif" w:cs="Microsoft Sans Serif"/>
        </w:rPr>
        <w:t xml:space="preserve"> were reviewed</w:t>
      </w:r>
      <w:r w:rsidR="003C7667" w:rsidRPr="0043464E">
        <w:rPr>
          <w:rFonts w:ascii="Microsoft Sans Serif" w:eastAsia="Arial" w:hAnsi="Microsoft Sans Serif" w:cs="Microsoft Sans Serif"/>
        </w:rPr>
        <w:t xml:space="preserve"> for additional data</w:t>
      </w:r>
      <w:r w:rsidR="00E702AE" w:rsidRPr="0043464E">
        <w:rPr>
          <w:rFonts w:ascii="Microsoft Sans Serif" w:eastAsia="Arial" w:hAnsi="Microsoft Sans Serif" w:cs="Microsoft Sans Serif"/>
        </w:rPr>
        <w:t>.</w:t>
      </w:r>
      <w:r w:rsidR="004A6F28" w:rsidRPr="0043464E">
        <w:rPr>
          <w:rFonts w:ascii="Microsoft Sans Serif" w:eastAsia="Arial" w:hAnsi="Microsoft Sans Serif" w:cs="Microsoft Sans Serif"/>
        </w:rPr>
        <w:t xml:space="preserve"> </w:t>
      </w:r>
      <w:r w:rsidR="0014368B" w:rsidRPr="0043464E">
        <w:rPr>
          <w:rFonts w:ascii="Microsoft Sans Serif" w:eastAsia="Arial" w:hAnsi="Microsoft Sans Serif" w:cs="Microsoft Sans Serif"/>
        </w:rPr>
        <w:t xml:space="preserve">A Vulnerability and Risk Assessment study was completed by SVEC as </w:t>
      </w:r>
      <w:r w:rsidR="008E3926">
        <w:rPr>
          <w:rFonts w:ascii="Microsoft Sans Serif" w:eastAsia="Arial" w:hAnsi="Microsoft Sans Serif" w:cs="Microsoft Sans Serif"/>
        </w:rPr>
        <w:t xml:space="preserve">a </w:t>
      </w:r>
      <w:r w:rsidR="0014368B" w:rsidRPr="0043464E">
        <w:rPr>
          <w:rFonts w:ascii="Microsoft Sans Serif" w:eastAsia="Arial" w:hAnsi="Microsoft Sans Serif" w:cs="Microsoft Sans Serif"/>
        </w:rPr>
        <w:t xml:space="preserve">separate document, and is provided in Appendix </w:t>
      </w:r>
      <w:r w:rsidR="00C705A9" w:rsidRPr="0043464E">
        <w:rPr>
          <w:rFonts w:ascii="Microsoft Sans Serif" w:eastAsia="Arial" w:hAnsi="Microsoft Sans Serif" w:cs="Microsoft Sans Serif"/>
        </w:rPr>
        <w:t>C</w:t>
      </w:r>
      <w:r w:rsidR="0014368B" w:rsidRPr="0043464E">
        <w:rPr>
          <w:rFonts w:ascii="Microsoft Sans Serif" w:eastAsia="Arial" w:hAnsi="Microsoft Sans Serif" w:cs="Microsoft Sans Serif"/>
        </w:rPr>
        <w:t xml:space="preserve">. </w:t>
      </w:r>
      <w:r w:rsidR="003C7667" w:rsidRPr="0043464E">
        <w:rPr>
          <w:rFonts w:ascii="Microsoft Sans Serif" w:eastAsia="Arial" w:hAnsi="Microsoft Sans Serif" w:cs="Microsoft Sans Serif"/>
        </w:rPr>
        <w:t>The</w:t>
      </w:r>
      <w:r w:rsidR="00E702AE" w:rsidRPr="0043464E">
        <w:rPr>
          <w:rFonts w:ascii="Microsoft Sans Serif" w:eastAsia="Arial" w:hAnsi="Microsoft Sans Serif" w:cs="Microsoft Sans Serif"/>
        </w:rPr>
        <w:t xml:space="preserve"> risks, risk drivers</w:t>
      </w:r>
      <w:r w:rsidR="003C7667" w:rsidRPr="0043464E">
        <w:rPr>
          <w:rFonts w:ascii="Microsoft Sans Serif" w:eastAsia="Arial" w:hAnsi="Microsoft Sans Serif" w:cs="Microsoft Sans Serif"/>
        </w:rPr>
        <w:t>,</w:t>
      </w:r>
      <w:r w:rsidR="00E702AE" w:rsidRPr="0043464E">
        <w:rPr>
          <w:rFonts w:ascii="Microsoft Sans Serif" w:eastAsia="Arial" w:hAnsi="Microsoft Sans Serif" w:cs="Microsoft Sans Serif"/>
        </w:rPr>
        <w:t xml:space="preserve"> </w:t>
      </w:r>
      <w:r w:rsidR="003C7667" w:rsidRPr="0043464E">
        <w:rPr>
          <w:rFonts w:ascii="Microsoft Sans Serif" w:eastAsia="Arial" w:hAnsi="Microsoft Sans Serif" w:cs="Microsoft Sans Serif"/>
        </w:rPr>
        <w:t xml:space="preserve">key risk </w:t>
      </w:r>
      <w:r w:rsidR="00E702AE" w:rsidRPr="0043464E">
        <w:rPr>
          <w:rFonts w:ascii="Microsoft Sans Serif" w:eastAsia="Arial" w:hAnsi="Microsoft Sans Serif" w:cs="Microsoft Sans Serif"/>
        </w:rPr>
        <w:t xml:space="preserve">impacts, mitigations, </w:t>
      </w:r>
      <w:r w:rsidR="009F58BC" w:rsidRPr="0043464E">
        <w:rPr>
          <w:rFonts w:ascii="Microsoft Sans Serif" w:eastAsia="Arial" w:hAnsi="Microsoft Sans Serif" w:cs="Microsoft Sans Serif"/>
        </w:rPr>
        <w:t>SVEC</w:t>
      </w:r>
      <w:r w:rsidR="00E702AE" w:rsidRPr="0043464E">
        <w:rPr>
          <w:rFonts w:ascii="Microsoft Sans Serif" w:eastAsia="Arial" w:hAnsi="Microsoft Sans Serif" w:cs="Microsoft Sans Serif"/>
        </w:rPr>
        <w:t xml:space="preserve"> polici</w:t>
      </w:r>
      <w:r w:rsidR="003C7667" w:rsidRPr="0043464E">
        <w:rPr>
          <w:rFonts w:ascii="Microsoft Sans Serif" w:eastAsia="Arial" w:hAnsi="Microsoft Sans Serif" w:cs="Microsoft Sans Serif"/>
        </w:rPr>
        <w:t xml:space="preserve">es, controls and procedures were analyzed and </w:t>
      </w:r>
      <w:r w:rsidR="00472E20" w:rsidRPr="0043464E">
        <w:rPr>
          <w:rFonts w:ascii="Microsoft Sans Serif" w:eastAsia="Arial" w:hAnsi="Microsoft Sans Serif" w:cs="Microsoft Sans Serif"/>
        </w:rPr>
        <w:t xml:space="preserve">potential outcomes identified. A root cause analysis was conducted using </w:t>
      </w:r>
      <w:r w:rsidR="004914CF" w:rsidRPr="0043464E">
        <w:rPr>
          <w:rFonts w:ascii="Microsoft Sans Serif" w:eastAsia="Arial" w:hAnsi="Microsoft Sans Serif" w:cs="Microsoft Sans Serif"/>
        </w:rPr>
        <w:t xml:space="preserve">a commonly used risk assessment tool known as </w:t>
      </w:r>
      <w:r w:rsidR="00472E20" w:rsidRPr="0043464E">
        <w:rPr>
          <w:rFonts w:ascii="Microsoft Sans Serif" w:eastAsia="Arial" w:hAnsi="Microsoft Sans Serif" w:cs="Microsoft Sans Serif"/>
        </w:rPr>
        <w:t xml:space="preserve">the bow-tie method framework. This method provides a visual representation of the </w:t>
      </w:r>
      <w:r w:rsidR="004914CF" w:rsidRPr="0043464E">
        <w:rPr>
          <w:rFonts w:ascii="Microsoft Sans Serif" w:eastAsia="Arial" w:hAnsi="Microsoft Sans Serif" w:cs="Microsoft Sans Serif"/>
        </w:rPr>
        <w:lastRenderedPageBreak/>
        <w:t xml:space="preserve">causal </w:t>
      </w:r>
      <w:r w:rsidR="00472E20" w:rsidRPr="0043464E">
        <w:rPr>
          <w:rFonts w:ascii="Microsoft Sans Serif" w:eastAsia="Arial" w:hAnsi="Microsoft Sans Serif" w:cs="Microsoft Sans Serif"/>
        </w:rPr>
        <w:t>relationship</w:t>
      </w:r>
      <w:r w:rsidR="004914CF" w:rsidRPr="0043464E">
        <w:rPr>
          <w:rFonts w:ascii="Microsoft Sans Serif" w:eastAsia="Arial" w:hAnsi="Microsoft Sans Serif" w:cs="Microsoft Sans Serif"/>
        </w:rPr>
        <w:t>s</w:t>
      </w:r>
      <w:r w:rsidR="00472E20" w:rsidRPr="0043464E">
        <w:rPr>
          <w:rFonts w:ascii="Microsoft Sans Serif" w:eastAsia="Arial" w:hAnsi="Microsoft Sans Serif" w:cs="Microsoft Sans Serif"/>
        </w:rPr>
        <w:t xml:space="preserve"> between the</w:t>
      </w:r>
      <w:r w:rsidR="004A6F28" w:rsidRPr="0043464E">
        <w:rPr>
          <w:rFonts w:ascii="Microsoft Sans Serif" w:eastAsia="Arial" w:hAnsi="Microsoft Sans Serif" w:cs="Microsoft Sans Serif"/>
        </w:rPr>
        <w:t xml:space="preserve"> key</w:t>
      </w:r>
      <w:r w:rsidR="00472E20" w:rsidRPr="0043464E">
        <w:rPr>
          <w:rFonts w:ascii="Microsoft Sans Serif" w:eastAsia="Arial" w:hAnsi="Microsoft Sans Serif" w:cs="Microsoft Sans Serif"/>
        </w:rPr>
        <w:t xml:space="preserve"> risk driver</w:t>
      </w:r>
      <w:r w:rsidR="004914CF" w:rsidRPr="0043464E">
        <w:rPr>
          <w:rFonts w:ascii="Microsoft Sans Serif" w:eastAsia="Arial" w:hAnsi="Microsoft Sans Serif" w:cs="Microsoft Sans Serif"/>
        </w:rPr>
        <w:t>s</w:t>
      </w:r>
      <w:r w:rsidR="00472E20" w:rsidRPr="0043464E">
        <w:rPr>
          <w:rFonts w:ascii="Microsoft Sans Serif" w:eastAsia="Arial" w:hAnsi="Microsoft Sans Serif" w:cs="Microsoft Sans Serif"/>
        </w:rPr>
        <w:t>, trigger event, outcome</w:t>
      </w:r>
      <w:r w:rsidR="004914CF" w:rsidRPr="0043464E">
        <w:rPr>
          <w:rFonts w:ascii="Microsoft Sans Serif" w:eastAsia="Arial" w:hAnsi="Microsoft Sans Serif" w:cs="Microsoft Sans Serif"/>
        </w:rPr>
        <w:t>s</w:t>
      </w:r>
      <w:r w:rsidR="00472E20" w:rsidRPr="0043464E">
        <w:rPr>
          <w:rFonts w:ascii="Microsoft Sans Serif" w:eastAsia="Arial" w:hAnsi="Microsoft Sans Serif" w:cs="Microsoft Sans Serif"/>
        </w:rPr>
        <w:t xml:space="preserve"> and impacts to </w:t>
      </w:r>
      <w:r w:rsidR="00953EEF" w:rsidRPr="0043464E">
        <w:rPr>
          <w:rFonts w:ascii="Microsoft Sans Serif" w:eastAsia="Arial" w:hAnsi="Microsoft Sans Serif" w:cs="Microsoft Sans Serif"/>
        </w:rPr>
        <w:t>SVEC</w:t>
      </w:r>
      <w:r w:rsidR="00472E20" w:rsidRPr="0043464E">
        <w:rPr>
          <w:rFonts w:ascii="Microsoft Sans Serif" w:eastAsia="Arial" w:hAnsi="Microsoft Sans Serif" w:cs="Microsoft Sans Serif"/>
        </w:rPr>
        <w:t xml:space="preserve"> and the community at large.</w:t>
      </w:r>
      <w:r w:rsidR="004A6F28" w:rsidRPr="0043464E">
        <w:rPr>
          <w:rFonts w:ascii="Microsoft Sans Serif" w:eastAsia="Arial" w:hAnsi="Microsoft Sans Serif" w:cs="Microsoft Sans Serif"/>
        </w:rPr>
        <w:t xml:space="preserve"> The bow-tie</w:t>
      </w:r>
      <w:r w:rsidR="00FC2E5C" w:rsidRPr="0043464E">
        <w:rPr>
          <w:rFonts w:ascii="Microsoft Sans Serif" w:eastAsia="Arial" w:hAnsi="Microsoft Sans Serif" w:cs="Microsoft Sans Serif"/>
        </w:rPr>
        <w:t xml:space="preserve"> framework takes into consideration</w:t>
      </w:r>
      <w:r w:rsidR="00484E2F" w:rsidRPr="0043464E">
        <w:rPr>
          <w:rFonts w:ascii="Microsoft Sans Serif" w:eastAsia="Arial" w:hAnsi="Microsoft Sans Serif" w:cs="Microsoft Sans Serif"/>
        </w:rPr>
        <w:t xml:space="preserve"> the key</w:t>
      </w:r>
      <w:r w:rsidR="00FC2E5C" w:rsidRPr="0043464E">
        <w:rPr>
          <w:rFonts w:ascii="Microsoft Sans Serif" w:eastAsia="Arial" w:hAnsi="Microsoft Sans Serif" w:cs="Microsoft Sans Serif"/>
        </w:rPr>
        <w:t xml:space="preserve"> impacts to </w:t>
      </w:r>
      <w:r w:rsidR="00953EEF" w:rsidRPr="0043464E">
        <w:rPr>
          <w:rFonts w:ascii="Microsoft Sans Serif" w:eastAsia="Arial" w:hAnsi="Microsoft Sans Serif" w:cs="Microsoft Sans Serif"/>
        </w:rPr>
        <w:t>SVEC</w:t>
      </w:r>
      <w:r w:rsidR="00FC2E5C" w:rsidRPr="0043464E">
        <w:rPr>
          <w:rFonts w:ascii="Microsoft Sans Serif" w:eastAsia="Arial" w:hAnsi="Microsoft Sans Serif" w:cs="Microsoft Sans Serif"/>
        </w:rPr>
        <w:t xml:space="preserve">’s </w:t>
      </w:r>
      <w:r w:rsidR="004A6F28" w:rsidRPr="0043464E">
        <w:rPr>
          <w:rFonts w:ascii="Microsoft Sans Serif" w:eastAsia="Arial" w:hAnsi="Microsoft Sans Serif" w:cs="Microsoft Sans Serif"/>
        </w:rPr>
        <w:t>reputation, public and employee safety, financial liability</w:t>
      </w:r>
      <w:r w:rsidR="00FC2E5C" w:rsidRPr="0043464E">
        <w:rPr>
          <w:rFonts w:ascii="Microsoft Sans Serif" w:eastAsia="Arial" w:hAnsi="Microsoft Sans Serif" w:cs="Microsoft Sans Serif"/>
        </w:rPr>
        <w:t>, operations, reputation</w:t>
      </w:r>
      <w:r w:rsidR="004A6F28" w:rsidRPr="0043464E">
        <w:rPr>
          <w:rFonts w:ascii="Microsoft Sans Serif" w:eastAsia="Arial" w:hAnsi="Microsoft Sans Serif" w:cs="Microsoft Sans Serif"/>
        </w:rPr>
        <w:t xml:space="preserve"> and property damage.</w:t>
      </w:r>
    </w:p>
    <w:p w14:paraId="5BD0D7F6" w14:textId="1BABDA8E" w:rsidR="00FC2E5C" w:rsidRPr="0043464E" w:rsidRDefault="00FC2E5C" w:rsidP="00FC2E5C">
      <w:pPr>
        <w:pStyle w:val="Heading2"/>
        <w:rPr>
          <w:rFonts w:ascii="Microsoft Sans Serif" w:eastAsia="Arial" w:hAnsi="Microsoft Sans Serif" w:cs="Microsoft Sans Serif"/>
          <w:color w:val="auto"/>
          <w:sz w:val="28"/>
          <w:szCs w:val="28"/>
        </w:rPr>
      </w:pPr>
      <w:bookmarkStart w:id="60" w:name="_Toc16670397"/>
      <w:bookmarkStart w:id="61" w:name="_Toc16764846"/>
      <w:bookmarkStart w:id="62" w:name="_Toc18050251"/>
      <w:bookmarkStart w:id="63" w:name="_Toc36557187"/>
      <w:r w:rsidRPr="0043464E">
        <w:rPr>
          <w:rFonts w:ascii="Microsoft Sans Serif" w:eastAsia="Arial" w:hAnsi="Microsoft Sans Serif" w:cs="Microsoft Sans Serif"/>
          <w:color w:val="auto"/>
          <w:sz w:val="28"/>
          <w:szCs w:val="28"/>
        </w:rPr>
        <w:t>Enterprise Safety and Wildfire Risk</w:t>
      </w:r>
      <w:bookmarkEnd w:id="60"/>
      <w:bookmarkEnd w:id="61"/>
      <w:bookmarkEnd w:id="62"/>
      <w:bookmarkEnd w:id="63"/>
    </w:p>
    <w:p w14:paraId="18FE8CA3" w14:textId="4F3422A4" w:rsidR="00F14C88" w:rsidRPr="0043464E" w:rsidRDefault="00B83636" w:rsidP="00F14C88">
      <w:pPr>
        <w:spacing w:after="240"/>
        <w:rPr>
          <w:rFonts w:ascii="Microsoft Sans Serif" w:hAnsi="Microsoft Sans Serif" w:cs="Microsoft Sans Serif"/>
          <w:color w:val="FF0000"/>
        </w:rPr>
      </w:pPr>
      <w:r w:rsidRPr="0043464E">
        <w:rPr>
          <w:rFonts w:ascii="Microsoft Sans Serif" w:hAnsi="Microsoft Sans Serif" w:cs="Microsoft Sans Serif"/>
          <w:i/>
          <w:iCs/>
          <w:noProof/>
        </w:rPr>
        <w:drawing>
          <wp:anchor distT="0" distB="0" distL="114300" distR="114300" simplePos="0" relativeHeight="251695104" behindDoc="1" locked="0" layoutInCell="1" allowOverlap="1" wp14:anchorId="0F0052E8" wp14:editId="3CC25DF6">
            <wp:simplePos x="0" y="0"/>
            <wp:positionH relativeFrom="margin">
              <wp:posOffset>0</wp:posOffset>
            </wp:positionH>
            <wp:positionV relativeFrom="paragraph">
              <wp:posOffset>1641475</wp:posOffset>
            </wp:positionV>
            <wp:extent cx="6226175" cy="4330700"/>
            <wp:effectExtent l="0" t="0" r="3175" b="0"/>
            <wp:wrapTight wrapText="bothSides">
              <wp:wrapPolygon edited="0">
                <wp:start x="0" y="0"/>
                <wp:lineTo x="0" y="21473"/>
                <wp:lineTo x="21545" y="21473"/>
                <wp:lineTo x="2154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6226175" cy="433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EEF" w:rsidRPr="0043464E">
        <w:rPr>
          <w:rFonts w:ascii="Microsoft Sans Serif" w:hAnsi="Microsoft Sans Serif" w:cs="Microsoft Sans Serif"/>
        </w:rPr>
        <w:t>SVEC</w:t>
      </w:r>
      <w:r w:rsidR="00FC2E5C" w:rsidRPr="0043464E">
        <w:rPr>
          <w:rFonts w:ascii="Microsoft Sans Serif" w:hAnsi="Microsoft Sans Serif" w:cs="Microsoft Sans Serif"/>
        </w:rPr>
        <w:t xml:space="preserve"> does not have a history of starting wildfires where </w:t>
      </w:r>
      <w:r w:rsidR="00953EEF" w:rsidRPr="0043464E">
        <w:rPr>
          <w:rFonts w:ascii="Microsoft Sans Serif" w:hAnsi="Microsoft Sans Serif" w:cs="Microsoft Sans Serif"/>
        </w:rPr>
        <w:t>SVEC</w:t>
      </w:r>
      <w:r w:rsidR="00FC2E5C" w:rsidRPr="0043464E">
        <w:rPr>
          <w:rFonts w:ascii="Microsoft Sans Serif" w:hAnsi="Microsoft Sans Serif" w:cs="Microsoft Sans Serif"/>
        </w:rPr>
        <w:t xml:space="preserve"> owned equipment was involved. The following list included in the bowtie diagram below focuses on hypothetical causes of powerline sparks that could potentially </w:t>
      </w:r>
      <w:r w:rsidR="00B54373" w:rsidRPr="0043464E">
        <w:rPr>
          <w:rFonts w:ascii="Microsoft Sans Serif" w:hAnsi="Microsoft Sans Serif" w:cs="Microsoft Sans Serif"/>
        </w:rPr>
        <w:t>start a fire</w:t>
      </w:r>
      <w:r w:rsidR="00FC2E5C" w:rsidRPr="0043464E">
        <w:rPr>
          <w:rFonts w:ascii="Microsoft Sans Serif" w:hAnsi="Microsoft Sans Serif" w:cs="Microsoft Sans Serif"/>
        </w:rPr>
        <w:t xml:space="preserve">. The bowtie analysis </w:t>
      </w:r>
      <w:r w:rsidR="00B54373" w:rsidRPr="0043464E">
        <w:rPr>
          <w:rFonts w:ascii="Microsoft Sans Serif" w:hAnsi="Microsoft Sans Serif" w:cs="Microsoft Sans Serif"/>
        </w:rPr>
        <w:t>below aims</w:t>
      </w:r>
      <w:r w:rsidR="00FC2E5C" w:rsidRPr="0043464E">
        <w:rPr>
          <w:rFonts w:ascii="Microsoft Sans Serif" w:hAnsi="Microsoft Sans Serif" w:cs="Microsoft Sans Serif"/>
        </w:rPr>
        <w:t xml:space="preserve"> to identify </w:t>
      </w:r>
      <w:r w:rsidR="00EF2045" w:rsidRPr="0043464E">
        <w:rPr>
          <w:rFonts w:ascii="Microsoft Sans Serif" w:hAnsi="Microsoft Sans Serif" w:cs="Microsoft Sans Serif"/>
        </w:rPr>
        <w:t>the</w:t>
      </w:r>
      <w:r w:rsidR="00FC2E5C" w:rsidRPr="0043464E">
        <w:rPr>
          <w:rFonts w:ascii="Microsoft Sans Serif" w:hAnsi="Microsoft Sans Serif" w:cs="Microsoft Sans Serif"/>
        </w:rPr>
        <w:t xml:space="preserve"> </w:t>
      </w:r>
      <w:r w:rsidR="00EF2045" w:rsidRPr="0043464E">
        <w:rPr>
          <w:rFonts w:ascii="Microsoft Sans Serif" w:hAnsi="Microsoft Sans Serif" w:cs="Microsoft Sans Serif"/>
        </w:rPr>
        <w:t xml:space="preserve">key root cause/risk drivers and </w:t>
      </w:r>
      <w:r w:rsidR="00FC2E5C" w:rsidRPr="0043464E">
        <w:rPr>
          <w:rFonts w:ascii="Microsoft Sans Serif" w:hAnsi="Microsoft Sans Serif" w:cs="Microsoft Sans Serif"/>
        </w:rPr>
        <w:t>exposure to impacts from a wildfire</w:t>
      </w:r>
      <w:r w:rsidR="00EF2045" w:rsidRPr="0043464E">
        <w:rPr>
          <w:rFonts w:ascii="Microsoft Sans Serif" w:hAnsi="Microsoft Sans Serif" w:cs="Microsoft Sans Serif"/>
        </w:rPr>
        <w:t xml:space="preserve"> and identify the possible consequences. </w:t>
      </w:r>
      <w:r w:rsidR="00FC2E5C" w:rsidRPr="0043464E">
        <w:rPr>
          <w:rFonts w:ascii="Microsoft Sans Serif" w:hAnsi="Microsoft Sans Serif" w:cs="Microsoft Sans Serif"/>
        </w:rPr>
        <w:t>Figure 4 displays the risk bowtie, which summarizes the assessment process</w:t>
      </w:r>
      <w:r w:rsidR="00FC2E5C" w:rsidRPr="0043464E">
        <w:rPr>
          <w:rFonts w:ascii="Microsoft Sans Serif" w:hAnsi="Microsoft Sans Serif" w:cs="Microsoft Sans Serif"/>
          <w:color w:val="FF0000"/>
        </w:rPr>
        <w:t>.</w:t>
      </w:r>
      <w:bookmarkStart w:id="64" w:name="_Toc19627966"/>
    </w:p>
    <w:bookmarkStart w:id="65" w:name="_Toc16670396"/>
    <w:bookmarkStart w:id="66" w:name="_Toc16764847"/>
    <w:bookmarkStart w:id="67" w:name="_Toc18050252"/>
    <w:bookmarkEnd w:id="64"/>
    <w:p w14:paraId="092CC21C" w14:textId="6F36C11C" w:rsidR="00704E3F" w:rsidRPr="0043464E" w:rsidRDefault="00AA0F7B" w:rsidP="00704E3F">
      <w:pPr>
        <w:rPr>
          <w:rFonts w:ascii="Microsoft Sans Serif" w:hAnsi="Microsoft Sans Serif" w:cs="Microsoft Sans Serif"/>
          <w:color w:val="FF0000"/>
        </w:rPr>
      </w:pPr>
      <w:r w:rsidRPr="0043464E">
        <w:rPr>
          <w:rFonts w:ascii="Microsoft Sans Serif" w:hAnsi="Microsoft Sans Serif" w:cs="Microsoft Sans Serif"/>
          <w:noProof/>
        </w:rPr>
        <mc:AlternateContent>
          <mc:Choice Requires="wps">
            <w:drawing>
              <wp:anchor distT="0" distB="0" distL="114300" distR="114300" simplePos="0" relativeHeight="251709440" behindDoc="1" locked="0" layoutInCell="1" allowOverlap="1" wp14:anchorId="214E61A0" wp14:editId="4CEC2C83">
                <wp:simplePos x="0" y="0"/>
                <wp:positionH relativeFrom="column">
                  <wp:posOffset>-138</wp:posOffset>
                </wp:positionH>
                <wp:positionV relativeFrom="paragraph">
                  <wp:posOffset>52705</wp:posOffset>
                </wp:positionV>
                <wp:extent cx="3048000" cy="198755"/>
                <wp:effectExtent l="0" t="0" r="0" b="0"/>
                <wp:wrapTight wrapText="bothSides">
                  <wp:wrapPolygon edited="0">
                    <wp:start x="0" y="0"/>
                    <wp:lineTo x="0" y="18633"/>
                    <wp:lineTo x="21465" y="18633"/>
                    <wp:lineTo x="21465"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3048000" cy="198755"/>
                        </a:xfrm>
                        <a:prstGeom prst="rect">
                          <a:avLst/>
                        </a:prstGeom>
                        <a:solidFill>
                          <a:prstClr val="white"/>
                        </a:solidFill>
                        <a:ln>
                          <a:noFill/>
                        </a:ln>
                      </wps:spPr>
                      <wps:txbx>
                        <w:txbxContent>
                          <w:p w14:paraId="1619C340" w14:textId="56324EFC" w:rsidR="00FB737A" w:rsidRPr="00BE0943" w:rsidRDefault="00FB737A" w:rsidP="00172756">
                            <w:pPr>
                              <w:pStyle w:val="Caption"/>
                              <w:rPr>
                                <w:rFonts w:ascii="Microsoft Sans Serif" w:hAnsi="Microsoft Sans Serif" w:cs="Microsoft Sans Serif"/>
                                <w:b/>
                                <w:bCs/>
                                <w:i w:val="0"/>
                                <w:iCs w:val="0"/>
                                <w:noProof/>
                                <w:color w:val="auto"/>
                                <w:sz w:val="24"/>
                                <w:szCs w:val="24"/>
                              </w:rPr>
                            </w:pPr>
                            <w:bookmarkStart w:id="68" w:name="_Toc29560790"/>
                            <w:bookmarkStart w:id="69" w:name="_Toc36557295"/>
                            <w:r w:rsidRPr="00BE0943">
                              <w:rPr>
                                <w:rFonts w:ascii="Microsoft Sans Serif" w:hAnsi="Microsoft Sans Serif" w:cs="Microsoft Sans Serif"/>
                                <w:b/>
                                <w:bCs/>
                                <w:i w:val="0"/>
                                <w:iCs w:val="0"/>
                                <w:color w:val="auto"/>
                                <w:sz w:val="24"/>
                                <w:szCs w:val="24"/>
                              </w:rPr>
                              <w:t xml:space="preserve">Figure </w:t>
                            </w:r>
                            <w:r>
                              <w:rPr>
                                <w:rFonts w:ascii="Microsoft Sans Serif" w:hAnsi="Microsoft Sans Serif" w:cs="Microsoft Sans Serif"/>
                                <w:b/>
                                <w:bCs/>
                                <w:i w:val="0"/>
                                <w:iCs w:val="0"/>
                                <w:color w:val="auto"/>
                                <w:sz w:val="24"/>
                                <w:szCs w:val="24"/>
                              </w:rPr>
                              <w:fldChar w:fldCharType="begin"/>
                            </w:r>
                            <w:r>
                              <w:rPr>
                                <w:rFonts w:ascii="Microsoft Sans Serif" w:hAnsi="Microsoft Sans Serif" w:cs="Microsoft Sans Serif"/>
                                <w:b/>
                                <w:bCs/>
                                <w:i w:val="0"/>
                                <w:iCs w:val="0"/>
                                <w:color w:val="auto"/>
                                <w:sz w:val="24"/>
                                <w:szCs w:val="24"/>
                              </w:rPr>
                              <w:instrText xml:space="preserve"> SEQ Figure \* ARABIC </w:instrText>
                            </w:r>
                            <w:r>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4</w:t>
                            </w:r>
                            <w:r>
                              <w:rPr>
                                <w:rFonts w:ascii="Microsoft Sans Serif" w:hAnsi="Microsoft Sans Serif" w:cs="Microsoft Sans Serif"/>
                                <w:b/>
                                <w:bCs/>
                                <w:i w:val="0"/>
                                <w:iCs w:val="0"/>
                                <w:color w:val="auto"/>
                                <w:sz w:val="24"/>
                                <w:szCs w:val="24"/>
                              </w:rPr>
                              <w:fldChar w:fldCharType="end"/>
                            </w:r>
                            <w:r w:rsidRPr="00BE0943">
                              <w:rPr>
                                <w:rFonts w:ascii="Microsoft Sans Serif" w:hAnsi="Microsoft Sans Serif" w:cs="Microsoft Sans Serif"/>
                                <w:b/>
                                <w:bCs/>
                                <w:i w:val="0"/>
                                <w:iCs w:val="0"/>
                                <w:color w:val="auto"/>
                                <w:sz w:val="24"/>
                                <w:szCs w:val="24"/>
                              </w:rPr>
                              <w:t>. Wildfire Risk Bow Tie Analysis</w:t>
                            </w:r>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E61A0" id="_x0000_t202" coordsize="21600,21600" o:spt="202" path="m,l,21600r21600,l21600,xe">
                <v:stroke joinstyle="miter"/>
                <v:path gradientshapeok="t" o:connecttype="rect"/>
              </v:shapetype>
              <v:shape id="Text Box 28" o:spid="_x0000_s1026" type="#_x0000_t202" style="position:absolute;margin-left:0;margin-top:4.15pt;width:240pt;height:15.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" stroked="f">
                <v:textbox inset="0,0,0,0">
                  <w:txbxContent>
                    <w:p w14:paraId="1619C340" w14:textId="56324EFC" w:rsidR="00FB737A" w:rsidRPr="00BE0943" w:rsidRDefault="00FB737A" w:rsidP="00172756">
                      <w:pPr>
                        <w:pStyle w:val="Caption"/>
                        <w:rPr>
                          <w:rFonts w:ascii="Microsoft Sans Serif" w:hAnsi="Microsoft Sans Serif" w:cs="Microsoft Sans Serif"/>
                          <w:b/>
                          <w:bCs/>
                          <w:i w:val="0"/>
                          <w:iCs w:val="0"/>
                          <w:noProof/>
                          <w:color w:val="auto"/>
                          <w:sz w:val="24"/>
                          <w:szCs w:val="24"/>
                        </w:rPr>
                      </w:pPr>
                      <w:bookmarkStart w:id="70" w:name="_Toc29560790"/>
                      <w:bookmarkStart w:id="71" w:name="_Toc36557295"/>
                      <w:r w:rsidRPr="00BE0943">
                        <w:rPr>
                          <w:rFonts w:ascii="Microsoft Sans Serif" w:hAnsi="Microsoft Sans Serif" w:cs="Microsoft Sans Serif"/>
                          <w:b/>
                          <w:bCs/>
                          <w:i w:val="0"/>
                          <w:iCs w:val="0"/>
                          <w:color w:val="auto"/>
                          <w:sz w:val="24"/>
                          <w:szCs w:val="24"/>
                        </w:rPr>
                        <w:t xml:space="preserve">Figure </w:t>
                      </w:r>
                      <w:r>
                        <w:rPr>
                          <w:rFonts w:ascii="Microsoft Sans Serif" w:hAnsi="Microsoft Sans Serif" w:cs="Microsoft Sans Serif"/>
                          <w:b/>
                          <w:bCs/>
                          <w:i w:val="0"/>
                          <w:iCs w:val="0"/>
                          <w:color w:val="auto"/>
                          <w:sz w:val="24"/>
                          <w:szCs w:val="24"/>
                        </w:rPr>
                        <w:fldChar w:fldCharType="begin"/>
                      </w:r>
                      <w:r>
                        <w:rPr>
                          <w:rFonts w:ascii="Microsoft Sans Serif" w:hAnsi="Microsoft Sans Serif" w:cs="Microsoft Sans Serif"/>
                          <w:b/>
                          <w:bCs/>
                          <w:i w:val="0"/>
                          <w:iCs w:val="0"/>
                          <w:color w:val="auto"/>
                          <w:sz w:val="24"/>
                          <w:szCs w:val="24"/>
                        </w:rPr>
                        <w:instrText xml:space="preserve"> SEQ Figure \* ARABIC </w:instrText>
                      </w:r>
                      <w:r>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4</w:t>
                      </w:r>
                      <w:r>
                        <w:rPr>
                          <w:rFonts w:ascii="Microsoft Sans Serif" w:hAnsi="Microsoft Sans Serif" w:cs="Microsoft Sans Serif"/>
                          <w:b/>
                          <w:bCs/>
                          <w:i w:val="0"/>
                          <w:iCs w:val="0"/>
                          <w:color w:val="auto"/>
                          <w:sz w:val="24"/>
                          <w:szCs w:val="24"/>
                        </w:rPr>
                        <w:fldChar w:fldCharType="end"/>
                      </w:r>
                      <w:r w:rsidRPr="00BE0943">
                        <w:rPr>
                          <w:rFonts w:ascii="Microsoft Sans Serif" w:hAnsi="Microsoft Sans Serif" w:cs="Microsoft Sans Serif"/>
                          <w:b/>
                          <w:bCs/>
                          <w:i w:val="0"/>
                          <w:iCs w:val="0"/>
                          <w:color w:val="auto"/>
                          <w:sz w:val="24"/>
                          <w:szCs w:val="24"/>
                        </w:rPr>
                        <w:t>. Wildfire Risk Bow Tie Analysis</w:t>
                      </w:r>
                      <w:bookmarkEnd w:id="70"/>
                      <w:bookmarkEnd w:id="71"/>
                    </w:p>
                  </w:txbxContent>
                </v:textbox>
                <w10:wrap type="tight"/>
              </v:shape>
            </w:pict>
          </mc:Fallback>
        </mc:AlternateContent>
      </w:r>
    </w:p>
    <w:p w14:paraId="789BBC04" w14:textId="7A78D7B3" w:rsidR="00FC2E5C" w:rsidRPr="0043464E" w:rsidRDefault="00FC2E5C" w:rsidP="00704E3F">
      <w:pPr>
        <w:pStyle w:val="Heading2"/>
        <w:rPr>
          <w:rFonts w:ascii="Microsoft Sans Serif" w:eastAsia="Arial" w:hAnsi="Microsoft Sans Serif" w:cs="Microsoft Sans Serif"/>
          <w:color w:val="auto"/>
          <w:sz w:val="28"/>
          <w:szCs w:val="28"/>
        </w:rPr>
      </w:pPr>
      <w:bookmarkStart w:id="70" w:name="_Toc36557188"/>
      <w:r w:rsidRPr="0043464E">
        <w:rPr>
          <w:rFonts w:ascii="Microsoft Sans Serif" w:eastAsia="Arial" w:hAnsi="Microsoft Sans Serif" w:cs="Microsoft Sans Serif"/>
          <w:color w:val="auto"/>
          <w:sz w:val="28"/>
          <w:szCs w:val="28"/>
        </w:rPr>
        <w:lastRenderedPageBreak/>
        <w:t>Climate Change</w:t>
      </w:r>
      <w:bookmarkEnd w:id="65"/>
      <w:bookmarkEnd w:id="66"/>
      <w:bookmarkEnd w:id="67"/>
      <w:bookmarkEnd w:id="70"/>
    </w:p>
    <w:p w14:paraId="05001997" w14:textId="27A5CD8D" w:rsidR="00AD7152" w:rsidRPr="0043464E" w:rsidRDefault="00AD7152" w:rsidP="00AD7152">
      <w:pPr>
        <w:spacing w:before="4" w:after="240"/>
        <w:textAlignment w:val="baseline"/>
        <w:rPr>
          <w:rFonts w:ascii="Microsoft Sans Serif" w:eastAsia="Calibri" w:hAnsi="Microsoft Sans Serif" w:cs="Microsoft Sans Serif"/>
          <w:spacing w:val="-6"/>
        </w:rPr>
      </w:pPr>
      <w:r w:rsidRPr="0043464E">
        <w:rPr>
          <w:rFonts w:ascii="Microsoft Sans Serif" w:eastAsia="Calibri" w:hAnsi="Microsoft Sans Serif" w:cs="Microsoft Sans Serif"/>
          <w:spacing w:val="-6"/>
        </w:rPr>
        <w:t xml:space="preserve">The fourth </w:t>
      </w:r>
      <w:r w:rsidRPr="0043464E">
        <w:rPr>
          <w:rFonts w:ascii="Microsoft Sans Serif" w:eastAsia="Calibri" w:hAnsi="Microsoft Sans Serif" w:cs="Microsoft Sans Serif"/>
          <w:i/>
          <w:iCs/>
          <w:spacing w:val="-6"/>
        </w:rPr>
        <w:t xml:space="preserve">California Climate Change </w:t>
      </w:r>
      <w:r w:rsidR="00F02A63" w:rsidRPr="0043464E">
        <w:rPr>
          <w:rFonts w:ascii="Microsoft Sans Serif" w:eastAsia="Calibri" w:hAnsi="Microsoft Sans Serif" w:cs="Microsoft Sans Serif"/>
          <w:i/>
          <w:iCs/>
          <w:spacing w:val="-6"/>
        </w:rPr>
        <w:t>Assessment</w:t>
      </w:r>
      <w:r w:rsidR="00F02A63" w:rsidRPr="0043464E">
        <w:rPr>
          <w:rFonts w:ascii="Microsoft Sans Serif" w:eastAsia="Calibri" w:hAnsi="Microsoft Sans Serif" w:cs="Microsoft Sans Serif"/>
          <w:spacing w:val="-6"/>
        </w:rPr>
        <w:t xml:space="preserve"> </w:t>
      </w:r>
      <w:r w:rsidR="00F02A63">
        <w:rPr>
          <w:rFonts w:ascii="Microsoft Sans Serif" w:eastAsia="Calibri" w:hAnsi="Microsoft Sans Serif" w:cs="Microsoft Sans Serif"/>
          <w:spacing w:val="-6"/>
        </w:rPr>
        <w:t>has</w:t>
      </w:r>
      <w:r w:rsidRPr="0043464E">
        <w:rPr>
          <w:rFonts w:ascii="Microsoft Sans Serif" w:eastAsia="Calibri" w:hAnsi="Microsoft Sans Serif" w:cs="Microsoft Sans Serif"/>
          <w:spacing w:val="-6"/>
        </w:rPr>
        <w:t xml:space="preserve"> concluded that climate change will make forests more susceptible to extreme wildfires</w:t>
      </w:r>
      <w:r w:rsidR="003656D9" w:rsidRPr="0043464E">
        <w:rPr>
          <w:rFonts w:ascii="Microsoft Sans Serif" w:eastAsia="Calibri" w:hAnsi="Microsoft Sans Serif" w:cs="Microsoft Sans Serif"/>
          <w:spacing w:val="-6"/>
        </w:rPr>
        <w:t>. One study has found that the frequency of fires over 25,000 acres would increase by nearly 50</w:t>
      </w:r>
      <w:r w:rsidR="008E3926">
        <w:rPr>
          <w:rFonts w:ascii="Microsoft Sans Serif" w:eastAsia="Calibri" w:hAnsi="Microsoft Sans Serif" w:cs="Microsoft Sans Serif"/>
          <w:spacing w:val="-6"/>
        </w:rPr>
        <w:t>%</w:t>
      </w:r>
      <w:r w:rsidR="008E3926" w:rsidRPr="0043464E">
        <w:rPr>
          <w:rFonts w:ascii="Microsoft Sans Serif" w:eastAsia="Calibri" w:hAnsi="Microsoft Sans Serif" w:cs="Microsoft Sans Serif"/>
          <w:spacing w:val="-6"/>
        </w:rPr>
        <w:t xml:space="preserve"> </w:t>
      </w:r>
      <w:r w:rsidR="003656D9" w:rsidRPr="0043464E">
        <w:rPr>
          <w:rFonts w:ascii="Microsoft Sans Serif" w:eastAsia="Calibri" w:hAnsi="Microsoft Sans Serif" w:cs="Microsoft Sans Serif"/>
          <w:spacing w:val="-6"/>
        </w:rPr>
        <w:t>and that the average area burned would increase by 77</w:t>
      </w:r>
      <w:r w:rsidR="007610DB">
        <w:rPr>
          <w:rFonts w:ascii="Microsoft Sans Serif" w:eastAsia="Calibri" w:hAnsi="Microsoft Sans Serif" w:cs="Microsoft Sans Serif"/>
          <w:spacing w:val="-6"/>
        </w:rPr>
        <w:t>%</w:t>
      </w:r>
      <w:r w:rsidR="003656D9" w:rsidRPr="0043464E">
        <w:rPr>
          <w:rFonts w:ascii="Microsoft Sans Serif" w:eastAsia="Calibri" w:hAnsi="Microsoft Sans Serif" w:cs="Microsoft Sans Serif"/>
          <w:spacing w:val="-6"/>
        </w:rPr>
        <w:t xml:space="preserve"> by the end of the century if </w:t>
      </w:r>
      <w:r w:rsidR="009607FD" w:rsidRPr="0043464E">
        <w:rPr>
          <w:rFonts w:ascii="Microsoft Sans Serif" w:eastAsia="Calibri" w:hAnsi="Microsoft Sans Serif" w:cs="Microsoft Sans Serif"/>
          <w:spacing w:val="-6"/>
        </w:rPr>
        <w:t>greenhouse gas</w:t>
      </w:r>
      <w:r w:rsidR="003656D9" w:rsidRPr="0043464E">
        <w:rPr>
          <w:rFonts w:ascii="Microsoft Sans Serif" w:eastAsia="Calibri" w:hAnsi="Microsoft Sans Serif" w:cs="Microsoft Sans Serif"/>
          <w:spacing w:val="-6"/>
        </w:rPr>
        <w:t xml:space="preserve"> levels continue to rise. </w:t>
      </w:r>
      <w:r w:rsidR="00843651" w:rsidRPr="0043464E">
        <w:rPr>
          <w:rFonts w:ascii="Microsoft Sans Serif" w:hAnsi="Microsoft Sans Serif" w:cs="Microsoft Sans Serif"/>
        </w:rPr>
        <w:t>Increasing temperatures and rising sea-levels will have direct impacts on public health and infrastructure. Drought, coastal and inland flooding and wildfire will continue to affect people’s livelihoods and local economies</w:t>
      </w:r>
      <w:r w:rsidR="00843651" w:rsidRPr="0043464E">
        <w:rPr>
          <w:rStyle w:val="FootnoteReference"/>
          <w:rFonts w:ascii="Microsoft Sans Serif" w:eastAsia="Calibri" w:hAnsi="Microsoft Sans Serif" w:cs="Microsoft Sans Serif"/>
          <w:spacing w:val="-6"/>
        </w:rPr>
        <w:footnoteReference w:id="6"/>
      </w:r>
      <w:r w:rsidR="00843651" w:rsidRPr="0043464E">
        <w:rPr>
          <w:rFonts w:ascii="Microsoft Sans Serif" w:hAnsi="Microsoft Sans Serif" w:cs="Microsoft Sans Serif"/>
        </w:rPr>
        <w:t>.</w:t>
      </w:r>
    </w:p>
    <w:p w14:paraId="0D6BF135" w14:textId="4DA18F0D" w:rsidR="00843651" w:rsidRPr="0043464E" w:rsidRDefault="00843651" w:rsidP="00843651">
      <w:pPr>
        <w:spacing w:before="4" w:after="240"/>
        <w:textAlignment w:val="baseline"/>
        <w:rPr>
          <w:rFonts w:ascii="Microsoft Sans Serif" w:hAnsi="Microsoft Sans Serif" w:cs="Microsoft Sans Serif"/>
        </w:rPr>
      </w:pPr>
      <w:r w:rsidRPr="0043464E">
        <w:rPr>
          <w:rFonts w:ascii="Microsoft Sans Serif" w:hAnsi="Microsoft Sans Serif" w:cs="Microsoft Sans Serif"/>
        </w:rPr>
        <w:t xml:space="preserve">In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’s service territory climate cycles range from </w:t>
      </w:r>
      <w:r w:rsidR="00B02AC5">
        <w:rPr>
          <w:rFonts w:ascii="Microsoft Sans Serif" w:hAnsi="Microsoft Sans Serif" w:cs="Microsoft Sans Serif"/>
        </w:rPr>
        <w:t>abnormally</w:t>
      </w:r>
      <w:r w:rsidR="00B02AC5" w:rsidRPr="0043464E">
        <w:rPr>
          <w:rFonts w:ascii="Microsoft Sans Serif" w:hAnsi="Microsoft Sans Serif" w:cs="Microsoft Sans Serif"/>
        </w:rPr>
        <w:t xml:space="preserve"> </w:t>
      </w:r>
      <w:r w:rsidRPr="0043464E">
        <w:rPr>
          <w:rFonts w:ascii="Microsoft Sans Serif" w:hAnsi="Microsoft Sans Serif" w:cs="Microsoft Sans Serif"/>
        </w:rPr>
        <w:t xml:space="preserve">dry years to </w:t>
      </w:r>
      <w:r w:rsidR="00B02AC5">
        <w:rPr>
          <w:rFonts w:ascii="Microsoft Sans Serif" w:hAnsi="Microsoft Sans Serif" w:cs="Microsoft Sans Serif"/>
        </w:rPr>
        <w:t xml:space="preserve">moderate drought, these </w:t>
      </w:r>
      <w:r w:rsidRPr="0043464E">
        <w:rPr>
          <w:rFonts w:ascii="Microsoft Sans Serif" w:hAnsi="Microsoft Sans Serif" w:cs="Microsoft Sans Serif"/>
        </w:rPr>
        <w:t>droughts can last for several years in a row. The most recent California drought lasting from December of 2011 to March of 201</w:t>
      </w:r>
      <w:r w:rsidR="00234E6B">
        <w:rPr>
          <w:rFonts w:ascii="Microsoft Sans Serif" w:hAnsi="Microsoft Sans Serif" w:cs="Microsoft Sans Serif"/>
        </w:rPr>
        <w:t>9</w:t>
      </w:r>
      <w:r w:rsidR="00234E6B">
        <w:rPr>
          <w:rStyle w:val="FootnoteReference"/>
          <w:rFonts w:ascii="Microsoft Sans Serif" w:hAnsi="Microsoft Sans Serif" w:cs="Microsoft Sans Serif"/>
        </w:rPr>
        <w:footnoteReference w:id="7"/>
      </w:r>
      <w:r w:rsidRPr="0043464E">
        <w:rPr>
          <w:rFonts w:ascii="Microsoft Sans Serif" w:hAnsi="Microsoft Sans Serif" w:cs="Microsoft Sans Serif"/>
        </w:rPr>
        <w:t>. Although the dry spell ended in 201</w:t>
      </w:r>
      <w:r w:rsidR="00B02AC5">
        <w:rPr>
          <w:rFonts w:ascii="Microsoft Sans Serif" w:hAnsi="Microsoft Sans Serif" w:cs="Microsoft Sans Serif"/>
        </w:rPr>
        <w:t>9</w:t>
      </w:r>
      <w:r w:rsidRPr="0043464E">
        <w:rPr>
          <w:rFonts w:ascii="Microsoft Sans Serif" w:hAnsi="Microsoft Sans Serif" w:cs="Microsoft Sans Serif"/>
        </w:rPr>
        <w:t xml:space="preserve">, after many consecutive dry years several species of trees seem to now have root fungus, adding to the overall tree mortality rate. </w:t>
      </w:r>
      <w:r w:rsidR="00DB1B63" w:rsidRPr="0043464E">
        <w:rPr>
          <w:rFonts w:ascii="Microsoft Sans Serif" w:hAnsi="Microsoft Sans Serif" w:cs="Microsoft Sans Serif"/>
        </w:rPr>
        <w:t xml:space="preserve">Additionally, </w:t>
      </w:r>
      <w:r w:rsidR="00B42FA6" w:rsidRPr="0043464E">
        <w:rPr>
          <w:rFonts w:ascii="Microsoft Sans Serif" w:hAnsi="Microsoft Sans Serif" w:cs="Microsoft Sans Serif"/>
        </w:rPr>
        <w:t>these droughts</w:t>
      </w:r>
      <w:r w:rsidR="00DB1B63" w:rsidRPr="0043464E">
        <w:rPr>
          <w:rFonts w:ascii="Microsoft Sans Serif" w:hAnsi="Microsoft Sans Serif" w:cs="Microsoft Sans Serif"/>
        </w:rPr>
        <w:t xml:space="preserve"> stressed trees are more susceptible to bark beetle infestations.</w:t>
      </w:r>
    </w:p>
    <w:p w14:paraId="0988D2ED" w14:textId="0E19DEC5" w:rsidR="00FC2E5C" w:rsidRPr="0043464E" w:rsidRDefault="00FC2E5C" w:rsidP="00FC2E5C">
      <w:pPr>
        <w:spacing w:before="4" w:after="240"/>
        <w:textAlignment w:val="baseline"/>
        <w:rPr>
          <w:rFonts w:ascii="Microsoft Sans Serif" w:eastAsia="Calibri" w:hAnsi="Microsoft Sans Serif" w:cs="Microsoft Sans Serif"/>
          <w:spacing w:val="-6"/>
        </w:rPr>
      </w:pPr>
      <w:r w:rsidRPr="0043464E">
        <w:rPr>
          <w:rFonts w:ascii="Microsoft Sans Serif" w:hAnsi="Microsoft Sans Serif" w:cs="Microsoft Sans Serif"/>
        </w:rPr>
        <w:t xml:space="preserve">For decades,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has designed its electrical system with the primary goal of providing safe, reliable and affordable power. Th</w:t>
      </w:r>
      <w:r w:rsidR="00AA28BA" w:rsidRPr="0043464E">
        <w:rPr>
          <w:rFonts w:ascii="Microsoft Sans Serif" w:hAnsi="Microsoft Sans Serif" w:cs="Microsoft Sans Serif"/>
        </w:rPr>
        <w:t>ese</w:t>
      </w:r>
      <w:r w:rsidRPr="0043464E">
        <w:rPr>
          <w:rFonts w:ascii="Microsoft Sans Serif" w:hAnsi="Microsoft Sans Serif" w:cs="Microsoft Sans Serif"/>
        </w:rPr>
        <w:t xml:space="preserve"> design</w:t>
      </w:r>
      <w:r w:rsidR="00AA28BA" w:rsidRPr="0043464E">
        <w:rPr>
          <w:rFonts w:ascii="Microsoft Sans Serif" w:hAnsi="Microsoft Sans Serif" w:cs="Microsoft Sans Serif"/>
        </w:rPr>
        <w:t>s</w:t>
      </w:r>
      <w:r w:rsidRPr="0043464E">
        <w:rPr>
          <w:rFonts w:ascii="Microsoft Sans Serif" w:hAnsi="Microsoft Sans Serif" w:cs="Microsoft Sans Serif"/>
        </w:rPr>
        <w:t xml:space="preserve"> </w:t>
      </w:r>
      <w:r w:rsidR="00AA28BA" w:rsidRPr="0043464E">
        <w:rPr>
          <w:rFonts w:ascii="Microsoft Sans Serif" w:hAnsi="Microsoft Sans Serif" w:cs="Microsoft Sans Serif"/>
        </w:rPr>
        <w:t>stem from</w:t>
      </w:r>
      <w:r w:rsidRPr="0043464E">
        <w:rPr>
          <w:rFonts w:ascii="Microsoft Sans Serif" w:hAnsi="Microsoft Sans Serif" w:cs="Microsoft Sans Serif"/>
        </w:rPr>
        <w:t xml:space="preserve"> many decades of engineering experience and the adoption of </w:t>
      </w:r>
      <w:r w:rsidR="00AA28BA" w:rsidRPr="0043464E">
        <w:rPr>
          <w:rFonts w:ascii="Microsoft Sans Serif" w:hAnsi="Microsoft Sans Serif" w:cs="Microsoft Sans Serif"/>
        </w:rPr>
        <w:t>emerging</w:t>
      </w:r>
      <w:r w:rsidRPr="0043464E">
        <w:rPr>
          <w:rFonts w:ascii="Microsoft Sans Serif" w:hAnsi="Microsoft Sans Serif" w:cs="Microsoft Sans Serif"/>
        </w:rPr>
        <w:t xml:space="preserve"> technologies. </w:t>
      </w:r>
      <w:r w:rsidR="00953EEF" w:rsidRPr="0043464E">
        <w:rPr>
          <w:rFonts w:ascii="Microsoft Sans Serif" w:hAnsi="Microsoft Sans Serif" w:cs="Microsoft Sans Serif"/>
        </w:rPr>
        <w:t>SVEC</w:t>
      </w:r>
      <w:r w:rsidRPr="0043464E">
        <w:rPr>
          <w:rFonts w:ascii="Microsoft Sans Serif" w:hAnsi="Microsoft Sans Serif" w:cs="Microsoft Sans Serif"/>
        </w:rPr>
        <w:t>’s design practices continue to advance with the addition of newer safety</w:t>
      </w:r>
      <w:r w:rsidR="003C300F" w:rsidRPr="0043464E">
        <w:rPr>
          <w:rFonts w:ascii="Microsoft Sans Serif" w:hAnsi="Microsoft Sans Serif" w:cs="Microsoft Sans Serif"/>
        </w:rPr>
        <w:t xml:space="preserve"> </w:t>
      </w:r>
      <w:r w:rsidRPr="0043464E">
        <w:rPr>
          <w:rFonts w:ascii="Microsoft Sans Serif" w:hAnsi="Microsoft Sans Serif" w:cs="Microsoft Sans Serif"/>
        </w:rPr>
        <w:t>and reliability-related technologies. As part of this advancement, it is important to understand and adapt to the new normal and the challenges climate change brings. The greater intensity and year-round frequency of fire danger is driving the need for further</w:t>
      </w:r>
      <w:r w:rsidRPr="0043464E">
        <w:rPr>
          <w:rFonts w:ascii="Microsoft Sans Serif" w:eastAsia="Calibri" w:hAnsi="Microsoft Sans Serif" w:cs="Microsoft Sans Serif"/>
        </w:rPr>
        <w:t xml:space="preserve"> </w:t>
      </w:r>
      <w:r w:rsidRPr="0043464E">
        <w:rPr>
          <w:rFonts w:ascii="Microsoft Sans Serif" w:hAnsi="Microsoft Sans Serif" w:cs="Microsoft Sans Serif"/>
        </w:rPr>
        <w:t>evolution, hardening and strengthening of the grid</w:t>
      </w:r>
      <w:r w:rsidR="00C54A75" w:rsidRPr="0043464E">
        <w:rPr>
          <w:rFonts w:ascii="Microsoft Sans Serif" w:hAnsi="Microsoft Sans Serif" w:cs="Microsoft Sans Serif"/>
        </w:rPr>
        <w:t>-</w:t>
      </w:r>
      <w:r w:rsidRPr="0043464E">
        <w:rPr>
          <w:rFonts w:ascii="Microsoft Sans Serif" w:hAnsi="Microsoft Sans Serif" w:cs="Microsoft Sans Serif"/>
        </w:rPr>
        <w:t xml:space="preserve">particularly as portrayed in the High Fire-Threat </w:t>
      </w:r>
      <w:r w:rsidR="00342C36">
        <w:rPr>
          <w:rFonts w:ascii="Microsoft Sans Serif" w:hAnsi="Microsoft Sans Serif" w:cs="Microsoft Sans Serif"/>
        </w:rPr>
        <w:t xml:space="preserve">District </w:t>
      </w:r>
      <w:r w:rsidRPr="0043464E">
        <w:rPr>
          <w:rFonts w:ascii="Microsoft Sans Serif" w:hAnsi="Microsoft Sans Serif" w:cs="Microsoft Sans Serif"/>
        </w:rPr>
        <w:t xml:space="preserve">(HFTD) Map of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’s service territory. </w:t>
      </w:r>
    </w:p>
    <w:p w14:paraId="53755CFC" w14:textId="1183F24D" w:rsidR="00FC2E5C" w:rsidRPr="0043464E" w:rsidRDefault="00FC2E5C" w:rsidP="00FC2E5C">
      <w:pPr>
        <w:spacing w:before="4" w:after="240"/>
        <w:textAlignment w:val="baseline"/>
        <w:rPr>
          <w:rFonts w:ascii="Microsoft Sans Serif" w:hAnsi="Microsoft Sans Serif" w:cs="Microsoft Sans Serif"/>
        </w:rPr>
      </w:pPr>
      <w:r w:rsidRPr="0043464E">
        <w:rPr>
          <w:rFonts w:ascii="Microsoft Sans Serif" w:hAnsi="Microsoft Sans Serif" w:cs="Microsoft Sans Serif"/>
        </w:rPr>
        <w:t>The State of California</w:t>
      </w:r>
      <w:r w:rsidR="007610DB">
        <w:rPr>
          <w:rFonts w:ascii="Microsoft Sans Serif" w:hAnsi="Microsoft Sans Serif" w:cs="Microsoft Sans Serif"/>
        </w:rPr>
        <w:t xml:space="preserve"> </w:t>
      </w:r>
      <w:r w:rsidRPr="0043464E">
        <w:rPr>
          <w:rFonts w:ascii="Microsoft Sans Serif" w:hAnsi="Microsoft Sans Serif" w:cs="Microsoft Sans Serif"/>
        </w:rPr>
        <w:t xml:space="preserve">Public Utilities Commission (CPUC) has designated </w:t>
      </w:r>
      <w:r w:rsidR="00B83636" w:rsidRPr="0043464E">
        <w:rPr>
          <w:rFonts w:ascii="Microsoft Sans Serif" w:hAnsi="Microsoft Sans Serif" w:cs="Microsoft Sans Serif"/>
        </w:rPr>
        <w:t xml:space="preserve">approximately </w:t>
      </w:r>
      <w:r w:rsidR="00585D11" w:rsidRPr="0043464E">
        <w:rPr>
          <w:rFonts w:ascii="Microsoft Sans Serif" w:hAnsi="Microsoft Sans Serif" w:cs="Microsoft Sans Serif"/>
        </w:rPr>
        <w:t>one</w:t>
      </w:r>
      <w:r w:rsidR="00B83636" w:rsidRPr="0043464E">
        <w:rPr>
          <w:rFonts w:ascii="Microsoft Sans Serif" w:hAnsi="Microsoft Sans Serif" w:cs="Microsoft Sans Serif"/>
        </w:rPr>
        <w:t xml:space="preserve"> </w:t>
      </w:r>
      <w:r w:rsidR="001706D0" w:rsidRPr="0043464E">
        <w:rPr>
          <w:rFonts w:ascii="Microsoft Sans Serif" w:hAnsi="Microsoft Sans Serif" w:cs="Microsoft Sans Serif"/>
        </w:rPr>
        <w:t>half</w:t>
      </w:r>
      <w:r w:rsidRPr="0043464E">
        <w:rPr>
          <w:rFonts w:ascii="Microsoft Sans Serif" w:hAnsi="Microsoft Sans Serif" w:cs="Microsoft Sans Serif"/>
        </w:rPr>
        <w:t xml:space="preserve"> of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’s </w:t>
      </w:r>
      <w:r w:rsidR="00862B19" w:rsidRPr="0043464E">
        <w:rPr>
          <w:rFonts w:ascii="Microsoft Sans Serif" w:hAnsi="Microsoft Sans Serif" w:cs="Microsoft Sans Serif"/>
        </w:rPr>
        <w:t xml:space="preserve">California </w:t>
      </w:r>
      <w:r w:rsidRPr="0043464E">
        <w:rPr>
          <w:rFonts w:ascii="Microsoft Sans Serif" w:hAnsi="Microsoft Sans Serif" w:cs="Microsoft Sans Serif"/>
        </w:rPr>
        <w:t xml:space="preserve">service territory as Tier 2, with </w:t>
      </w:r>
      <w:r w:rsidR="00A8197A" w:rsidRPr="0043464E">
        <w:rPr>
          <w:rFonts w:ascii="Microsoft Sans Serif" w:hAnsi="Microsoft Sans Serif" w:cs="Microsoft Sans Serif"/>
        </w:rPr>
        <w:t>no</w:t>
      </w:r>
      <w:r w:rsidRPr="0043464E">
        <w:rPr>
          <w:rFonts w:ascii="Microsoft Sans Serif" w:hAnsi="Microsoft Sans Serif" w:cs="Microsoft Sans Serif"/>
        </w:rPr>
        <w:t xml:space="preserve"> area</w:t>
      </w:r>
      <w:r w:rsidR="00C705A9" w:rsidRPr="0043464E">
        <w:rPr>
          <w:rFonts w:ascii="Microsoft Sans Serif" w:hAnsi="Microsoft Sans Serif" w:cs="Microsoft Sans Serif"/>
        </w:rPr>
        <w:t>s</w:t>
      </w:r>
      <w:r w:rsidRPr="0043464E">
        <w:rPr>
          <w:rFonts w:ascii="Microsoft Sans Serif" w:hAnsi="Microsoft Sans Serif" w:cs="Microsoft Sans Serif"/>
        </w:rPr>
        <w:t xml:space="preserve"> designated Tier 3. </w:t>
      </w:r>
    </w:p>
    <w:p w14:paraId="547B10E2" w14:textId="32653DA0" w:rsidR="00513DEC" w:rsidRPr="0043464E" w:rsidRDefault="00276323" w:rsidP="00866798">
      <w:pPr>
        <w:autoSpaceDE w:val="0"/>
        <w:autoSpaceDN w:val="0"/>
        <w:adjustRightInd w:val="0"/>
        <w:spacing w:after="240"/>
        <w:rPr>
          <w:rFonts w:ascii="Microsoft Sans Serif" w:hAnsi="Microsoft Sans Serif" w:cs="Microsoft Sans Serif"/>
        </w:rPr>
      </w:pPr>
      <w:r w:rsidRPr="0043464E">
        <w:rPr>
          <w:rFonts w:ascii="Microsoft Sans Serif" w:eastAsia="Calibri" w:hAnsi="Microsoft Sans Serif" w:cs="Microsoft Sans Serif"/>
          <w:spacing w:val="-6"/>
        </w:rPr>
        <w:t xml:space="preserve">According to </w:t>
      </w:r>
      <w:r w:rsidR="00C705A9" w:rsidRPr="0043464E">
        <w:rPr>
          <w:rFonts w:ascii="Microsoft Sans Serif" w:eastAsia="Calibri" w:hAnsi="Microsoft Sans Serif" w:cs="Microsoft Sans Serif"/>
          <w:spacing w:val="-6"/>
        </w:rPr>
        <w:t xml:space="preserve">the </w:t>
      </w:r>
      <w:r w:rsidRPr="0043464E">
        <w:rPr>
          <w:rFonts w:ascii="Microsoft Sans Serif" w:eastAsia="Calibri" w:hAnsi="Microsoft Sans Serif" w:cs="Microsoft Sans Serif"/>
          <w:spacing w:val="-6"/>
        </w:rPr>
        <w:t>Modoc County Fire Safe council</w:t>
      </w:r>
      <w:r w:rsidR="00FB76E3">
        <w:rPr>
          <w:rFonts w:ascii="Microsoft Sans Serif" w:eastAsia="Calibri" w:hAnsi="Microsoft Sans Serif" w:cs="Microsoft Sans Serif"/>
          <w:spacing w:val="-6"/>
        </w:rPr>
        <w:t>,</w:t>
      </w:r>
      <w:r w:rsidRPr="0043464E">
        <w:rPr>
          <w:rFonts w:ascii="Microsoft Sans Serif" w:eastAsia="Calibri" w:hAnsi="Microsoft Sans Serif" w:cs="Microsoft Sans Serif"/>
          <w:spacing w:val="-6"/>
        </w:rPr>
        <w:t xml:space="preserve"> the climate in Modoc County is typical of Great Basin high desert with warm</w:t>
      </w:r>
      <w:r w:rsidR="00FB76E3">
        <w:rPr>
          <w:rFonts w:ascii="Microsoft Sans Serif" w:eastAsia="Calibri" w:hAnsi="Microsoft Sans Serif" w:cs="Microsoft Sans Serif"/>
          <w:spacing w:val="-6"/>
        </w:rPr>
        <w:t xml:space="preserve"> </w:t>
      </w:r>
      <w:r w:rsidRPr="0043464E">
        <w:rPr>
          <w:rFonts w:ascii="Microsoft Sans Serif" w:eastAsia="Calibri" w:hAnsi="Microsoft Sans Serif" w:cs="Microsoft Sans Serif"/>
          <w:spacing w:val="-6"/>
        </w:rPr>
        <w:t xml:space="preserve">dry summers and cold dry winters. </w:t>
      </w:r>
      <w:r w:rsidR="00693A9B" w:rsidRPr="0043464E">
        <w:rPr>
          <w:rFonts w:ascii="Microsoft Sans Serif" w:hAnsi="Microsoft Sans Serif" w:cs="Microsoft Sans Serif"/>
        </w:rPr>
        <w:t xml:space="preserve">Due to </w:t>
      </w:r>
      <w:r w:rsidR="00234E6B">
        <w:rPr>
          <w:rFonts w:ascii="Microsoft Sans Serif" w:hAnsi="Microsoft Sans Serif" w:cs="Microsoft Sans Serif"/>
        </w:rPr>
        <w:t>Modoc</w:t>
      </w:r>
      <w:r w:rsidR="00693A9B" w:rsidRPr="0043464E">
        <w:rPr>
          <w:rFonts w:ascii="Microsoft Sans Serif" w:hAnsi="Microsoft Sans Serif" w:cs="Microsoft Sans Serif"/>
        </w:rPr>
        <w:t xml:space="preserve"> county’s broad and open plateau at an elevation of 4</w:t>
      </w:r>
      <w:r w:rsidR="005E7CDA">
        <w:rPr>
          <w:rFonts w:ascii="Microsoft Sans Serif" w:hAnsi="Microsoft Sans Serif" w:cs="Microsoft Sans Serif"/>
        </w:rPr>
        <w:t>,</w:t>
      </w:r>
      <w:r w:rsidR="00693A9B" w:rsidRPr="0043464E">
        <w:rPr>
          <w:rFonts w:ascii="Microsoft Sans Serif" w:hAnsi="Microsoft Sans Serif" w:cs="Microsoft Sans Serif"/>
        </w:rPr>
        <w:t>000 feet, summer winds can become strong and the humidity can drop well below 10% from 30%-40%, creating a serious fire hazard for the county and surrounding neighboring counties. The normal fire season extends from June through mid-October, with July, August, and September being the peak fire season period.</w:t>
      </w:r>
      <w:r w:rsidR="00234E6B">
        <w:rPr>
          <w:rFonts w:ascii="Microsoft Sans Serif" w:hAnsi="Microsoft Sans Serif" w:cs="Microsoft Sans Serif"/>
        </w:rPr>
        <w:t xml:space="preserve"> </w:t>
      </w:r>
      <w:r w:rsidR="00693A9B" w:rsidRPr="0043464E">
        <w:rPr>
          <w:rFonts w:ascii="Microsoft Sans Serif" w:hAnsi="Microsoft Sans Serif" w:cs="Microsoft Sans Serif"/>
        </w:rPr>
        <w:t xml:space="preserve">Many fires in this </w:t>
      </w:r>
      <w:r w:rsidR="00693A9B" w:rsidRPr="0043464E">
        <w:rPr>
          <w:rFonts w:ascii="Microsoft Sans Serif" w:hAnsi="Microsoft Sans Serif" w:cs="Microsoft Sans Serif"/>
        </w:rPr>
        <w:lastRenderedPageBreak/>
        <w:t>area are started by equipment or lightning. Much of the vegetation in and around the county</w:t>
      </w:r>
      <w:r w:rsidR="00513DEC" w:rsidRPr="0043464E">
        <w:rPr>
          <w:rFonts w:ascii="Microsoft Sans Serif" w:hAnsi="Microsoft Sans Serif" w:cs="Microsoft Sans Serif"/>
        </w:rPr>
        <w:t xml:space="preserve"> is</w:t>
      </w:r>
      <w:r w:rsidR="00693A9B" w:rsidRPr="0043464E">
        <w:rPr>
          <w:rFonts w:ascii="Microsoft Sans Serif" w:hAnsi="Microsoft Sans Serif" w:cs="Microsoft Sans Serif"/>
        </w:rPr>
        <w:t xml:space="preserve"> irrigated in the summer</w:t>
      </w:r>
      <w:r w:rsidR="00513DEC" w:rsidRPr="0043464E">
        <w:rPr>
          <w:rFonts w:ascii="Microsoft Sans Serif" w:hAnsi="Microsoft Sans Serif" w:cs="Microsoft Sans Serif"/>
        </w:rPr>
        <w:t xml:space="preserve"> which</w:t>
      </w:r>
      <w:r w:rsidR="00693A9B" w:rsidRPr="0043464E">
        <w:rPr>
          <w:rFonts w:ascii="Microsoft Sans Serif" w:hAnsi="Microsoft Sans Serif" w:cs="Microsoft Sans Serif"/>
        </w:rPr>
        <w:t xml:space="preserve"> provides a measure of protection for nearby communities. Due to the presence of flammable grass, sagebrush and trees, wind-driven wildfires can threaten ranch buildings and outlying homes</w:t>
      </w:r>
      <w:r w:rsidR="0000078B" w:rsidRPr="0043464E">
        <w:rPr>
          <w:rFonts w:ascii="Microsoft Sans Serif" w:hAnsi="Microsoft Sans Serif" w:cs="Microsoft Sans Serif"/>
        </w:rPr>
        <w:t>.</w:t>
      </w:r>
      <w:r w:rsidR="00513DEC" w:rsidRPr="0043464E">
        <w:rPr>
          <w:rFonts w:ascii="Microsoft Sans Serif" w:hAnsi="Microsoft Sans Serif" w:cs="Microsoft Sans Serif"/>
        </w:rPr>
        <w:t xml:space="preserve"> The forested areas north of Lookout, north and east of Davis Creek, south and east of Likely and many other areas scattered through the county have had a history of large fires</w:t>
      </w:r>
      <w:r w:rsidR="00513DEC" w:rsidRPr="0043464E">
        <w:rPr>
          <w:rStyle w:val="FootnoteReference"/>
          <w:rFonts w:ascii="Microsoft Sans Serif" w:hAnsi="Microsoft Sans Serif" w:cs="Microsoft Sans Serif"/>
        </w:rPr>
        <w:footnoteReference w:id="8"/>
      </w:r>
      <w:r w:rsidR="00513DEC" w:rsidRPr="0043464E">
        <w:rPr>
          <w:rFonts w:ascii="Microsoft Sans Serif" w:hAnsi="Microsoft Sans Serif" w:cs="Microsoft Sans Serif"/>
        </w:rPr>
        <w:t>.</w:t>
      </w:r>
    </w:p>
    <w:p w14:paraId="587D0F14" w14:textId="1B932ED6" w:rsidR="00FC2E5C" w:rsidRPr="00A95550" w:rsidRDefault="00FC2E5C" w:rsidP="00866798">
      <w:pPr>
        <w:pStyle w:val="Heading2"/>
        <w:spacing w:before="0"/>
        <w:rPr>
          <w:rFonts w:ascii="Microsoft Sans Serif" w:hAnsi="Microsoft Sans Serif" w:cs="Microsoft Sans Serif"/>
          <w:color w:val="auto"/>
          <w:sz w:val="28"/>
          <w:szCs w:val="28"/>
        </w:rPr>
      </w:pPr>
      <w:bookmarkStart w:id="71" w:name="_Toc16764848"/>
      <w:bookmarkStart w:id="72" w:name="_Toc18050253"/>
      <w:bookmarkStart w:id="73" w:name="_Toc36557189"/>
      <w:r w:rsidRPr="00866798">
        <w:rPr>
          <w:rFonts w:ascii="Microsoft Sans Serif" w:hAnsi="Microsoft Sans Serif" w:cs="Microsoft Sans Serif"/>
          <w:color w:val="auto"/>
          <w:sz w:val="28"/>
          <w:szCs w:val="28"/>
        </w:rPr>
        <w:t>Fire</w:t>
      </w:r>
      <w:r w:rsidRPr="00A95550">
        <w:rPr>
          <w:rFonts w:ascii="Microsoft Sans Serif" w:hAnsi="Microsoft Sans Serif" w:cs="Microsoft Sans Serif"/>
          <w:color w:val="auto"/>
          <w:sz w:val="28"/>
          <w:szCs w:val="28"/>
        </w:rPr>
        <w:t xml:space="preserve"> Risk Drivers</w:t>
      </w:r>
      <w:bookmarkEnd w:id="71"/>
      <w:bookmarkEnd w:id="72"/>
      <w:bookmarkEnd w:id="73"/>
      <w:r w:rsidRPr="00A95550">
        <w:rPr>
          <w:rFonts w:ascii="Microsoft Sans Serif" w:hAnsi="Microsoft Sans Serif" w:cs="Microsoft Sans Serif"/>
          <w:color w:val="auto"/>
          <w:sz w:val="28"/>
          <w:szCs w:val="28"/>
        </w:rPr>
        <w:t xml:space="preserve"> </w:t>
      </w:r>
    </w:p>
    <w:p w14:paraId="50B862CF" w14:textId="23A47D30" w:rsidR="00FC2E5C" w:rsidRPr="0043464E" w:rsidRDefault="00953EEF" w:rsidP="00FC2E5C">
      <w:pPr>
        <w:rPr>
          <w:rFonts w:ascii="Microsoft Sans Serif" w:hAnsi="Microsoft Sans Serif" w:cs="Microsoft Sans Serif"/>
        </w:rPr>
      </w:pPr>
      <w:r w:rsidRPr="0043464E">
        <w:rPr>
          <w:rFonts w:ascii="Microsoft Sans Serif" w:hAnsi="Microsoft Sans Serif" w:cs="Microsoft Sans Serif"/>
        </w:rPr>
        <w:t>SVEC</w:t>
      </w:r>
      <w:r w:rsidR="00FC2E5C" w:rsidRPr="0043464E">
        <w:rPr>
          <w:rFonts w:ascii="Microsoft Sans Serif" w:hAnsi="Microsoft Sans Serif" w:cs="Microsoft Sans Serif"/>
        </w:rPr>
        <w:t xml:space="preserve"> staff evaluated other utilities’ fire causes and applied its own field experience to determine the</w:t>
      </w:r>
      <w:r w:rsidR="009B5962" w:rsidRPr="0043464E">
        <w:rPr>
          <w:rFonts w:ascii="Microsoft Sans Serif" w:hAnsi="Microsoft Sans Serif" w:cs="Microsoft Sans Serif"/>
        </w:rPr>
        <w:t xml:space="preserve"> key</w:t>
      </w:r>
      <w:r w:rsidR="00FC2E5C" w:rsidRPr="0043464E">
        <w:rPr>
          <w:rFonts w:ascii="Microsoft Sans Serif" w:hAnsi="Microsoft Sans Serif" w:cs="Microsoft Sans Serif"/>
        </w:rPr>
        <w:t xml:space="preserve"> potential risk drivers. </w:t>
      </w:r>
      <w:r w:rsidR="002D75D6" w:rsidRPr="0043464E">
        <w:rPr>
          <w:rFonts w:ascii="Microsoft Sans Serif" w:hAnsi="Microsoft Sans Serif" w:cs="Microsoft Sans Serif"/>
        </w:rPr>
        <w:t>Seven</w:t>
      </w:r>
      <w:r w:rsidR="00FC2E5C" w:rsidRPr="0043464E">
        <w:rPr>
          <w:rFonts w:ascii="Microsoft Sans Serif" w:hAnsi="Microsoft Sans Serif" w:cs="Microsoft Sans Serif"/>
        </w:rPr>
        <w:t xml:space="preserve"> categories were identified as potential for causing powerline sparks and ignitions:</w:t>
      </w:r>
    </w:p>
    <w:p w14:paraId="1B3491F2" w14:textId="77777777" w:rsidR="00FC2E5C" w:rsidRPr="0043464E" w:rsidRDefault="00FC2E5C" w:rsidP="00F82BF9">
      <w:pPr>
        <w:pStyle w:val="ListParagraph"/>
        <w:numPr>
          <w:ilvl w:val="0"/>
          <w:numId w:val="31"/>
        </w:numPr>
        <w:rPr>
          <w:rFonts w:ascii="Microsoft Sans Serif" w:hAnsi="Microsoft Sans Serif" w:cs="Microsoft Sans Serif"/>
        </w:rPr>
      </w:pPr>
      <w:r w:rsidRPr="0043464E">
        <w:rPr>
          <w:rFonts w:ascii="Microsoft Sans Serif" w:hAnsi="Microsoft Sans Serif" w:cs="Microsoft Sans Serif"/>
        </w:rPr>
        <w:t>Foreign Contact</w:t>
      </w:r>
    </w:p>
    <w:p w14:paraId="4ACFBD91" w14:textId="5D12884F" w:rsidR="00FC2E5C" w:rsidRPr="0043464E" w:rsidRDefault="00FC2E5C" w:rsidP="00F82BF9">
      <w:pPr>
        <w:pStyle w:val="ListParagraph"/>
        <w:numPr>
          <w:ilvl w:val="0"/>
          <w:numId w:val="31"/>
        </w:numPr>
        <w:rPr>
          <w:rFonts w:ascii="Microsoft Sans Serif" w:hAnsi="Microsoft Sans Serif" w:cs="Microsoft Sans Serif"/>
        </w:rPr>
      </w:pPr>
      <w:r w:rsidRPr="0043464E">
        <w:rPr>
          <w:rFonts w:ascii="Microsoft Sans Serif" w:hAnsi="Microsoft Sans Serif" w:cs="Microsoft Sans Serif"/>
        </w:rPr>
        <w:t>Equipment/</w:t>
      </w:r>
      <w:r w:rsidR="009607FD" w:rsidRPr="0043464E">
        <w:rPr>
          <w:rFonts w:ascii="Microsoft Sans Serif" w:hAnsi="Microsoft Sans Serif" w:cs="Microsoft Sans Serif"/>
        </w:rPr>
        <w:t>F</w:t>
      </w:r>
      <w:r w:rsidRPr="0043464E">
        <w:rPr>
          <w:rFonts w:ascii="Microsoft Sans Serif" w:hAnsi="Microsoft Sans Serif" w:cs="Microsoft Sans Serif"/>
        </w:rPr>
        <w:t xml:space="preserve">acility </w:t>
      </w:r>
      <w:r w:rsidR="009607FD" w:rsidRPr="0043464E">
        <w:rPr>
          <w:rFonts w:ascii="Microsoft Sans Serif" w:hAnsi="Microsoft Sans Serif" w:cs="Microsoft Sans Serif"/>
        </w:rPr>
        <w:t>F</w:t>
      </w:r>
      <w:r w:rsidRPr="0043464E">
        <w:rPr>
          <w:rFonts w:ascii="Microsoft Sans Serif" w:hAnsi="Microsoft Sans Serif" w:cs="Microsoft Sans Serif"/>
        </w:rPr>
        <w:t>ailure</w:t>
      </w:r>
    </w:p>
    <w:p w14:paraId="211E4EBA" w14:textId="5B168ACC" w:rsidR="003C300F" w:rsidRPr="0043464E" w:rsidRDefault="00FC2E5C" w:rsidP="00F82BF9">
      <w:pPr>
        <w:pStyle w:val="ListParagraph"/>
        <w:numPr>
          <w:ilvl w:val="0"/>
          <w:numId w:val="31"/>
        </w:numPr>
        <w:rPr>
          <w:rFonts w:ascii="Microsoft Sans Serif" w:hAnsi="Microsoft Sans Serif" w:cs="Microsoft Sans Serif"/>
        </w:rPr>
      </w:pPr>
      <w:r w:rsidRPr="0043464E">
        <w:rPr>
          <w:rFonts w:ascii="Microsoft Sans Serif" w:hAnsi="Microsoft Sans Serif" w:cs="Microsoft Sans Serif"/>
        </w:rPr>
        <w:t xml:space="preserve">Wire to </w:t>
      </w:r>
      <w:r w:rsidR="009607FD" w:rsidRPr="0043464E">
        <w:rPr>
          <w:rFonts w:ascii="Microsoft Sans Serif" w:hAnsi="Microsoft Sans Serif" w:cs="Microsoft Sans Serif"/>
        </w:rPr>
        <w:t>W</w:t>
      </w:r>
      <w:r w:rsidRPr="0043464E">
        <w:rPr>
          <w:rFonts w:ascii="Microsoft Sans Serif" w:hAnsi="Microsoft Sans Serif" w:cs="Microsoft Sans Serif"/>
        </w:rPr>
        <w:t>ire Contact/Contamination</w:t>
      </w:r>
    </w:p>
    <w:p w14:paraId="5EFAF055" w14:textId="0B4EEDC3" w:rsidR="008412ED" w:rsidRPr="0043464E" w:rsidRDefault="008412ED" w:rsidP="00F82BF9">
      <w:pPr>
        <w:pStyle w:val="ListParagraph"/>
        <w:numPr>
          <w:ilvl w:val="0"/>
          <w:numId w:val="31"/>
        </w:numPr>
        <w:spacing w:after="240"/>
        <w:rPr>
          <w:rFonts w:ascii="Microsoft Sans Serif" w:hAnsi="Microsoft Sans Serif" w:cs="Microsoft Sans Serif"/>
        </w:rPr>
      </w:pPr>
      <w:r w:rsidRPr="0043464E">
        <w:rPr>
          <w:rFonts w:ascii="Microsoft Sans Serif" w:hAnsi="Microsoft Sans Serif" w:cs="Microsoft Sans Serif"/>
        </w:rPr>
        <w:t>Phase Spacing</w:t>
      </w:r>
    </w:p>
    <w:p w14:paraId="2C5DDBA2" w14:textId="570CF648" w:rsidR="00D07091" w:rsidRPr="0043464E" w:rsidRDefault="00D07091" w:rsidP="00F82BF9">
      <w:pPr>
        <w:pStyle w:val="ListParagraph"/>
        <w:numPr>
          <w:ilvl w:val="0"/>
          <w:numId w:val="31"/>
        </w:numPr>
        <w:spacing w:after="240"/>
        <w:rPr>
          <w:rFonts w:ascii="Microsoft Sans Serif" w:hAnsi="Microsoft Sans Serif" w:cs="Microsoft Sans Serif"/>
        </w:rPr>
      </w:pPr>
      <w:r w:rsidRPr="0043464E">
        <w:rPr>
          <w:rFonts w:ascii="Microsoft Sans Serif" w:hAnsi="Microsoft Sans Serif" w:cs="Microsoft Sans Serif"/>
        </w:rPr>
        <w:t xml:space="preserve">Vehicle </w:t>
      </w:r>
      <w:r w:rsidR="002D75D6" w:rsidRPr="0043464E">
        <w:rPr>
          <w:rFonts w:ascii="Microsoft Sans Serif" w:hAnsi="Microsoft Sans Serif" w:cs="Microsoft Sans Serif"/>
        </w:rPr>
        <w:t>Impact</w:t>
      </w:r>
    </w:p>
    <w:p w14:paraId="58CE4427" w14:textId="3B2F9B19" w:rsidR="008412ED" w:rsidRPr="0043464E" w:rsidRDefault="008412ED" w:rsidP="00F82BF9">
      <w:pPr>
        <w:pStyle w:val="ListParagraph"/>
        <w:numPr>
          <w:ilvl w:val="0"/>
          <w:numId w:val="31"/>
        </w:numPr>
        <w:spacing w:after="240"/>
        <w:rPr>
          <w:rFonts w:ascii="Microsoft Sans Serif" w:hAnsi="Microsoft Sans Serif" w:cs="Microsoft Sans Serif"/>
        </w:rPr>
      </w:pPr>
      <w:r w:rsidRPr="0043464E">
        <w:rPr>
          <w:rFonts w:ascii="Microsoft Sans Serif" w:hAnsi="Microsoft Sans Serif" w:cs="Microsoft Sans Serif"/>
        </w:rPr>
        <w:t>Other</w:t>
      </w:r>
    </w:p>
    <w:p w14:paraId="073ED5B0" w14:textId="3BDD82A6" w:rsidR="00FC2E5C" w:rsidRPr="0043464E" w:rsidRDefault="00953EEF" w:rsidP="00FC2E5C">
      <w:pPr>
        <w:spacing w:after="240"/>
        <w:rPr>
          <w:rFonts w:ascii="Microsoft Sans Serif" w:hAnsi="Microsoft Sans Serif" w:cs="Microsoft Sans Serif"/>
        </w:rPr>
      </w:pPr>
      <w:r w:rsidRPr="0043464E">
        <w:rPr>
          <w:rFonts w:ascii="Microsoft Sans Serif" w:hAnsi="Microsoft Sans Serif" w:cs="Microsoft Sans Serif"/>
        </w:rPr>
        <w:t>SVEC</w:t>
      </w:r>
      <w:r w:rsidR="00FC2E5C" w:rsidRPr="0043464E">
        <w:rPr>
          <w:rFonts w:ascii="Microsoft Sans Serif" w:hAnsi="Microsoft Sans Serif" w:cs="Microsoft Sans Serif"/>
        </w:rPr>
        <w:t xml:space="preserve"> staff identified the following drivers associated with each category. These are discussed below but may not be limited to the following</w:t>
      </w:r>
      <w:r w:rsidR="00832E65">
        <w:rPr>
          <w:rFonts w:ascii="Microsoft Sans Serif" w:hAnsi="Microsoft Sans Serif" w:cs="Microsoft Sans Serif"/>
        </w:rPr>
        <w:t>:</w:t>
      </w:r>
    </w:p>
    <w:p w14:paraId="52DB89E8" w14:textId="565B23BF" w:rsidR="00FC2E5C" w:rsidRPr="0043464E" w:rsidRDefault="00FC2E5C" w:rsidP="00105986">
      <w:pPr>
        <w:pStyle w:val="Heading3"/>
        <w:rPr>
          <w:rFonts w:ascii="Microsoft Sans Serif" w:hAnsi="Microsoft Sans Serif" w:cs="Microsoft Sans Serif"/>
          <w:color w:val="auto"/>
        </w:rPr>
      </w:pPr>
      <w:bookmarkStart w:id="74" w:name="_Toc36557190"/>
      <w:r w:rsidRPr="0043464E">
        <w:rPr>
          <w:rFonts w:ascii="Microsoft Sans Serif" w:hAnsi="Microsoft Sans Serif" w:cs="Microsoft Sans Serif"/>
          <w:color w:val="auto"/>
        </w:rPr>
        <w:t>Foreign Contact</w:t>
      </w:r>
      <w:bookmarkEnd w:id="74"/>
    </w:p>
    <w:p w14:paraId="4B467BC5" w14:textId="52E0605D" w:rsidR="00FC2E5C" w:rsidRPr="0043464E" w:rsidRDefault="00FC2E5C" w:rsidP="00FC2E5C">
      <w:pPr>
        <w:spacing w:before="5" w:after="240"/>
        <w:ind w:right="144"/>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 xml:space="preserve">As is the case for most electrical utilities, </w:t>
      </w:r>
      <w:r w:rsidR="000C2785" w:rsidRPr="0043464E">
        <w:rPr>
          <w:rFonts w:ascii="Microsoft Sans Serif" w:eastAsia="Arial" w:hAnsi="Microsoft Sans Serif" w:cs="Microsoft Sans Serif"/>
          <w:spacing w:val="3"/>
        </w:rPr>
        <w:t>most</w:t>
      </w:r>
      <w:r w:rsidRPr="0043464E">
        <w:rPr>
          <w:rFonts w:ascii="Microsoft Sans Serif" w:eastAsia="Arial" w:hAnsi="Microsoft Sans Serif" w:cs="Microsoft Sans Serif"/>
          <w:spacing w:val="3"/>
        </w:rPr>
        <w:t xml:space="preserve"> overhead powerlines are installed with bare wire conductor on insulated structures. The benefits of this type of conductor </w:t>
      </w:r>
      <w:proofErr w:type="gramStart"/>
      <w:r w:rsidRPr="0043464E">
        <w:rPr>
          <w:rFonts w:ascii="Microsoft Sans Serif" w:eastAsia="Arial" w:hAnsi="Microsoft Sans Serif" w:cs="Microsoft Sans Serif"/>
          <w:spacing w:val="3"/>
        </w:rPr>
        <w:t>is</w:t>
      </w:r>
      <w:proofErr w:type="gramEnd"/>
      <w:r w:rsidRPr="0043464E">
        <w:rPr>
          <w:rFonts w:ascii="Microsoft Sans Serif" w:eastAsia="Arial" w:hAnsi="Microsoft Sans Serif" w:cs="Microsoft Sans Serif"/>
          <w:spacing w:val="3"/>
        </w:rPr>
        <w:t xml:space="preserve"> that it is much lighter and easier to work with, as well as a much more cost-effective method of delivering energy compared to insulated/covered wire. The downside to bare wire is its susceptibility to contact from foreign objects</w:t>
      </w:r>
      <w:r w:rsidR="00383501" w:rsidRPr="0043464E">
        <w:rPr>
          <w:rFonts w:ascii="Microsoft Sans Serif" w:eastAsia="Arial" w:hAnsi="Microsoft Sans Serif" w:cs="Microsoft Sans Serif"/>
          <w:spacing w:val="3"/>
        </w:rPr>
        <w:t xml:space="preserve"> </w:t>
      </w:r>
      <w:r w:rsidRPr="0043464E">
        <w:rPr>
          <w:rFonts w:ascii="Microsoft Sans Serif" w:eastAsia="Arial" w:hAnsi="Microsoft Sans Serif" w:cs="Microsoft Sans Serif"/>
          <w:spacing w:val="3"/>
        </w:rPr>
        <w:t>such as wildlife, vegetation and third-party equipment. Protection equipment is utilized to isolate faults, but there are time delays associated with circuit breakers, reclosers and fuses. These time delays are not fast enough, in many cases, to prevent all sparks prior to tripping. Ejected molte</w:t>
      </w:r>
      <w:r w:rsidR="00EB3867" w:rsidRPr="0043464E">
        <w:rPr>
          <w:rFonts w:ascii="Microsoft Sans Serif" w:eastAsia="Arial" w:hAnsi="Microsoft Sans Serif" w:cs="Microsoft Sans Serif"/>
          <w:spacing w:val="3"/>
        </w:rPr>
        <w:t>n</w:t>
      </w:r>
      <w:r w:rsidRPr="0043464E">
        <w:rPr>
          <w:rFonts w:ascii="Microsoft Sans Serif" w:eastAsia="Arial" w:hAnsi="Microsoft Sans Serif" w:cs="Microsoft Sans Serif"/>
          <w:spacing w:val="3"/>
        </w:rPr>
        <w:t xml:space="preserve"> metal, sparks or burnt foreign objects can potentially ignite any fuels in the vicinity of the fault. Vehicle</w:t>
      </w:r>
      <w:r w:rsidR="00D370CA" w:rsidRPr="0043464E">
        <w:rPr>
          <w:rFonts w:ascii="Microsoft Sans Serif" w:eastAsia="Arial" w:hAnsi="Microsoft Sans Serif" w:cs="Microsoft Sans Serif"/>
          <w:spacing w:val="3"/>
        </w:rPr>
        <w:t xml:space="preserve">s leaving the roadway and </w:t>
      </w:r>
      <w:r w:rsidR="000C2785" w:rsidRPr="0043464E">
        <w:rPr>
          <w:rFonts w:ascii="Microsoft Sans Serif" w:eastAsia="Arial" w:hAnsi="Microsoft Sans Serif" w:cs="Microsoft Sans Serif"/>
          <w:spacing w:val="3"/>
        </w:rPr>
        <w:t>contacting</w:t>
      </w:r>
      <w:r w:rsidRPr="0043464E">
        <w:rPr>
          <w:rFonts w:ascii="Microsoft Sans Serif" w:eastAsia="Arial" w:hAnsi="Microsoft Sans Serif" w:cs="Microsoft Sans Serif"/>
          <w:spacing w:val="3"/>
        </w:rPr>
        <w:t xml:space="preserve"> </w:t>
      </w:r>
      <w:r w:rsidR="00D370CA" w:rsidRPr="0043464E">
        <w:rPr>
          <w:rFonts w:ascii="Microsoft Sans Serif" w:eastAsia="Arial" w:hAnsi="Microsoft Sans Serif" w:cs="Microsoft Sans Serif"/>
          <w:spacing w:val="3"/>
        </w:rPr>
        <w:t xml:space="preserve">a pole </w:t>
      </w:r>
      <w:r w:rsidRPr="0043464E">
        <w:rPr>
          <w:rFonts w:ascii="Microsoft Sans Serif" w:eastAsia="Arial" w:hAnsi="Microsoft Sans Serif" w:cs="Microsoft Sans Serif"/>
          <w:spacing w:val="3"/>
        </w:rPr>
        <w:t>is a common source of faults.</w:t>
      </w:r>
      <w:r w:rsidR="00D370CA" w:rsidRPr="0043464E">
        <w:rPr>
          <w:rFonts w:ascii="Microsoft Sans Serif" w:eastAsia="Arial" w:hAnsi="Microsoft Sans Serif" w:cs="Microsoft Sans Serif"/>
          <w:spacing w:val="3"/>
        </w:rPr>
        <w:t xml:space="preserve"> Such an </w:t>
      </w:r>
      <w:r w:rsidRPr="0043464E">
        <w:rPr>
          <w:rFonts w:ascii="Microsoft Sans Serif" w:eastAsia="Arial" w:hAnsi="Microsoft Sans Serif" w:cs="Microsoft Sans Serif"/>
          <w:spacing w:val="3"/>
        </w:rPr>
        <w:t xml:space="preserve">impact </w:t>
      </w:r>
      <w:r w:rsidRPr="0043464E">
        <w:rPr>
          <w:rFonts w:ascii="Microsoft Sans Serif" w:eastAsia="Arial" w:hAnsi="Microsoft Sans Serif" w:cs="Microsoft Sans Serif"/>
          <w:spacing w:val="3"/>
        </w:rPr>
        <w:lastRenderedPageBreak/>
        <w:t>with poles or guy wires can break poles and/or crossarms, creating enough stress on the conductors to break them</w:t>
      </w:r>
      <w:r w:rsidR="00383501" w:rsidRPr="0043464E">
        <w:rPr>
          <w:rFonts w:ascii="Microsoft Sans Serif" w:eastAsia="Arial" w:hAnsi="Microsoft Sans Serif" w:cs="Microsoft Sans Serif"/>
          <w:spacing w:val="3"/>
        </w:rPr>
        <w:t>.</w:t>
      </w:r>
      <w:r w:rsidRPr="0043464E">
        <w:rPr>
          <w:rFonts w:ascii="Microsoft Sans Serif" w:eastAsia="Arial" w:hAnsi="Microsoft Sans Serif" w:cs="Microsoft Sans Serif"/>
          <w:spacing w:val="3"/>
        </w:rPr>
        <w:t xml:space="preserve"> </w:t>
      </w:r>
      <w:r w:rsidR="00383501" w:rsidRPr="0043464E">
        <w:rPr>
          <w:rFonts w:ascii="Microsoft Sans Serif" w:eastAsia="Arial" w:hAnsi="Microsoft Sans Serif" w:cs="Microsoft Sans Serif"/>
          <w:spacing w:val="3"/>
        </w:rPr>
        <w:t>The results can be ground contact</w:t>
      </w:r>
      <w:r w:rsidR="000021A8" w:rsidRPr="0043464E">
        <w:rPr>
          <w:rFonts w:ascii="Microsoft Sans Serif" w:eastAsia="Arial" w:hAnsi="Microsoft Sans Serif" w:cs="Microsoft Sans Serif"/>
          <w:spacing w:val="3"/>
        </w:rPr>
        <w:t>,</w:t>
      </w:r>
      <w:r w:rsidRPr="0043464E">
        <w:rPr>
          <w:rFonts w:ascii="Microsoft Sans Serif" w:eastAsia="Arial" w:hAnsi="Microsoft Sans Serif" w:cs="Microsoft Sans Serif"/>
          <w:spacing w:val="3"/>
        </w:rPr>
        <w:t xml:space="preserve"> potentiall</w:t>
      </w:r>
      <w:r w:rsidR="000021A8" w:rsidRPr="0043464E">
        <w:rPr>
          <w:rFonts w:ascii="Microsoft Sans Serif" w:eastAsia="Arial" w:hAnsi="Microsoft Sans Serif" w:cs="Microsoft Sans Serif"/>
          <w:spacing w:val="3"/>
        </w:rPr>
        <w:t>y</w:t>
      </w:r>
      <w:r w:rsidRPr="0043464E">
        <w:rPr>
          <w:rFonts w:ascii="Microsoft Sans Serif" w:eastAsia="Arial" w:hAnsi="Microsoft Sans Serif" w:cs="Microsoft Sans Serif"/>
          <w:spacing w:val="3"/>
        </w:rPr>
        <w:t xml:space="preserve"> emitting sparks.</w:t>
      </w:r>
    </w:p>
    <w:p w14:paraId="6A072362" w14:textId="608CD015" w:rsidR="00FC2E5C" w:rsidRPr="0043464E" w:rsidRDefault="00FC2E5C" w:rsidP="00105986">
      <w:pPr>
        <w:pStyle w:val="Heading3"/>
        <w:rPr>
          <w:rFonts w:ascii="Microsoft Sans Serif" w:hAnsi="Microsoft Sans Serif" w:cs="Microsoft Sans Serif"/>
          <w:color w:val="auto"/>
        </w:rPr>
      </w:pPr>
      <w:bookmarkStart w:id="75" w:name="_Toc36557191"/>
      <w:r w:rsidRPr="0043464E">
        <w:rPr>
          <w:rFonts w:ascii="Microsoft Sans Serif" w:hAnsi="Microsoft Sans Serif" w:cs="Microsoft Sans Serif"/>
          <w:color w:val="auto"/>
        </w:rPr>
        <w:t>Equipment Failure</w:t>
      </w:r>
      <w:bookmarkEnd w:id="75"/>
    </w:p>
    <w:p w14:paraId="2EE5593E" w14:textId="4861FE0B" w:rsidR="00FC2E5C" w:rsidRPr="0043464E" w:rsidRDefault="00F76BCB" w:rsidP="00FC2E5C">
      <w:pPr>
        <w:spacing w:before="6" w:after="240"/>
        <w:ind w:right="144"/>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There are a </w:t>
      </w:r>
      <w:r w:rsidR="001F7377" w:rsidRPr="0043464E">
        <w:rPr>
          <w:rFonts w:ascii="Microsoft Sans Serif" w:eastAsia="Arial" w:hAnsi="Microsoft Sans Serif" w:cs="Microsoft Sans Serif"/>
        </w:rPr>
        <w:t>many reasons</w:t>
      </w:r>
      <w:r w:rsidRPr="0043464E">
        <w:rPr>
          <w:rFonts w:ascii="Microsoft Sans Serif" w:eastAsia="Arial" w:hAnsi="Microsoft Sans Serif" w:cs="Microsoft Sans Serif"/>
        </w:rPr>
        <w:t xml:space="preserve"> equipment </w:t>
      </w:r>
      <w:r w:rsidR="00721154" w:rsidRPr="0043464E">
        <w:rPr>
          <w:rFonts w:ascii="Microsoft Sans Serif" w:eastAsia="Arial" w:hAnsi="Microsoft Sans Serif" w:cs="Microsoft Sans Serif"/>
        </w:rPr>
        <w:t xml:space="preserve">failure </w:t>
      </w:r>
      <w:r w:rsidR="001F7377" w:rsidRPr="0043464E">
        <w:rPr>
          <w:rFonts w:ascii="Microsoft Sans Serif" w:eastAsia="Arial" w:hAnsi="Microsoft Sans Serif" w:cs="Microsoft Sans Serif"/>
        </w:rPr>
        <w:t xml:space="preserve">can occur during its service life. </w:t>
      </w:r>
      <w:r w:rsidR="00721154" w:rsidRPr="0043464E">
        <w:rPr>
          <w:rFonts w:ascii="Microsoft Sans Serif" w:eastAsia="Arial" w:hAnsi="Microsoft Sans Serif" w:cs="Microsoft Sans Serif"/>
        </w:rPr>
        <w:t>Most equipment require</w:t>
      </w:r>
      <w:r w:rsidR="001F7377" w:rsidRPr="0043464E">
        <w:rPr>
          <w:rFonts w:ascii="Microsoft Sans Serif" w:eastAsia="Arial" w:hAnsi="Microsoft Sans Serif" w:cs="Microsoft Sans Serif"/>
        </w:rPr>
        <w:t>s</w:t>
      </w:r>
      <w:r w:rsidR="00721154" w:rsidRPr="0043464E">
        <w:rPr>
          <w:rFonts w:ascii="Microsoft Sans Serif" w:eastAsia="Arial" w:hAnsi="Microsoft Sans Serif" w:cs="Microsoft Sans Serif"/>
        </w:rPr>
        <w:t xml:space="preserve"> regular maintenance for optimal </w:t>
      </w:r>
      <w:r w:rsidR="00FB3303" w:rsidRPr="0043464E">
        <w:rPr>
          <w:rFonts w:ascii="Microsoft Sans Serif" w:eastAsia="Arial" w:hAnsi="Microsoft Sans Serif" w:cs="Microsoft Sans Serif"/>
        </w:rPr>
        <w:t>performance</w:t>
      </w:r>
      <w:r w:rsidR="00F73698" w:rsidRPr="0043464E">
        <w:rPr>
          <w:rFonts w:ascii="Microsoft Sans Serif" w:eastAsia="Arial" w:hAnsi="Microsoft Sans Serif" w:cs="Microsoft Sans Serif"/>
        </w:rPr>
        <w:t xml:space="preserve">. </w:t>
      </w:r>
      <w:r w:rsidR="007C2926" w:rsidRPr="0043464E">
        <w:rPr>
          <w:rFonts w:ascii="Microsoft Sans Serif" w:eastAsia="Arial" w:hAnsi="Microsoft Sans Serif" w:cs="Microsoft Sans Serif"/>
        </w:rPr>
        <w:t xml:space="preserve">Even though </w:t>
      </w:r>
      <w:r w:rsidR="00953EEF" w:rsidRPr="0043464E">
        <w:rPr>
          <w:rFonts w:ascii="Microsoft Sans Serif" w:eastAsia="Arial" w:hAnsi="Microsoft Sans Serif" w:cs="Microsoft Sans Serif"/>
        </w:rPr>
        <w:t>SVEC</w:t>
      </w:r>
      <w:r w:rsidR="007C2926" w:rsidRPr="0043464E">
        <w:rPr>
          <w:rFonts w:ascii="Microsoft Sans Serif" w:eastAsia="Arial" w:hAnsi="Microsoft Sans Serif" w:cs="Microsoft Sans Serif"/>
        </w:rPr>
        <w:t>’s qualified personnel perform regular</w:t>
      </w:r>
      <w:r w:rsidR="00CF0430" w:rsidRPr="0043464E">
        <w:rPr>
          <w:rFonts w:ascii="Microsoft Sans Serif" w:eastAsia="Arial" w:hAnsi="Microsoft Sans Serif" w:cs="Microsoft Sans Serif"/>
        </w:rPr>
        <w:t>ly</w:t>
      </w:r>
      <w:r w:rsidR="007C2926" w:rsidRPr="0043464E">
        <w:rPr>
          <w:rFonts w:ascii="Microsoft Sans Serif" w:eastAsia="Arial" w:hAnsi="Microsoft Sans Serif" w:cs="Microsoft Sans Serif"/>
        </w:rPr>
        <w:t xml:space="preserve"> schedule</w:t>
      </w:r>
      <w:r w:rsidR="00CF0430" w:rsidRPr="0043464E">
        <w:rPr>
          <w:rFonts w:ascii="Microsoft Sans Serif" w:eastAsia="Arial" w:hAnsi="Microsoft Sans Serif" w:cs="Microsoft Sans Serif"/>
        </w:rPr>
        <w:t>d</w:t>
      </w:r>
      <w:r w:rsidR="007C2926" w:rsidRPr="0043464E">
        <w:rPr>
          <w:rFonts w:ascii="Microsoft Sans Serif" w:eastAsia="Arial" w:hAnsi="Microsoft Sans Serif" w:cs="Microsoft Sans Serif"/>
        </w:rPr>
        <w:t xml:space="preserve"> inspection and maintenance on all system equipment</w:t>
      </w:r>
      <w:r w:rsidR="001F7377" w:rsidRPr="0043464E">
        <w:rPr>
          <w:rFonts w:ascii="Microsoft Sans Serif" w:eastAsia="Arial" w:hAnsi="Microsoft Sans Serif" w:cs="Microsoft Sans Serif"/>
        </w:rPr>
        <w:t xml:space="preserve">, </w:t>
      </w:r>
      <w:r w:rsidR="00CF0430" w:rsidRPr="0043464E">
        <w:rPr>
          <w:rFonts w:ascii="Microsoft Sans Serif" w:eastAsia="Arial" w:hAnsi="Microsoft Sans Serif" w:cs="Microsoft Sans Serif"/>
        </w:rPr>
        <w:t>i</w:t>
      </w:r>
      <w:r w:rsidR="001F7377" w:rsidRPr="0043464E">
        <w:rPr>
          <w:rFonts w:ascii="Microsoft Sans Serif" w:eastAsia="Arial" w:hAnsi="Microsoft Sans Serif" w:cs="Microsoft Sans Serif"/>
        </w:rPr>
        <w:t>nternal defects that are not visible or predictable can be the cause of destructive equipment failure resulting in ejection of sparks and/or molten metal.</w:t>
      </w:r>
      <w:r w:rsidR="003C7BDC" w:rsidRPr="0043464E">
        <w:rPr>
          <w:rFonts w:ascii="Microsoft Sans Serif" w:eastAsia="Arial" w:hAnsi="Microsoft Sans Serif" w:cs="Microsoft Sans Serif"/>
        </w:rPr>
        <w:t xml:space="preserve"> The failure of c</w:t>
      </w:r>
      <w:r w:rsidR="00FC2E5C" w:rsidRPr="0043464E">
        <w:rPr>
          <w:rFonts w:ascii="Microsoft Sans Serif" w:eastAsia="Arial" w:hAnsi="Microsoft Sans Serif" w:cs="Microsoft Sans Serif"/>
        </w:rPr>
        <w:t xml:space="preserve">omponents such as hot line clamps, connectors and insulators can result in wire </w:t>
      </w:r>
      <w:r w:rsidR="003C7BDC" w:rsidRPr="0043464E">
        <w:rPr>
          <w:rFonts w:ascii="Microsoft Sans Serif" w:eastAsia="Arial" w:hAnsi="Microsoft Sans Serif" w:cs="Microsoft Sans Serif"/>
        </w:rPr>
        <w:t>failure and wire to ground contact</w:t>
      </w:r>
      <w:r w:rsidR="00FC2E5C" w:rsidRPr="0043464E">
        <w:rPr>
          <w:rFonts w:ascii="Microsoft Sans Serif" w:eastAsia="Arial" w:hAnsi="Microsoft Sans Serif" w:cs="Microsoft Sans Serif"/>
        </w:rPr>
        <w:t xml:space="preserve">. Transformers and capacitor banks can have internal shorts </w:t>
      </w:r>
      <w:r w:rsidR="003C7BDC" w:rsidRPr="0043464E">
        <w:rPr>
          <w:rFonts w:ascii="Microsoft Sans Serif" w:eastAsia="Arial" w:hAnsi="Microsoft Sans Serif" w:cs="Microsoft Sans Serif"/>
        </w:rPr>
        <w:t xml:space="preserve">potentially resulting in the </w:t>
      </w:r>
      <w:r w:rsidR="00FC2E5C" w:rsidRPr="0043464E">
        <w:rPr>
          <w:rFonts w:ascii="Microsoft Sans Serif" w:eastAsia="Arial" w:hAnsi="Microsoft Sans Serif" w:cs="Microsoft Sans Serif"/>
        </w:rPr>
        <w:t>eject</w:t>
      </w:r>
      <w:r w:rsidR="003C7BDC" w:rsidRPr="0043464E">
        <w:rPr>
          <w:rFonts w:ascii="Microsoft Sans Serif" w:eastAsia="Arial" w:hAnsi="Microsoft Sans Serif" w:cs="Microsoft Sans Serif"/>
        </w:rPr>
        <w:t xml:space="preserve">ion </w:t>
      </w:r>
      <w:r w:rsidR="00FC2E5C" w:rsidRPr="0043464E">
        <w:rPr>
          <w:rFonts w:ascii="Microsoft Sans Serif" w:eastAsia="Arial" w:hAnsi="Microsoft Sans Serif" w:cs="Microsoft Sans Serif"/>
        </w:rPr>
        <w:t xml:space="preserve">materials which could </w:t>
      </w:r>
      <w:r w:rsidR="003C7BDC" w:rsidRPr="0043464E">
        <w:rPr>
          <w:rFonts w:ascii="Microsoft Sans Serif" w:eastAsia="Arial" w:hAnsi="Microsoft Sans Serif" w:cs="Microsoft Sans Serif"/>
        </w:rPr>
        <w:t>be a fire source</w:t>
      </w:r>
      <w:r w:rsidR="00FC2E5C" w:rsidRPr="0043464E">
        <w:rPr>
          <w:rFonts w:ascii="Microsoft Sans Serif" w:eastAsia="Arial" w:hAnsi="Microsoft Sans Serif" w:cs="Microsoft Sans Serif"/>
        </w:rPr>
        <w:t>.</w:t>
      </w:r>
      <w:r w:rsidR="007C2926" w:rsidRPr="0043464E">
        <w:rPr>
          <w:rFonts w:ascii="Microsoft Sans Serif" w:eastAsia="Arial" w:hAnsi="Microsoft Sans Serif" w:cs="Microsoft Sans Serif"/>
        </w:rPr>
        <w:t xml:space="preserve"> </w:t>
      </w:r>
    </w:p>
    <w:p w14:paraId="07CE78ED" w14:textId="25F0B7F6" w:rsidR="00FC2E5C" w:rsidRPr="0043464E" w:rsidRDefault="00FC2E5C" w:rsidP="006912FA">
      <w:pPr>
        <w:pStyle w:val="Heading3"/>
        <w:rPr>
          <w:rFonts w:ascii="Microsoft Sans Serif" w:hAnsi="Microsoft Sans Serif" w:cs="Microsoft Sans Serif"/>
          <w:color w:val="auto"/>
        </w:rPr>
      </w:pPr>
      <w:bookmarkStart w:id="76" w:name="_Toc36557192"/>
      <w:r w:rsidRPr="0043464E">
        <w:rPr>
          <w:rFonts w:ascii="Microsoft Sans Serif" w:hAnsi="Microsoft Sans Serif" w:cs="Microsoft Sans Serif"/>
          <w:color w:val="auto"/>
        </w:rPr>
        <w:t>Wire to Wire Contact/Contamination</w:t>
      </w:r>
      <w:bookmarkEnd w:id="76"/>
    </w:p>
    <w:p w14:paraId="1701D918" w14:textId="0DA526E8" w:rsidR="00FC2E5C" w:rsidRPr="0043464E" w:rsidRDefault="00CF0430" w:rsidP="00FC2E5C">
      <w:pPr>
        <w:spacing w:before="5" w:after="240"/>
        <w:ind w:right="144"/>
        <w:textAlignment w:val="baseline"/>
        <w:rPr>
          <w:rFonts w:ascii="Microsoft Sans Serif" w:eastAsia="Arial" w:hAnsi="Microsoft Sans Serif" w:cs="Microsoft Sans Serif"/>
        </w:rPr>
      </w:pPr>
      <w:r w:rsidRPr="0043464E">
        <w:rPr>
          <w:rFonts w:ascii="Microsoft Sans Serif" w:eastAsia="Arial" w:hAnsi="Microsoft Sans Serif" w:cs="Microsoft Sans Serif"/>
        </w:rPr>
        <w:t>High wind events and storms are potential causes of wire-to-wire contact referred to as contamination. Conductors can sway under these condition</w:t>
      </w:r>
      <w:r w:rsidR="000021A8" w:rsidRPr="0043464E">
        <w:rPr>
          <w:rFonts w:ascii="Microsoft Sans Serif" w:eastAsia="Arial" w:hAnsi="Microsoft Sans Serif" w:cs="Microsoft Sans Serif"/>
        </w:rPr>
        <w:t>s, and</w:t>
      </w:r>
      <w:r w:rsidRPr="0043464E">
        <w:rPr>
          <w:rFonts w:ascii="Microsoft Sans Serif" w:eastAsia="Arial" w:hAnsi="Microsoft Sans Serif" w:cs="Microsoft Sans Serif"/>
        </w:rPr>
        <w:t xml:space="preserve"> </w:t>
      </w:r>
      <w:r w:rsidR="000021A8" w:rsidRPr="0043464E">
        <w:rPr>
          <w:rFonts w:ascii="Microsoft Sans Serif" w:eastAsia="Arial" w:hAnsi="Microsoft Sans Serif" w:cs="Microsoft Sans Serif"/>
        </w:rPr>
        <w:t>if extreme, wire-to-wire contact can occur. When two</w:t>
      </w:r>
      <w:r w:rsidR="00FC2E5C" w:rsidRPr="0043464E">
        <w:rPr>
          <w:rFonts w:ascii="Microsoft Sans Serif" w:eastAsia="Arial" w:hAnsi="Microsoft Sans Serif" w:cs="Microsoft Sans Serif"/>
        </w:rPr>
        <w:t xml:space="preserve"> or more energized conductors </w:t>
      </w:r>
      <w:r w:rsidR="000C2785" w:rsidRPr="0043464E">
        <w:rPr>
          <w:rFonts w:ascii="Microsoft Sans Serif" w:eastAsia="Arial" w:hAnsi="Microsoft Sans Serif" w:cs="Microsoft Sans Serif"/>
        </w:rPr>
        <w:t>encounter</w:t>
      </w:r>
      <w:r w:rsidR="00FC2E5C" w:rsidRPr="0043464E">
        <w:rPr>
          <w:rFonts w:ascii="Microsoft Sans Serif" w:eastAsia="Arial" w:hAnsi="Microsoft Sans Serif" w:cs="Microsoft Sans Serif"/>
        </w:rPr>
        <w:t xml:space="preserve"> </w:t>
      </w:r>
      <w:r w:rsidR="000C2785" w:rsidRPr="0043464E">
        <w:rPr>
          <w:rFonts w:ascii="Microsoft Sans Serif" w:eastAsia="Arial" w:hAnsi="Microsoft Sans Serif" w:cs="Microsoft Sans Serif"/>
        </w:rPr>
        <w:t>each other,</w:t>
      </w:r>
      <w:r w:rsidR="00FC2E5C" w:rsidRPr="0043464E">
        <w:rPr>
          <w:rFonts w:ascii="Microsoft Sans Serif" w:eastAsia="Arial" w:hAnsi="Microsoft Sans Serif" w:cs="Microsoft Sans Serif"/>
        </w:rPr>
        <w:t xml:space="preserve"> they </w:t>
      </w:r>
      <w:r w:rsidRPr="0043464E">
        <w:rPr>
          <w:rFonts w:ascii="Microsoft Sans Serif" w:eastAsia="Arial" w:hAnsi="Microsoft Sans Serif" w:cs="Microsoft Sans Serif"/>
        </w:rPr>
        <w:t>will generally emit sparks or cause breakers to trip, emitting sparks and ejecting material</w:t>
      </w:r>
      <w:r w:rsidR="00FC2E5C"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A vehicle impacting a pole, livestock rubbing on guy wires</w:t>
      </w:r>
      <w:r w:rsidR="00DD6BBC"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are </w:t>
      </w:r>
      <w:r w:rsidR="00D370CA" w:rsidRPr="0043464E">
        <w:rPr>
          <w:rFonts w:ascii="Microsoft Sans Serif" w:eastAsia="Arial" w:hAnsi="Microsoft Sans Serif" w:cs="Microsoft Sans Serif"/>
        </w:rPr>
        <w:t>also</w:t>
      </w:r>
      <w:r w:rsidRPr="0043464E">
        <w:rPr>
          <w:rFonts w:ascii="Microsoft Sans Serif" w:eastAsia="Arial" w:hAnsi="Microsoft Sans Serif" w:cs="Microsoft Sans Serif"/>
        </w:rPr>
        <w:t xml:space="preserve"> potential causes for contamination.</w:t>
      </w:r>
      <w:r w:rsidR="000021A8" w:rsidRPr="0043464E">
        <w:rPr>
          <w:rFonts w:ascii="Microsoft Sans Serif" w:eastAsia="Arial" w:hAnsi="Microsoft Sans Serif" w:cs="Microsoft Sans Serif"/>
        </w:rPr>
        <w:t xml:space="preserve"> Certain</w:t>
      </w:r>
      <w:r w:rsidRPr="0043464E">
        <w:rPr>
          <w:rFonts w:ascii="Microsoft Sans Serif" w:eastAsia="Arial" w:hAnsi="Microsoft Sans Serif" w:cs="Microsoft Sans Serif"/>
        </w:rPr>
        <w:t xml:space="preserve"> </w:t>
      </w:r>
      <w:r w:rsidR="000021A8" w:rsidRPr="0043464E">
        <w:rPr>
          <w:rFonts w:ascii="Microsoft Sans Serif" w:eastAsia="Arial" w:hAnsi="Microsoft Sans Serif" w:cs="Microsoft Sans Serif"/>
        </w:rPr>
        <w:t xml:space="preserve">processes of re-energization of conductors can cause a “galloping” condition which may result in contamination. </w:t>
      </w:r>
    </w:p>
    <w:p w14:paraId="207640B5" w14:textId="62E94FE4" w:rsidR="00A97DFB" w:rsidRPr="0043464E" w:rsidRDefault="00A97DFB" w:rsidP="00A97DFB">
      <w:pPr>
        <w:pStyle w:val="Heading3"/>
        <w:rPr>
          <w:rFonts w:ascii="Microsoft Sans Serif" w:hAnsi="Microsoft Sans Serif" w:cs="Microsoft Sans Serif"/>
          <w:color w:val="auto"/>
        </w:rPr>
      </w:pPr>
      <w:bookmarkStart w:id="77" w:name="_Toc16670401"/>
      <w:bookmarkStart w:id="78" w:name="_Toc16764851"/>
      <w:bookmarkStart w:id="79" w:name="_Toc18050256"/>
      <w:bookmarkStart w:id="80" w:name="_Toc36557193"/>
      <w:r w:rsidRPr="0043464E">
        <w:rPr>
          <w:rFonts w:ascii="Microsoft Sans Serif" w:hAnsi="Microsoft Sans Serif" w:cs="Microsoft Sans Serif"/>
          <w:color w:val="auto"/>
        </w:rPr>
        <w:t>Risk Factors Associated with Topography and Climat</w:t>
      </w:r>
      <w:bookmarkEnd w:id="77"/>
      <w:bookmarkEnd w:id="78"/>
      <w:bookmarkEnd w:id="79"/>
      <w:r w:rsidRPr="0043464E">
        <w:rPr>
          <w:rFonts w:ascii="Microsoft Sans Serif" w:hAnsi="Microsoft Sans Serif" w:cs="Microsoft Sans Serif"/>
          <w:color w:val="auto"/>
        </w:rPr>
        <w:t>e</w:t>
      </w:r>
      <w:bookmarkEnd w:id="80"/>
    </w:p>
    <w:p w14:paraId="739D30AC" w14:textId="4BFEB9BE" w:rsidR="00A97DFB" w:rsidRPr="0043464E" w:rsidRDefault="00A97DFB" w:rsidP="00A97DFB">
      <w:pPr>
        <w:rPr>
          <w:rFonts w:ascii="Microsoft Sans Serif" w:hAnsi="Microsoft Sans Serif" w:cs="Microsoft Sans Serif"/>
        </w:rPr>
      </w:pPr>
      <w:r w:rsidRPr="0043464E">
        <w:rPr>
          <w:rFonts w:ascii="Microsoft Sans Serif" w:hAnsi="Microsoft Sans Serif" w:cs="Microsoft Sans Serif"/>
        </w:rPr>
        <w:t xml:space="preserve">Within SVEC’s service territory and the surrounding areas, the following are </w:t>
      </w:r>
      <w:r w:rsidR="009B5962" w:rsidRPr="0043464E">
        <w:rPr>
          <w:rFonts w:ascii="Microsoft Sans Serif" w:hAnsi="Microsoft Sans Serif" w:cs="Microsoft Sans Serif"/>
        </w:rPr>
        <w:t>additional</w:t>
      </w:r>
      <w:r w:rsidRPr="0043464E">
        <w:rPr>
          <w:rFonts w:ascii="Microsoft Sans Serif" w:hAnsi="Microsoft Sans Serif" w:cs="Microsoft Sans Serif"/>
        </w:rPr>
        <w:t xml:space="preserve"> risk drivers for wildfire:</w:t>
      </w:r>
    </w:p>
    <w:p w14:paraId="70613D47" w14:textId="0924DAA7" w:rsidR="00A97DFB" w:rsidRPr="0043464E" w:rsidRDefault="00A97DFB" w:rsidP="00A97DFB">
      <w:pPr>
        <w:pStyle w:val="ListParagraph"/>
        <w:numPr>
          <w:ilvl w:val="0"/>
          <w:numId w:val="4"/>
        </w:numPr>
        <w:rPr>
          <w:rFonts w:ascii="Microsoft Sans Serif" w:hAnsi="Microsoft Sans Serif" w:cs="Microsoft Sans Serif"/>
        </w:rPr>
      </w:pPr>
      <w:r w:rsidRPr="0043464E">
        <w:rPr>
          <w:rFonts w:ascii="Microsoft Sans Serif" w:hAnsi="Microsoft Sans Serif" w:cs="Microsoft Sans Serif"/>
        </w:rPr>
        <w:t xml:space="preserve">Severe Drought </w:t>
      </w:r>
    </w:p>
    <w:p w14:paraId="5D78C44D" w14:textId="1BA88914" w:rsidR="00A97DFB" w:rsidRPr="0043464E" w:rsidRDefault="00A97DFB" w:rsidP="00A97DFB">
      <w:pPr>
        <w:pStyle w:val="ListParagraph"/>
        <w:numPr>
          <w:ilvl w:val="0"/>
          <w:numId w:val="4"/>
        </w:numPr>
        <w:rPr>
          <w:rFonts w:ascii="Microsoft Sans Serif" w:hAnsi="Microsoft Sans Serif" w:cs="Microsoft Sans Serif"/>
        </w:rPr>
      </w:pPr>
      <w:r w:rsidRPr="0043464E">
        <w:rPr>
          <w:rFonts w:ascii="Microsoft Sans Serif" w:hAnsi="Microsoft Sans Serif" w:cs="Microsoft Sans Serif"/>
        </w:rPr>
        <w:t>Vegetation Type</w:t>
      </w:r>
    </w:p>
    <w:p w14:paraId="7D0FB362" w14:textId="23989978" w:rsidR="00A97DFB" w:rsidRPr="0043464E" w:rsidRDefault="00A97DFB" w:rsidP="00A97DFB">
      <w:pPr>
        <w:pStyle w:val="ListParagraph"/>
        <w:numPr>
          <w:ilvl w:val="0"/>
          <w:numId w:val="4"/>
        </w:numPr>
        <w:rPr>
          <w:rFonts w:ascii="Microsoft Sans Serif" w:hAnsi="Microsoft Sans Serif" w:cs="Microsoft Sans Serif"/>
        </w:rPr>
      </w:pPr>
      <w:r w:rsidRPr="0043464E">
        <w:rPr>
          <w:rFonts w:ascii="Microsoft Sans Serif" w:hAnsi="Microsoft Sans Serif" w:cs="Microsoft Sans Serif"/>
        </w:rPr>
        <w:t>High Winds</w:t>
      </w:r>
    </w:p>
    <w:p w14:paraId="5E61A8A4" w14:textId="476427A8" w:rsidR="00A97DFB" w:rsidRPr="0043464E" w:rsidRDefault="00A97DFB" w:rsidP="00A97DFB">
      <w:pPr>
        <w:pStyle w:val="ListParagraph"/>
        <w:numPr>
          <w:ilvl w:val="0"/>
          <w:numId w:val="4"/>
        </w:numPr>
        <w:rPr>
          <w:rFonts w:ascii="Microsoft Sans Serif" w:hAnsi="Microsoft Sans Serif" w:cs="Microsoft Sans Serif"/>
        </w:rPr>
      </w:pPr>
      <w:r w:rsidRPr="0043464E">
        <w:rPr>
          <w:rFonts w:ascii="Microsoft Sans Serif" w:hAnsi="Microsoft Sans Serif" w:cs="Microsoft Sans Serif"/>
        </w:rPr>
        <w:t>Tree Mortality</w:t>
      </w:r>
    </w:p>
    <w:p w14:paraId="638F8719" w14:textId="77777777" w:rsidR="00A97DFB" w:rsidRPr="0043464E" w:rsidRDefault="00A97DFB" w:rsidP="00A97DFB">
      <w:pPr>
        <w:pStyle w:val="ListParagraph"/>
        <w:numPr>
          <w:ilvl w:val="0"/>
          <w:numId w:val="4"/>
        </w:numPr>
        <w:rPr>
          <w:rFonts w:ascii="Microsoft Sans Serif" w:hAnsi="Microsoft Sans Serif" w:cs="Microsoft Sans Serif"/>
        </w:rPr>
      </w:pPr>
      <w:r w:rsidRPr="0043464E">
        <w:rPr>
          <w:rFonts w:ascii="Microsoft Sans Serif" w:hAnsi="Microsoft Sans Serif" w:cs="Microsoft Sans Serif"/>
        </w:rPr>
        <w:t>Lightning</w:t>
      </w:r>
    </w:p>
    <w:p w14:paraId="156033CB" w14:textId="77777777" w:rsidR="009B5962" w:rsidRPr="0043464E" w:rsidRDefault="009B5962" w:rsidP="009B5962">
      <w:pPr>
        <w:pStyle w:val="ListParagraph"/>
        <w:numPr>
          <w:ilvl w:val="0"/>
          <w:numId w:val="4"/>
        </w:numPr>
        <w:rPr>
          <w:rFonts w:ascii="Microsoft Sans Serif" w:hAnsi="Microsoft Sans Serif" w:cs="Microsoft Sans Serif"/>
        </w:rPr>
      </w:pPr>
      <w:r w:rsidRPr="0043464E">
        <w:rPr>
          <w:rFonts w:ascii="Microsoft Sans Serif" w:hAnsi="Microsoft Sans Serif" w:cs="Microsoft Sans Serif"/>
        </w:rPr>
        <w:t>Red Flag Warning Conditions</w:t>
      </w:r>
    </w:p>
    <w:p w14:paraId="45E65B15" w14:textId="699EAD49" w:rsidR="00A97DFB" w:rsidRPr="0043464E" w:rsidRDefault="00A97DFB" w:rsidP="00A97DFB">
      <w:pPr>
        <w:spacing w:before="240" w:after="240"/>
        <w:rPr>
          <w:rFonts w:ascii="Microsoft Sans Serif" w:hAnsi="Microsoft Sans Serif" w:cs="Microsoft Sans Serif"/>
        </w:rPr>
      </w:pPr>
      <w:r w:rsidRPr="0043464E">
        <w:rPr>
          <w:rFonts w:ascii="Microsoft Sans Serif" w:hAnsi="Microsoft Sans Serif" w:cs="Microsoft Sans Serif"/>
        </w:rPr>
        <w:t xml:space="preserve">Portions of the service area have steep and rugged terrain with thick vegetation and a high tree mortality rate. These factors, along with ongoing drought conditions, makes it more vulnerable to wildfire than areas with less extreme topography. This can make access to remote sections of </w:t>
      </w:r>
      <w:r w:rsidRPr="0043464E">
        <w:rPr>
          <w:rFonts w:ascii="Microsoft Sans Serif" w:hAnsi="Microsoft Sans Serif" w:cs="Microsoft Sans Serif"/>
        </w:rPr>
        <w:lastRenderedPageBreak/>
        <w:t xml:space="preserve">some distribution lines very difficult and time consuming. Fire-fighting activities in this type of terrain are also much more challenging. </w:t>
      </w:r>
    </w:p>
    <w:p w14:paraId="2B1B3EE1" w14:textId="5CFCE5D9" w:rsidR="00A97DFB" w:rsidRPr="0043464E" w:rsidRDefault="00A97DFB" w:rsidP="00A97DFB">
      <w:pPr>
        <w:pStyle w:val="Heading3"/>
        <w:rPr>
          <w:rFonts w:ascii="Microsoft Sans Serif" w:hAnsi="Microsoft Sans Serif" w:cs="Microsoft Sans Serif"/>
          <w:color w:val="auto"/>
        </w:rPr>
      </w:pPr>
      <w:bookmarkStart w:id="81" w:name="_Toc36557194"/>
      <w:r w:rsidRPr="0043464E">
        <w:rPr>
          <w:rFonts w:ascii="Microsoft Sans Serif" w:hAnsi="Microsoft Sans Serif" w:cs="Microsoft Sans Serif"/>
          <w:color w:val="auto"/>
        </w:rPr>
        <w:t>Geographical Risk Factors</w:t>
      </w:r>
      <w:bookmarkEnd w:id="81"/>
    </w:p>
    <w:p w14:paraId="4F4800E0" w14:textId="77777777" w:rsidR="00A97DFB" w:rsidRPr="0043464E" w:rsidRDefault="00A97DFB" w:rsidP="009B5962">
      <w:pPr>
        <w:spacing w:after="240"/>
        <w:rPr>
          <w:rFonts w:ascii="Microsoft Sans Serif" w:eastAsia="Calibri" w:hAnsi="Microsoft Sans Serif" w:cs="Microsoft Sans Serif"/>
        </w:rPr>
      </w:pPr>
      <w:r w:rsidRPr="0043464E">
        <w:rPr>
          <w:rFonts w:ascii="Microsoft Sans Serif" w:eastAsia="Calibri" w:hAnsi="Microsoft Sans Serif" w:cs="Microsoft Sans Serif"/>
        </w:rPr>
        <w:t xml:space="preserve">The lack of reliable cell phone coverage in the service area could contribute to a delay in reporting wildfires or other immediate hazards by the general public. </w:t>
      </w:r>
    </w:p>
    <w:p w14:paraId="0CF06B2C" w14:textId="687E433C" w:rsidR="00EB59DD" w:rsidRPr="0043464E" w:rsidRDefault="00EB59DD" w:rsidP="006912FA">
      <w:pPr>
        <w:pStyle w:val="Heading3"/>
        <w:rPr>
          <w:rFonts w:ascii="Microsoft Sans Serif" w:hAnsi="Microsoft Sans Serif" w:cs="Microsoft Sans Serif"/>
          <w:color w:val="auto"/>
        </w:rPr>
      </w:pPr>
      <w:bookmarkStart w:id="82" w:name="_Toc36557195"/>
      <w:r w:rsidRPr="0043464E">
        <w:rPr>
          <w:rFonts w:ascii="Microsoft Sans Serif" w:hAnsi="Microsoft Sans Serif" w:cs="Microsoft Sans Serif"/>
          <w:color w:val="auto"/>
        </w:rPr>
        <w:t>Lightning</w:t>
      </w:r>
      <w:bookmarkEnd w:id="82"/>
    </w:p>
    <w:p w14:paraId="223CB5F6" w14:textId="13D24370" w:rsidR="00A845F8" w:rsidRPr="00866798" w:rsidRDefault="00A845F8" w:rsidP="00866798">
      <w:pPr>
        <w:pStyle w:val="NormalWeb"/>
        <w:spacing w:before="0" w:beforeAutospacing="0" w:after="240" w:afterAutospacing="0" w:line="360" w:lineRule="auto"/>
        <w:rPr>
          <w:rFonts w:ascii="Microsoft Sans Serif" w:hAnsi="Microsoft Sans Serif" w:cs="Microsoft Sans Serif"/>
          <w:sz w:val="22"/>
        </w:rPr>
      </w:pPr>
      <w:r w:rsidRPr="0043464E">
        <w:rPr>
          <w:rFonts w:ascii="Microsoft Sans Serif" w:hAnsi="Microsoft Sans Serif" w:cs="Microsoft Sans Serif"/>
          <w:sz w:val="22"/>
          <w:szCs w:val="22"/>
        </w:rPr>
        <w:t>Twenty million lightning strikes hit the ground in the U</w:t>
      </w:r>
      <w:r w:rsidR="008E3926">
        <w:rPr>
          <w:rFonts w:ascii="Microsoft Sans Serif" w:hAnsi="Microsoft Sans Serif" w:cs="Microsoft Sans Serif"/>
          <w:sz w:val="22"/>
          <w:szCs w:val="22"/>
        </w:rPr>
        <w:t>.</w:t>
      </w:r>
      <w:r w:rsidRPr="0043464E">
        <w:rPr>
          <w:rFonts w:ascii="Microsoft Sans Serif" w:hAnsi="Microsoft Sans Serif" w:cs="Microsoft Sans Serif"/>
          <w:sz w:val="22"/>
          <w:szCs w:val="22"/>
        </w:rPr>
        <w:t>S</w:t>
      </w:r>
      <w:r w:rsidR="008E3926">
        <w:rPr>
          <w:rFonts w:ascii="Microsoft Sans Serif" w:hAnsi="Microsoft Sans Serif" w:cs="Microsoft Sans Serif"/>
          <w:sz w:val="22"/>
          <w:szCs w:val="22"/>
        </w:rPr>
        <w:t>.</w:t>
      </w:r>
      <w:r w:rsidRPr="0043464E">
        <w:rPr>
          <w:rFonts w:ascii="Microsoft Sans Serif" w:hAnsi="Microsoft Sans Serif" w:cs="Microsoft Sans Serif"/>
          <w:sz w:val="22"/>
          <w:szCs w:val="22"/>
        </w:rPr>
        <w:t xml:space="preserve"> every year</w:t>
      </w:r>
      <w:r w:rsidRPr="0043464E">
        <w:rPr>
          <w:rStyle w:val="FootnoteReference"/>
          <w:rFonts w:ascii="Microsoft Sans Serif" w:hAnsi="Microsoft Sans Serif" w:cs="Microsoft Sans Serif"/>
          <w:sz w:val="22"/>
          <w:szCs w:val="22"/>
        </w:rPr>
        <w:footnoteReference w:id="9"/>
      </w:r>
      <w:r w:rsidRPr="0043464E">
        <w:rPr>
          <w:rFonts w:ascii="Microsoft Sans Serif" w:hAnsi="Microsoft Sans Serif" w:cs="Microsoft Sans Serif"/>
          <w:sz w:val="22"/>
          <w:szCs w:val="22"/>
        </w:rPr>
        <w:t xml:space="preserve">. </w:t>
      </w:r>
      <w:r w:rsidRPr="00866798">
        <w:rPr>
          <w:rFonts w:ascii="Microsoft Sans Serif" w:hAnsi="Microsoft Sans Serif" w:cs="Microsoft Sans Serif"/>
          <w:sz w:val="22"/>
        </w:rPr>
        <w:t>When lightning hits a power line, the surge of electricity can cause a flashover</w:t>
      </w:r>
      <w:r w:rsidR="00040B5F">
        <w:rPr>
          <w:rFonts w:ascii="Microsoft Sans Serif" w:hAnsi="Microsoft Sans Serif" w:cs="Microsoft Sans Serif"/>
          <w:sz w:val="22"/>
        </w:rPr>
        <w:t xml:space="preserve"> </w:t>
      </w:r>
      <w:r w:rsidRPr="00866798">
        <w:rPr>
          <w:rFonts w:ascii="Microsoft Sans Serif" w:hAnsi="Microsoft Sans Serif" w:cs="Microsoft Sans Serif"/>
          <w:sz w:val="22"/>
        </w:rPr>
        <w:t>and the appropriate corrective action depends on how flashover occurred.</w:t>
      </w:r>
    </w:p>
    <w:p w14:paraId="49B571AB" w14:textId="3070721B" w:rsidR="00EB59DD" w:rsidRPr="00866798" w:rsidRDefault="00A845F8" w:rsidP="00866798">
      <w:pPr>
        <w:spacing w:after="100" w:afterAutospacing="1"/>
        <w:rPr>
          <w:rFonts w:ascii="Microsoft Sans Serif" w:hAnsi="Microsoft Sans Serif" w:cs="Microsoft Sans Serif"/>
        </w:rPr>
      </w:pPr>
      <w:r w:rsidRPr="00866798">
        <w:rPr>
          <w:rFonts w:ascii="Microsoft Sans Serif" w:hAnsi="Microsoft Sans Serif" w:cs="Microsoft Sans Serif"/>
        </w:rPr>
        <w:t xml:space="preserve">A </w:t>
      </w:r>
      <w:r w:rsidR="00234E6B" w:rsidRPr="00234E6B">
        <w:rPr>
          <w:rFonts w:ascii="Microsoft Sans Serif" w:hAnsi="Microsoft Sans Serif" w:cs="Microsoft Sans Serif"/>
        </w:rPr>
        <w:t>back flashover</w:t>
      </w:r>
      <w:r w:rsidRPr="00866798">
        <w:rPr>
          <w:rFonts w:ascii="Microsoft Sans Serif" w:hAnsi="Microsoft Sans Serif" w:cs="Microsoft Sans Serif"/>
        </w:rPr>
        <w:t xml:space="preserve"> occurs when a lightning strike hits a shield wire or a tower structure. When this happens, current flows in both directions and down the tower into the ground, developing a voltage on the crossarm </w:t>
      </w:r>
      <w:r w:rsidR="000C2785">
        <w:rPr>
          <w:rFonts w:ascii="Microsoft Sans Serif" w:hAnsi="Microsoft Sans Serif" w:cs="Microsoft Sans Serif"/>
        </w:rPr>
        <w:t xml:space="preserve">is </w:t>
      </w:r>
      <w:r w:rsidR="000C2785" w:rsidRPr="0043464E">
        <w:rPr>
          <w:rFonts w:ascii="Microsoft Sans Serif" w:hAnsi="Microsoft Sans Serif" w:cs="Microsoft Sans Serif"/>
        </w:rPr>
        <w:t>enough</w:t>
      </w:r>
      <w:r w:rsidRPr="00866798">
        <w:rPr>
          <w:rFonts w:ascii="Microsoft Sans Serif" w:hAnsi="Microsoft Sans Serif" w:cs="Microsoft Sans Serif"/>
        </w:rPr>
        <w:t xml:space="preserve"> to flash over the insulator string. A backflash is typically caused by large strike currents, high tower surge impedances (tall towers) and/or high footing resistance. </w:t>
      </w:r>
      <w:r w:rsidR="00FF4BAB" w:rsidRPr="00866798">
        <w:rPr>
          <w:rFonts w:ascii="Microsoft Sans Serif" w:hAnsi="Microsoft Sans Serif" w:cs="Microsoft Sans Serif"/>
        </w:rPr>
        <w:t xml:space="preserve">One of the most common causes of a transformer explosion is a lightning strike forcing an overload. Damage to wires or equipment elsewhere in the electrical grid can also cause too much electricity to flow into the transformer, causing it to </w:t>
      </w:r>
      <w:r w:rsidR="008E3926">
        <w:rPr>
          <w:rFonts w:ascii="Microsoft Sans Serif" w:hAnsi="Microsoft Sans Serif" w:cs="Microsoft Sans Serif"/>
        </w:rPr>
        <w:t>explode</w:t>
      </w:r>
      <w:r w:rsidR="00FF4BAB" w:rsidRPr="00866798">
        <w:rPr>
          <w:rFonts w:ascii="Microsoft Sans Serif" w:hAnsi="Microsoft Sans Serif" w:cs="Microsoft Sans Serif"/>
        </w:rPr>
        <w:t>.</w:t>
      </w:r>
    </w:p>
    <w:p w14:paraId="3BC87A6C" w14:textId="5FD810A3" w:rsidR="009B5962" w:rsidRPr="0043464E" w:rsidRDefault="009B5962" w:rsidP="009B5962">
      <w:pPr>
        <w:pStyle w:val="Heading3"/>
        <w:rPr>
          <w:rFonts w:ascii="Microsoft Sans Serif" w:hAnsi="Microsoft Sans Serif" w:cs="Microsoft Sans Serif"/>
          <w:color w:val="auto"/>
        </w:rPr>
      </w:pPr>
      <w:bookmarkStart w:id="83" w:name="_Toc36557196"/>
      <w:r w:rsidRPr="0043464E">
        <w:rPr>
          <w:rFonts w:ascii="Microsoft Sans Serif" w:hAnsi="Microsoft Sans Serif" w:cs="Microsoft Sans Serif"/>
          <w:color w:val="auto"/>
        </w:rPr>
        <w:t>Red Flag Warning Conditions</w:t>
      </w:r>
      <w:bookmarkEnd w:id="83"/>
    </w:p>
    <w:p w14:paraId="2CC5E73C" w14:textId="4791A15D" w:rsidR="00521923" w:rsidRPr="0043464E" w:rsidRDefault="009B5962" w:rsidP="00E13D67">
      <w:pPr>
        <w:spacing w:after="240"/>
        <w:ind w:right="216"/>
        <w:textAlignment w:val="baseline"/>
        <w:rPr>
          <w:rFonts w:ascii="Microsoft Sans Serif" w:eastAsia="Arial" w:hAnsi="Microsoft Sans Serif" w:cs="Microsoft Sans Serif"/>
          <w:color w:val="FF0000"/>
        </w:rPr>
      </w:pPr>
      <w:r w:rsidRPr="0043464E">
        <w:rPr>
          <w:rFonts w:ascii="Microsoft Sans Serif" w:hAnsi="Microsoft Sans Serif" w:cs="Microsoft Sans Serif"/>
        </w:rPr>
        <w:t xml:space="preserve">The National Weather Service </w:t>
      </w:r>
      <w:proofErr w:type="gramStart"/>
      <w:r w:rsidR="00234E6B">
        <w:rPr>
          <w:rFonts w:ascii="Microsoft Sans Serif" w:hAnsi="Microsoft Sans Serif" w:cs="Microsoft Sans Serif"/>
        </w:rPr>
        <w:t>i</w:t>
      </w:r>
      <w:r w:rsidR="00234E6B" w:rsidRPr="0043464E">
        <w:rPr>
          <w:rFonts w:ascii="Microsoft Sans Serif" w:hAnsi="Microsoft Sans Serif" w:cs="Microsoft Sans Serif"/>
        </w:rPr>
        <w:t>ssue</w:t>
      </w:r>
      <w:r w:rsidR="00234E6B">
        <w:rPr>
          <w:rFonts w:ascii="Microsoft Sans Serif" w:hAnsi="Microsoft Sans Serif" w:cs="Microsoft Sans Serif"/>
        </w:rPr>
        <w:t>s</w:t>
      </w:r>
      <w:proofErr w:type="gramEnd"/>
      <w:r w:rsidRPr="0043464E">
        <w:rPr>
          <w:rFonts w:ascii="Microsoft Sans Serif" w:hAnsi="Microsoft Sans Serif" w:cs="Microsoft Sans Serif"/>
        </w:rPr>
        <w:t xml:space="preserve"> Red Flag Warnings (RFW) &amp; Fire Weather Watches to alert fire departments of the onset, or possible onset of critical weather and dry conditions that could lead to rapid or dramatic increases in wildfire activity</w:t>
      </w:r>
      <w:r w:rsidRPr="0043464E">
        <w:rPr>
          <w:rStyle w:val="FootnoteReference"/>
          <w:rFonts w:ascii="Microsoft Sans Serif" w:hAnsi="Microsoft Sans Serif" w:cs="Microsoft Sans Serif"/>
        </w:rPr>
        <w:footnoteReference w:id="10"/>
      </w:r>
      <w:r w:rsidRPr="0043464E">
        <w:rPr>
          <w:rFonts w:ascii="Microsoft Sans Serif" w:hAnsi="Microsoft Sans Serif" w:cs="Microsoft Sans Serif"/>
        </w:rPr>
        <w:t xml:space="preserve">. An RFW is issued for weather events which may result in extreme fire behavior that will occur within 24 hours. A Fire Weather Watch is issued when weather conditions could exist in the next 12-72 hours. An RFW is the highest alert. </w:t>
      </w:r>
      <w:r w:rsidRPr="0043464E">
        <w:rPr>
          <w:rFonts w:ascii="Microsoft Sans Serif" w:eastAsia="Arial" w:hAnsi="Microsoft Sans Serif" w:cs="Microsoft Sans Serif"/>
        </w:rPr>
        <w:t xml:space="preserve">While an RFW is in effect, SVEC crews working in remote sites limit </w:t>
      </w:r>
      <w:r w:rsidR="006B6734" w:rsidRPr="0043464E">
        <w:rPr>
          <w:rFonts w:ascii="Microsoft Sans Serif" w:eastAsia="Arial" w:hAnsi="Microsoft Sans Serif" w:cs="Microsoft Sans Serif"/>
        </w:rPr>
        <w:t>hot work</w:t>
      </w:r>
      <w:r w:rsidRPr="0043464E">
        <w:rPr>
          <w:rFonts w:ascii="Microsoft Sans Serif" w:eastAsia="Arial" w:hAnsi="Microsoft Sans Serif" w:cs="Microsoft Sans Serif"/>
        </w:rPr>
        <w:t xml:space="preserve"> such as welding, grinding and cutting. Vegetation Management (VM) and line crews have fire suppression equipment</w:t>
      </w:r>
      <w:r w:rsidR="008E3926" w:rsidRPr="008E3926">
        <w:rPr>
          <w:rFonts w:ascii="Microsoft Sans Serif" w:eastAsia="Arial" w:hAnsi="Microsoft Sans Serif" w:cs="Microsoft Sans Serif"/>
        </w:rPr>
        <w:t xml:space="preserve"> </w:t>
      </w:r>
      <w:r w:rsidR="008E3926" w:rsidRPr="0043464E">
        <w:rPr>
          <w:rFonts w:ascii="Microsoft Sans Serif" w:eastAsia="Arial" w:hAnsi="Microsoft Sans Serif" w:cs="Microsoft Sans Serif"/>
        </w:rPr>
        <w:t>on-site</w:t>
      </w:r>
      <w:r w:rsidRPr="0043464E">
        <w:rPr>
          <w:rFonts w:ascii="Microsoft Sans Serif" w:eastAsia="Arial" w:hAnsi="Microsoft Sans Serif" w:cs="Microsoft Sans Serif"/>
        </w:rPr>
        <w:t xml:space="preserve">, including water backpacks, shovels and fire rakes. Work crews conduct tail-gate meetings to confirm the location and readiness of the fire suppression equipment. </w:t>
      </w:r>
      <w:r w:rsidRPr="00866798">
        <w:rPr>
          <w:rFonts w:ascii="Microsoft Sans Serif" w:hAnsi="Microsoft Sans Serif" w:cs="Microsoft Sans Serif"/>
        </w:rPr>
        <w:t xml:space="preserve">Designated staff assigned as a fire-watch remain on site for </w:t>
      </w:r>
      <w:r w:rsidR="00430450" w:rsidRPr="0043464E">
        <w:rPr>
          <w:rFonts w:ascii="Microsoft Sans Serif" w:eastAsia="Arial" w:hAnsi="Microsoft Sans Serif" w:cs="Microsoft Sans Serif"/>
        </w:rPr>
        <w:t xml:space="preserve">up to </w:t>
      </w:r>
      <w:r w:rsidR="00430450" w:rsidRPr="0043464E">
        <w:rPr>
          <w:rFonts w:ascii="Microsoft Sans Serif" w:eastAsia="Arial" w:hAnsi="Microsoft Sans Serif" w:cs="Microsoft Sans Serif"/>
        </w:rPr>
        <w:lastRenderedPageBreak/>
        <w:t>three hours</w:t>
      </w:r>
      <w:r w:rsidR="00430450" w:rsidRPr="00866798">
        <w:rPr>
          <w:rFonts w:ascii="Microsoft Sans Serif" w:hAnsi="Microsoft Sans Serif" w:cs="Microsoft Sans Serif"/>
        </w:rPr>
        <w:t xml:space="preserve"> </w:t>
      </w:r>
      <w:r w:rsidRPr="00866798">
        <w:rPr>
          <w:rFonts w:ascii="Microsoft Sans Serif" w:hAnsi="Microsoft Sans Serif" w:cs="Microsoft Sans Serif"/>
        </w:rPr>
        <w:t>to ensure a fire doesn’t start after work crews leave a remote or high-risk area.</w:t>
      </w:r>
      <w:r w:rsidR="00835784">
        <w:rPr>
          <w:rFonts w:ascii="Microsoft Sans Serif" w:hAnsi="Microsoft Sans Serif" w:cs="Microsoft Sans Serif"/>
        </w:rPr>
        <w:t xml:space="preserve"> The LS in in charge of tracking weather conditions and monitoring RFW alerts.</w:t>
      </w:r>
    </w:p>
    <w:p w14:paraId="70FDC292" w14:textId="4B916FB5" w:rsidR="00FC2E5C" w:rsidRPr="0043464E" w:rsidRDefault="00FC2E5C" w:rsidP="006912FA">
      <w:pPr>
        <w:pStyle w:val="Heading3"/>
        <w:rPr>
          <w:rFonts w:ascii="Microsoft Sans Serif" w:hAnsi="Microsoft Sans Serif" w:cs="Microsoft Sans Serif"/>
          <w:color w:val="auto"/>
        </w:rPr>
      </w:pPr>
      <w:bookmarkStart w:id="84" w:name="_Toc28329222"/>
      <w:bookmarkStart w:id="85" w:name="_Toc29285535"/>
      <w:bookmarkStart w:id="86" w:name="_Toc29300661"/>
      <w:bookmarkStart w:id="87" w:name="_Toc29300771"/>
      <w:bookmarkStart w:id="88" w:name="_Toc29470233"/>
      <w:bookmarkStart w:id="89" w:name="_Toc29475851"/>
      <w:bookmarkStart w:id="90" w:name="_Toc29477038"/>
      <w:bookmarkStart w:id="91" w:name="_Toc29477219"/>
      <w:bookmarkStart w:id="92" w:name="_Toc29477608"/>
      <w:bookmarkStart w:id="93" w:name="_Toc29479707"/>
      <w:bookmarkStart w:id="94" w:name="_Toc29479818"/>
      <w:bookmarkStart w:id="95" w:name="_Toc29479929"/>
      <w:bookmarkStart w:id="96" w:name="_Toc29480040"/>
      <w:bookmarkStart w:id="97" w:name="_Toc29480151"/>
      <w:bookmarkStart w:id="98" w:name="_Toc29554512"/>
      <w:bookmarkStart w:id="99" w:name="_Toc29554655"/>
      <w:bookmarkStart w:id="100" w:name="_Toc29554798"/>
      <w:bookmarkStart w:id="101" w:name="_Toc29554941"/>
      <w:bookmarkStart w:id="102" w:name="_Toc29555084"/>
      <w:bookmarkStart w:id="103" w:name="_Toc29560657"/>
      <w:bookmarkStart w:id="104" w:name="_Toc30608686"/>
      <w:bookmarkStart w:id="105" w:name="_Toc30609121"/>
      <w:bookmarkStart w:id="106" w:name="_Toc36557197"/>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3464E">
        <w:rPr>
          <w:rFonts w:ascii="Microsoft Sans Serif" w:hAnsi="Microsoft Sans Serif" w:cs="Microsoft Sans Serif"/>
          <w:color w:val="auto"/>
        </w:rPr>
        <w:t>Other Potential Risk Factors</w:t>
      </w:r>
      <w:bookmarkEnd w:id="106"/>
    </w:p>
    <w:p w14:paraId="3635563B" w14:textId="3223D866" w:rsidR="004F3CA5" w:rsidRPr="0043464E" w:rsidRDefault="004F3CA5" w:rsidP="000021A8">
      <w:pPr>
        <w:textAlignment w:val="baseline"/>
        <w:rPr>
          <w:rFonts w:ascii="Microsoft Sans Serif" w:eastAsia="Arial" w:hAnsi="Microsoft Sans Serif" w:cs="Microsoft Sans Serif"/>
          <w:color w:val="FF0000"/>
          <w:spacing w:val="3"/>
        </w:rPr>
      </w:pPr>
      <w:r w:rsidRPr="0043464E">
        <w:rPr>
          <w:rFonts w:ascii="Microsoft Sans Serif" w:eastAsia="Arial" w:hAnsi="Microsoft Sans Serif" w:cs="Microsoft Sans Serif"/>
          <w:spacing w:val="3"/>
        </w:rPr>
        <w:t>Construction projects by non-</w:t>
      </w:r>
      <w:r w:rsidR="00953EEF" w:rsidRPr="0043464E">
        <w:rPr>
          <w:rFonts w:ascii="Microsoft Sans Serif" w:eastAsia="Arial" w:hAnsi="Microsoft Sans Serif" w:cs="Microsoft Sans Serif"/>
          <w:spacing w:val="3"/>
        </w:rPr>
        <w:t>SVEC</w:t>
      </w:r>
      <w:r w:rsidRPr="0043464E">
        <w:rPr>
          <w:rFonts w:ascii="Microsoft Sans Serif" w:eastAsia="Arial" w:hAnsi="Microsoft Sans Serif" w:cs="Microsoft Sans Serif"/>
          <w:spacing w:val="3"/>
        </w:rPr>
        <w:t xml:space="preserve"> crews are another possible cause of ignition. Boom trucks working near power lines can contact conductors causing a fault. Diggin</w:t>
      </w:r>
      <w:r w:rsidR="00CE0FFB" w:rsidRPr="0043464E">
        <w:rPr>
          <w:rFonts w:ascii="Microsoft Sans Serif" w:eastAsia="Arial" w:hAnsi="Microsoft Sans Serif" w:cs="Microsoft Sans Serif"/>
          <w:spacing w:val="3"/>
        </w:rPr>
        <w:t xml:space="preserve">g without first locating power lines </w:t>
      </w:r>
      <w:r w:rsidR="00EB59DD" w:rsidRPr="0043464E">
        <w:rPr>
          <w:rFonts w:ascii="Microsoft Sans Serif" w:eastAsia="Arial" w:hAnsi="Microsoft Sans Serif" w:cs="Microsoft Sans Serif"/>
          <w:spacing w:val="3"/>
        </w:rPr>
        <w:t>is</w:t>
      </w:r>
      <w:r w:rsidR="00CE0FFB" w:rsidRPr="0043464E">
        <w:rPr>
          <w:rFonts w:ascii="Microsoft Sans Serif" w:eastAsia="Arial" w:hAnsi="Microsoft Sans Serif" w:cs="Microsoft Sans Serif"/>
          <w:spacing w:val="3"/>
        </w:rPr>
        <w:t xml:space="preserve"> another hazard, as </w:t>
      </w:r>
      <w:r w:rsidR="009561C4" w:rsidRPr="0043464E">
        <w:rPr>
          <w:rFonts w:ascii="Microsoft Sans Serif" w:eastAsia="Arial" w:hAnsi="Microsoft Sans Serif" w:cs="Microsoft Sans Serif"/>
          <w:spacing w:val="3"/>
        </w:rPr>
        <w:t>SVEC</w:t>
      </w:r>
      <w:r w:rsidR="00B42FA6" w:rsidRPr="0043464E">
        <w:rPr>
          <w:rFonts w:ascii="Microsoft Sans Serif" w:eastAsia="Arial" w:hAnsi="Microsoft Sans Serif" w:cs="Microsoft Sans Serif"/>
          <w:spacing w:val="3"/>
        </w:rPr>
        <w:t xml:space="preserve"> </w:t>
      </w:r>
      <w:r w:rsidR="00CE0FFB" w:rsidRPr="0043464E">
        <w:rPr>
          <w:rFonts w:ascii="Microsoft Sans Serif" w:eastAsia="Arial" w:hAnsi="Microsoft Sans Serif" w:cs="Microsoft Sans Serif"/>
          <w:spacing w:val="3"/>
        </w:rPr>
        <w:t xml:space="preserve">has </w:t>
      </w:r>
      <w:r w:rsidR="00430450" w:rsidRPr="0043464E">
        <w:rPr>
          <w:rFonts w:ascii="Microsoft Sans Serif" w:eastAsia="Arial" w:hAnsi="Microsoft Sans Serif" w:cs="Microsoft Sans Serif"/>
          <w:spacing w:val="3"/>
        </w:rPr>
        <w:t>approximately</w:t>
      </w:r>
      <w:r w:rsidR="00821B44">
        <w:rPr>
          <w:rFonts w:ascii="Microsoft Sans Serif" w:eastAsia="Arial" w:hAnsi="Microsoft Sans Serif" w:cs="Microsoft Sans Serif"/>
          <w:spacing w:val="3"/>
        </w:rPr>
        <w:t xml:space="preserve"> </w:t>
      </w:r>
      <w:r w:rsidR="00862B19" w:rsidRPr="0043464E">
        <w:rPr>
          <w:rFonts w:ascii="Microsoft Sans Serif" w:eastAsia="Arial" w:hAnsi="Microsoft Sans Serif" w:cs="Microsoft Sans Serif"/>
          <w:spacing w:val="3"/>
        </w:rPr>
        <w:t>1</w:t>
      </w:r>
      <w:r w:rsidR="00996A57">
        <w:rPr>
          <w:rFonts w:ascii="Microsoft Sans Serif" w:eastAsia="Arial" w:hAnsi="Microsoft Sans Serif" w:cs="Microsoft Sans Serif"/>
          <w:spacing w:val="3"/>
        </w:rPr>
        <w:t>72</w:t>
      </w:r>
      <w:r w:rsidR="00CE0FFB" w:rsidRPr="00866798">
        <w:rPr>
          <w:rFonts w:ascii="Microsoft Sans Serif" w:hAnsi="Microsoft Sans Serif" w:cs="Microsoft Sans Serif"/>
          <w:spacing w:val="3"/>
        </w:rPr>
        <w:t xml:space="preserve"> miles of underground distribution</w:t>
      </w:r>
      <w:r w:rsidR="00CE0FFB" w:rsidRPr="0043464E">
        <w:rPr>
          <w:rFonts w:ascii="Microsoft Sans Serif" w:eastAsia="Arial" w:hAnsi="Microsoft Sans Serif" w:cs="Microsoft Sans Serif"/>
          <w:spacing w:val="3"/>
        </w:rPr>
        <w:t xml:space="preserve"> lines in its service area. </w:t>
      </w:r>
      <w:r w:rsidRPr="0043464E">
        <w:rPr>
          <w:rFonts w:ascii="Microsoft Sans Serif" w:eastAsia="Arial" w:hAnsi="Microsoft Sans Serif" w:cs="Microsoft Sans Serif"/>
          <w:spacing w:val="3"/>
        </w:rPr>
        <w:t xml:space="preserve">These situations would most likely not be the source of an uncontrolled wildfire, as this type of event would be </w:t>
      </w:r>
      <w:r w:rsidR="00B42FA6" w:rsidRPr="0043464E">
        <w:rPr>
          <w:rFonts w:ascii="Microsoft Sans Serif" w:eastAsia="Arial" w:hAnsi="Microsoft Sans Serif" w:cs="Microsoft Sans Serif"/>
          <w:spacing w:val="3"/>
        </w:rPr>
        <w:t>observed</w:t>
      </w:r>
      <w:r w:rsidRPr="0043464E">
        <w:rPr>
          <w:rFonts w:ascii="Microsoft Sans Serif" w:eastAsia="Arial" w:hAnsi="Microsoft Sans Serif" w:cs="Microsoft Sans Serif"/>
          <w:spacing w:val="3"/>
        </w:rPr>
        <w:t xml:space="preserve"> and responsive actions immediately</w:t>
      </w:r>
      <w:r w:rsidR="00007C3E" w:rsidRPr="0043464E">
        <w:rPr>
          <w:rFonts w:ascii="Microsoft Sans Serif" w:eastAsia="Arial" w:hAnsi="Microsoft Sans Serif" w:cs="Microsoft Sans Serif"/>
          <w:spacing w:val="3"/>
        </w:rPr>
        <w:t xml:space="preserve"> taken</w:t>
      </w:r>
      <w:r w:rsidRPr="0043464E">
        <w:rPr>
          <w:rFonts w:ascii="Microsoft Sans Serif" w:eastAsia="Arial" w:hAnsi="Microsoft Sans Serif" w:cs="Microsoft Sans Serif"/>
          <w:spacing w:val="3"/>
        </w:rPr>
        <w:t xml:space="preserve">. </w:t>
      </w:r>
    </w:p>
    <w:p w14:paraId="4D685DD0" w14:textId="68387E6B" w:rsidR="003917BE" w:rsidRPr="0043464E" w:rsidRDefault="00953EEF" w:rsidP="003917BE">
      <w:pPr>
        <w:spacing w:before="171" w:after="240"/>
        <w:textAlignment w:val="baseline"/>
        <w:rPr>
          <w:rFonts w:ascii="Microsoft Sans Serif" w:eastAsia="Arial" w:hAnsi="Microsoft Sans Serif" w:cs="Microsoft Sans Serif"/>
          <w:spacing w:val="5"/>
        </w:rPr>
      </w:pPr>
      <w:r w:rsidRPr="0043464E">
        <w:rPr>
          <w:rFonts w:ascii="Microsoft Sans Serif" w:eastAsia="Arial" w:hAnsi="Microsoft Sans Serif" w:cs="Microsoft Sans Serif"/>
          <w:spacing w:val="5"/>
        </w:rPr>
        <w:t>SVEC</w:t>
      </w:r>
      <w:r w:rsidR="00FC2E5C" w:rsidRPr="0043464E">
        <w:rPr>
          <w:rFonts w:ascii="Microsoft Sans Serif" w:eastAsia="Arial" w:hAnsi="Microsoft Sans Serif" w:cs="Microsoft Sans Serif"/>
          <w:spacing w:val="5"/>
        </w:rPr>
        <w:t xml:space="preserve"> </w:t>
      </w:r>
      <w:r w:rsidR="00D370CA" w:rsidRPr="0043464E">
        <w:rPr>
          <w:rFonts w:ascii="Microsoft Sans Serif" w:eastAsia="Arial" w:hAnsi="Microsoft Sans Serif" w:cs="Microsoft Sans Serif"/>
          <w:spacing w:val="5"/>
        </w:rPr>
        <w:t>employs a</w:t>
      </w:r>
      <w:r w:rsidR="00FC2E5C" w:rsidRPr="0043464E">
        <w:rPr>
          <w:rFonts w:ascii="Microsoft Sans Serif" w:eastAsia="Arial" w:hAnsi="Microsoft Sans Serif" w:cs="Microsoft Sans Serif"/>
          <w:spacing w:val="5"/>
        </w:rPr>
        <w:t xml:space="preserve"> properly trained and well-informed workforce. </w:t>
      </w:r>
      <w:r w:rsidR="00D370CA" w:rsidRPr="0043464E">
        <w:rPr>
          <w:rFonts w:ascii="Microsoft Sans Serif" w:eastAsia="Arial" w:hAnsi="Microsoft Sans Serif" w:cs="Microsoft Sans Serif"/>
          <w:spacing w:val="5"/>
        </w:rPr>
        <w:t>Switching, construction and maintenance activities are performed daily</w:t>
      </w:r>
      <w:r w:rsidR="00FC2E5C" w:rsidRPr="0043464E">
        <w:rPr>
          <w:rFonts w:ascii="Microsoft Sans Serif" w:eastAsia="Arial" w:hAnsi="Microsoft Sans Serif" w:cs="Microsoft Sans Serif"/>
          <w:spacing w:val="5"/>
        </w:rPr>
        <w:t>. The tools and vehicles can be sources of sparks or ignition</w:t>
      </w:r>
      <w:r w:rsidR="00BB575D" w:rsidRPr="0043464E">
        <w:rPr>
          <w:rFonts w:ascii="Microsoft Sans Serif" w:eastAsia="Arial" w:hAnsi="Microsoft Sans Serif" w:cs="Microsoft Sans Serif"/>
          <w:spacing w:val="5"/>
        </w:rPr>
        <w:t xml:space="preserve"> as well</w:t>
      </w:r>
      <w:r w:rsidR="00FC2E5C" w:rsidRPr="0043464E">
        <w:rPr>
          <w:rFonts w:ascii="Microsoft Sans Serif" w:eastAsia="Arial" w:hAnsi="Microsoft Sans Serif" w:cs="Microsoft Sans Serif"/>
          <w:spacing w:val="5"/>
        </w:rPr>
        <w:t xml:space="preserve">. For example, driving a </w:t>
      </w:r>
      <w:r w:rsidR="00D370CA" w:rsidRPr="0043464E">
        <w:rPr>
          <w:rFonts w:ascii="Microsoft Sans Serif" w:eastAsia="Arial" w:hAnsi="Microsoft Sans Serif" w:cs="Microsoft Sans Serif"/>
          <w:spacing w:val="5"/>
        </w:rPr>
        <w:t>vehicle</w:t>
      </w:r>
      <w:r w:rsidR="00FC2E5C" w:rsidRPr="0043464E">
        <w:rPr>
          <w:rFonts w:ascii="Microsoft Sans Serif" w:eastAsia="Arial" w:hAnsi="Microsoft Sans Serif" w:cs="Microsoft Sans Serif"/>
          <w:spacing w:val="5"/>
        </w:rPr>
        <w:t xml:space="preserve"> over dry grass/brush can cause the dry grass/brush to ignite</w:t>
      </w:r>
      <w:r w:rsidR="006D44C9" w:rsidRPr="0043464E">
        <w:rPr>
          <w:rFonts w:ascii="Microsoft Sans Serif" w:eastAsia="Arial" w:hAnsi="Microsoft Sans Serif" w:cs="Microsoft Sans Serif"/>
          <w:spacing w:val="5"/>
        </w:rPr>
        <w:t xml:space="preserve"> when contacting hot surfaces</w:t>
      </w:r>
      <w:r w:rsidR="00FC2E5C" w:rsidRPr="0043464E">
        <w:rPr>
          <w:rFonts w:ascii="Microsoft Sans Serif" w:eastAsia="Arial" w:hAnsi="Microsoft Sans Serif" w:cs="Microsoft Sans Serif"/>
          <w:spacing w:val="5"/>
        </w:rPr>
        <w:t xml:space="preserve">. </w:t>
      </w:r>
      <w:r w:rsidR="00D370CA" w:rsidRPr="0043464E">
        <w:rPr>
          <w:rFonts w:ascii="Microsoft Sans Serif" w:eastAsia="Arial" w:hAnsi="Microsoft Sans Serif" w:cs="Microsoft Sans Serif"/>
          <w:spacing w:val="5"/>
        </w:rPr>
        <w:t xml:space="preserve">For these reasons, </w:t>
      </w:r>
      <w:r w:rsidRPr="0043464E">
        <w:rPr>
          <w:rFonts w:ascii="Microsoft Sans Serif" w:eastAsia="Arial" w:hAnsi="Microsoft Sans Serif" w:cs="Microsoft Sans Serif"/>
          <w:spacing w:val="5"/>
        </w:rPr>
        <w:t>SVEC</w:t>
      </w:r>
      <w:r w:rsidR="00CE0FFB" w:rsidRPr="0043464E">
        <w:rPr>
          <w:rFonts w:ascii="Microsoft Sans Serif" w:eastAsia="Arial" w:hAnsi="Microsoft Sans Serif" w:cs="Microsoft Sans Serif"/>
          <w:spacing w:val="5"/>
        </w:rPr>
        <w:t xml:space="preserve"> vehicles</w:t>
      </w:r>
      <w:r w:rsidR="00FC2E5C" w:rsidRPr="0043464E">
        <w:rPr>
          <w:rFonts w:ascii="Microsoft Sans Serif" w:eastAsia="Arial" w:hAnsi="Microsoft Sans Serif" w:cs="Microsoft Sans Serif"/>
          <w:spacing w:val="5"/>
        </w:rPr>
        <w:t xml:space="preserve"> are equipped with fire suppression equipment and </w:t>
      </w:r>
      <w:r w:rsidR="009F58BC" w:rsidRPr="0043464E">
        <w:rPr>
          <w:rFonts w:ascii="Microsoft Sans Serif" w:eastAsia="Arial" w:hAnsi="Microsoft Sans Serif" w:cs="Microsoft Sans Serif"/>
          <w:spacing w:val="5"/>
        </w:rPr>
        <w:t>SVEC</w:t>
      </w:r>
      <w:r w:rsidR="00CE0FFB" w:rsidRPr="0043464E">
        <w:rPr>
          <w:rFonts w:ascii="Microsoft Sans Serif" w:eastAsia="Arial" w:hAnsi="Microsoft Sans Serif" w:cs="Microsoft Sans Serif"/>
          <w:spacing w:val="5"/>
        </w:rPr>
        <w:t xml:space="preserve"> </w:t>
      </w:r>
      <w:r w:rsidR="00FC2E5C" w:rsidRPr="0043464E">
        <w:rPr>
          <w:rFonts w:ascii="Microsoft Sans Serif" w:eastAsia="Arial" w:hAnsi="Microsoft Sans Serif" w:cs="Microsoft Sans Serif"/>
          <w:spacing w:val="5"/>
        </w:rPr>
        <w:t xml:space="preserve">staff are trained to respond </w:t>
      </w:r>
      <w:r w:rsidR="00CE0FFB" w:rsidRPr="0043464E">
        <w:rPr>
          <w:rFonts w:ascii="Microsoft Sans Serif" w:eastAsia="Arial" w:hAnsi="Microsoft Sans Serif" w:cs="Microsoft Sans Serif"/>
          <w:spacing w:val="5"/>
        </w:rPr>
        <w:t xml:space="preserve">to fires </w:t>
      </w:r>
      <w:r w:rsidR="00FC2E5C" w:rsidRPr="0043464E">
        <w:rPr>
          <w:rFonts w:ascii="Microsoft Sans Serif" w:eastAsia="Arial" w:hAnsi="Microsoft Sans Serif" w:cs="Microsoft Sans Serif"/>
          <w:spacing w:val="5"/>
        </w:rPr>
        <w:t xml:space="preserve">and in the </w:t>
      </w:r>
      <w:r w:rsidR="00CE0FFB" w:rsidRPr="0043464E">
        <w:rPr>
          <w:rFonts w:ascii="Microsoft Sans Serif" w:eastAsia="Arial" w:hAnsi="Microsoft Sans Serif" w:cs="Microsoft Sans Serif"/>
          <w:spacing w:val="5"/>
        </w:rPr>
        <w:t>proper use of fire suppression equipment.</w:t>
      </w:r>
      <w:r w:rsidR="00D370CA" w:rsidRPr="0043464E">
        <w:rPr>
          <w:rFonts w:ascii="Microsoft Sans Serif" w:eastAsia="Arial" w:hAnsi="Microsoft Sans Serif" w:cs="Microsoft Sans Serif"/>
          <w:spacing w:val="5"/>
        </w:rPr>
        <w:t xml:space="preserve"> Tailgate meetings are held before work</w:t>
      </w:r>
      <w:r w:rsidR="006D44C9" w:rsidRPr="0043464E">
        <w:rPr>
          <w:rFonts w:ascii="Microsoft Sans Serif" w:eastAsia="Arial" w:hAnsi="Microsoft Sans Serif" w:cs="Microsoft Sans Serif"/>
          <w:spacing w:val="5"/>
        </w:rPr>
        <w:t xml:space="preserve"> to discuss the potential for fire and to confirm the location and condition of on-board fire suppression equipment.</w:t>
      </w:r>
      <w:bookmarkStart w:id="107" w:name="_Toc16764849"/>
      <w:bookmarkStart w:id="108" w:name="_Toc18050254"/>
      <w:bookmarkStart w:id="109" w:name="_Toc16670399"/>
    </w:p>
    <w:p w14:paraId="1F27B809" w14:textId="623D2410" w:rsidR="00FC2E5C" w:rsidRPr="0043464E" w:rsidRDefault="00FC2E5C" w:rsidP="00842A1C">
      <w:pPr>
        <w:pStyle w:val="Heading2"/>
        <w:spacing w:before="0"/>
        <w:rPr>
          <w:rFonts w:ascii="Microsoft Sans Serif" w:eastAsia="Arial" w:hAnsi="Microsoft Sans Serif" w:cs="Microsoft Sans Serif"/>
          <w:color w:val="auto"/>
          <w:sz w:val="28"/>
          <w:szCs w:val="28"/>
        </w:rPr>
      </w:pPr>
      <w:bookmarkStart w:id="110" w:name="_Toc36557198"/>
      <w:r w:rsidRPr="0043464E">
        <w:rPr>
          <w:rFonts w:ascii="Microsoft Sans Serif" w:eastAsia="Arial" w:hAnsi="Microsoft Sans Serif" w:cs="Microsoft Sans Serif"/>
          <w:color w:val="auto"/>
          <w:sz w:val="28"/>
          <w:szCs w:val="28"/>
        </w:rPr>
        <w:t>Key Risk Impacts</w:t>
      </w:r>
      <w:bookmarkEnd w:id="107"/>
      <w:bookmarkEnd w:id="108"/>
      <w:bookmarkEnd w:id="110"/>
    </w:p>
    <w:bookmarkEnd w:id="109"/>
    <w:p w14:paraId="51CBF647" w14:textId="1AD15A3E" w:rsidR="00FC2E5C" w:rsidRPr="0043464E" w:rsidRDefault="000C2785" w:rsidP="00FC2E5C">
      <w:pPr>
        <w:ind w:right="72"/>
        <w:textAlignment w:val="baseline"/>
        <w:rPr>
          <w:rFonts w:ascii="Microsoft Sans Serif" w:eastAsia="Arial" w:hAnsi="Microsoft Sans Serif" w:cs="Microsoft Sans Serif"/>
        </w:rPr>
      </w:pPr>
      <w:r>
        <w:rPr>
          <w:rFonts w:ascii="Microsoft Sans Serif" w:eastAsia="Arial" w:hAnsi="Microsoft Sans Serif" w:cs="Microsoft Sans Serif"/>
        </w:rPr>
        <w:t>A</w:t>
      </w:r>
      <w:r w:rsidR="007F08EB" w:rsidRPr="0043464E">
        <w:rPr>
          <w:rFonts w:ascii="Microsoft Sans Serif" w:eastAsia="Arial" w:hAnsi="Microsoft Sans Serif" w:cs="Microsoft Sans Serif"/>
        </w:rPr>
        <w:t>forementioned risks</w:t>
      </w:r>
      <w:r>
        <w:rPr>
          <w:rFonts w:ascii="Microsoft Sans Serif" w:eastAsia="Arial" w:hAnsi="Microsoft Sans Serif" w:cs="Microsoft Sans Serif"/>
        </w:rPr>
        <w:t xml:space="preserve">, </w:t>
      </w:r>
      <w:r w:rsidR="00FD078D" w:rsidRPr="0043464E">
        <w:rPr>
          <w:rFonts w:ascii="Microsoft Sans Serif" w:eastAsia="Arial" w:hAnsi="Microsoft Sans Serif" w:cs="Microsoft Sans Serif"/>
        </w:rPr>
        <w:t xml:space="preserve">have many possible outcomes. </w:t>
      </w:r>
      <w:r w:rsidR="00FF7658" w:rsidRPr="0043464E">
        <w:rPr>
          <w:rFonts w:ascii="Microsoft Sans Serif" w:eastAsia="Arial" w:hAnsi="Microsoft Sans Serif" w:cs="Microsoft Sans Serif"/>
        </w:rPr>
        <w:t>The list below outlines some of the</w:t>
      </w:r>
      <w:r w:rsidR="00FD078D" w:rsidRPr="0043464E">
        <w:rPr>
          <w:rFonts w:ascii="Microsoft Sans Serif" w:eastAsia="Arial" w:hAnsi="Microsoft Sans Serif" w:cs="Microsoft Sans Serif"/>
        </w:rPr>
        <w:t xml:space="preserve"> worst-case scenarios and </w:t>
      </w:r>
      <w:r w:rsidR="00FF7658" w:rsidRPr="0043464E">
        <w:rPr>
          <w:rFonts w:ascii="Microsoft Sans Serif" w:eastAsia="Arial" w:hAnsi="Microsoft Sans Serif" w:cs="Microsoft Sans Serif"/>
        </w:rPr>
        <w:t>consequences</w:t>
      </w:r>
      <w:r w:rsidR="00FC2E5C" w:rsidRPr="0043464E">
        <w:rPr>
          <w:rFonts w:ascii="Microsoft Sans Serif" w:eastAsia="Arial" w:hAnsi="Microsoft Sans Serif" w:cs="Microsoft Sans Serif"/>
        </w:rPr>
        <w:t>:</w:t>
      </w:r>
    </w:p>
    <w:p w14:paraId="18B3E6CD" w14:textId="77777777" w:rsidR="00FC2E5C" w:rsidRPr="0043464E" w:rsidRDefault="00FC2E5C" w:rsidP="00F82BF9">
      <w:pPr>
        <w:pStyle w:val="ListParagraph"/>
        <w:numPr>
          <w:ilvl w:val="0"/>
          <w:numId w:val="30"/>
        </w:numPr>
        <w:tabs>
          <w:tab w:val="left" w:pos="450"/>
          <w:tab w:val="left" w:pos="792"/>
          <w:tab w:val="left" w:pos="1440"/>
        </w:tabs>
        <w:spacing w:before="92"/>
        <w:ind w:right="576"/>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Personal injuries or fatalities to the public, employees and contractors</w:t>
      </w:r>
    </w:p>
    <w:p w14:paraId="48A9F441" w14:textId="77777777" w:rsidR="00FC2E5C" w:rsidRPr="0043464E" w:rsidRDefault="00FC2E5C" w:rsidP="00F82BF9">
      <w:pPr>
        <w:pStyle w:val="ListParagraph"/>
        <w:numPr>
          <w:ilvl w:val="0"/>
          <w:numId w:val="30"/>
        </w:numPr>
        <w:tabs>
          <w:tab w:val="left" w:pos="450"/>
          <w:tab w:val="left" w:pos="792"/>
          <w:tab w:val="left" w:pos="1440"/>
        </w:tabs>
        <w:spacing w:before="112"/>
        <w:jc w:val="both"/>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Damage to public and/or private property</w:t>
      </w:r>
    </w:p>
    <w:p w14:paraId="3B0C3AC7" w14:textId="7DC1EECC" w:rsidR="00FC2E5C" w:rsidRPr="0043464E" w:rsidRDefault="00FC2E5C" w:rsidP="00F82BF9">
      <w:pPr>
        <w:pStyle w:val="ListParagraph"/>
        <w:numPr>
          <w:ilvl w:val="0"/>
          <w:numId w:val="30"/>
        </w:numPr>
        <w:tabs>
          <w:tab w:val="left" w:pos="450"/>
          <w:tab w:val="left" w:pos="792"/>
          <w:tab w:val="left" w:pos="1440"/>
        </w:tabs>
        <w:spacing w:before="85"/>
        <w:ind w:right="432"/>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Damage and loss of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owned infrastructures and assets</w:t>
      </w:r>
    </w:p>
    <w:p w14:paraId="5F37C3FA" w14:textId="77777777" w:rsidR="00FC2E5C" w:rsidRPr="0043464E" w:rsidRDefault="00FC2E5C" w:rsidP="00F82BF9">
      <w:pPr>
        <w:pStyle w:val="ListParagraph"/>
        <w:numPr>
          <w:ilvl w:val="0"/>
          <w:numId w:val="30"/>
        </w:numPr>
        <w:tabs>
          <w:tab w:val="left" w:pos="450"/>
          <w:tab w:val="left" w:pos="792"/>
          <w:tab w:val="left" w:pos="1440"/>
        </w:tabs>
        <w:spacing w:before="111"/>
        <w:jc w:val="both"/>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Impacts to reliability and operations</w:t>
      </w:r>
    </w:p>
    <w:p w14:paraId="796625EF" w14:textId="77777777" w:rsidR="00FC2E5C" w:rsidRPr="0043464E" w:rsidRDefault="00FC2E5C" w:rsidP="00F82BF9">
      <w:pPr>
        <w:pStyle w:val="ListParagraph"/>
        <w:numPr>
          <w:ilvl w:val="0"/>
          <w:numId w:val="30"/>
        </w:numPr>
        <w:tabs>
          <w:tab w:val="left" w:pos="450"/>
          <w:tab w:val="left" w:pos="792"/>
          <w:tab w:val="left" w:pos="1440"/>
        </w:tabs>
        <w:spacing w:before="92"/>
        <w:ind w:right="50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Damage claims and litigation costs, as well as fines from governing bodies</w:t>
      </w:r>
    </w:p>
    <w:p w14:paraId="5ECA330A" w14:textId="6CD21F66" w:rsidR="00FC2E5C" w:rsidRPr="0043464E" w:rsidRDefault="00FC2E5C" w:rsidP="00C230EB">
      <w:pPr>
        <w:pStyle w:val="ListParagraph"/>
        <w:numPr>
          <w:ilvl w:val="0"/>
          <w:numId w:val="30"/>
        </w:numPr>
        <w:tabs>
          <w:tab w:val="left" w:pos="450"/>
          <w:tab w:val="left" w:pos="792"/>
          <w:tab w:val="left" w:pos="1440"/>
        </w:tabs>
        <w:spacing w:before="91" w:after="240"/>
        <w:ind w:right="720"/>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Damage to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reputation and loss of public confidence</w:t>
      </w:r>
    </w:p>
    <w:p w14:paraId="4596CB91" w14:textId="0FF4D82E" w:rsidR="00FC2E5C" w:rsidRPr="0043464E" w:rsidRDefault="00FC2E5C" w:rsidP="00FC2E5C">
      <w:pPr>
        <w:pStyle w:val="Heading3"/>
        <w:rPr>
          <w:rFonts w:ascii="Microsoft Sans Serif" w:hAnsi="Microsoft Sans Serif" w:cs="Microsoft Sans Serif"/>
          <w:color w:val="auto"/>
        </w:rPr>
      </w:pPr>
      <w:bookmarkStart w:id="111" w:name="_Toc16670400"/>
      <w:bookmarkStart w:id="112" w:name="_Toc16764850"/>
      <w:bookmarkStart w:id="113" w:name="_Toc18050255"/>
      <w:bookmarkStart w:id="114" w:name="_Toc36557199"/>
      <w:r w:rsidRPr="0043464E">
        <w:rPr>
          <w:rFonts w:ascii="Microsoft Sans Serif" w:hAnsi="Microsoft Sans Serif" w:cs="Microsoft Sans Serif"/>
          <w:color w:val="auto"/>
        </w:rPr>
        <w:lastRenderedPageBreak/>
        <w:t>Design, Construction, Operation</w:t>
      </w:r>
      <w:r w:rsidR="009607FD" w:rsidRPr="0043464E">
        <w:rPr>
          <w:rFonts w:ascii="Microsoft Sans Serif" w:hAnsi="Microsoft Sans Serif" w:cs="Microsoft Sans Serif"/>
          <w:color w:val="auto"/>
        </w:rPr>
        <w:t xml:space="preserve"> a</w:t>
      </w:r>
      <w:r w:rsidRPr="0043464E">
        <w:rPr>
          <w:rFonts w:ascii="Microsoft Sans Serif" w:hAnsi="Microsoft Sans Serif" w:cs="Microsoft Sans Serif"/>
          <w:color w:val="auto"/>
        </w:rPr>
        <w:t>nd Maintenance</w:t>
      </w:r>
      <w:bookmarkEnd w:id="111"/>
      <w:bookmarkEnd w:id="112"/>
      <w:bookmarkEnd w:id="113"/>
      <w:bookmarkEnd w:id="114"/>
    </w:p>
    <w:p w14:paraId="450C4EF2" w14:textId="6C7FB145" w:rsidR="00FC2E5C" w:rsidRPr="0043464E" w:rsidRDefault="00A95550" w:rsidP="00FC2E5C">
      <w:pPr>
        <w:spacing w:after="240"/>
        <w:rPr>
          <w:rFonts w:ascii="Microsoft Sans Serif" w:eastAsia="Calibri" w:hAnsi="Microsoft Sans Serif" w:cs="Microsoft Sans Serif"/>
        </w:rPr>
      </w:pPr>
      <w:r w:rsidRPr="0043464E">
        <w:rPr>
          <w:rFonts w:ascii="Microsoft Sans Serif" w:hAnsi="Microsoft Sans Serif" w:cs="Microsoft Sans Serif"/>
          <w:noProof/>
        </w:rPr>
        <w:drawing>
          <wp:anchor distT="0" distB="0" distL="114300" distR="114300" simplePos="0" relativeHeight="251741184" behindDoc="1" locked="0" layoutInCell="1" allowOverlap="1" wp14:anchorId="6F616B6E" wp14:editId="728C5E26">
            <wp:simplePos x="0" y="0"/>
            <wp:positionH relativeFrom="column">
              <wp:posOffset>-14798</wp:posOffset>
            </wp:positionH>
            <wp:positionV relativeFrom="paragraph">
              <wp:posOffset>1990090</wp:posOffset>
            </wp:positionV>
            <wp:extent cx="5874385" cy="3584575"/>
            <wp:effectExtent l="57150" t="57150" r="107315" b="111125"/>
            <wp:wrapTight wrapText="bothSides">
              <wp:wrapPolygon edited="0">
                <wp:start x="-70" y="-344"/>
                <wp:lineTo x="-210" y="-230"/>
                <wp:lineTo x="-210" y="21696"/>
                <wp:lineTo x="-70" y="22155"/>
                <wp:lineTo x="21784" y="22155"/>
                <wp:lineTo x="21925" y="21810"/>
                <wp:lineTo x="21925" y="1607"/>
                <wp:lineTo x="21714" y="-115"/>
                <wp:lineTo x="21714" y="-344"/>
                <wp:lineTo x="-70" y="-344"/>
              </wp:wrapPolygon>
            </wp:wrapTight>
            <wp:docPr id="22" name="Picture 22" descr="Image result for Surprise valley electric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Surprise valley electric pow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74385" cy="358457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C2E5C" w:rsidRPr="0043464E">
        <w:rPr>
          <w:rFonts w:ascii="Microsoft Sans Serif" w:hAnsi="Microsoft Sans Serif" w:cs="Microsoft Sans Serif"/>
        </w:rPr>
        <w:t xml:space="preserve">Some of the risks and risk drivers </w:t>
      </w:r>
      <w:r w:rsidR="00FC2E5C" w:rsidRPr="0043464E">
        <w:rPr>
          <w:rFonts w:ascii="Microsoft Sans Serif" w:eastAsia="Times New Roman" w:hAnsi="Microsoft Sans Serif" w:cs="Microsoft Sans Serif"/>
        </w:rPr>
        <w:t xml:space="preserve">associated with design, construction, operation and maintenance of </w:t>
      </w:r>
      <w:r w:rsidR="00953EEF" w:rsidRPr="0043464E">
        <w:rPr>
          <w:rFonts w:ascii="Microsoft Sans Serif" w:eastAsia="Times New Roman" w:hAnsi="Microsoft Sans Serif" w:cs="Microsoft Sans Serif"/>
        </w:rPr>
        <w:t>SVEC</w:t>
      </w:r>
      <w:r w:rsidR="00FC2E5C" w:rsidRPr="0043464E">
        <w:rPr>
          <w:rFonts w:ascii="Microsoft Sans Serif" w:eastAsia="Times New Roman" w:hAnsi="Microsoft Sans Serif" w:cs="Microsoft Sans Serif"/>
        </w:rPr>
        <w:t>’s equipment and facilities is the a</w:t>
      </w:r>
      <w:r w:rsidR="00FC2E5C" w:rsidRPr="0043464E">
        <w:rPr>
          <w:rFonts w:ascii="Microsoft Sans Serif" w:eastAsia="Calibri" w:hAnsi="Microsoft Sans Serif" w:cs="Microsoft Sans Serif"/>
        </w:rPr>
        <w:t>ge of infrastructure</w:t>
      </w:r>
      <w:r>
        <w:rPr>
          <w:rFonts w:ascii="Microsoft Sans Serif" w:eastAsia="Calibri" w:hAnsi="Microsoft Sans Serif" w:cs="Microsoft Sans Serif"/>
        </w:rPr>
        <w:t xml:space="preserve"> and location of assets in fire risk areas</w:t>
      </w:r>
      <w:r w:rsidR="00FC2E5C" w:rsidRPr="0043464E">
        <w:rPr>
          <w:rFonts w:ascii="Microsoft Sans Serif" w:eastAsia="Calibri" w:hAnsi="Microsoft Sans Serif" w:cs="Microsoft Sans Serif"/>
        </w:rPr>
        <w:t xml:space="preserve">. The use of expulsion type fuses as well as mineral oil used in transformers are other examples. </w:t>
      </w:r>
      <w:r w:rsidR="00953EEF" w:rsidRPr="0043464E">
        <w:rPr>
          <w:rFonts w:ascii="Microsoft Sans Serif" w:eastAsia="Calibri" w:hAnsi="Microsoft Sans Serif" w:cs="Microsoft Sans Serif"/>
        </w:rPr>
        <w:t>SVEC</w:t>
      </w:r>
      <w:r w:rsidR="00FC2E5C" w:rsidRPr="0043464E">
        <w:rPr>
          <w:rFonts w:ascii="Microsoft Sans Serif" w:eastAsia="Calibri" w:hAnsi="Microsoft Sans Serif" w:cs="Microsoft Sans Serif"/>
        </w:rPr>
        <w:t xml:space="preserve"> is in the on-going process of replacing expulsion type fuses with non-expulsion</w:t>
      </w:r>
      <w:r w:rsidR="00FF7658" w:rsidRPr="0043464E">
        <w:rPr>
          <w:rFonts w:ascii="Microsoft Sans Serif" w:eastAsia="Calibri" w:hAnsi="Microsoft Sans Serif" w:cs="Microsoft Sans Serif"/>
        </w:rPr>
        <w:t xml:space="preserve"> fuses</w:t>
      </w:r>
      <w:r w:rsidR="009B5962" w:rsidRPr="0043464E">
        <w:rPr>
          <w:rFonts w:ascii="Microsoft Sans Serif" w:eastAsia="Calibri" w:hAnsi="Microsoft Sans Serif" w:cs="Microsoft Sans Serif"/>
        </w:rPr>
        <w:t xml:space="preserve"> in high fire threat areas</w:t>
      </w:r>
      <w:r w:rsidR="00FC2E5C" w:rsidRPr="0043464E">
        <w:rPr>
          <w:rFonts w:ascii="Microsoft Sans Serif" w:eastAsia="Calibri" w:hAnsi="Microsoft Sans Serif" w:cs="Microsoft Sans Serif"/>
        </w:rPr>
        <w:t xml:space="preserve">. The demand for this equipment is very high, due the widespread </w:t>
      </w:r>
      <w:r w:rsidR="00FF7658" w:rsidRPr="0043464E">
        <w:rPr>
          <w:rFonts w:ascii="Microsoft Sans Serif" w:eastAsia="Calibri" w:hAnsi="Microsoft Sans Serif" w:cs="Microsoft Sans Serif"/>
        </w:rPr>
        <w:t>use</w:t>
      </w:r>
      <w:r w:rsidR="00FC2E5C" w:rsidRPr="0043464E">
        <w:rPr>
          <w:rFonts w:ascii="Microsoft Sans Serif" w:eastAsia="Calibri" w:hAnsi="Microsoft Sans Serif" w:cs="Microsoft Sans Serif"/>
        </w:rPr>
        <w:t xml:space="preserve"> in many electric utilities with </w:t>
      </w:r>
      <w:r w:rsidR="00FF7658" w:rsidRPr="0043464E">
        <w:rPr>
          <w:rFonts w:ascii="Microsoft Sans Serif" w:eastAsia="Calibri" w:hAnsi="Microsoft Sans Serif" w:cs="Microsoft Sans Serif"/>
        </w:rPr>
        <w:t>operations</w:t>
      </w:r>
      <w:r w:rsidR="00FC2E5C" w:rsidRPr="0043464E">
        <w:rPr>
          <w:rFonts w:ascii="Microsoft Sans Serif" w:eastAsia="Calibri" w:hAnsi="Microsoft Sans Serif" w:cs="Microsoft Sans Serif"/>
        </w:rPr>
        <w:t xml:space="preserve"> in high fire threat areas. </w:t>
      </w:r>
      <w:r w:rsidR="009561C4" w:rsidRPr="0043464E">
        <w:rPr>
          <w:rFonts w:ascii="Microsoft Sans Serif" w:eastAsia="Calibri" w:hAnsi="Microsoft Sans Serif" w:cs="Microsoft Sans Serif"/>
        </w:rPr>
        <w:t>SVEC</w:t>
      </w:r>
      <w:r w:rsidR="00B42FA6" w:rsidRPr="0043464E">
        <w:rPr>
          <w:rFonts w:ascii="Microsoft Sans Serif" w:eastAsia="Calibri" w:hAnsi="Microsoft Sans Serif" w:cs="Microsoft Sans Serif"/>
        </w:rPr>
        <w:t xml:space="preserve"> </w:t>
      </w:r>
      <w:r w:rsidR="00FC2E5C" w:rsidRPr="0043464E">
        <w:rPr>
          <w:rFonts w:ascii="Microsoft Sans Serif" w:eastAsia="Calibri" w:hAnsi="Microsoft Sans Serif" w:cs="Microsoft Sans Serif"/>
        </w:rPr>
        <w:t>has replaced approximately</w:t>
      </w:r>
      <w:r w:rsidR="002D75D6" w:rsidRPr="0043464E">
        <w:rPr>
          <w:rFonts w:ascii="Microsoft Sans Serif" w:eastAsia="Calibri" w:hAnsi="Microsoft Sans Serif" w:cs="Microsoft Sans Serif"/>
        </w:rPr>
        <w:t xml:space="preserve"> </w:t>
      </w:r>
      <w:r w:rsidR="00C6534A" w:rsidRPr="0043464E">
        <w:rPr>
          <w:rFonts w:ascii="Microsoft Sans Serif" w:eastAsia="Calibri" w:hAnsi="Microsoft Sans Serif" w:cs="Microsoft Sans Serif"/>
        </w:rPr>
        <w:t>5-10%</w:t>
      </w:r>
      <w:r w:rsidR="00FC2E5C" w:rsidRPr="0043464E">
        <w:rPr>
          <w:rFonts w:ascii="Microsoft Sans Serif" w:eastAsia="Calibri" w:hAnsi="Microsoft Sans Serif" w:cs="Microsoft Sans Serif"/>
        </w:rPr>
        <w:t xml:space="preserve"> of their fuses with the CAL-</w:t>
      </w:r>
      <w:r w:rsidR="005A1AB7">
        <w:rPr>
          <w:rFonts w:ascii="Microsoft Sans Serif" w:eastAsia="Calibri" w:hAnsi="Microsoft Sans Serif" w:cs="Microsoft Sans Serif"/>
        </w:rPr>
        <w:t>Fire</w:t>
      </w:r>
      <w:r w:rsidR="005A1AB7" w:rsidRPr="0043464E">
        <w:rPr>
          <w:rFonts w:ascii="Microsoft Sans Serif" w:eastAsia="Calibri" w:hAnsi="Microsoft Sans Serif" w:cs="Microsoft Sans Serif"/>
        </w:rPr>
        <w:t xml:space="preserve"> </w:t>
      </w:r>
      <w:r w:rsidR="00FC2E5C" w:rsidRPr="0043464E">
        <w:rPr>
          <w:rFonts w:ascii="Microsoft Sans Serif" w:eastAsia="Calibri" w:hAnsi="Microsoft Sans Serif" w:cs="Microsoft Sans Serif"/>
        </w:rPr>
        <w:t>exempt fuses and will continue the replacement program moving forward.</w:t>
      </w:r>
    </w:p>
    <w:p w14:paraId="005C17C0" w14:textId="7D53BC3F" w:rsidR="00D44253" w:rsidRPr="0043464E" w:rsidRDefault="00D44253" w:rsidP="00D44253">
      <w:pPr>
        <w:spacing w:after="240"/>
        <w:jc w:val="center"/>
        <w:rPr>
          <w:rFonts w:ascii="Microsoft Sans Serif" w:eastAsia="Calibri" w:hAnsi="Microsoft Sans Serif" w:cs="Microsoft Sans Serif"/>
        </w:rPr>
      </w:pPr>
    </w:p>
    <w:p w14:paraId="4FCA1186" w14:textId="0DD4921F" w:rsidR="00A97DFB" w:rsidRPr="0043464E" w:rsidRDefault="00A97DFB" w:rsidP="00FC2E5C">
      <w:pPr>
        <w:spacing w:after="240"/>
        <w:rPr>
          <w:rFonts w:ascii="Microsoft Sans Serif" w:eastAsia="Calibri" w:hAnsi="Microsoft Sans Serif" w:cs="Microsoft Sans Serif"/>
        </w:rPr>
      </w:pPr>
    </w:p>
    <w:p w14:paraId="7C97AD32" w14:textId="152FDBE4" w:rsidR="00A97DFB" w:rsidRPr="0043464E" w:rsidRDefault="00A97DFB" w:rsidP="00FC2E5C">
      <w:pPr>
        <w:spacing w:after="240"/>
        <w:rPr>
          <w:rFonts w:ascii="Microsoft Sans Serif" w:eastAsia="Calibri" w:hAnsi="Microsoft Sans Serif" w:cs="Microsoft Sans Serif"/>
        </w:rPr>
      </w:pPr>
    </w:p>
    <w:p w14:paraId="5071E435" w14:textId="7253164A" w:rsidR="00A97DFB" w:rsidRPr="0043464E" w:rsidRDefault="00A97DFB" w:rsidP="00FC2E5C">
      <w:pPr>
        <w:spacing w:after="240"/>
        <w:rPr>
          <w:rFonts w:ascii="Microsoft Sans Serif" w:eastAsia="Calibri" w:hAnsi="Microsoft Sans Serif" w:cs="Microsoft Sans Serif"/>
        </w:rPr>
      </w:pPr>
    </w:p>
    <w:p w14:paraId="5DFE0790" w14:textId="77777777" w:rsidR="00C230EB" w:rsidRPr="0043464E" w:rsidRDefault="00C230EB" w:rsidP="00C230EB">
      <w:pPr>
        <w:spacing w:after="240"/>
        <w:jc w:val="center"/>
        <w:rPr>
          <w:rFonts w:ascii="Microsoft Sans Serif" w:eastAsia="Calibri" w:hAnsi="Microsoft Sans Serif" w:cs="Microsoft Sans Serif"/>
        </w:rPr>
      </w:pPr>
    </w:p>
    <w:p w14:paraId="27418AE9" w14:textId="77777777" w:rsidR="00C230EB" w:rsidRPr="0043464E" w:rsidRDefault="00C230EB" w:rsidP="00C230EB">
      <w:pPr>
        <w:spacing w:after="240"/>
        <w:jc w:val="center"/>
        <w:rPr>
          <w:rFonts w:ascii="Microsoft Sans Serif" w:eastAsia="Calibri" w:hAnsi="Microsoft Sans Serif" w:cs="Microsoft Sans Serif"/>
        </w:rPr>
      </w:pPr>
    </w:p>
    <w:p w14:paraId="38AD70FC" w14:textId="77777777" w:rsidR="00C230EB" w:rsidRPr="0043464E" w:rsidRDefault="00C230EB" w:rsidP="00C230EB">
      <w:pPr>
        <w:spacing w:after="240"/>
        <w:jc w:val="center"/>
        <w:rPr>
          <w:rFonts w:ascii="Microsoft Sans Serif" w:eastAsia="Calibri" w:hAnsi="Microsoft Sans Serif" w:cs="Microsoft Sans Serif"/>
        </w:rPr>
      </w:pPr>
    </w:p>
    <w:p w14:paraId="1BEE9D89" w14:textId="77777777" w:rsidR="00C230EB" w:rsidRPr="0043464E" w:rsidRDefault="00C230EB" w:rsidP="00C230EB">
      <w:pPr>
        <w:spacing w:after="240"/>
        <w:jc w:val="center"/>
        <w:rPr>
          <w:rFonts w:ascii="Microsoft Sans Serif" w:eastAsia="Calibri" w:hAnsi="Microsoft Sans Serif" w:cs="Microsoft Sans Serif"/>
        </w:rPr>
      </w:pPr>
    </w:p>
    <w:p w14:paraId="6516B2F3" w14:textId="32DBFF0D" w:rsidR="00366384" w:rsidRDefault="00366384" w:rsidP="00C230EB">
      <w:pPr>
        <w:spacing w:after="240"/>
        <w:jc w:val="center"/>
        <w:rPr>
          <w:rFonts w:ascii="Microsoft Sans Serif" w:eastAsia="Calibri" w:hAnsi="Microsoft Sans Serif" w:cs="Microsoft Sans Serif"/>
        </w:rPr>
      </w:pPr>
    </w:p>
    <w:p w14:paraId="3CD46958" w14:textId="3BDA23B8" w:rsidR="00366384" w:rsidRDefault="00366384" w:rsidP="00C230EB">
      <w:pPr>
        <w:spacing w:after="240"/>
        <w:jc w:val="center"/>
        <w:rPr>
          <w:rFonts w:ascii="Microsoft Sans Serif" w:eastAsia="Calibri" w:hAnsi="Microsoft Sans Serif" w:cs="Microsoft Sans Serif"/>
        </w:rPr>
      </w:pPr>
    </w:p>
    <w:p w14:paraId="3A992003" w14:textId="1F6DE896" w:rsidR="00366384" w:rsidRDefault="00366384" w:rsidP="00C230EB">
      <w:pPr>
        <w:spacing w:after="240"/>
        <w:jc w:val="center"/>
        <w:rPr>
          <w:rFonts w:ascii="Microsoft Sans Serif" w:eastAsia="Calibri" w:hAnsi="Microsoft Sans Serif" w:cs="Microsoft Sans Serif"/>
        </w:rPr>
      </w:pPr>
    </w:p>
    <w:p w14:paraId="56807FA2" w14:textId="1AAD4C16" w:rsidR="00366384" w:rsidRDefault="00366384" w:rsidP="00C230EB">
      <w:pPr>
        <w:spacing w:after="240"/>
        <w:jc w:val="center"/>
        <w:rPr>
          <w:rFonts w:ascii="Microsoft Sans Serif" w:eastAsia="Calibri" w:hAnsi="Microsoft Sans Serif" w:cs="Microsoft Sans Serif"/>
        </w:rPr>
      </w:pPr>
    </w:p>
    <w:p w14:paraId="054CA07E" w14:textId="67B5B399" w:rsidR="00366384" w:rsidRDefault="00366384" w:rsidP="00C230EB">
      <w:pPr>
        <w:spacing w:after="240"/>
        <w:jc w:val="center"/>
        <w:rPr>
          <w:rFonts w:ascii="Microsoft Sans Serif" w:eastAsia="Calibri" w:hAnsi="Microsoft Sans Serif" w:cs="Microsoft Sans Serif"/>
        </w:rPr>
      </w:pPr>
    </w:p>
    <w:p w14:paraId="40B7ECC4" w14:textId="77777777" w:rsidR="00366384" w:rsidRPr="0043464E" w:rsidRDefault="00366384" w:rsidP="00C230EB">
      <w:pPr>
        <w:spacing w:after="240"/>
        <w:jc w:val="center"/>
        <w:rPr>
          <w:rFonts w:ascii="Microsoft Sans Serif" w:eastAsia="Calibri" w:hAnsi="Microsoft Sans Serif" w:cs="Microsoft Sans Serif"/>
        </w:rPr>
      </w:pPr>
    </w:p>
    <w:p w14:paraId="788B1CBA" w14:textId="688D98F9" w:rsidR="00A97DFB" w:rsidRDefault="00C230EB" w:rsidP="00C230EB">
      <w:pPr>
        <w:spacing w:after="240"/>
        <w:jc w:val="center"/>
        <w:rPr>
          <w:rFonts w:ascii="Microsoft Sans Serif" w:eastAsia="Calibri" w:hAnsi="Microsoft Sans Serif" w:cs="Microsoft Sans Serif"/>
        </w:rPr>
      </w:pPr>
      <w:r w:rsidRPr="0043464E">
        <w:rPr>
          <w:rFonts w:ascii="Microsoft Sans Serif" w:eastAsia="Calibri" w:hAnsi="Microsoft Sans Serif" w:cs="Microsoft Sans Serif"/>
        </w:rPr>
        <w:t>THIS PAGE INTENTIONALLY LEFT BLANK</w:t>
      </w:r>
    </w:p>
    <w:p w14:paraId="1B326F09" w14:textId="78DA794B" w:rsidR="00C83BDE" w:rsidRDefault="00C83BDE" w:rsidP="00C230EB">
      <w:pPr>
        <w:spacing w:after="240"/>
        <w:jc w:val="center"/>
        <w:rPr>
          <w:rFonts w:ascii="Microsoft Sans Serif" w:eastAsia="Calibri" w:hAnsi="Microsoft Sans Serif" w:cs="Microsoft Sans Serif"/>
        </w:rPr>
      </w:pPr>
    </w:p>
    <w:p w14:paraId="706C27F5" w14:textId="0045C9A2" w:rsidR="00C83BDE" w:rsidRDefault="00C83BDE" w:rsidP="00C230EB">
      <w:pPr>
        <w:spacing w:after="240"/>
        <w:jc w:val="center"/>
        <w:rPr>
          <w:rFonts w:ascii="Microsoft Sans Serif" w:eastAsia="Calibri" w:hAnsi="Microsoft Sans Serif" w:cs="Microsoft Sans Serif"/>
        </w:rPr>
      </w:pPr>
    </w:p>
    <w:p w14:paraId="1055076C" w14:textId="290A7D39" w:rsidR="00C83BDE" w:rsidRDefault="00C83BDE" w:rsidP="00C230EB">
      <w:pPr>
        <w:spacing w:after="240"/>
        <w:jc w:val="center"/>
        <w:rPr>
          <w:rFonts w:ascii="Microsoft Sans Serif" w:eastAsia="Calibri" w:hAnsi="Microsoft Sans Serif" w:cs="Microsoft Sans Serif"/>
        </w:rPr>
      </w:pPr>
    </w:p>
    <w:p w14:paraId="1272C464" w14:textId="57E4DD5C" w:rsidR="00C83BDE" w:rsidRDefault="00C83BDE" w:rsidP="00C230EB">
      <w:pPr>
        <w:spacing w:after="240"/>
        <w:jc w:val="center"/>
        <w:rPr>
          <w:rFonts w:ascii="Microsoft Sans Serif" w:eastAsia="Calibri" w:hAnsi="Microsoft Sans Serif" w:cs="Microsoft Sans Serif"/>
        </w:rPr>
      </w:pPr>
    </w:p>
    <w:p w14:paraId="28AA210F" w14:textId="21C31697" w:rsidR="00C83BDE" w:rsidRDefault="00C83BDE" w:rsidP="00C230EB">
      <w:pPr>
        <w:spacing w:after="240"/>
        <w:jc w:val="center"/>
        <w:rPr>
          <w:rFonts w:ascii="Microsoft Sans Serif" w:eastAsia="Calibri" w:hAnsi="Microsoft Sans Serif" w:cs="Microsoft Sans Serif"/>
        </w:rPr>
      </w:pPr>
    </w:p>
    <w:p w14:paraId="54466609" w14:textId="2BC5568A" w:rsidR="00C83BDE" w:rsidRDefault="00C83BDE" w:rsidP="00C230EB">
      <w:pPr>
        <w:spacing w:after="240"/>
        <w:jc w:val="center"/>
        <w:rPr>
          <w:rFonts w:ascii="Microsoft Sans Serif" w:eastAsia="Calibri" w:hAnsi="Microsoft Sans Serif" w:cs="Microsoft Sans Serif"/>
        </w:rPr>
      </w:pPr>
    </w:p>
    <w:p w14:paraId="4C95BBDB" w14:textId="2754A497" w:rsidR="00C83BDE" w:rsidRDefault="00C83BDE" w:rsidP="00C230EB">
      <w:pPr>
        <w:spacing w:after="240"/>
        <w:jc w:val="center"/>
        <w:rPr>
          <w:rFonts w:ascii="Microsoft Sans Serif" w:eastAsia="Calibri" w:hAnsi="Microsoft Sans Serif" w:cs="Microsoft Sans Serif"/>
        </w:rPr>
      </w:pPr>
    </w:p>
    <w:p w14:paraId="753AFB23" w14:textId="72C15616" w:rsidR="00C83BDE" w:rsidRDefault="00C83BDE" w:rsidP="00C230EB">
      <w:pPr>
        <w:spacing w:after="240"/>
        <w:jc w:val="center"/>
        <w:rPr>
          <w:rFonts w:ascii="Microsoft Sans Serif" w:eastAsia="Calibri" w:hAnsi="Microsoft Sans Serif" w:cs="Microsoft Sans Serif"/>
        </w:rPr>
      </w:pPr>
    </w:p>
    <w:p w14:paraId="7E108B3D" w14:textId="5BBAB019" w:rsidR="00C83BDE" w:rsidRDefault="00C83BDE" w:rsidP="00C230EB">
      <w:pPr>
        <w:spacing w:after="240"/>
        <w:jc w:val="center"/>
        <w:rPr>
          <w:rFonts w:ascii="Microsoft Sans Serif" w:eastAsia="Calibri" w:hAnsi="Microsoft Sans Serif" w:cs="Microsoft Sans Serif"/>
        </w:rPr>
      </w:pPr>
    </w:p>
    <w:p w14:paraId="2402A28C" w14:textId="77777777" w:rsidR="00C83BDE" w:rsidRPr="0043464E" w:rsidRDefault="00C83BDE" w:rsidP="00C230EB">
      <w:pPr>
        <w:spacing w:after="240"/>
        <w:jc w:val="center"/>
        <w:rPr>
          <w:rFonts w:ascii="Microsoft Sans Serif" w:eastAsia="Calibri" w:hAnsi="Microsoft Sans Serif" w:cs="Microsoft Sans Serif"/>
        </w:rPr>
      </w:pPr>
    </w:p>
    <w:p w14:paraId="43BA2E05" w14:textId="2A46F52D" w:rsidR="00A97DFB" w:rsidRPr="0043464E" w:rsidRDefault="00A97DFB" w:rsidP="00FC2E5C">
      <w:pPr>
        <w:spacing w:after="240"/>
        <w:rPr>
          <w:rFonts w:ascii="Microsoft Sans Serif" w:eastAsia="Calibri" w:hAnsi="Microsoft Sans Serif" w:cs="Microsoft Sans Serif"/>
          <w:color w:val="FF0000"/>
        </w:rPr>
      </w:pPr>
      <w:r w:rsidRPr="0043464E">
        <w:rPr>
          <w:rFonts w:ascii="Microsoft Sans Serif" w:eastAsia="Calibri" w:hAnsi="Microsoft Sans Serif" w:cs="Microsoft Sans Serif"/>
          <w:color w:val="FF0000"/>
        </w:rPr>
        <w:br w:type="page"/>
      </w:r>
    </w:p>
    <w:p w14:paraId="67E26F13" w14:textId="3994EAD7" w:rsidR="0022568B" w:rsidRPr="00866798" w:rsidRDefault="00953EEF" w:rsidP="0022568B">
      <w:pPr>
        <w:pStyle w:val="Heading1"/>
        <w:rPr>
          <w:rFonts w:cs="Microsoft Sans Serif"/>
          <w:b/>
          <w:bCs/>
          <w:color w:val="auto"/>
          <w:szCs w:val="36"/>
        </w:rPr>
      </w:pPr>
      <w:bookmarkStart w:id="115" w:name="_Toc36557200"/>
      <w:r w:rsidRPr="00866798">
        <w:rPr>
          <w:rFonts w:cs="Microsoft Sans Serif"/>
          <w:b/>
          <w:bCs/>
          <w:color w:val="auto"/>
          <w:szCs w:val="36"/>
        </w:rPr>
        <w:lastRenderedPageBreak/>
        <w:t>SVEC</w:t>
      </w:r>
      <w:r w:rsidR="0022568B" w:rsidRPr="00866798">
        <w:rPr>
          <w:rFonts w:cs="Microsoft Sans Serif"/>
          <w:b/>
          <w:bCs/>
          <w:color w:val="auto"/>
          <w:szCs w:val="36"/>
        </w:rPr>
        <w:t>’s Asset Overview</w:t>
      </w:r>
      <w:bookmarkEnd w:id="115"/>
      <w:r w:rsidR="0022568B" w:rsidRPr="00866798">
        <w:rPr>
          <w:rFonts w:cs="Microsoft Sans Serif"/>
          <w:b/>
          <w:bCs/>
          <w:color w:val="auto"/>
          <w:szCs w:val="36"/>
        </w:rPr>
        <w:t xml:space="preserve"> </w:t>
      </w:r>
    </w:p>
    <w:p w14:paraId="6D262A9C" w14:textId="49F53EF5" w:rsidR="008F7387" w:rsidRPr="0043464E" w:rsidRDefault="0022568B" w:rsidP="000E4A68">
      <w:pPr>
        <w:spacing w:after="240"/>
        <w:ind w:right="36"/>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Power is provided to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customers by way of bulk substations, overhead</w:t>
      </w:r>
      <w:r w:rsidR="00C6534A"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transmission</w:t>
      </w:r>
      <w:r w:rsidR="003C300F" w:rsidRPr="0043464E">
        <w:rPr>
          <w:rFonts w:ascii="Microsoft Sans Serif" w:eastAsia="Arial" w:hAnsi="Microsoft Sans Serif" w:cs="Microsoft Sans Serif"/>
        </w:rPr>
        <w:t xml:space="preserve"> line</w:t>
      </w:r>
      <w:r w:rsidRPr="0043464E">
        <w:rPr>
          <w:rFonts w:ascii="Microsoft Sans Serif" w:eastAsia="Arial" w:hAnsi="Microsoft Sans Serif" w:cs="Microsoft Sans Serif"/>
        </w:rPr>
        <w:t>, overhead and underground</w:t>
      </w:r>
      <w:r w:rsidR="00C6534A"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distribution line assets. The utility has </w:t>
      </w:r>
      <w:r w:rsidR="006867ED" w:rsidRPr="0043464E">
        <w:rPr>
          <w:rFonts w:ascii="Microsoft Sans Serif" w:eastAsia="Arial" w:hAnsi="Microsoft Sans Serif" w:cs="Microsoft Sans Serif"/>
        </w:rPr>
        <w:t>its headquarters office</w:t>
      </w:r>
      <w:r w:rsidRPr="0043464E">
        <w:rPr>
          <w:rFonts w:ascii="Microsoft Sans Serif" w:eastAsia="Arial" w:hAnsi="Microsoft Sans Serif" w:cs="Microsoft Sans Serif"/>
        </w:rPr>
        <w:t xml:space="preserve"> and </w:t>
      </w:r>
      <w:r w:rsidR="006867ED" w:rsidRPr="0043464E">
        <w:rPr>
          <w:rFonts w:ascii="Microsoft Sans Serif" w:eastAsia="Arial" w:hAnsi="Microsoft Sans Serif" w:cs="Microsoft Sans Serif"/>
        </w:rPr>
        <w:t xml:space="preserve">an </w:t>
      </w:r>
      <w:r w:rsidRPr="0043464E">
        <w:rPr>
          <w:rFonts w:ascii="Microsoft Sans Serif" w:eastAsia="Arial" w:hAnsi="Microsoft Sans Serif" w:cs="Microsoft Sans Serif"/>
        </w:rPr>
        <w:t>equipment storage facility</w:t>
      </w:r>
      <w:r w:rsidR="006867ED" w:rsidRPr="0043464E">
        <w:rPr>
          <w:rFonts w:ascii="Microsoft Sans Serif" w:eastAsia="Arial" w:hAnsi="Microsoft Sans Serif" w:cs="Microsoft Sans Serif"/>
        </w:rPr>
        <w:t xml:space="preserve"> located in </w:t>
      </w:r>
      <w:proofErr w:type="gramStart"/>
      <w:r w:rsidR="00EE609C" w:rsidRPr="0043464E">
        <w:rPr>
          <w:rFonts w:ascii="Microsoft Sans Serif" w:eastAsia="Arial" w:hAnsi="Microsoft Sans Serif" w:cs="Microsoft Sans Serif"/>
        </w:rPr>
        <w:t>Alturas</w:t>
      </w:r>
      <w:r w:rsidR="006867ED" w:rsidRPr="0043464E">
        <w:rPr>
          <w:rFonts w:ascii="Microsoft Sans Serif" w:eastAsia="Arial" w:hAnsi="Microsoft Sans Serif" w:cs="Microsoft Sans Serif"/>
        </w:rPr>
        <w:t>,</w:t>
      </w:r>
      <w:proofErr w:type="gramEnd"/>
      <w:r w:rsidR="006867ED" w:rsidRPr="0043464E">
        <w:rPr>
          <w:rFonts w:ascii="Microsoft Sans Serif" w:eastAsia="Arial" w:hAnsi="Microsoft Sans Serif" w:cs="Microsoft Sans Serif"/>
        </w:rPr>
        <w:t xml:space="preserve"> C</w:t>
      </w:r>
      <w:r w:rsidR="009607FD" w:rsidRPr="0043464E">
        <w:rPr>
          <w:rFonts w:ascii="Microsoft Sans Serif" w:eastAsia="Arial" w:hAnsi="Microsoft Sans Serif" w:cs="Microsoft Sans Serif"/>
        </w:rPr>
        <w:t>A</w:t>
      </w:r>
      <w:r w:rsidRPr="0043464E">
        <w:rPr>
          <w:rFonts w:ascii="Microsoft Sans Serif" w:eastAsia="Arial" w:hAnsi="Microsoft Sans Serif" w:cs="Microsoft Sans Serif"/>
        </w:rPr>
        <w:t>.</w:t>
      </w:r>
      <w:r w:rsidR="006867ED"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Table 3</w:t>
      </w:r>
      <w:r w:rsidR="008A7993"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depicts a high-level description of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’s T&amp;D assets. </w:t>
      </w:r>
    </w:p>
    <w:tbl>
      <w:tblPr>
        <w:tblStyle w:val="GridTable4-Accent1"/>
        <w:tblpPr w:leftFromText="180" w:rightFromText="180" w:vertAnchor="text" w:horzAnchor="margin" w:tblpY="356"/>
        <w:tblW w:w="9487" w:type="dxa"/>
        <w:tblLook w:val="04A0" w:firstRow="1" w:lastRow="0" w:firstColumn="1" w:lastColumn="0" w:noHBand="0" w:noVBand="1"/>
      </w:tblPr>
      <w:tblGrid>
        <w:gridCol w:w="3325"/>
        <w:gridCol w:w="6162"/>
      </w:tblGrid>
      <w:tr w:rsidR="00255594" w:rsidRPr="0043464E" w14:paraId="12D10352" w14:textId="77777777" w:rsidTr="00866798">
        <w:trPr>
          <w:cnfStyle w:val="100000000000" w:firstRow="1" w:lastRow="0" w:firstColumn="0" w:lastColumn="0" w:oddVBand="0" w:evenVBand="0" w:oddHBand="0" w:evenHBand="0" w:firstRowFirstColumn="0" w:firstRowLastColumn="0" w:lastRowFirstColumn="0" w:lastRowLastColumn="0"/>
          <w:trHeight w:val="957"/>
        </w:trPr>
        <w:tc>
          <w:tcPr>
            <w:cnfStyle w:val="001000000000" w:firstRow="0" w:lastRow="0" w:firstColumn="1" w:lastColumn="0" w:oddVBand="0" w:evenVBand="0" w:oddHBand="0" w:evenHBand="0" w:firstRowFirstColumn="0" w:firstRowLastColumn="0" w:lastRowFirstColumn="0" w:lastRowLastColumn="0"/>
            <w:tcW w:w="3325" w:type="dxa"/>
            <w:tcBorders>
              <w:bottom w:val="single" w:sz="4" w:space="0" w:color="FFFFFF" w:themeColor="background1"/>
              <w:right w:val="single" w:sz="4" w:space="0" w:color="FFFFFF" w:themeColor="background1"/>
            </w:tcBorders>
            <w:vAlign w:val="center"/>
          </w:tcPr>
          <w:p w14:paraId="27A824B7" w14:textId="77777777" w:rsidR="00255594" w:rsidRPr="0043464E" w:rsidRDefault="00255594" w:rsidP="00255594">
            <w:pPr>
              <w:spacing w:line="276" w:lineRule="auto"/>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ASSET CLASSIFICATION</w:t>
            </w:r>
          </w:p>
        </w:tc>
        <w:tc>
          <w:tcPr>
            <w:tcW w:w="6162" w:type="dxa"/>
            <w:tcBorders>
              <w:left w:val="single" w:sz="4" w:space="0" w:color="FFFFFF" w:themeColor="background1"/>
              <w:bottom w:val="single" w:sz="4" w:space="0" w:color="FFFFFF" w:themeColor="background1"/>
            </w:tcBorders>
            <w:vAlign w:val="center"/>
          </w:tcPr>
          <w:p w14:paraId="78954DA7" w14:textId="77777777" w:rsidR="00255594" w:rsidRPr="0043464E" w:rsidRDefault="00255594" w:rsidP="00255594">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ASSET DESCRIPTION</w:t>
            </w:r>
          </w:p>
        </w:tc>
      </w:tr>
      <w:tr w:rsidR="00255594" w:rsidRPr="0043464E" w14:paraId="5AF2462C" w14:textId="77777777" w:rsidTr="00866798">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3325" w:type="dxa"/>
            <w:tcBorders>
              <w:top w:val="single" w:sz="4" w:space="0" w:color="FFFFFF" w:themeColor="background1"/>
            </w:tcBorders>
            <w:vAlign w:val="center"/>
          </w:tcPr>
          <w:p w14:paraId="777919CE" w14:textId="77777777" w:rsidR="00255594" w:rsidRPr="0043464E" w:rsidRDefault="00255594" w:rsidP="00255594">
            <w:pPr>
              <w:spacing w:line="276" w:lineRule="auto"/>
              <w:rPr>
                <w:rFonts w:ascii="Microsoft Sans Serif" w:eastAsia="Arial" w:hAnsi="Microsoft Sans Serif" w:cs="Microsoft Sans Serif"/>
              </w:rPr>
            </w:pPr>
            <w:r w:rsidRPr="0043464E">
              <w:rPr>
                <w:rFonts w:ascii="Microsoft Sans Serif" w:eastAsia="Arial" w:hAnsi="Microsoft Sans Serif" w:cs="Microsoft Sans Serif"/>
              </w:rPr>
              <w:t>Transmission Line Assets</w:t>
            </w:r>
          </w:p>
        </w:tc>
        <w:tc>
          <w:tcPr>
            <w:tcW w:w="6162" w:type="dxa"/>
            <w:tcBorders>
              <w:top w:val="single" w:sz="4" w:space="0" w:color="FFFFFF" w:themeColor="background1"/>
            </w:tcBorders>
            <w:vAlign w:val="center"/>
          </w:tcPr>
          <w:p w14:paraId="7BDFFCCD" w14:textId="77777777" w:rsidR="00255594" w:rsidRPr="0043464E" w:rsidRDefault="00255594" w:rsidP="00255594">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Approximately 227 miles of conductor, transmission structures and switches at 69 </w:t>
            </w:r>
            <w:proofErr w:type="gramStart"/>
            <w:r w:rsidRPr="0043464E">
              <w:rPr>
                <w:rFonts w:ascii="Microsoft Sans Serif" w:eastAsia="Arial" w:hAnsi="Microsoft Sans Serif" w:cs="Microsoft Sans Serif"/>
              </w:rPr>
              <w:t>kilovolt</w:t>
            </w:r>
            <w:proofErr w:type="gramEnd"/>
            <w:r w:rsidRPr="0043464E">
              <w:rPr>
                <w:rFonts w:ascii="Microsoft Sans Serif" w:eastAsia="Arial" w:hAnsi="Microsoft Sans Serif" w:cs="Microsoft Sans Serif"/>
              </w:rPr>
              <w:t xml:space="preserve"> (kV).</w:t>
            </w:r>
          </w:p>
        </w:tc>
      </w:tr>
      <w:tr w:rsidR="00255594" w:rsidRPr="0043464E" w14:paraId="496368ED" w14:textId="77777777" w:rsidTr="00866798">
        <w:trPr>
          <w:trHeight w:val="1556"/>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1B7AF003" w14:textId="77777777" w:rsidR="00255594" w:rsidRPr="0043464E" w:rsidRDefault="00255594" w:rsidP="00255594">
            <w:pPr>
              <w:spacing w:line="276" w:lineRule="auto"/>
              <w:rPr>
                <w:rFonts w:ascii="Microsoft Sans Serif" w:eastAsia="Arial" w:hAnsi="Microsoft Sans Serif" w:cs="Microsoft Sans Serif"/>
              </w:rPr>
            </w:pPr>
            <w:r w:rsidRPr="0043464E">
              <w:rPr>
                <w:rFonts w:ascii="Microsoft Sans Serif" w:eastAsia="Arial" w:hAnsi="Microsoft Sans Serif" w:cs="Microsoft Sans Serif"/>
              </w:rPr>
              <w:t>Distribution Line Assets</w:t>
            </w:r>
          </w:p>
        </w:tc>
        <w:tc>
          <w:tcPr>
            <w:tcW w:w="6162" w:type="dxa"/>
            <w:vAlign w:val="center"/>
          </w:tcPr>
          <w:p w14:paraId="56565764" w14:textId="03B63288" w:rsidR="00255594" w:rsidRPr="0043464E" w:rsidRDefault="00255594" w:rsidP="00255594">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Approximately 1</w:t>
            </w:r>
            <w:r w:rsidR="00821B44">
              <w:rPr>
                <w:rFonts w:ascii="Microsoft Sans Serif" w:eastAsia="Arial" w:hAnsi="Microsoft Sans Serif" w:cs="Microsoft Sans Serif"/>
              </w:rPr>
              <w:t>,</w:t>
            </w:r>
            <w:r w:rsidRPr="0043464E">
              <w:rPr>
                <w:rFonts w:ascii="Microsoft Sans Serif" w:eastAsia="Arial" w:hAnsi="Microsoft Sans Serif" w:cs="Microsoft Sans Serif"/>
              </w:rPr>
              <w:t>931 miles of overhead (OH) and underground (UG) conductor, underground cabling, transformers, voltage regulators, capacitors, switches, lined protective devices operating at or below 24.9 kV.</w:t>
            </w:r>
          </w:p>
        </w:tc>
      </w:tr>
      <w:tr w:rsidR="00255594" w:rsidRPr="0043464E" w14:paraId="0FD08E1C" w14:textId="77777777" w:rsidTr="00866798">
        <w:trPr>
          <w:cnfStyle w:val="000000100000" w:firstRow="0" w:lastRow="0" w:firstColumn="0" w:lastColumn="0" w:oddVBand="0" w:evenVBand="0" w:oddHBand="1" w:evenHBand="0" w:firstRowFirstColumn="0" w:firstRowLastColumn="0" w:lastRowFirstColumn="0" w:lastRowLastColumn="0"/>
          <w:trHeight w:val="1645"/>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05BD1E86" w14:textId="77777777" w:rsidR="00255594" w:rsidRPr="0043464E" w:rsidRDefault="00255594" w:rsidP="00255594">
            <w:pPr>
              <w:spacing w:line="276" w:lineRule="auto"/>
              <w:rPr>
                <w:rFonts w:ascii="Microsoft Sans Serif" w:eastAsia="Arial" w:hAnsi="Microsoft Sans Serif" w:cs="Microsoft Sans Serif"/>
              </w:rPr>
            </w:pPr>
          </w:p>
          <w:p w14:paraId="4348A6AA" w14:textId="77777777" w:rsidR="00255594" w:rsidRPr="0043464E" w:rsidRDefault="00255594" w:rsidP="00255594">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rPr>
              <w:t>Substation Assets</w:t>
            </w:r>
          </w:p>
          <w:p w14:paraId="552E9322" w14:textId="77777777" w:rsidR="00255594" w:rsidRPr="0043464E" w:rsidRDefault="00255594" w:rsidP="00255594">
            <w:pPr>
              <w:rPr>
                <w:rFonts w:ascii="Microsoft Sans Serif" w:eastAsia="Arial" w:hAnsi="Microsoft Sans Serif" w:cs="Microsoft Sans Serif"/>
              </w:rPr>
            </w:pPr>
          </w:p>
        </w:tc>
        <w:tc>
          <w:tcPr>
            <w:tcW w:w="6162" w:type="dxa"/>
            <w:vAlign w:val="center"/>
          </w:tcPr>
          <w:p w14:paraId="76CF7536" w14:textId="77777777" w:rsidR="00255594" w:rsidRPr="0043464E" w:rsidRDefault="00255594" w:rsidP="00255594">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Major equipment such as power transformers, voltage regulators, capacitors, reactors, protective devices, relays, open-air structures, switchgear and control houses in twenty substation facilities.</w:t>
            </w:r>
          </w:p>
        </w:tc>
      </w:tr>
    </w:tbl>
    <w:p w14:paraId="6D84E163" w14:textId="1DA8537C" w:rsidR="00366384" w:rsidRDefault="003C367D" w:rsidP="00366384">
      <w:pPr>
        <w:pStyle w:val="Caption"/>
        <w:spacing w:after="0"/>
        <w:rPr>
          <w:rFonts w:ascii="Microsoft Sans Serif" w:hAnsi="Microsoft Sans Serif" w:cs="Microsoft Sans Serif"/>
          <w:b/>
          <w:bCs/>
          <w:i w:val="0"/>
          <w:iCs w:val="0"/>
          <w:color w:val="auto"/>
          <w:sz w:val="24"/>
          <w:szCs w:val="24"/>
        </w:rPr>
      </w:pPr>
      <w:bookmarkStart w:id="116" w:name="_Toc36557281"/>
      <w:r w:rsidRPr="0043464E">
        <w:rPr>
          <w:rFonts w:ascii="Microsoft Sans Serif" w:hAnsi="Microsoft Sans Serif" w:cs="Microsoft Sans Serif"/>
          <w:b/>
          <w:bCs/>
          <w:i w:val="0"/>
          <w:iCs w:val="0"/>
          <w:color w:val="auto"/>
          <w:sz w:val="24"/>
          <w:szCs w:val="24"/>
        </w:rPr>
        <w:t xml:space="preserve">Table </w:t>
      </w:r>
      <w:r w:rsidRPr="0043464E">
        <w:rPr>
          <w:rFonts w:ascii="Microsoft Sans Serif" w:hAnsi="Microsoft Sans Serif" w:cs="Microsoft Sans Serif"/>
          <w:b/>
          <w:bCs/>
          <w:i w:val="0"/>
          <w:iCs w:val="0"/>
          <w:color w:val="auto"/>
          <w:sz w:val="24"/>
          <w:szCs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43464E">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3</w:t>
      </w:r>
      <w:r w:rsidRPr="0043464E">
        <w:rPr>
          <w:rFonts w:ascii="Microsoft Sans Serif" w:hAnsi="Microsoft Sans Serif" w:cs="Microsoft Sans Serif"/>
          <w:b/>
          <w:bCs/>
          <w:i w:val="0"/>
          <w:iCs w:val="0"/>
          <w:noProof/>
          <w:color w:val="auto"/>
          <w:sz w:val="24"/>
          <w:szCs w:val="24"/>
        </w:rPr>
        <w:fldChar w:fldCharType="end"/>
      </w:r>
      <w:r w:rsidRPr="0043464E">
        <w:rPr>
          <w:rFonts w:ascii="Microsoft Sans Serif" w:hAnsi="Microsoft Sans Serif" w:cs="Microsoft Sans Serif"/>
          <w:b/>
          <w:bCs/>
          <w:i w:val="0"/>
          <w:iCs w:val="0"/>
          <w:color w:val="auto"/>
          <w:sz w:val="24"/>
          <w:szCs w:val="24"/>
        </w:rPr>
        <w:t xml:space="preserve"> Asset Description</w:t>
      </w:r>
      <w:bookmarkEnd w:id="116"/>
    </w:p>
    <w:p w14:paraId="268F4706" w14:textId="61A4846C" w:rsidR="00862B19" w:rsidRPr="0043464E" w:rsidRDefault="00862B19" w:rsidP="00862B19">
      <w:pPr>
        <w:rPr>
          <w:rFonts w:ascii="Microsoft Sans Serif" w:hAnsi="Microsoft Sans Serif" w:cs="Microsoft Sans Serif"/>
          <w:color w:val="FF0000"/>
        </w:rPr>
      </w:pPr>
    </w:p>
    <w:p w14:paraId="6C22CCC2" w14:textId="58019D65" w:rsidR="001C7E30" w:rsidRPr="0043464E" w:rsidRDefault="001C7E30" w:rsidP="00251F27">
      <w:pPr>
        <w:pStyle w:val="Heading2"/>
        <w:rPr>
          <w:rFonts w:ascii="Microsoft Sans Serif" w:eastAsia="Arial" w:hAnsi="Microsoft Sans Serif" w:cs="Microsoft Sans Serif"/>
          <w:color w:val="auto"/>
          <w:sz w:val="28"/>
          <w:szCs w:val="28"/>
        </w:rPr>
      </w:pPr>
      <w:bookmarkStart w:id="117" w:name="_Toc36557201"/>
      <w:r w:rsidRPr="0043464E">
        <w:rPr>
          <w:rFonts w:ascii="Microsoft Sans Serif" w:eastAsia="Arial" w:hAnsi="Microsoft Sans Serif" w:cs="Microsoft Sans Serif"/>
          <w:color w:val="auto"/>
          <w:sz w:val="28"/>
          <w:szCs w:val="28"/>
        </w:rPr>
        <w:t xml:space="preserve">Fire </w:t>
      </w:r>
      <w:r w:rsidR="006C4E33" w:rsidRPr="0043464E">
        <w:rPr>
          <w:rFonts w:ascii="Microsoft Sans Serif" w:eastAsia="Arial" w:hAnsi="Microsoft Sans Serif" w:cs="Microsoft Sans Serif"/>
          <w:color w:val="auto"/>
          <w:sz w:val="28"/>
          <w:szCs w:val="28"/>
        </w:rPr>
        <w:t xml:space="preserve">Threat Assessment in </w:t>
      </w:r>
      <w:r w:rsidR="00953EEF" w:rsidRPr="0043464E">
        <w:rPr>
          <w:rFonts w:ascii="Microsoft Sans Serif" w:eastAsia="Arial" w:hAnsi="Microsoft Sans Serif" w:cs="Microsoft Sans Serif"/>
          <w:color w:val="auto"/>
          <w:sz w:val="28"/>
          <w:szCs w:val="28"/>
        </w:rPr>
        <w:t>SVEC</w:t>
      </w:r>
      <w:r w:rsidRPr="0043464E">
        <w:rPr>
          <w:rFonts w:ascii="Microsoft Sans Serif" w:eastAsia="Arial" w:hAnsi="Microsoft Sans Serif" w:cs="Microsoft Sans Serif"/>
          <w:color w:val="auto"/>
          <w:sz w:val="28"/>
          <w:szCs w:val="28"/>
        </w:rPr>
        <w:t xml:space="preserve"> Service territory</w:t>
      </w:r>
      <w:bookmarkEnd w:id="117"/>
      <w:r w:rsidR="00E36EF9" w:rsidRPr="0043464E">
        <w:rPr>
          <w:rFonts w:ascii="Microsoft Sans Serif" w:eastAsia="Arial" w:hAnsi="Microsoft Sans Serif" w:cs="Microsoft Sans Serif"/>
          <w:color w:val="auto"/>
          <w:sz w:val="28"/>
          <w:szCs w:val="28"/>
        </w:rPr>
        <w:t xml:space="preserve"> </w:t>
      </w:r>
    </w:p>
    <w:p w14:paraId="4B618BF9" w14:textId="4679F433" w:rsidR="001C7E30" w:rsidRPr="0043464E" w:rsidRDefault="00953EEF" w:rsidP="0035115C">
      <w:pPr>
        <w:spacing w:after="240"/>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SVEC</w:t>
      </w:r>
      <w:r w:rsidR="001C7E30" w:rsidRPr="0043464E">
        <w:rPr>
          <w:rFonts w:ascii="Microsoft Sans Serif" w:eastAsia="Arial" w:hAnsi="Microsoft Sans Serif" w:cs="Microsoft Sans Serif"/>
          <w:spacing w:val="-2"/>
        </w:rPr>
        <w:t xml:space="preserve"> </w:t>
      </w:r>
      <w:r w:rsidR="00BA4DA8" w:rsidRPr="0043464E">
        <w:rPr>
          <w:rFonts w:ascii="Microsoft Sans Serif" w:eastAsia="Arial" w:hAnsi="Microsoft Sans Serif" w:cs="Microsoft Sans Serif"/>
          <w:spacing w:val="-2"/>
        </w:rPr>
        <w:t>provided input in the</w:t>
      </w:r>
      <w:r w:rsidR="001C7E30" w:rsidRPr="0043464E">
        <w:rPr>
          <w:rFonts w:ascii="Microsoft Sans Serif" w:eastAsia="Arial" w:hAnsi="Microsoft Sans Serif" w:cs="Microsoft Sans Serif"/>
          <w:spacing w:val="-2"/>
        </w:rPr>
        <w:t xml:space="preserve"> development of the CPUC’s Fire-Threat Map</w:t>
      </w:r>
      <w:r w:rsidR="00377DC2" w:rsidRPr="0043464E">
        <w:rPr>
          <w:rStyle w:val="FootnoteReference"/>
          <w:rFonts w:ascii="Microsoft Sans Serif" w:eastAsia="Arial" w:hAnsi="Microsoft Sans Serif" w:cs="Microsoft Sans Serif"/>
          <w:spacing w:val="-2"/>
        </w:rPr>
        <w:footnoteReference w:id="11"/>
      </w:r>
      <w:r w:rsidR="00507A51" w:rsidRPr="0043464E">
        <w:rPr>
          <w:rFonts w:ascii="Microsoft Sans Serif" w:eastAsia="Arial" w:hAnsi="Microsoft Sans Serif" w:cs="Microsoft Sans Serif"/>
          <w:spacing w:val="-2"/>
        </w:rPr>
        <w:t xml:space="preserve">, which the Commission adopted </w:t>
      </w:r>
      <w:r w:rsidR="0035115C" w:rsidRPr="0043464E">
        <w:rPr>
          <w:rFonts w:ascii="Microsoft Sans Serif" w:eastAsia="Arial" w:hAnsi="Microsoft Sans Serif" w:cs="Microsoft Sans Serif"/>
          <w:spacing w:val="-2"/>
        </w:rPr>
        <w:t>on January 19</w:t>
      </w:r>
      <w:r w:rsidR="001C7E30" w:rsidRPr="0043464E">
        <w:rPr>
          <w:rFonts w:ascii="Microsoft Sans Serif" w:eastAsia="Arial" w:hAnsi="Microsoft Sans Serif" w:cs="Microsoft Sans Serif"/>
          <w:spacing w:val="-2"/>
        </w:rPr>
        <w:t>,</w:t>
      </w:r>
      <w:r w:rsidR="00CB035A" w:rsidRPr="0043464E">
        <w:rPr>
          <w:rFonts w:ascii="Microsoft Sans Serif" w:eastAsia="Arial" w:hAnsi="Microsoft Sans Serif" w:cs="Microsoft Sans Serif"/>
          <w:spacing w:val="-2"/>
        </w:rPr>
        <w:t xml:space="preserve"> </w:t>
      </w:r>
      <w:r w:rsidR="0035115C" w:rsidRPr="0043464E">
        <w:rPr>
          <w:rFonts w:ascii="Microsoft Sans Serif" w:eastAsia="Arial" w:hAnsi="Microsoft Sans Serif" w:cs="Microsoft Sans Serif"/>
          <w:spacing w:val="-2"/>
        </w:rPr>
        <w:t>2019. This map</w:t>
      </w:r>
      <w:r w:rsidR="001C7E30" w:rsidRPr="0043464E">
        <w:rPr>
          <w:rFonts w:ascii="Microsoft Sans Serif" w:eastAsia="Arial" w:hAnsi="Microsoft Sans Serif" w:cs="Microsoft Sans Serif"/>
          <w:spacing w:val="-2"/>
        </w:rPr>
        <w:t xml:space="preserve"> </w:t>
      </w:r>
      <w:r w:rsidR="0035115C" w:rsidRPr="0043464E">
        <w:rPr>
          <w:rFonts w:ascii="Microsoft Sans Serif" w:eastAsia="Arial" w:hAnsi="Microsoft Sans Serif" w:cs="Microsoft Sans Serif"/>
          <w:spacing w:val="-2"/>
        </w:rPr>
        <w:t>identifies</w:t>
      </w:r>
      <w:r w:rsidR="001C7E30" w:rsidRPr="0043464E">
        <w:rPr>
          <w:rFonts w:ascii="Microsoft Sans Serif" w:eastAsia="Arial" w:hAnsi="Microsoft Sans Serif" w:cs="Microsoft Sans Serif"/>
          <w:spacing w:val="-2"/>
        </w:rPr>
        <w:t xml:space="preserve"> Statewide </w:t>
      </w:r>
      <w:r w:rsidR="006C4E33" w:rsidRPr="0043464E">
        <w:rPr>
          <w:rFonts w:ascii="Microsoft Sans Serif" w:eastAsia="Arial" w:hAnsi="Microsoft Sans Serif" w:cs="Microsoft Sans Serif"/>
          <w:spacing w:val="-2"/>
        </w:rPr>
        <w:t xml:space="preserve">High Fire Threat </w:t>
      </w:r>
      <w:r w:rsidR="000C4E00" w:rsidRPr="0043464E">
        <w:rPr>
          <w:rFonts w:ascii="Microsoft Sans Serif" w:eastAsia="Arial" w:hAnsi="Microsoft Sans Serif" w:cs="Microsoft Sans Serif"/>
          <w:spacing w:val="-2"/>
        </w:rPr>
        <w:t>District</w:t>
      </w:r>
      <w:r w:rsidR="00690855" w:rsidRPr="0043464E">
        <w:rPr>
          <w:rFonts w:ascii="Microsoft Sans Serif" w:eastAsia="Arial" w:hAnsi="Microsoft Sans Serif" w:cs="Microsoft Sans Serif"/>
          <w:spacing w:val="-2"/>
        </w:rPr>
        <w:t>s</w:t>
      </w:r>
      <w:r w:rsidR="000C4E00" w:rsidRPr="0043464E">
        <w:rPr>
          <w:rFonts w:ascii="Microsoft Sans Serif" w:eastAsia="Arial" w:hAnsi="Microsoft Sans Serif" w:cs="Microsoft Sans Serif"/>
          <w:spacing w:val="-2"/>
        </w:rPr>
        <w:t xml:space="preserve"> </w:t>
      </w:r>
      <w:r w:rsidR="001C7E30" w:rsidRPr="0043464E">
        <w:rPr>
          <w:rFonts w:ascii="Microsoft Sans Serif" w:eastAsia="Arial" w:hAnsi="Microsoft Sans Serif" w:cs="Microsoft Sans Serif"/>
          <w:spacing w:val="-2"/>
        </w:rPr>
        <w:t xml:space="preserve">(HFTD). </w:t>
      </w:r>
      <w:r w:rsidR="0035115C" w:rsidRPr="0043464E">
        <w:rPr>
          <w:rFonts w:ascii="Microsoft Sans Serif" w:eastAsia="Arial" w:hAnsi="Microsoft Sans Serif" w:cs="Microsoft Sans Serif"/>
          <w:spacing w:val="-2"/>
        </w:rPr>
        <w:t xml:space="preserve">The </w:t>
      </w:r>
      <w:r w:rsidR="001C7E30" w:rsidRPr="0043464E">
        <w:rPr>
          <w:rFonts w:ascii="Microsoft Sans Serif" w:eastAsia="Arial" w:hAnsi="Microsoft Sans Serif" w:cs="Microsoft Sans Serif"/>
          <w:spacing w:val="-2"/>
        </w:rPr>
        <w:t xml:space="preserve">HFTD map </w:t>
      </w:r>
      <w:r w:rsidR="0035115C" w:rsidRPr="0043464E">
        <w:rPr>
          <w:rFonts w:ascii="Microsoft Sans Serif" w:eastAsia="Arial" w:hAnsi="Microsoft Sans Serif" w:cs="Microsoft Sans Serif"/>
          <w:spacing w:val="-2"/>
        </w:rPr>
        <w:t xml:space="preserve">has been incorporated </w:t>
      </w:r>
      <w:r w:rsidR="001C7E30" w:rsidRPr="0043464E">
        <w:rPr>
          <w:rFonts w:ascii="Microsoft Sans Serif" w:eastAsia="Arial" w:hAnsi="Microsoft Sans Serif" w:cs="Microsoft Sans Serif"/>
          <w:spacing w:val="-2"/>
        </w:rPr>
        <w:t xml:space="preserve">into </w:t>
      </w:r>
      <w:r w:rsidR="0035115C" w:rsidRPr="0043464E">
        <w:rPr>
          <w:rFonts w:ascii="Microsoft Sans Serif" w:eastAsia="Arial" w:hAnsi="Microsoft Sans Serif" w:cs="Microsoft Sans Serif"/>
          <w:spacing w:val="-2"/>
        </w:rPr>
        <w:t>the</w:t>
      </w:r>
      <w:r w:rsidR="001C7E30" w:rsidRPr="0043464E">
        <w:rPr>
          <w:rFonts w:ascii="Microsoft Sans Serif" w:eastAsia="Arial" w:hAnsi="Microsoft Sans Serif" w:cs="Microsoft Sans Serif"/>
          <w:spacing w:val="-2"/>
        </w:rPr>
        <w:t xml:space="preserve"> construction inspection, maintenance, repair and clearance practices, where applicable.</w:t>
      </w:r>
    </w:p>
    <w:p w14:paraId="4B72346D" w14:textId="43B6805A" w:rsidR="00862B19" w:rsidRPr="0043464E" w:rsidRDefault="00862B19" w:rsidP="00172FF9">
      <w:pPr>
        <w:spacing w:before="240"/>
        <w:textAlignment w:val="baseline"/>
        <w:rPr>
          <w:rFonts w:ascii="Microsoft Sans Serif" w:eastAsia="Arial" w:hAnsi="Microsoft Sans Serif" w:cs="Microsoft Sans Serif"/>
          <w:color w:val="FF0000"/>
          <w:spacing w:val="-1"/>
        </w:rPr>
      </w:pPr>
      <w:r w:rsidRPr="0043464E">
        <w:rPr>
          <w:rFonts w:ascii="Microsoft Sans Serif" w:eastAsia="Arial" w:hAnsi="Microsoft Sans Serif" w:cs="Microsoft Sans Serif"/>
          <w:spacing w:val="1"/>
        </w:rPr>
        <w:t xml:space="preserve">Based on SVEC’s knowledge of historic wildfire events, the existing environment and current information, SVEC believes that the HFTD map appropriately identifies the level of wildfire risks within SVEC’s service territory. SVEC will continue to evaluate factors that may indicate the CPUC should modify the HFTDs. </w:t>
      </w:r>
      <w:r w:rsidRPr="0043464E">
        <w:rPr>
          <w:rFonts w:ascii="Microsoft Sans Serif" w:eastAsia="Arial" w:hAnsi="Microsoft Sans Serif" w:cs="Microsoft Sans Serif"/>
          <w:spacing w:val="-1"/>
        </w:rPr>
        <w:t xml:space="preserve">The CPUC Fire-Threat map identifies Tier 3 (extreme fire risk), </w:t>
      </w:r>
      <w:r w:rsidRPr="0043464E">
        <w:rPr>
          <w:rFonts w:ascii="Microsoft Sans Serif" w:eastAsia="Arial" w:hAnsi="Microsoft Sans Serif" w:cs="Microsoft Sans Serif"/>
          <w:spacing w:val="-1"/>
        </w:rPr>
        <w:lastRenderedPageBreak/>
        <w:t>Tier 2 (elevated fire risk) and areas outside of the HFTD</w:t>
      </w:r>
      <w:r w:rsidR="00AE45E8" w:rsidRPr="0043464E">
        <w:rPr>
          <w:rFonts w:ascii="Microsoft Sans Serif" w:eastAsia="Arial" w:hAnsi="Microsoft Sans Serif" w:cs="Microsoft Sans Serif"/>
          <w:spacing w:val="-1"/>
        </w:rPr>
        <w:t xml:space="preserve">. SVEC </w:t>
      </w:r>
      <w:r w:rsidR="0071462F">
        <w:rPr>
          <w:rFonts w:ascii="Microsoft Sans Serif" w:eastAsia="Arial" w:hAnsi="Microsoft Sans Serif" w:cs="Microsoft Sans Serif"/>
          <w:spacing w:val="-1"/>
        </w:rPr>
        <w:t xml:space="preserve">has no </w:t>
      </w:r>
      <w:r w:rsidR="00AE45E8" w:rsidRPr="0043464E">
        <w:rPr>
          <w:rFonts w:ascii="Microsoft Sans Serif" w:eastAsia="Arial" w:hAnsi="Microsoft Sans Serif" w:cs="Microsoft Sans Serif"/>
          <w:spacing w:val="-1"/>
        </w:rPr>
        <w:t>assets located</w:t>
      </w:r>
      <w:r w:rsidR="00EF7469">
        <w:rPr>
          <w:rFonts w:ascii="Microsoft Sans Serif" w:eastAsia="Arial" w:hAnsi="Microsoft Sans Serif" w:cs="Microsoft Sans Serif"/>
          <w:spacing w:val="-1"/>
        </w:rPr>
        <w:t xml:space="preserve"> within </w:t>
      </w:r>
      <w:r w:rsidR="00EF7469" w:rsidRPr="0043464E">
        <w:rPr>
          <w:rFonts w:ascii="Microsoft Sans Serif" w:eastAsia="Arial" w:hAnsi="Microsoft Sans Serif" w:cs="Microsoft Sans Serif"/>
          <w:spacing w:val="-1"/>
        </w:rPr>
        <w:t>Tier 3</w:t>
      </w:r>
      <w:r w:rsidR="00EF7469">
        <w:rPr>
          <w:rFonts w:ascii="Microsoft Sans Serif" w:eastAsia="Arial" w:hAnsi="Microsoft Sans Serif" w:cs="Microsoft Sans Serif"/>
          <w:spacing w:val="-1"/>
        </w:rPr>
        <w:t xml:space="preserve"> of the </w:t>
      </w:r>
      <w:r w:rsidR="000408DF" w:rsidRPr="0043464E">
        <w:rPr>
          <w:rFonts w:ascii="Microsoft Sans Serif" w:eastAsia="Arial" w:hAnsi="Microsoft Sans Serif" w:cs="Microsoft Sans Serif"/>
          <w:spacing w:val="-1"/>
        </w:rPr>
        <w:t>HFTD</w:t>
      </w:r>
      <w:r w:rsidR="00EF7469">
        <w:rPr>
          <w:rFonts w:ascii="Microsoft Sans Serif" w:eastAsia="Arial" w:hAnsi="Microsoft Sans Serif" w:cs="Microsoft Sans Serif"/>
          <w:spacing w:val="-1"/>
        </w:rPr>
        <w:t>s.</w:t>
      </w:r>
    </w:p>
    <w:p w14:paraId="05E6F2DA" w14:textId="1B80A6EE" w:rsidR="009B3CEE" w:rsidRPr="0043464E" w:rsidRDefault="00862B19" w:rsidP="00862B19">
      <w:pPr>
        <w:spacing w:before="240"/>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Oregon and Nevada Public Utility Commissions have not </w:t>
      </w:r>
      <w:r w:rsidR="00A43F57" w:rsidRPr="0043464E">
        <w:rPr>
          <w:rFonts w:ascii="Microsoft Sans Serif" w:eastAsia="Arial" w:hAnsi="Microsoft Sans Serif" w:cs="Microsoft Sans Serif"/>
          <w:spacing w:val="-1"/>
        </w:rPr>
        <w:t xml:space="preserve">yet </w:t>
      </w:r>
      <w:r w:rsidRPr="0043464E">
        <w:rPr>
          <w:rFonts w:ascii="Microsoft Sans Serif" w:eastAsia="Arial" w:hAnsi="Microsoft Sans Serif" w:cs="Microsoft Sans Serif"/>
          <w:spacing w:val="-1"/>
        </w:rPr>
        <w:t xml:space="preserve">produced HFTD maps such as the one created by </w:t>
      </w:r>
      <w:r w:rsidR="00EF7469">
        <w:rPr>
          <w:rFonts w:ascii="Microsoft Sans Serif" w:eastAsia="Arial" w:hAnsi="Microsoft Sans Serif" w:cs="Microsoft Sans Serif"/>
          <w:spacing w:val="-1"/>
        </w:rPr>
        <w:t>California Public Utilities Commission (</w:t>
      </w:r>
      <w:r w:rsidRPr="0043464E">
        <w:rPr>
          <w:rFonts w:ascii="Microsoft Sans Serif" w:eastAsia="Arial" w:hAnsi="Microsoft Sans Serif" w:cs="Microsoft Sans Serif"/>
          <w:spacing w:val="-1"/>
        </w:rPr>
        <w:t>CPUC</w:t>
      </w:r>
      <w:proofErr w:type="gramStart"/>
      <w:r w:rsidR="00EF7469">
        <w:rPr>
          <w:rFonts w:ascii="Microsoft Sans Serif" w:eastAsia="Arial" w:hAnsi="Microsoft Sans Serif" w:cs="Microsoft Sans Serif"/>
          <w:spacing w:val="-1"/>
        </w:rPr>
        <w:t>)</w:t>
      </w:r>
      <w:r w:rsidRPr="0043464E">
        <w:rPr>
          <w:rFonts w:ascii="Microsoft Sans Serif" w:eastAsia="Arial" w:hAnsi="Microsoft Sans Serif" w:cs="Microsoft Sans Serif"/>
          <w:spacing w:val="-1"/>
        </w:rPr>
        <w:t>.</w:t>
      </w:r>
      <w:r w:rsidR="001C4EF4" w:rsidRPr="0043464E">
        <w:rPr>
          <w:rFonts w:ascii="Microsoft Sans Serif" w:eastAsia="Arial" w:hAnsi="Microsoft Sans Serif" w:cs="Microsoft Sans Serif"/>
          <w:spacing w:val="-1"/>
        </w:rPr>
        <w:t>The</w:t>
      </w:r>
      <w:proofErr w:type="gramEnd"/>
      <w:r w:rsidR="001C4EF4" w:rsidRPr="0043464E">
        <w:rPr>
          <w:rFonts w:ascii="Microsoft Sans Serif" w:eastAsia="Arial" w:hAnsi="Microsoft Sans Serif" w:cs="Microsoft Sans Serif"/>
          <w:spacing w:val="-1"/>
        </w:rPr>
        <w:t xml:space="preserve"> majority of SVEC’s service area is </w:t>
      </w:r>
      <w:r w:rsidR="000428B2" w:rsidRPr="0043464E">
        <w:rPr>
          <w:rFonts w:ascii="Microsoft Sans Serif" w:eastAsia="Arial" w:hAnsi="Microsoft Sans Serif" w:cs="Microsoft Sans Serif"/>
          <w:spacing w:val="-1"/>
        </w:rPr>
        <w:t>very</w:t>
      </w:r>
      <w:r w:rsidR="001C4EF4" w:rsidRPr="0043464E">
        <w:rPr>
          <w:rFonts w:ascii="Microsoft Sans Serif" w:eastAsia="Arial" w:hAnsi="Microsoft Sans Serif" w:cs="Microsoft Sans Serif"/>
          <w:spacing w:val="-1"/>
        </w:rPr>
        <w:t xml:space="preserve"> rural</w:t>
      </w:r>
      <w:r w:rsidR="009B3CEE" w:rsidRPr="0043464E">
        <w:rPr>
          <w:rFonts w:ascii="Microsoft Sans Serif" w:eastAsia="Arial" w:hAnsi="Microsoft Sans Serif" w:cs="Microsoft Sans Serif"/>
          <w:spacing w:val="-1"/>
        </w:rPr>
        <w:t xml:space="preserve"> and sparsely </w:t>
      </w:r>
      <w:r w:rsidR="008D6ECA" w:rsidRPr="0043464E">
        <w:rPr>
          <w:rFonts w:ascii="Microsoft Sans Serif" w:eastAsia="Arial" w:hAnsi="Microsoft Sans Serif" w:cs="Microsoft Sans Serif"/>
          <w:spacing w:val="-1"/>
        </w:rPr>
        <w:t>populated, serving</w:t>
      </w:r>
      <w:r w:rsidR="00690D91" w:rsidRPr="0043464E">
        <w:rPr>
          <w:rFonts w:ascii="Microsoft Sans Serif" w:eastAsia="Arial" w:hAnsi="Microsoft Sans Serif" w:cs="Microsoft Sans Serif"/>
          <w:spacing w:val="-1"/>
        </w:rPr>
        <w:t xml:space="preserve"> farming operations in Modoc and Lassen County. The in</w:t>
      </w:r>
      <w:r w:rsidR="003D56D6" w:rsidRPr="0043464E">
        <w:rPr>
          <w:rFonts w:ascii="Microsoft Sans Serif" w:eastAsia="Arial" w:hAnsi="Microsoft Sans Serif" w:cs="Microsoft Sans Serif"/>
          <w:spacing w:val="-1"/>
        </w:rPr>
        <w:t>-</w:t>
      </w:r>
      <w:r w:rsidR="00690D91" w:rsidRPr="0043464E">
        <w:rPr>
          <w:rFonts w:ascii="Microsoft Sans Serif" w:eastAsia="Arial" w:hAnsi="Microsoft Sans Serif" w:cs="Microsoft Sans Serif"/>
          <w:spacing w:val="-1"/>
        </w:rPr>
        <w:t>town areas of</w:t>
      </w:r>
      <w:r w:rsidR="003D56D6" w:rsidRPr="0043464E">
        <w:rPr>
          <w:rFonts w:ascii="Microsoft Sans Serif" w:eastAsia="Arial" w:hAnsi="Microsoft Sans Serif" w:cs="Microsoft Sans Serif"/>
          <w:spacing w:val="-1"/>
        </w:rPr>
        <w:t xml:space="preserve"> Alturas </w:t>
      </w:r>
      <w:r w:rsidR="00690D91" w:rsidRPr="0043464E">
        <w:rPr>
          <w:rFonts w:ascii="Microsoft Sans Serif" w:eastAsia="Arial" w:hAnsi="Microsoft Sans Serif" w:cs="Microsoft Sans Serif"/>
          <w:spacing w:val="-1"/>
        </w:rPr>
        <w:t xml:space="preserve">are served by Pacific </w:t>
      </w:r>
      <w:r w:rsidR="008D6ECA" w:rsidRPr="0043464E">
        <w:rPr>
          <w:rFonts w:ascii="Microsoft Sans Serif" w:eastAsia="Arial" w:hAnsi="Microsoft Sans Serif" w:cs="Microsoft Sans Serif"/>
          <w:spacing w:val="-1"/>
        </w:rPr>
        <w:t>Power and</w:t>
      </w:r>
      <w:r w:rsidR="003D56D6" w:rsidRPr="0043464E">
        <w:rPr>
          <w:rFonts w:ascii="Microsoft Sans Serif" w:eastAsia="Arial" w:hAnsi="Microsoft Sans Serif" w:cs="Microsoft Sans Serif"/>
          <w:spacing w:val="-1"/>
        </w:rPr>
        <w:t xml:space="preserve"> fall under the jurisdiction of the Pacific Corps WMP. </w:t>
      </w:r>
    </w:p>
    <w:p w14:paraId="2DE3481F" w14:textId="7C98AF0A" w:rsidR="00A95EAE" w:rsidRPr="00866798" w:rsidRDefault="002B148F" w:rsidP="00862B19">
      <w:pPr>
        <w:spacing w:before="240"/>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Table 4</w:t>
      </w:r>
      <w:r w:rsidR="00C17550" w:rsidRPr="0043464E">
        <w:rPr>
          <w:rFonts w:ascii="Microsoft Sans Serif" w:eastAsia="Arial" w:hAnsi="Microsoft Sans Serif" w:cs="Microsoft Sans Serif"/>
          <w:spacing w:val="-1"/>
        </w:rPr>
        <w:t xml:space="preserve"> </w:t>
      </w:r>
      <w:r w:rsidRPr="0043464E">
        <w:rPr>
          <w:rFonts w:ascii="Microsoft Sans Serif" w:eastAsia="Arial" w:hAnsi="Microsoft Sans Serif" w:cs="Microsoft Sans Serif"/>
          <w:spacing w:val="-1"/>
        </w:rPr>
        <w:t xml:space="preserve">provides a </w:t>
      </w:r>
      <w:r w:rsidR="009E5EA0">
        <w:rPr>
          <w:rFonts w:ascii="Microsoft Sans Serif" w:eastAsia="Arial" w:hAnsi="Microsoft Sans Serif" w:cs="Microsoft Sans Serif"/>
          <w:spacing w:val="-1"/>
        </w:rPr>
        <w:t>high</w:t>
      </w:r>
      <w:r w:rsidR="00E730F3">
        <w:rPr>
          <w:rFonts w:ascii="Microsoft Sans Serif" w:eastAsia="Arial" w:hAnsi="Microsoft Sans Serif" w:cs="Microsoft Sans Serif"/>
          <w:spacing w:val="-1"/>
        </w:rPr>
        <w:t>-</w:t>
      </w:r>
      <w:r w:rsidR="009E5EA0">
        <w:rPr>
          <w:rFonts w:ascii="Microsoft Sans Serif" w:eastAsia="Arial" w:hAnsi="Microsoft Sans Serif" w:cs="Microsoft Sans Serif"/>
          <w:spacing w:val="-1"/>
        </w:rPr>
        <w:t xml:space="preserve">level </w:t>
      </w:r>
      <w:r w:rsidRPr="0043464E">
        <w:rPr>
          <w:rFonts w:ascii="Microsoft Sans Serif" w:eastAsia="Arial" w:hAnsi="Microsoft Sans Serif" w:cs="Microsoft Sans Serif"/>
          <w:spacing w:val="-1"/>
        </w:rPr>
        <w:t xml:space="preserve">breakdown </w:t>
      </w:r>
      <w:r w:rsidR="000408DF">
        <w:rPr>
          <w:rFonts w:ascii="Microsoft Sans Serif" w:eastAsia="Arial" w:hAnsi="Microsoft Sans Serif" w:cs="Microsoft Sans Serif"/>
          <w:spacing w:val="-1"/>
        </w:rPr>
        <w:t>of the various</w:t>
      </w:r>
      <w:r w:rsidR="00875A65">
        <w:rPr>
          <w:rFonts w:ascii="Microsoft Sans Serif" w:eastAsia="Arial" w:hAnsi="Microsoft Sans Serif" w:cs="Microsoft Sans Serif"/>
          <w:spacing w:val="-1"/>
        </w:rPr>
        <w:t xml:space="preserve"> T&amp;D</w:t>
      </w:r>
      <w:r w:rsidR="000408DF">
        <w:rPr>
          <w:rFonts w:ascii="Microsoft Sans Serif" w:eastAsia="Arial" w:hAnsi="Microsoft Sans Serif" w:cs="Microsoft Sans Serif"/>
          <w:spacing w:val="-1"/>
        </w:rPr>
        <w:t xml:space="preserve"> asset</w:t>
      </w:r>
      <w:r w:rsidR="009E5EA0">
        <w:rPr>
          <w:rFonts w:ascii="Microsoft Sans Serif" w:eastAsia="Arial" w:hAnsi="Microsoft Sans Serif" w:cs="Microsoft Sans Serif"/>
          <w:spacing w:val="-1"/>
        </w:rPr>
        <w:t xml:space="preserve">s </w:t>
      </w:r>
      <w:r w:rsidR="000408DF">
        <w:rPr>
          <w:rFonts w:ascii="Microsoft Sans Serif" w:eastAsia="Arial" w:hAnsi="Microsoft Sans Serif" w:cs="Microsoft Sans Serif"/>
          <w:spacing w:val="-1"/>
        </w:rPr>
        <w:t>within SVEC’s service area</w:t>
      </w:r>
      <w:r w:rsidR="007462FE">
        <w:rPr>
          <w:rFonts w:ascii="Microsoft Sans Serif" w:eastAsia="Arial" w:hAnsi="Microsoft Sans Serif" w:cs="Microsoft Sans Serif"/>
          <w:spacing w:val="-1"/>
        </w:rPr>
        <w:t xml:space="preserve"> </w:t>
      </w:r>
      <w:r w:rsidR="009E5EA0">
        <w:rPr>
          <w:rFonts w:ascii="Microsoft Sans Serif" w:eastAsia="Arial" w:hAnsi="Microsoft Sans Serif" w:cs="Microsoft Sans Serif"/>
          <w:spacing w:val="-1"/>
        </w:rPr>
        <w:t xml:space="preserve">in relation to the </w:t>
      </w:r>
      <w:r w:rsidR="00E730F3">
        <w:rPr>
          <w:rFonts w:ascii="Microsoft Sans Serif" w:eastAsia="Arial" w:hAnsi="Microsoft Sans Serif" w:cs="Microsoft Sans Serif"/>
          <w:spacing w:val="-1"/>
        </w:rPr>
        <w:t xml:space="preserve">CPUC </w:t>
      </w:r>
      <w:r w:rsidR="009E5EA0">
        <w:rPr>
          <w:rFonts w:ascii="Microsoft Sans Serif" w:eastAsia="Arial" w:hAnsi="Microsoft Sans Serif" w:cs="Microsoft Sans Serif"/>
          <w:spacing w:val="-1"/>
        </w:rPr>
        <w:t xml:space="preserve">threat level tiers. </w:t>
      </w:r>
    </w:p>
    <w:p w14:paraId="00855C5D" w14:textId="4DB6BE0B" w:rsidR="00C17550" w:rsidRPr="0043464E" w:rsidRDefault="001C7E30" w:rsidP="00C17550">
      <w:pPr>
        <w:spacing w:before="175" w:after="240"/>
        <w:ind w:right="360"/>
        <w:textAlignment w:val="baseline"/>
        <w:rPr>
          <w:rFonts w:ascii="Microsoft Sans Serif" w:hAnsi="Microsoft Sans Serif" w:cs="Microsoft Sans Serif"/>
          <w:noProof/>
        </w:rPr>
      </w:pPr>
      <w:r w:rsidRPr="00F37AF7">
        <w:rPr>
          <w:rFonts w:ascii="Microsoft Sans Serif" w:eastAsia="Arial" w:hAnsi="Microsoft Sans Serif" w:cs="Microsoft Sans Serif"/>
          <w:spacing w:val="-1"/>
        </w:rPr>
        <w:t>Figure 5</w:t>
      </w:r>
      <w:r w:rsidR="00694615">
        <w:rPr>
          <w:rFonts w:ascii="Microsoft Sans Serif" w:eastAsia="Arial" w:hAnsi="Microsoft Sans Serif" w:cs="Microsoft Sans Serif"/>
          <w:spacing w:val="-1"/>
        </w:rPr>
        <w:t xml:space="preserve"> </w:t>
      </w:r>
      <w:r w:rsidRPr="00F37AF7">
        <w:rPr>
          <w:rFonts w:ascii="Microsoft Sans Serif" w:eastAsia="Arial" w:hAnsi="Microsoft Sans Serif" w:cs="Microsoft Sans Serif"/>
          <w:spacing w:val="-1"/>
        </w:rPr>
        <w:t>depicts</w:t>
      </w:r>
      <w:r w:rsidR="00A85229">
        <w:rPr>
          <w:rFonts w:ascii="Microsoft Sans Serif" w:eastAsia="Arial" w:hAnsi="Microsoft Sans Serif" w:cs="Microsoft Sans Serif"/>
          <w:spacing w:val="-1"/>
        </w:rPr>
        <w:t xml:space="preserve"> </w:t>
      </w:r>
      <w:r w:rsidR="00953EEF" w:rsidRPr="00F37AF7">
        <w:rPr>
          <w:rFonts w:ascii="Microsoft Sans Serif" w:eastAsia="Arial" w:hAnsi="Microsoft Sans Serif" w:cs="Microsoft Sans Serif"/>
          <w:spacing w:val="-1"/>
        </w:rPr>
        <w:t>SVEC</w:t>
      </w:r>
      <w:r w:rsidRPr="00F37AF7">
        <w:rPr>
          <w:rFonts w:ascii="Microsoft Sans Serif" w:eastAsia="Arial" w:hAnsi="Microsoft Sans Serif" w:cs="Microsoft Sans Serif"/>
          <w:spacing w:val="-1"/>
        </w:rPr>
        <w:t xml:space="preserve">’s </w:t>
      </w:r>
      <w:r w:rsidR="00DE70D4" w:rsidRPr="00F37AF7">
        <w:rPr>
          <w:rFonts w:ascii="Microsoft Sans Serif" w:eastAsia="Arial" w:hAnsi="Microsoft Sans Serif" w:cs="Microsoft Sans Serif"/>
          <w:spacing w:val="-1"/>
        </w:rPr>
        <w:t xml:space="preserve">service </w:t>
      </w:r>
      <w:r w:rsidR="00A85229">
        <w:rPr>
          <w:rFonts w:ascii="Microsoft Sans Serif" w:eastAsia="Arial" w:hAnsi="Microsoft Sans Serif" w:cs="Microsoft Sans Serif"/>
          <w:spacing w:val="-1"/>
        </w:rPr>
        <w:t xml:space="preserve">territory </w:t>
      </w:r>
      <w:r w:rsidR="00DE70D4" w:rsidRPr="00F37AF7">
        <w:rPr>
          <w:rFonts w:ascii="Microsoft Sans Serif" w:eastAsia="Arial" w:hAnsi="Microsoft Sans Serif" w:cs="Microsoft Sans Serif"/>
          <w:spacing w:val="-1"/>
        </w:rPr>
        <w:t>area</w:t>
      </w:r>
      <w:r w:rsidRPr="00F37AF7">
        <w:rPr>
          <w:rFonts w:ascii="Microsoft Sans Serif" w:eastAsia="Arial" w:hAnsi="Microsoft Sans Serif" w:cs="Microsoft Sans Serif"/>
          <w:spacing w:val="-1"/>
        </w:rPr>
        <w:t xml:space="preserve"> </w:t>
      </w:r>
      <w:r w:rsidR="00694615">
        <w:rPr>
          <w:rFonts w:ascii="Microsoft Sans Serif" w:eastAsia="Arial" w:hAnsi="Microsoft Sans Serif" w:cs="Microsoft Sans Serif"/>
          <w:spacing w:val="-1"/>
        </w:rPr>
        <w:t>in California, Oregon and Nevada.</w:t>
      </w:r>
    </w:p>
    <w:p w14:paraId="3BCCFBAE" w14:textId="097AB3F0" w:rsidR="00703C01" w:rsidRPr="0043464E" w:rsidRDefault="00A95EAE" w:rsidP="00C17550">
      <w:pPr>
        <w:spacing w:after="240"/>
        <w:ind w:right="360"/>
        <w:textAlignment w:val="baseline"/>
        <w:rPr>
          <w:rFonts w:ascii="Microsoft Sans Serif" w:hAnsi="Microsoft Sans Serif" w:cs="Microsoft Sans Serif"/>
          <w:noProof/>
        </w:rPr>
      </w:pPr>
      <w:r w:rsidRPr="0043464E">
        <w:rPr>
          <w:rFonts w:ascii="Microsoft Sans Serif" w:hAnsi="Microsoft Sans Serif" w:cs="Microsoft Sans Serif"/>
          <w:noProof/>
        </w:rPr>
        <w:t xml:space="preserve">Figure </w:t>
      </w:r>
      <w:r w:rsidR="003D31BD" w:rsidRPr="0043464E">
        <w:rPr>
          <w:rFonts w:ascii="Microsoft Sans Serif" w:hAnsi="Microsoft Sans Serif" w:cs="Microsoft Sans Serif"/>
          <w:noProof/>
        </w:rPr>
        <w:t xml:space="preserve">6 </w:t>
      </w:r>
      <w:r w:rsidR="00694615">
        <w:rPr>
          <w:rFonts w:ascii="Microsoft Sans Serif" w:hAnsi="Microsoft Sans Serif" w:cs="Microsoft Sans Serif"/>
          <w:noProof/>
        </w:rPr>
        <w:t xml:space="preserve">depicts a </w:t>
      </w:r>
      <w:r w:rsidR="003D31BD" w:rsidRPr="0043464E">
        <w:rPr>
          <w:rFonts w:ascii="Microsoft Sans Serif" w:hAnsi="Microsoft Sans Serif" w:cs="Microsoft Sans Serif"/>
          <w:noProof/>
        </w:rPr>
        <w:t xml:space="preserve">high level </w:t>
      </w:r>
      <w:r w:rsidR="00694615">
        <w:rPr>
          <w:rFonts w:ascii="Microsoft Sans Serif" w:hAnsi="Microsoft Sans Serif" w:cs="Microsoft Sans Serif"/>
          <w:noProof/>
        </w:rPr>
        <w:t xml:space="preserve">map </w:t>
      </w:r>
      <w:r w:rsidR="003D31BD" w:rsidRPr="0043464E">
        <w:rPr>
          <w:rFonts w:ascii="Microsoft Sans Serif" w:hAnsi="Microsoft Sans Serif" w:cs="Microsoft Sans Serif"/>
          <w:noProof/>
        </w:rPr>
        <w:t xml:space="preserve">of </w:t>
      </w:r>
      <w:r w:rsidR="00953EEF" w:rsidRPr="0043464E">
        <w:rPr>
          <w:rFonts w:ascii="Microsoft Sans Serif" w:hAnsi="Microsoft Sans Serif" w:cs="Microsoft Sans Serif"/>
          <w:noProof/>
        </w:rPr>
        <w:t>SVEC</w:t>
      </w:r>
      <w:r w:rsidR="003D31BD" w:rsidRPr="0043464E">
        <w:rPr>
          <w:rFonts w:ascii="Microsoft Sans Serif" w:hAnsi="Microsoft Sans Serif" w:cs="Microsoft Sans Serif"/>
          <w:noProof/>
        </w:rPr>
        <w:t xml:space="preserve"> assets in </w:t>
      </w:r>
      <w:r w:rsidR="00A02C94">
        <w:rPr>
          <w:rFonts w:ascii="Microsoft Sans Serif" w:hAnsi="Microsoft Sans Serif" w:cs="Microsoft Sans Serif"/>
          <w:noProof/>
        </w:rPr>
        <w:t>HFTDs per the CPUC Fire-Threat Map</w:t>
      </w:r>
      <w:r w:rsidR="00694615">
        <w:rPr>
          <w:rFonts w:ascii="Microsoft Sans Serif" w:hAnsi="Microsoft Sans Serif" w:cs="Microsoft Sans Serif"/>
          <w:noProof/>
        </w:rPr>
        <w:t>.</w:t>
      </w:r>
      <w:r w:rsidR="00A02C94">
        <w:rPr>
          <w:rFonts w:ascii="Microsoft Sans Serif" w:hAnsi="Microsoft Sans Serif" w:cs="Microsoft Sans Serif"/>
          <w:noProof/>
        </w:rPr>
        <w:t xml:space="preserve"> </w:t>
      </w:r>
    </w:p>
    <w:p w14:paraId="5801A35D" w14:textId="4026929D" w:rsidR="00A02C94" w:rsidRDefault="00835784" w:rsidP="00172FF9">
      <w:pPr>
        <w:spacing w:before="240"/>
        <w:textAlignment w:val="baseline"/>
        <w:rPr>
          <w:rFonts w:ascii="Microsoft Sans Serif" w:hAnsi="Microsoft Sans Serif" w:cs="Microsoft Sans Serif"/>
          <w:color w:val="333333"/>
          <w:shd w:val="clear" w:color="auto" w:fill="FFFFFF"/>
        </w:rPr>
      </w:pPr>
      <w:r>
        <w:rPr>
          <w:rFonts w:ascii="Microsoft Sans Serif" w:hAnsi="Microsoft Sans Serif" w:cs="Microsoft Sans Serif"/>
          <w:noProof/>
        </w:rPr>
        <w:t xml:space="preserve">Figure 7 depicts Oregon SVEC assets overlaid on the U.S. Forest Service Overall Wildfire Risk Map. </w:t>
      </w:r>
      <w:r w:rsidR="00A02C94" w:rsidRPr="003277F7">
        <w:rPr>
          <w:rFonts w:ascii="Microsoft Sans Serif" w:hAnsi="Microsoft Sans Serif" w:cs="Microsoft Sans Serif"/>
          <w:color w:val="333333"/>
          <w:shd w:val="clear" w:color="auto" w:fill="FFFFFF"/>
        </w:rPr>
        <w:t>Overall Wildfire Risk is the product of the likelihood and consequence of wildfire on all mapped highly valued resources and assets combined</w:t>
      </w:r>
      <w:r w:rsidR="00A02C94" w:rsidRPr="00A02C94">
        <w:rPr>
          <w:rFonts w:ascii="Microsoft Sans Serif" w:hAnsi="Microsoft Sans Serif" w:cs="Microsoft Sans Serif"/>
          <w:color w:val="333333"/>
          <w:shd w:val="clear" w:color="auto" w:fill="FFFFFF"/>
        </w:rPr>
        <w:t xml:space="preserve">. This dataset considers the likelihood of wildfire </w:t>
      </w:r>
      <w:r w:rsidR="00A02C94">
        <w:rPr>
          <w:rFonts w:ascii="Microsoft Sans Serif" w:hAnsi="Microsoft Sans Serif" w:cs="Microsoft Sans Serif"/>
          <w:color w:val="333333"/>
          <w:shd w:val="clear" w:color="auto" w:fill="FFFFFF"/>
        </w:rPr>
        <w:t xml:space="preserve">greater than </w:t>
      </w:r>
      <w:r w:rsidR="00A02C94" w:rsidRPr="00A02C94">
        <w:rPr>
          <w:rFonts w:ascii="Microsoft Sans Serif" w:hAnsi="Microsoft Sans Serif" w:cs="Microsoft Sans Serif"/>
          <w:color w:val="333333"/>
          <w:shd w:val="clear" w:color="auto" w:fill="FFFFFF"/>
        </w:rPr>
        <w:t>250 acres (likelihood of burning), the susceptibility of resources and assets to wildfire of different intensities, and the likelihood of those intensities. </w:t>
      </w:r>
      <w:r w:rsidR="00A02C94" w:rsidRPr="003277F7">
        <w:rPr>
          <w:rFonts w:ascii="Microsoft Sans Serif" w:hAnsi="Microsoft Sans Serif" w:cs="Microsoft Sans Serif"/>
          <w:color w:val="333333"/>
          <w:shd w:val="clear" w:color="auto" w:fill="FFFFFF"/>
        </w:rPr>
        <w:t>The data values reflect a range of impacts from a very high negative value, where wildfire is detrimental to one or more resources or assets (for example, structures, infrastructure, early seral stage and/or sensitive forests), to positive, where wildfire will produce an overall benefit (for example, vegetation condition/forest health, wildlife habitat).</w:t>
      </w:r>
    </w:p>
    <w:p w14:paraId="4125C581" w14:textId="5E9EE0C0" w:rsidR="00A02C94" w:rsidRDefault="00A02C94" w:rsidP="00172FF9">
      <w:pPr>
        <w:spacing w:before="240" w:after="240"/>
        <w:textAlignment w:val="baseline"/>
        <w:rPr>
          <w:rFonts w:ascii="Microsoft Sans Serif" w:hAnsi="Microsoft Sans Serif" w:cs="Microsoft Sans Serif"/>
          <w:color w:val="333333"/>
          <w:shd w:val="clear" w:color="auto" w:fill="FFFFFF"/>
        </w:rPr>
      </w:pPr>
      <w:r w:rsidRPr="00172FF9">
        <w:rPr>
          <w:rFonts w:ascii="Microsoft Sans Serif" w:eastAsia="Arial" w:hAnsi="Microsoft Sans Serif" w:cs="Microsoft Sans Serif"/>
          <w:spacing w:val="-2"/>
        </w:rPr>
        <w:t>Figure</w:t>
      </w:r>
      <w:r>
        <w:rPr>
          <w:rFonts w:ascii="Microsoft Sans Serif" w:hAnsi="Microsoft Sans Serif" w:cs="Microsoft Sans Serif"/>
          <w:color w:val="333333"/>
          <w:shd w:val="clear" w:color="auto" w:fill="FFFFFF"/>
        </w:rPr>
        <w:t xml:space="preserve"> 8 depicts SVEC assets in the Nevada service area with </w:t>
      </w:r>
      <w:r w:rsidR="00172FF9">
        <w:rPr>
          <w:rFonts w:ascii="Microsoft Sans Serif" w:hAnsi="Microsoft Sans Serif" w:cs="Microsoft Sans Serif"/>
          <w:color w:val="333333"/>
          <w:shd w:val="clear" w:color="auto" w:fill="FFFFFF"/>
        </w:rPr>
        <w:t xml:space="preserve">Division of Forestry </w:t>
      </w:r>
      <w:r>
        <w:rPr>
          <w:rFonts w:ascii="Microsoft Sans Serif" w:hAnsi="Microsoft Sans Serif" w:cs="Microsoft Sans Serif"/>
          <w:color w:val="333333"/>
          <w:shd w:val="clear" w:color="auto" w:fill="FFFFFF"/>
        </w:rPr>
        <w:t>wildfire risk overlay.</w:t>
      </w:r>
    </w:p>
    <w:p w14:paraId="19D49CD3" w14:textId="62AD8C44" w:rsidR="007232B1" w:rsidRPr="0043464E" w:rsidRDefault="00A95EAE" w:rsidP="00172FF9">
      <w:pPr>
        <w:spacing w:before="240"/>
        <w:textAlignment w:val="baseline"/>
        <w:rPr>
          <w:rFonts w:ascii="Microsoft Sans Serif" w:hAnsi="Microsoft Sans Serif" w:cs="Microsoft Sans Serif"/>
          <w:noProof/>
        </w:rPr>
      </w:pPr>
      <w:r w:rsidRPr="0043464E">
        <w:rPr>
          <w:rFonts w:ascii="Microsoft Sans Serif" w:hAnsi="Microsoft Sans Serif" w:cs="Microsoft Sans Serif"/>
          <w:noProof/>
        </w:rPr>
        <w:t>Figure</w:t>
      </w:r>
      <w:r w:rsidR="00694615">
        <w:rPr>
          <w:rFonts w:ascii="Microsoft Sans Serif" w:hAnsi="Microsoft Sans Serif" w:cs="Microsoft Sans Serif"/>
          <w:noProof/>
        </w:rPr>
        <w:t>s</w:t>
      </w:r>
      <w:r w:rsidR="005E3DBC" w:rsidRPr="0043464E">
        <w:rPr>
          <w:rFonts w:ascii="Microsoft Sans Serif" w:hAnsi="Microsoft Sans Serif" w:cs="Microsoft Sans Serif"/>
          <w:noProof/>
        </w:rPr>
        <w:t xml:space="preserve"> </w:t>
      </w:r>
      <w:r w:rsidR="00835784">
        <w:rPr>
          <w:rFonts w:ascii="Microsoft Sans Serif" w:hAnsi="Microsoft Sans Serif" w:cs="Microsoft Sans Serif"/>
          <w:noProof/>
        </w:rPr>
        <w:t>9</w:t>
      </w:r>
      <w:r w:rsidR="000752D4">
        <w:rPr>
          <w:rFonts w:ascii="Microsoft Sans Serif" w:hAnsi="Microsoft Sans Serif" w:cs="Microsoft Sans Serif"/>
          <w:noProof/>
        </w:rPr>
        <w:t xml:space="preserve"> and </w:t>
      </w:r>
      <w:r w:rsidR="00835784">
        <w:rPr>
          <w:rFonts w:ascii="Microsoft Sans Serif" w:hAnsi="Microsoft Sans Serif" w:cs="Microsoft Sans Serif"/>
          <w:noProof/>
        </w:rPr>
        <w:t>10</w:t>
      </w:r>
      <w:r w:rsidR="005E3DBC" w:rsidRPr="0043464E">
        <w:rPr>
          <w:rFonts w:ascii="Microsoft Sans Serif" w:hAnsi="Microsoft Sans Serif" w:cs="Microsoft Sans Serif"/>
          <w:noProof/>
        </w:rPr>
        <w:t xml:space="preserve">, </w:t>
      </w:r>
      <w:r w:rsidR="00225BEA" w:rsidRPr="0043464E">
        <w:rPr>
          <w:rFonts w:ascii="Microsoft Sans Serif" w:hAnsi="Microsoft Sans Serif" w:cs="Microsoft Sans Serif"/>
          <w:noProof/>
        </w:rPr>
        <w:t>pag</w:t>
      </w:r>
      <w:r w:rsidR="00123757">
        <w:rPr>
          <w:rFonts w:ascii="Microsoft Sans Serif" w:hAnsi="Microsoft Sans Serif" w:cs="Microsoft Sans Serif"/>
          <w:noProof/>
        </w:rPr>
        <w:t>e</w:t>
      </w:r>
      <w:r w:rsidR="00A25E4C">
        <w:rPr>
          <w:rFonts w:ascii="Microsoft Sans Serif" w:hAnsi="Microsoft Sans Serif" w:cs="Microsoft Sans Serif"/>
          <w:noProof/>
        </w:rPr>
        <w:t>s</w:t>
      </w:r>
      <w:r w:rsidR="00225BEA" w:rsidRPr="0043464E">
        <w:rPr>
          <w:rFonts w:ascii="Microsoft Sans Serif" w:hAnsi="Microsoft Sans Serif" w:cs="Microsoft Sans Serif"/>
          <w:noProof/>
        </w:rPr>
        <w:t xml:space="preserve"> 3</w:t>
      </w:r>
      <w:r w:rsidR="000752D4">
        <w:rPr>
          <w:rFonts w:ascii="Microsoft Sans Serif" w:hAnsi="Microsoft Sans Serif" w:cs="Microsoft Sans Serif"/>
          <w:noProof/>
        </w:rPr>
        <w:t>2</w:t>
      </w:r>
      <w:r w:rsidR="00123757">
        <w:rPr>
          <w:rFonts w:ascii="Microsoft Sans Serif" w:hAnsi="Microsoft Sans Serif" w:cs="Microsoft Sans Serif"/>
          <w:noProof/>
        </w:rPr>
        <w:t xml:space="preserve"> and </w:t>
      </w:r>
      <w:r w:rsidR="000752D4">
        <w:rPr>
          <w:rFonts w:ascii="Microsoft Sans Serif" w:hAnsi="Microsoft Sans Serif" w:cs="Microsoft Sans Serif"/>
          <w:noProof/>
        </w:rPr>
        <w:t>33</w:t>
      </w:r>
      <w:r w:rsidRPr="0043464E">
        <w:rPr>
          <w:rFonts w:ascii="Microsoft Sans Serif" w:hAnsi="Microsoft Sans Serif" w:cs="Microsoft Sans Serif"/>
          <w:noProof/>
        </w:rPr>
        <w:t xml:space="preserve"> </w:t>
      </w:r>
      <w:r w:rsidR="00D43C33">
        <w:rPr>
          <w:rFonts w:ascii="Microsoft Sans Serif" w:hAnsi="Microsoft Sans Serif" w:cs="Microsoft Sans Serif"/>
          <w:noProof/>
        </w:rPr>
        <w:t>display</w:t>
      </w:r>
      <w:r w:rsidR="00225BEA" w:rsidRPr="0043464E">
        <w:rPr>
          <w:rFonts w:ascii="Microsoft Sans Serif" w:hAnsi="Microsoft Sans Serif" w:cs="Microsoft Sans Serif"/>
          <w:noProof/>
        </w:rPr>
        <w:t>s</w:t>
      </w:r>
      <w:r w:rsidR="003D31BD" w:rsidRPr="0043464E">
        <w:rPr>
          <w:rFonts w:ascii="Microsoft Sans Serif" w:hAnsi="Microsoft Sans Serif" w:cs="Microsoft Sans Serif"/>
          <w:noProof/>
        </w:rPr>
        <w:t xml:space="preserve"> the</w:t>
      </w:r>
      <w:r w:rsidR="00863269" w:rsidRPr="0043464E">
        <w:rPr>
          <w:rFonts w:ascii="Microsoft Sans Serif" w:hAnsi="Microsoft Sans Serif" w:cs="Microsoft Sans Serif"/>
          <w:noProof/>
        </w:rPr>
        <w:t xml:space="preserve"> State Responsibility Area</w:t>
      </w:r>
      <w:r w:rsidR="000752D4">
        <w:rPr>
          <w:rFonts w:ascii="Microsoft Sans Serif" w:hAnsi="Microsoft Sans Serif" w:cs="Microsoft Sans Serif"/>
          <w:noProof/>
        </w:rPr>
        <w:t>s</w:t>
      </w:r>
      <w:r w:rsidR="00863269" w:rsidRPr="0043464E">
        <w:rPr>
          <w:rStyle w:val="FootnoteReference"/>
          <w:rFonts w:ascii="Microsoft Sans Serif" w:hAnsi="Microsoft Sans Serif" w:cs="Microsoft Sans Serif"/>
          <w:noProof/>
        </w:rPr>
        <w:footnoteReference w:id="12"/>
      </w:r>
      <w:r w:rsidR="00863269" w:rsidRPr="0043464E">
        <w:rPr>
          <w:rFonts w:ascii="Microsoft Sans Serif" w:hAnsi="Microsoft Sans Serif" w:cs="Microsoft Sans Serif"/>
          <w:noProof/>
        </w:rPr>
        <w:t xml:space="preserve"> (SRA)</w:t>
      </w:r>
      <w:r w:rsidR="000752D4">
        <w:rPr>
          <w:rFonts w:ascii="Microsoft Sans Serif" w:hAnsi="Microsoft Sans Serif" w:cs="Microsoft Sans Serif"/>
          <w:noProof/>
        </w:rPr>
        <w:t xml:space="preserve"> for Modoc and Lassen Count</w:t>
      </w:r>
      <w:r w:rsidR="00694615">
        <w:rPr>
          <w:rFonts w:ascii="Microsoft Sans Serif" w:hAnsi="Microsoft Sans Serif" w:cs="Microsoft Sans Serif"/>
          <w:noProof/>
        </w:rPr>
        <w:t>y</w:t>
      </w:r>
      <w:r w:rsidR="00D43C33">
        <w:rPr>
          <w:rFonts w:ascii="Microsoft Sans Serif" w:hAnsi="Microsoft Sans Serif" w:cs="Microsoft Sans Serif"/>
          <w:noProof/>
        </w:rPr>
        <w:t>.</w:t>
      </w:r>
      <w:r w:rsidR="00863269" w:rsidRPr="0043464E">
        <w:rPr>
          <w:rFonts w:ascii="Microsoft Sans Serif" w:hAnsi="Microsoft Sans Serif" w:cs="Microsoft Sans Serif"/>
          <w:noProof/>
        </w:rPr>
        <w:t xml:space="preserve"> SRAs</w:t>
      </w:r>
      <w:r w:rsidR="00D43C33">
        <w:rPr>
          <w:rFonts w:ascii="Microsoft Sans Serif" w:hAnsi="Microsoft Sans Serif" w:cs="Microsoft Sans Serif"/>
          <w:noProof/>
        </w:rPr>
        <w:t xml:space="preserve"> are </w:t>
      </w:r>
      <w:r w:rsidR="00863269" w:rsidRPr="0043464E">
        <w:rPr>
          <w:rFonts w:ascii="Microsoft Sans Serif" w:hAnsi="Microsoft Sans Serif" w:cs="Microsoft Sans Serif"/>
          <w:noProof/>
        </w:rPr>
        <w:t>recognized by the Board of Forestry and Fire Protection as areas where Cal Fire is the primary emergency response agency responsible for fire suppression and prevention.</w:t>
      </w:r>
    </w:p>
    <w:tbl>
      <w:tblPr>
        <w:tblStyle w:val="TableGrid"/>
        <w:tblpPr w:leftFromText="180" w:rightFromText="180" w:vertAnchor="page" w:horzAnchor="margin" w:tblpY="1930"/>
        <w:tblW w:w="93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880"/>
        <w:gridCol w:w="41"/>
        <w:gridCol w:w="1037"/>
        <w:gridCol w:w="56"/>
        <w:gridCol w:w="1142"/>
        <w:gridCol w:w="14"/>
        <w:gridCol w:w="1070"/>
        <w:gridCol w:w="1168"/>
        <w:gridCol w:w="31"/>
        <w:gridCol w:w="857"/>
        <w:gridCol w:w="75"/>
        <w:gridCol w:w="1124"/>
        <w:gridCol w:w="33"/>
        <w:gridCol w:w="848"/>
      </w:tblGrid>
      <w:tr w:rsidR="00D40742" w:rsidRPr="0043464E" w14:paraId="40664CE0" w14:textId="77777777" w:rsidTr="00866798">
        <w:trPr>
          <w:trHeight w:val="276"/>
        </w:trPr>
        <w:tc>
          <w:tcPr>
            <w:tcW w:w="1921" w:type="dxa"/>
            <w:gridSpan w:val="2"/>
            <w:vMerge w:val="restart"/>
            <w:shd w:val="clear" w:color="auto" w:fill="4472C4" w:themeFill="accent1"/>
            <w:vAlign w:val="center"/>
          </w:tcPr>
          <w:p w14:paraId="3B220541"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lastRenderedPageBreak/>
              <w:t>Assets</w:t>
            </w:r>
          </w:p>
        </w:tc>
        <w:tc>
          <w:tcPr>
            <w:tcW w:w="1037" w:type="dxa"/>
            <w:shd w:val="clear" w:color="auto" w:fill="4472C4" w:themeFill="accent1"/>
            <w:vAlign w:val="center"/>
          </w:tcPr>
          <w:p w14:paraId="23305ABE"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Total</w:t>
            </w:r>
          </w:p>
        </w:tc>
        <w:tc>
          <w:tcPr>
            <w:tcW w:w="2282" w:type="dxa"/>
            <w:gridSpan w:val="4"/>
            <w:shd w:val="clear" w:color="auto" w:fill="4472C4" w:themeFill="accent1"/>
            <w:vAlign w:val="center"/>
          </w:tcPr>
          <w:p w14:paraId="1115F37B"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Outside HFTD</w:t>
            </w:r>
          </w:p>
        </w:tc>
        <w:tc>
          <w:tcPr>
            <w:tcW w:w="2056" w:type="dxa"/>
            <w:gridSpan w:val="3"/>
            <w:shd w:val="clear" w:color="auto" w:fill="4472C4" w:themeFill="accent1"/>
            <w:vAlign w:val="center"/>
          </w:tcPr>
          <w:p w14:paraId="122A81F7"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Tier 2</w:t>
            </w:r>
          </w:p>
        </w:tc>
        <w:tc>
          <w:tcPr>
            <w:tcW w:w="2080" w:type="dxa"/>
            <w:gridSpan w:val="4"/>
            <w:shd w:val="clear" w:color="auto" w:fill="4472C4" w:themeFill="accent1"/>
            <w:vAlign w:val="center"/>
          </w:tcPr>
          <w:p w14:paraId="03C890C3"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Tier 3</w:t>
            </w:r>
          </w:p>
        </w:tc>
      </w:tr>
      <w:tr w:rsidR="00D40742" w:rsidRPr="0043464E" w14:paraId="25D4654B" w14:textId="77777777" w:rsidTr="00866798">
        <w:trPr>
          <w:trHeight w:val="593"/>
        </w:trPr>
        <w:tc>
          <w:tcPr>
            <w:tcW w:w="1921" w:type="dxa"/>
            <w:gridSpan w:val="2"/>
            <w:vMerge/>
            <w:shd w:val="clear" w:color="auto" w:fill="4472C4" w:themeFill="accent1"/>
          </w:tcPr>
          <w:p w14:paraId="2FA00485" w14:textId="77777777" w:rsidR="00D40742" w:rsidRPr="0043464E" w:rsidRDefault="00D40742" w:rsidP="00D40742">
            <w:pPr>
              <w:rPr>
                <w:rFonts w:ascii="Microsoft Sans Serif" w:eastAsia="Arial" w:hAnsi="Microsoft Sans Serif" w:cs="Microsoft Sans Serif"/>
                <w:color w:val="FFFFFF" w:themeColor="background1"/>
                <w:sz w:val="24"/>
                <w:szCs w:val="24"/>
              </w:rPr>
            </w:pPr>
          </w:p>
        </w:tc>
        <w:tc>
          <w:tcPr>
            <w:tcW w:w="1037" w:type="dxa"/>
            <w:shd w:val="clear" w:color="auto" w:fill="4472C4" w:themeFill="accent1"/>
            <w:vAlign w:val="center"/>
          </w:tcPr>
          <w:p w14:paraId="28DA1F4F"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Line-miles</w:t>
            </w:r>
          </w:p>
        </w:tc>
        <w:tc>
          <w:tcPr>
            <w:tcW w:w="1198" w:type="dxa"/>
            <w:gridSpan w:val="2"/>
            <w:shd w:val="clear" w:color="auto" w:fill="4472C4" w:themeFill="accent1"/>
            <w:vAlign w:val="center"/>
          </w:tcPr>
          <w:p w14:paraId="52EFEDFE"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Line-miles</w:t>
            </w:r>
          </w:p>
        </w:tc>
        <w:tc>
          <w:tcPr>
            <w:tcW w:w="1084" w:type="dxa"/>
            <w:gridSpan w:val="2"/>
            <w:shd w:val="clear" w:color="auto" w:fill="4472C4" w:themeFill="accent1"/>
            <w:vAlign w:val="center"/>
          </w:tcPr>
          <w:p w14:paraId="598A1060"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w:t>
            </w:r>
          </w:p>
        </w:tc>
        <w:tc>
          <w:tcPr>
            <w:tcW w:w="1199" w:type="dxa"/>
            <w:gridSpan w:val="2"/>
            <w:shd w:val="clear" w:color="auto" w:fill="4472C4" w:themeFill="accent1"/>
            <w:vAlign w:val="center"/>
          </w:tcPr>
          <w:p w14:paraId="20A30A52"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Line-miles</w:t>
            </w:r>
          </w:p>
        </w:tc>
        <w:tc>
          <w:tcPr>
            <w:tcW w:w="857" w:type="dxa"/>
            <w:shd w:val="clear" w:color="auto" w:fill="4472C4" w:themeFill="accent1"/>
            <w:vAlign w:val="center"/>
          </w:tcPr>
          <w:p w14:paraId="29CF9E4B"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w:t>
            </w:r>
          </w:p>
        </w:tc>
        <w:tc>
          <w:tcPr>
            <w:tcW w:w="1199" w:type="dxa"/>
            <w:gridSpan w:val="2"/>
            <w:shd w:val="clear" w:color="auto" w:fill="4472C4" w:themeFill="accent1"/>
            <w:vAlign w:val="center"/>
          </w:tcPr>
          <w:p w14:paraId="1CF8670F"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Line-miles</w:t>
            </w:r>
          </w:p>
        </w:tc>
        <w:tc>
          <w:tcPr>
            <w:tcW w:w="881" w:type="dxa"/>
            <w:gridSpan w:val="2"/>
            <w:shd w:val="clear" w:color="auto" w:fill="4472C4" w:themeFill="accent1"/>
            <w:vAlign w:val="center"/>
          </w:tcPr>
          <w:p w14:paraId="00966CB1" w14:textId="77777777" w:rsidR="00D40742" w:rsidRPr="0043464E" w:rsidRDefault="00D40742" w:rsidP="00D40742">
            <w:pPr>
              <w:jc w:val="center"/>
              <w:rPr>
                <w:rFonts w:ascii="Microsoft Sans Serif" w:eastAsia="Arial" w:hAnsi="Microsoft Sans Serif" w:cs="Microsoft Sans Serif"/>
                <w:color w:val="FFFFFF" w:themeColor="background1"/>
                <w:sz w:val="24"/>
                <w:szCs w:val="24"/>
              </w:rPr>
            </w:pPr>
            <w:r w:rsidRPr="0043464E">
              <w:rPr>
                <w:rFonts w:ascii="Microsoft Sans Serif" w:eastAsia="Arial" w:hAnsi="Microsoft Sans Serif" w:cs="Microsoft Sans Serif"/>
                <w:color w:val="FFFFFF" w:themeColor="background1"/>
                <w:sz w:val="24"/>
                <w:szCs w:val="24"/>
              </w:rPr>
              <w:t>%</w:t>
            </w:r>
          </w:p>
        </w:tc>
      </w:tr>
      <w:tr w:rsidR="00D40742" w:rsidRPr="0043464E" w14:paraId="2F23D607" w14:textId="77777777" w:rsidTr="00D40742">
        <w:trPr>
          <w:trHeight w:val="175"/>
        </w:trPr>
        <w:tc>
          <w:tcPr>
            <w:tcW w:w="1921" w:type="dxa"/>
            <w:gridSpan w:val="2"/>
            <w:shd w:val="clear" w:color="auto" w:fill="AEAAAA" w:themeFill="background2" w:themeFillShade="BF"/>
            <w:vAlign w:val="center"/>
          </w:tcPr>
          <w:p w14:paraId="603EC16B" w14:textId="24BBF8B1"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6</w:t>
            </w:r>
            <w:r w:rsidR="00606DD4" w:rsidRPr="0043464E">
              <w:rPr>
                <w:rFonts w:ascii="Microsoft Sans Serif" w:eastAsia="Arial" w:hAnsi="Microsoft Sans Serif" w:cs="Microsoft Sans Serif"/>
              </w:rPr>
              <w:t>9</w:t>
            </w:r>
            <w:r w:rsidRPr="0043464E">
              <w:rPr>
                <w:rFonts w:ascii="Microsoft Sans Serif" w:eastAsia="Arial" w:hAnsi="Microsoft Sans Serif" w:cs="Microsoft Sans Serif"/>
              </w:rPr>
              <w:t xml:space="preserve"> kV OH Transmission</w:t>
            </w:r>
          </w:p>
        </w:tc>
        <w:tc>
          <w:tcPr>
            <w:tcW w:w="1037" w:type="dxa"/>
            <w:shd w:val="clear" w:color="auto" w:fill="AEAAAA" w:themeFill="background2" w:themeFillShade="BF"/>
            <w:vAlign w:val="center"/>
          </w:tcPr>
          <w:p w14:paraId="628EFCAC"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227</w:t>
            </w:r>
          </w:p>
        </w:tc>
        <w:tc>
          <w:tcPr>
            <w:tcW w:w="1198" w:type="dxa"/>
            <w:gridSpan w:val="2"/>
            <w:shd w:val="clear" w:color="auto" w:fill="AEAAAA" w:themeFill="background2" w:themeFillShade="BF"/>
            <w:vAlign w:val="center"/>
          </w:tcPr>
          <w:p w14:paraId="22805011"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167</w:t>
            </w:r>
          </w:p>
        </w:tc>
        <w:tc>
          <w:tcPr>
            <w:tcW w:w="1084" w:type="dxa"/>
            <w:gridSpan w:val="2"/>
            <w:shd w:val="clear" w:color="auto" w:fill="AEAAAA" w:themeFill="background2" w:themeFillShade="BF"/>
            <w:vAlign w:val="center"/>
          </w:tcPr>
          <w:p w14:paraId="2F8C6023" w14:textId="36EAF0CF"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74</w:t>
            </w:r>
          </w:p>
        </w:tc>
        <w:tc>
          <w:tcPr>
            <w:tcW w:w="1199" w:type="dxa"/>
            <w:gridSpan w:val="2"/>
            <w:shd w:val="clear" w:color="auto" w:fill="AEAAAA" w:themeFill="background2" w:themeFillShade="BF"/>
            <w:vAlign w:val="center"/>
          </w:tcPr>
          <w:p w14:paraId="3750EEE4"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60</w:t>
            </w:r>
          </w:p>
        </w:tc>
        <w:tc>
          <w:tcPr>
            <w:tcW w:w="857" w:type="dxa"/>
            <w:shd w:val="clear" w:color="auto" w:fill="AEAAAA" w:themeFill="background2" w:themeFillShade="BF"/>
            <w:vAlign w:val="center"/>
          </w:tcPr>
          <w:p w14:paraId="36E961F1" w14:textId="6E250273"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26</w:t>
            </w:r>
          </w:p>
        </w:tc>
        <w:tc>
          <w:tcPr>
            <w:tcW w:w="1199" w:type="dxa"/>
            <w:gridSpan w:val="2"/>
            <w:shd w:val="clear" w:color="auto" w:fill="AEAAAA" w:themeFill="background2" w:themeFillShade="BF"/>
            <w:vAlign w:val="center"/>
          </w:tcPr>
          <w:p w14:paraId="325F2E79"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AEAAAA" w:themeFill="background2" w:themeFillShade="BF"/>
            <w:vAlign w:val="center"/>
          </w:tcPr>
          <w:p w14:paraId="08869C38" w14:textId="1CDBDA09"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0202B9BE" w14:textId="77777777" w:rsidTr="00D40742">
        <w:trPr>
          <w:trHeight w:val="175"/>
        </w:trPr>
        <w:tc>
          <w:tcPr>
            <w:tcW w:w="1921" w:type="dxa"/>
            <w:gridSpan w:val="2"/>
            <w:shd w:val="clear" w:color="auto" w:fill="FFFFFF" w:themeFill="background1"/>
            <w:vAlign w:val="center"/>
          </w:tcPr>
          <w:p w14:paraId="0CD6A18A" w14:textId="77777777" w:rsidR="00D40742" w:rsidRPr="0043464E" w:rsidRDefault="00D40742" w:rsidP="00D40742">
            <w:pPr>
              <w:rPr>
                <w:rFonts w:ascii="Microsoft Sans Serif" w:eastAsia="Arial" w:hAnsi="Microsoft Sans Serif" w:cs="Microsoft Sans Serif"/>
                <w:color w:val="FF0000"/>
              </w:rPr>
            </w:pPr>
          </w:p>
        </w:tc>
        <w:tc>
          <w:tcPr>
            <w:tcW w:w="1037" w:type="dxa"/>
            <w:shd w:val="clear" w:color="auto" w:fill="FFFFFF" w:themeFill="background1"/>
            <w:vAlign w:val="center"/>
          </w:tcPr>
          <w:p w14:paraId="20FFDA31" w14:textId="77777777" w:rsidR="00D40742" w:rsidRPr="0043464E" w:rsidRDefault="00D40742" w:rsidP="00D40742">
            <w:pPr>
              <w:jc w:val="center"/>
              <w:rPr>
                <w:rFonts w:ascii="Microsoft Sans Serif" w:eastAsia="Arial" w:hAnsi="Microsoft Sans Serif" w:cs="Microsoft Sans Serif"/>
                <w:color w:val="FF0000"/>
              </w:rPr>
            </w:pPr>
          </w:p>
        </w:tc>
        <w:tc>
          <w:tcPr>
            <w:tcW w:w="1198" w:type="dxa"/>
            <w:gridSpan w:val="2"/>
            <w:shd w:val="clear" w:color="auto" w:fill="FFFFFF" w:themeFill="background1"/>
            <w:vAlign w:val="center"/>
          </w:tcPr>
          <w:p w14:paraId="12623FFA" w14:textId="77777777" w:rsidR="00D40742" w:rsidRPr="0043464E" w:rsidRDefault="00D40742" w:rsidP="00D40742">
            <w:pPr>
              <w:jc w:val="center"/>
              <w:rPr>
                <w:rFonts w:ascii="Microsoft Sans Serif" w:eastAsia="Arial" w:hAnsi="Microsoft Sans Serif" w:cs="Microsoft Sans Serif"/>
                <w:color w:val="FF0000"/>
              </w:rPr>
            </w:pPr>
          </w:p>
        </w:tc>
        <w:tc>
          <w:tcPr>
            <w:tcW w:w="1084" w:type="dxa"/>
            <w:gridSpan w:val="2"/>
            <w:shd w:val="clear" w:color="auto" w:fill="FFFFFF" w:themeFill="background1"/>
            <w:vAlign w:val="center"/>
          </w:tcPr>
          <w:p w14:paraId="5E3D19CF"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shd w:val="clear" w:color="auto" w:fill="FFFFFF" w:themeFill="background1"/>
            <w:vAlign w:val="center"/>
          </w:tcPr>
          <w:p w14:paraId="6913F8AE" w14:textId="77777777" w:rsidR="00D40742" w:rsidRPr="0043464E" w:rsidRDefault="00D40742" w:rsidP="00D40742">
            <w:pPr>
              <w:jc w:val="center"/>
              <w:rPr>
                <w:rFonts w:ascii="Microsoft Sans Serif" w:eastAsia="Arial" w:hAnsi="Microsoft Sans Serif" w:cs="Microsoft Sans Serif"/>
                <w:color w:val="FF0000"/>
              </w:rPr>
            </w:pPr>
          </w:p>
        </w:tc>
        <w:tc>
          <w:tcPr>
            <w:tcW w:w="857" w:type="dxa"/>
            <w:shd w:val="clear" w:color="auto" w:fill="FFFFFF" w:themeFill="background1"/>
            <w:vAlign w:val="center"/>
          </w:tcPr>
          <w:p w14:paraId="3E382D49"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shd w:val="clear" w:color="auto" w:fill="FFFFFF" w:themeFill="background1"/>
            <w:vAlign w:val="center"/>
          </w:tcPr>
          <w:p w14:paraId="0C2E2FF3" w14:textId="77777777" w:rsidR="00D40742" w:rsidRPr="0043464E" w:rsidRDefault="00D40742" w:rsidP="00D40742">
            <w:pPr>
              <w:jc w:val="center"/>
              <w:rPr>
                <w:rFonts w:ascii="Microsoft Sans Serif" w:eastAsia="Arial" w:hAnsi="Microsoft Sans Serif" w:cs="Microsoft Sans Serif"/>
              </w:rPr>
            </w:pPr>
          </w:p>
        </w:tc>
        <w:tc>
          <w:tcPr>
            <w:tcW w:w="881" w:type="dxa"/>
            <w:gridSpan w:val="2"/>
            <w:shd w:val="clear" w:color="auto" w:fill="FFFFFF" w:themeFill="background1"/>
            <w:vAlign w:val="center"/>
          </w:tcPr>
          <w:p w14:paraId="62F23C5D" w14:textId="77777777" w:rsidR="00D40742" w:rsidRPr="0043464E" w:rsidRDefault="00D40742" w:rsidP="00D40742">
            <w:pPr>
              <w:jc w:val="center"/>
              <w:rPr>
                <w:rFonts w:ascii="Microsoft Sans Serif" w:eastAsia="Arial" w:hAnsi="Microsoft Sans Serif" w:cs="Microsoft Sans Serif"/>
                <w:color w:val="FF0000"/>
              </w:rPr>
            </w:pPr>
          </w:p>
        </w:tc>
      </w:tr>
      <w:tr w:rsidR="00D40742" w:rsidRPr="0043464E" w14:paraId="1548C717" w14:textId="77777777" w:rsidTr="00D40742">
        <w:trPr>
          <w:trHeight w:val="175"/>
        </w:trPr>
        <w:tc>
          <w:tcPr>
            <w:tcW w:w="1921" w:type="dxa"/>
            <w:gridSpan w:val="2"/>
            <w:shd w:val="clear" w:color="auto" w:fill="D9D9D9" w:themeFill="background1" w:themeFillShade="D9"/>
            <w:vAlign w:val="center"/>
          </w:tcPr>
          <w:p w14:paraId="3D9C6E76"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24.9 kV OH</w:t>
            </w:r>
          </w:p>
          <w:p w14:paraId="354686CD"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Distribution</w:t>
            </w:r>
          </w:p>
        </w:tc>
        <w:tc>
          <w:tcPr>
            <w:tcW w:w="1037" w:type="dxa"/>
            <w:shd w:val="clear" w:color="auto" w:fill="D9D9D9" w:themeFill="background1" w:themeFillShade="D9"/>
            <w:vAlign w:val="center"/>
          </w:tcPr>
          <w:p w14:paraId="6DAE4076"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218</w:t>
            </w:r>
          </w:p>
        </w:tc>
        <w:tc>
          <w:tcPr>
            <w:tcW w:w="1198" w:type="dxa"/>
            <w:gridSpan w:val="2"/>
            <w:shd w:val="clear" w:color="auto" w:fill="D9D9D9" w:themeFill="background1" w:themeFillShade="D9"/>
            <w:vAlign w:val="center"/>
          </w:tcPr>
          <w:p w14:paraId="50EBCE7A" w14:textId="5A474DA0"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158</w:t>
            </w:r>
          </w:p>
        </w:tc>
        <w:tc>
          <w:tcPr>
            <w:tcW w:w="1084" w:type="dxa"/>
            <w:gridSpan w:val="2"/>
            <w:shd w:val="clear" w:color="auto" w:fill="D9D9D9" w:themeFill="background1" w:themeFillShade="D9"/>
            <w:vAlign w:val="center"/>
          </w:tcPr>
          <w:p w14:paraId="015CEF79" w14:textId="3948403F"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72</w:t>
            </w:r>
          </w:p>
        </w:tc>
        <w:tc>
          <w:tcPr>
            <w:tcW w:w="1199" w:type="dxa"/>
            <w:gridSpan w:val="2"/>
            <w:shd w:val="clear" w:color="auto" w:fill="D9D9D9" w:themeFill="background1" w:themeFillShade="D9"/>
            <w:vAlign w:val="center"/>
          </w:tcPr>
          <w:p w14:paraId="655B9D91" w14:textId="50887453"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60</w:t>
            </w:r>
          </w:p>
        </w:tc>
        <w:tc>
          <w:tcPr>
            <w:tcW w:w="857" w:type="dxa"/>
            <w:shd w:val="clear" w:color="auto" w:fill="D9D9D9" w:themeFill="background1" w:themeFillShade="D9"/>
            <w:vAlign w:val="center"/>
          </w:tcPr>
          <w:p w14:paraId="06B8AEC1" w14:textId="23D57479"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28</w:t>
            </w:r>
          </w:p>
        </w:tc>
        <w:tc>
          <w:tcPr>
            <w:tcW w:w="1199" w:type="dxa"/>
            <w:gridSpan w:val="2"/>
            <w:shd w:val="clear" w:color="auto" w:fill="D9D9D9" w:themeFill="background1" w:themeFillShade="D9"/>
            <w:vAlign w:val="center"/>
          </w:tcPr>
          <w:p w14:paraId="7614D057"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D9D9D9" w:themeFill="background1" w:themeFillShade="D9"/>
            <w:vAlign w:val="center"/>
          </w:tcPr>
          <w:p w14:paraId="17899C95" w14:textId="4EE219A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5E6BCC35" w14:textId="77777777" w:rsidTr="00D40742">
        <w:trPr>
          <w:trHeight w:val="175"/>
        </w:trPr>
        <w:tc>
          <w:tcPr>
            <w:tcW w:w="1921" w:type="dxa"/>
            <w:gridSpan w:val="2"/>
            <w:shd w:val="clear" w:color="auto" w:fill="D9D9D9" w:themeFill="background1" w:themeFillShade="D9"/>
            <w:vAlign w:val="center"/>
          </w:tcPr>
          <w:p w14:paraId="240A715C"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12.47 kV OH</w:t>
            </w:r>
          </w:p>
          <w:p w14:paraId="3FAB8C25"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Distribution</w:t>
            </w:r>
          </w:p>
        </w:tc>
        <w:tc>
          <w:tcPr>
            <w:tcW w:w="1037" w:type="dxa"/>
            <w:shd w:val="clear" w:color="auto" w:fill="D9D9D9" w:themeFill="background1" w:themeFillShade="D9"/>
            <w:vAlign w:val="center"/>
          </w:tcPr>
          <w:p w14:paraId="332C4A59" w14:textId="7FBD324A"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w:t>
            </w:r>
            <w:r w:rsidR="00821B44">
              <w:rPr>
                <w:rFonts w:ascii="Microsoft Sans Serif" w:eastAsia="Arial" w:hAnsi="Microsoft Sans Serif" w:cs="Microsoft Sans Serif"/>
              </w:rPr>
              <w:t>,</w:t>
            </w:r>
            <w:r w:rsidRPr="0043464E">
              <w:rPr>
                <w:rFonts w:ascii="Microsoft Sans Serif" w:eastAsia="Arial" w:hAnsi="Microsoft Sans Serif" w:cs="Microsoft Sans Serif"/>
              </w:rPr>
              <w:t>541</w:t>
            </w:r>
          </w:p>
        </w:tc>
        <w:tc>
          <w:tcPr>
            <w:tcW w:w="1198" w:type="dxa"/>
            <w:gridSpan w:val="2"/>
            <w:shd w:val="clear" w:color="auto" w:fill="D9D9D9" w:themeFill="background1" w:themeFillShade="D9"/>
            <w:vAlign w:val="center"/>
          </w:tcPr>
          <w:p w14:paraId="452D092E" w14:textId="183F4B81"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w:t>
            </w:r>
            <w:r w:rsidR="00821B44">
              <w:rPr>
                <w:rFonts w:ascii="Microsoft Sans Serif" w:eastAsia="Arial" w:hAnsi="Microsoft Sans Serif" w:cs="Microsoft Sans Serif"/>
              </w:rPr>
              <w:t>,</w:t>
            </w:r>
            <w:r w:rsidRPr="0043464E">
              <w:rPr>
                <w:rFonts w:ascii="Microsoft Sans Serif" w:eastAsia="Arial" w:hAnsi="Microsoft Sans Serif" w:cs="Microsoft Sans Serif"/>
              </w:rPr>
              <w:t>222</w:t>
            </w:r>
          </w:p>
        </w:tc>
        <w:tc>
          <w:tcPr>
            <w:tcW w:w="1084" w:type="dxa"/>
            <w:gridSpan w:val="2"/>
            <w:shd w:val="clear" w:color="auto" w:fill="D9D9D9" w:themeFill="background1" w:themeFillShade="D9"/>
            <w:vAlign w:val="center"/>
          </w:tcPr>
          <w:p w14:paraId="6BC6032C" w14:textId="52FEF163"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79</w:t>
            </w:r>
          </w:p>
        </w:tc>
        <w:tc>
          <w:tcPr>
            <w:tcW w:w="1199" w:type="dxa"/>
            <w:gridSpan w:val="2"/>
            <w:shd w:val="clear" w:color="auto" w:fill="D9D9D9" w:themeFill="background1" w:themeFillShade="D9"/>
            <w:vAlign w:val="center"/>
          </w:tcPr>
          <w:p w14:paraId="2674AA8B" w14:textId="0466FEC4"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319</w:t>
            </w:r>
          </w:p>
        </w:tc>
        <w:tc>
          <w:tcPr>
            <w:tcW w:w="857" w:type="dxa"/>
            <w:shd w:val="clear" w:color="auto" w:fill="D9D9D9" w:themeFill="background1" w:themeFillShade="D9"/>
            <w:vAlign w:val="center"/>
          </w:tcPr>
          <w:p w14:paraId="64BF5E33" w14:textId="197F3504"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21</w:t>
            </w:r>
          </w:p>
        </w:tc>
        <w:tc>
          <w:tcPr>
            <w:tcW w:w="1199" w:type="dxa"/>
            <w:gridSpan w:val="2"/>
            <w:shd w:val="clear" w:color="auto" w:fill="D9D9D9" w:themeFill="background1" w:themeFillShade="D9"/>
            <w:vAlign w:val="center"/>
          </w:tcPr>
          <w:p w14:paraId="1C8DC437"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D9D9D9" w:themeFill="background1" w:themeFillShade="D9"/>
            <w:vAlign w:val="center"/>
          </w:tcPr>
          <w:p w14:paraId="05AD24DC" w14:textId="402189F5"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7A7931AE" w14:textId="77777777" w:rsidTr="00D40742">
        <w:trPr>
          <w:trHeight w:val="253"/>
        </w:trPr>
        <w:tc>
          <w:tcPr>
            <w:tcW w:w="1921" w:type="dxa"/>
            <w:gridSpan w:val="2"/>
            <w:vAlign w:val="center"/>
          </w:tcPr>
          <w:p w14:paraId="6886079C" w14:textId="77777777" w:rsidR="00D40742" w:rsidRPr="0043464E" w:rsidRDefault="00D40742" w:rsidP="00D40742">
            <w:pPr>
              <w:rPr>
                <w:rFonts w:ascii="Microsoft Sans Serif" w:eastAsia="Arial" w:hAnsi="Microsoft Sans Serif" w:cs="Microsoft Sans Serif"/>
                <w:color w:val="FF0000"/>
              </w:rPr>
            </w:pPr>
          </w:p>
        </w:tc>
        <w:tc>
          <w:tcPr>
            <w:tcW w:w="1037" w:type="dxa"/>
            <w:vAlign w:val="center"/>
          </w:tcPr>
          <w:p w14:paraId="78DEDD43" w14:textId="77777777" w:rsidR="00D40742" w:rsidRPr="0043464E" w:rsidRDefault="00D40742" w:rsidP="00D40742">
            <w:pPr>
              <w:jc w:val="center"/>
              <w:rPr>
                <w:rFonts w:ascii="Microsoft Sans Serif" w:eastAsia="Arial" w:hAnsi="Microsoft Sans Serif" w:cs="Microsoft Sans Serif"/>
                <w:color w:val="FF0000"/>
              </w:rPr>
            </w:pPr>
          </w:p>
        </w:tc>
        <w:tc>
          <w:tcPr>
            <w:tcW w:w="1198" w:type="dxa"/>
            <w:gridSpan w:val="2"/>
            <w:vAlign w:val="center"/>
          </w:tcPr>
          <w:p w14:paraId="18DB3B45" w14:textId="77777777" w:rsidR="00D40742" w:rsidRPr="0043464E" w:rsidRDefault="00D40742" w:rsidP="00D40742">
            <w:pPr>
              <w:jc w:val="center"/>
              <w:rPr>
                <w:rFonts w:ascii="Microsoft Sans Serif" w:eastAsia="Arial" w:hAnsi="Microsoft Sans Serif" w:cs="Microsoft Sans Serif"/>
                <w:color w:val="FF0000"/>
              </w:rPr>
            </w:pPr>
          </w:p>
        </w:tc>
        <w:tc>
          <w:tcPr>
            <w:tcW w:w="1084" w:type="dxa"/>
            <w:gridSpan w:val="2"/>
            <w:vAlign w:val="center"/>
          </w:tcPr>
          <w:p w14:paraId="2D7D7725"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vAlign w:val="center"/>
          </w:tcPr>
          <w:p w14:paraId="41509F4E" w14:textId="77777777" w:rsidR="00D40742" w:rsidRPr="0043464E" w:rsidRDefault="00D40742" w:rsidP="00D40742">
            <w:pPr>
              <w:jc w:val="center"/>
              <w:rPr>
                <w:rFonts w:ascii="Microsoft Sans Serif" w:eastAsia="Arial" w:hAnsi="Microsoft Sans Serif" w:cs="Microsoft Sans Serif"/>
                <w:color w:val="FF0000"/>
              </w:rPr>
            </w:pPr>
          </w:p>
        </w:tc>
        <w:tc>
          <w:tcPr>
            <w:tcW w:w="857" w:type="dxa"/>
            <w:vAlign w:val="center"/>
          </w:tcPr>
          <w:p w14:paraId="4CFC5D82"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vAlign w:val="center"/>
          </w:tcPr>
          <w:p w14:paraId="089C2CD5" w14:textId="77777777" w:rsidR="00D40742" w:rsidRPr="0043464E" w:rsidRDefault="00D40742" w:rsidP="00D40742">
            <w:pPr>
              <w:jc w:val="center"/>
              <w:rPr>
                <w:rFonts w:ascii="Microsoft Sans Serif" w:eastAsia="Arial" w:hAnsi="Microsoft Sans Serif" w:cs="Microsoft Sans Serif"/>
              </w:rPr>
            </w:pPr>
          </w:p>
        </w:tc>
        <w:tc>
          <w:tcPr>
            <w:tcW w:w="881" w:type="dxa"/>
            <w:gridSpan w:val="2"/>
            <w:vAlign w:val="center"/>
          </w:tcPr>
          <w:p w14:paraId="6A708A5E" w14:textId="77777777" w:rsidR="00D40742" w:rsidRPr="0043464E" w:rsidRDefault="00D40742" w:rsidP="00D40742">
            <w:pPr>
              <w:jc w:val="center"/>
              <w:rPr>
                <w:rFonts w:ascii="Microsoft Sans Serif" w:eastAsia="Arial" w:hAnsi="Microsoft Sans Serif" w:cs="Microsoft Sans Serif"/>
                <w:color w:val="FF0000"/>
              </w:rPr>
            </w:pPr>
          </w:p>
        </w:tc>
      </w:tr>
      <w:tr w:rsidR="00D40742" w:rsidRPr="0043464E" w14:paraId="0868B69B" w14:textId="77777777" w:rsidTr="00D40742">
        <w:trPr>
          <w:trHeight w:val="175"/>
        </w:trPr>
        <w:tc>
          <w:tcPr>
            <w:tcW w:w="1921" w:type="dxa"/>
            <w:gridSpan w:val="2"/>
            <w:shd w:val="clear" w:color="auto" w:fill="F2F2F2" w:themeFill="background1" w:themeFillShade="F2"/>
            <w:vAlign w:val="center"/>
          </w:tcPr>
          <w:p w14:paraId="1673D1E1" w14:textId="421B4588"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2</w:t>
            </w:r>
            <w:r w:rsidR="002A59D2" w:rsidRPr="0043464E">
              <w:rPr>
                <w:rFonts w:ascii="Microsoft Sans Serif" w:eastAsia="Arial" w:hAnsi="Microsoft Sans Serif" w:cs="Microsoft Sans Serif"/>
              </w:rPr>
              <w:t>4</w:t>
            </w:r>
            <w:r w:rsidRPr="0043464E">
              <w:rPr>
                <w:rFonts w:ascii="Microsoft Sans Serif" w:eastAsia="Arial" w:hAnsi="Microsoft Sans Serif" w:cs="Microsoft Sans Serif"/>
              </w:rPr>
              <w:t>.9 kV UG Distribution</w:t>
            </w:r>
          </w:p>
        </w:tc>
        <w:tc>
          <w:tcPr>
            <w:tcW w:w="1037" w:type="dxa"/>
            <w:shd w:val="clear" w:color="auto" w:fill="F2F2F2" w:themeFill="background1" w:themeFillShade="F2"/>
            <w:vAlign w:val="center"/>
          </w:tcPr>
          <w:p w14:paraId="74476D57" w14:textId="2ACFC7A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6.8</w:t>
            </w:r>
            <w:r w:rsidR="000D7CD9" w:rsidRPr="0043464E">
              <w:rPr>
                <w:rFonts w:ascii="Microsoft Sans Serif" w:eastAsia="Arial" w:hAnsi="Microsoft Sans Serif" w:cs="Microsoft Sans Serif"/>
              </w:rPr>
              <w:t>0</w:t>
            </w:r>
          </w:p>
        </w:tc>
        <w:tc>
          <w:tcPr>
            <w:tcW w:w="1198" w:type="dxa"/>
            <w:gridSpan w:val="2"/>
            <w:shd w:val="clear" w:color="auto" w:fill="F2F2F2" w:themeFill="background1" w:themeFillShade="F2"/>
            <w:vAlign w:val="center"/>
          </w:tcPr>
          <w:p w14:paraId="733AA32E" w14:textId="16B912C0"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6.58</w:t>
            </w:r>
          </w:p>
        </w:tc>
        <w:tc>
          <w:tcPr>
            <w:tcW w:w="1084" w:type="dxa"/>
            <w:gridSpan w:val="2"/>
            <w:shd w:val="clear" w:color="auto" w:fill="F2F2F2" w:themeFill="background1" w:themeFillShade="F2"/>
            <w:vAlign w:val="center"/>
          </w:tcPr>
          <w:p w14:paraId="2B93103A" w14:textId="61B65BFC"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97</w:t>
            </w:r>
          </w:p>
        </w:tc>
        <w:tc>
          <w:tcPr>
            <w:tcW w:w="1199" w:type="dxa"/>
            <w:gridSpan w:val="2"/>
            <w:shd w:val="clear" w:color="auto" w:fill="F2F2F2" w:themeFill="background1" w:themeFillShade="F2"/>
            <w:vAlign w:val="center"/>
          </w:tcPr>
          <w:p w14:paraId="43E245EE" w14:textId="57D01310"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0.22</w:t>
            </w:r>
          </w:p>
        </w:tc>
        <w:tc>
          <w:tcPr>
            <w:tcW w:w="857" w:type="dxa"/>
            <w:shd w:val="clear" w:color="auto" w:fill="F2F2F2" w:themeFill="background1" w:themeFillShade="F2"/>
            <w:vAlign w:val="center"/>
          </w:tcPr>
          <w:p w14:paraId="5AA19287" w14:textId="2BF3C68A"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3</w:t>
            </w:r>
          </w:p>
        </w:tc>
        <w:tc>
          <w:tcPr>
            <w:tcW w:w="1199" w:type="dxa"/>
            <w:gridSpan w:val="2"/>
            <w:shd w:val="clear" w:color="auto" w:fill="F2F2F2" w:themeFill="background1" w:themeFillShade="F2"/>
            <w:vAlign w:val="center"/>
          </w:tcPr>
          <w:p w14:paraId="037F216F"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F2F2F2" w:themeFill="background1" w:themeFillShade="F2"/>
            <w:vAlign w:val="center"/>
          </w:tcPr>
          <w:p w14:paraId="3F325160" w14:textId="42145681"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3BF5E7F4" w14:textId="77777777" w:rsidTr="00D40742">
        <w:trPr>
          <w:trHeight w:val="175"/>
        </w:trPr>
        <w:tc>
          <w:tcPr>
            <w:tcW w:w="1921" w:type="dxa"/>
            <w:gridSpan w:val="2"/>
            <w:shd w:val="clear" w:color="auto" w:fill="F2F2F2" w:themeFill="background1" w:themeFillShade="F2"/>
            <w:vAlign w:val="center"/>
          </w:tcPr>
          <w:p w14:paraId="34320CE9"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12.47 kV UG Distribution</w:t>
            </w:r>
          </w:p>
        </w:tc>
        <w:tc>
          <w:tcPr>
            <w:tcW w:w="1037" w:type="dxa"/>
            <w:shd w:val="clear" w:color="auto" w:fill="F2F2F2" w:themeFill="background1" w:themeFillShade="F2"/>
            <w:vAlign w:val="center"/>
          </w:tcPr>
          <w:p w14:paraId="7F260DBF"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165</w:t>
            </w:r>
          </w:p>
        </w:tc>
        <w:tc>
          <w:tcPr>
            <w:tcW w:w="1198" w:type="dxa"/>
            <w:gridSpan w:val="2"/>
            <w:shd w:val="clear" w:color="auto" w:fill="F2F2F2" w:themeFill="background1" w:themeFillShade="F2"/>
            <w:vAlign w:val="center"/>
          </w:tcPr>
          <w:p w14:paraId="71EA670C" w14:textId="0474F98B"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140</w:t>
            </w:r>
          </w:p>
        </w:tc>
        <w:tc>
          <w:tcPr>
            <w:tcW w:w="1084" w:type="dxa"/>
            <w:gridSpan w:val="2"/>
            <w:shd w:val="clear" w:color="auto" w:fill="F2F2F2" w:themeFill="background1" w:themeFillShade="F2"/>
            <w:vAlign w:val="center"/>
          </w:tcPr>
          <w:p w14:paraId="48803191" w14:textId="21475973"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85</w:t>
            </w:r>
          </w:p>
        </w:tc>
        <w:tc>
          <w:tcPr>
            <w:tcW w:w="1199" w:type="dxa"/>
            <w:gridSpan w:val="2"/>
            <w:shd w:val="clear" w:color="auto" w:fill="F2F2F2" w:themeFill="background1" w:themeFillShade="F2"/>
            <w:vAlign w:val="center"/>
          </w:tcPr>
          <w:p w14:paraId="78FA6B67" w14:textId="15F44134"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25</w:t>
            </w:r>
          </w:p>
        </w:tc>
        <w:tc>
          <w:tcPr>
            <w:tcW w:w="857" w:type="dxa"/>
            <w:shd w:val="clear" w:color="auto" w:fill="F2F2F2" w:themeFill="background1" w:themeFillShade="F2"/>
            <w:vAlign w:val="center"/>
          </w:tcPr>
          <w:p w14:paraId="39F7458E" w14:textId="493F484D"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15</w:t>
            </w:r>
          </w:p>
        </w:tc>
        <w:tc>
          <w:tcPr>
            <w:tcW w:w="1199" w:type="dxa"/>
            <w:gridSpan w:val="2"/>
            <w:shd w:val="clear" w:color="auto" w:fill="F2F2F2" w:themeFill="background1" w:themeFillShade="F2"/>
            <w:vAlign w:val="center"/>
          </w:tcPr>
          <w:p w14:paraId="5E342B3B"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F2F2F2" w:themeFill="background1" w:themeFillShade="F2"/>
            <w:vAlign w:val="center"/>
          </w:tcPr>
          <w:p w14:paraId="126B5DB0" w14:textId="1BC57C4E"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6450E5B8" w14:textId="77777777" w:rsidTr="00D40742">
        <w:trPr>
          <w:trHeight w:val="175"/>
        </w:trPr>
        <w:tc>
          <w:tcPr>
            <w:tcW w:w="1921" w:type="dxa"/>
            <w:gridSpan w:val="2"/>
            <w:vAlign w:val="center"/>
          </w:tcPr>
          <w:p w14:paraId="63D04C43" w14:textId="77777777" w:rsidR="00D40742" w:rsidRPr="0043464E" w:rsidRDefault="00D40742" w:rsidP="00D40742">
            <w:pPr>
              <w:rPr>
                <w:rFonts w:ascii="Microsoft Sans Serif" w:eastAsia="Arial" w:hAnsi="Microsoft Sans Serif" w:cs="Microsoft Sans Serif"/>
                <w:color w:val="FF0000"/>
              </w:rPr>
            </w:pPr>
          </w:p>
        </w:tc>
        <w:tc>
          <w:tcPr>
            <w:tcW w:w="1037" w:type="dxa"/>
            <w:vAlign w:val="center"/>
          </w:tcPr>
          <w:p w14:paraId="490A9143" w14:textId="77777777" w:rsidR="00D40742" w:rsidRPr="0043464E" w:rsidRDefault="00D40742" w:rsidP="00D40742">
            <w:pPr>
              <w:jc w:val="center"/>
              <w:rPr>
                <w:rFonts w:ascii="Microsoft Sans Serif" w:eastAsia="Arial" w:hAnsi="Microsoft Sans Serif" w:cs="Microsoft Sans Serif"/>
                <w:color w:val="FF0000"/>
              </w:rPr>
            </w:pPr>
          </w:p>
        </w:tc>
        <w:tc>
          <w:tcPr>
            <w:tcW w:w="1198" w:type="dxa"/>
            <w:gridSpan w:val="2"/>
            <w:vAlign w:val="center"/>
          </w:tcPr>
          <w:p w14:paraId="357398E6" w14:textId="77777777" w:rsidR="00D40742" w:rsidRPr="0043464E" w:rsidRDefault="00D40742" w:rsidP="00D40742">
            <w:pPr>
              <w:jc w:val="center"/>
              <w:rPr>
                <w:rFonts w:ascii="Microsoft Sans Serif" w:eastAsia="Arial" w:hAnsi="Microsoft Sans Serif" w:cs="Microsoft Sans Serif"/>
                <w:color w:val="FF0000"/>
              </w:rPr>
            </w:pPr>
          </w:p>
        </w:tc>
        <w:tc>
          <w:tcPr>
            <w:tcW w:w="1084" w:type="dxa"/>
            <w:gridSpan w:val="2"/>
            <w:vAlign w:val="center"/>
          </w:tcPr>
          <w:p w14:paraId="2EBD7610"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vAlign w:val="center"/>
          </w:tcPr>
          <w:p w14:paraId="35671ABB" w14:textId="77777777" w:rsidR="00D40742" w:rsidRPr="0043464E" w:rsidRDefault="00D40742" w:rsidP="00D40742">
            <w:pPr>
              <w:jc w:val="center"/>
              <w:rPr>
                <w:rFonts w:ascii="Microsoft Sans Serif" w:eastAsia="Arial" w:hAnsi="Microsoft Sans Serif" w:cs="Microsoft Sans Serif"/>
                <w:color w:val="FF0000"/>
              </w:rPr>
            </w:pPr>
          </w:p>
        </w:tc>
        <w:tc>
          <w:tcPr>
            <w:tcW w:w="857" w:type="dxa"/>
            <w:vAlign w:val="center"/>
          </w:tcPr>
          <w:p w14:paraId="4F794662"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vAlign w:val="center"/>
          </w:tcPr>
          <w:p w14:paraId="7A8DFE41" w14:textId="77777777" w:rsidR="00D40742" w:rsidRPr="0043464E" w:rsidRDefault="00D40742" w:rsidP="00D40742">
            <w:pPr>
              <w:jc w:val="center"/>
              <w:rPr>
                <w:rFonts w:ascii="Microsoft Sans Serif" w:eastAsia="Arial" w:hAnsi="Microsoft Sans Serif" w:cs="Microsoft Sans Serif"/>
              </w:rPr>
            </w:pPr>
          </w:p>
        </w:tc>
        <w:tc>
          <w:tcPr>
            <w:tcW w:w="881" w:type="dxa"/>
            <w:gridSpan w:val="2"/>
            <w:vAlign w:val="center"/>
          </w:tcPr>
          <w:p w14:paraId="34600FF4" w14:textId="77777777" w:rsidR="00D40742" w:rsidRPr="0043464E" w:rsidRDefault="00D40742" w:rsidP="00D40742">
            <w:pPr>
              <w:jc w:val="center"/>
              <w:rPr>
                <w:rFonts w:ascii="Microsoft Sans Serif" w:eastAsia="Arial" w:hAnsi="Microsoft Sans Serif" w:cs="Microsoft Sans Serif"/>
                <w:color w:val="FF0000"/>
              </w:rPr>
            </w:pPr>
          </w:p>
        </w:tc>
      </w:tr>
      <w:tr w:rsidR="00D40742" w:rsidRPr="0043464E" w14:paraId="0D6E722B" w14:textId="77777777" w:rsidTr="00D40742">
        <w:trPr>
          <w:trHeight w:val="175"/>
        </w:trPr>
        <w:tc>
          <w:tcPr>
            <w:tcW w:w="1921" w:type="dxa"/>
            <w:gridSpan w:val="2"/>
            <w:shd w:val="clear" w:color="auto" w:fill="AEAAAA" w:themeFill="background2" w:themeFillShade="BF"/>
            <w:vAlign w:val="center"/>
          </w:tcPr>
          <w:p w14:paraId="0E89BB22"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 xml:space="preserve">Total OH </w:t>
            </w:r>
          </w:p>
          <w:p w14:paraId="54DCC16C"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 xml:space="preserve">Transmission </w:t>
            </w:r>
          </w:p>
        </w:tc>
        <w:tc>
          <w:tcPr>
            <w:tcW w:w="1037" w:type="dxa"/>
            <w:shd w:val="clear" w:color="auto" w:fill="AEAAAA" w:themeFill="background2" w:themeFillShade="BF"/>
            <w:vAlign w:val="center"/>
          </w:tcPr>
          <w:p w14:paraId="33F51D4F"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227</w:t>
            </w:r>
          </w:p>
        </w:tc>
        <w:tc>
          <w:tcPr>
            <w:tcW w:w="1198" w:type="dxa"/>
            <w:gridSpan w:val="2"/>
            <w:shd w:val="clear" w:color="auto" w:fill="AEAAAA" w:themeFill="background2" w:themeFillShade="BF"/>
            <w:vAlign w:val="center"/>
          </w:tcPr>
          <w:p w14:paraId="5D7227B4"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167</w:t>
            </w:r>
          </w:p>
        </w:tc>
        <w:tc>
          <w:tcPr>
            <w:tcW w:w="1084" w:type="dxa"/>
            <w:gridSpan w:val="2"/>
            <w:shd w:val="clear" w:color="auto" w:fill="AEAAAA" w:themeFill="background2" w:themeFillShade="BF"/>
            <w:vAlign w:val="center"/>
          </w:tcPr>
          <w:p w14:paraId="7F6A1395" w14:textId="023E7702"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74</w:t>
            </w:r>
          </w:p>
        </w:tc>
        <w:tc>
          <w:tcPr>
            <w:tcW w:w="1199" w:type="dxa"/>
            <w:gridSpan w:val="2"/>
            <w:shd w:val="clear" w:color="auto" w:fill="AEAAAA" w:themeFill="background2" w:themeFillShade="BF"/>
            <w:vAlign w:val="center"/>
          </w:tcPr>
          <w:p w14:paraId="237E2A40"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60</w:t>
            </w:r>
          </w:p>
        </w:tc>
        <w:tc>
          <w:tcPr>
            <w:tcW w:w="857" w:type="dxa"/>
            <w:shd w:val="clear" w:color="auto" w:fill="AEAAAA" w:themeFill="background2" w:themeFillShade="BF"/>
            <w:vAlign w:val="center"/>
          </w:tcPr>
          <w:p w14:paraId="3A279B1D" w14:textId="316843D2"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26</w:t>
            </w:r>
          </w:p>
        </w:tc>
        <w:tc>
          <w:tcPr>
            <w:tcW w:w="1199" w:type="dxa"/>
            <w:gridSpan w:val="2"/>
            <w:shd w:val="clear" w:color="auto" w:fill="AEAAAA" w:themeFill="background2" w:themeFillShade="BF"/>
            <w:vAlign w:val="center"/>
          </w:tcPr>
          <w:p w14:paraId="1C76746A"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AEAAAA" w:themeFill="background2" w:themeFillShade="BF"/>
            <w:vAlign w:val="center"/>
          </w:tcPr>
          <w:p w14:paraId="075CC7ED" w14:textId="07FE9CB2"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3B8AB53F" w14:textId="77777777" w:rsidTr="00D40742">
        <w:trPr>
          <w:trHeight w:val="175"/>
        </w:trPr>
        <w:tc>
          <w:tcPr>
            <w:tcW w:w="1921" w:type="dxa"/>
            <w:gridSpan w:val="2"/>
            <w:vAlign w:val="center"/>
          </w:tcPr>
          <w:p w14:paraId="611E8F65" w14:textId="77777777" w:rsidR="00D40742" w:rsidRPr="0043464E" w:rsidRDefault="00D40742" w:rsidP="00D40742">
            <w:pPr>
              <w:rPr>
                <w:rFonts w:ascii="Microsoft Sans Serif" w:eastAsia="Arial" w:hAnsi="Microsoft Sans Serif" w:cs="Microsoft Sans Serif"/>
                <w:color w:val="FF0000"/>
              </w:rPr>
            </w:pPr>
          </w:p>
        </w:tc>
        <w:tc>
          <w:tcPr>
            <w:tcW w:w="1037" w:type="dxa"/>
            <w:vAlign w:val="center"/>
          </w:tcPr>
          <w:p w14:paraId="6C70033C" w14:textId="77777777" w:rsidR="00D40742" w:rsidRPr="0043464E" w:rsidRDefault="00D40742" w:rsidP="00D40742">
            <w:pPr>
              <w:jc w:val="center"/>
              <w:rPr>
                <w:rFonts w:ascii="Microsoft Sans Serif" w:eastAsia="Arial" w:hAnsi="Microsoft Sans Serif" w:cs="Microsoft Sans Serif"/>
                <w:color w:val="FF0000"/>
              </w:rPr>
            </w:pPr>
          </w:p>
        </w:tc>
        <w:tc>
          <w:tcPr>
            <w:tcW w:w="1198" w:type="dxa"/>
            <w:gridSpan w:val="2"/>
            <w:vAlign w:val="center"/>
          </w:tcPr>
          <w:p w14:paraId="20390411" w14:textId="77777777" w:rsidR="00D40742" w:rsidRPr="0043464E" w:rsidRDefault="00D40742" w:rsidP="00D40742">
            <w:pPr>
              <w:jc w:val="center"/>
              <w:rPr>
                <w:rFonts w:ascii="Microsoft Sans Serif" w:eastAsia="Arial" w:hAnsi="Microsoft Sans Serif" w:cs="Microsoft Sans Serif"/>
                <w:color w:val="FF0000"/>
              </w:rPr>
            </w:pPr>
          </w:p>
        </w:tc>
        <w:tc>
          <w:tcPr>
            <w:tcW w:w="1084" w:type="dxa"/>
            <w:gridSpan w:val="2"/>
            <w:vAlign w:val="center"/>
          </w:tcPr>
          <w:p w14:paraId="465DCFF9"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vAlign w:val="center"/>
          </w:tcPr>
          <w:p w14:paraId="18006E75" w14:textId="77777777" w:rsidR="00D40742" w:rsidRPr="0043464E" w:rsidRDefault="00D40742" w:rsidP="00D40742">
            <w:pPr>
              <w:jc w:val="center"/>
              <w:rPr>
                <w:rFonts w:ascii="Microsoft Sans Serif" w:eastAsia="Arial" w:hAnsi="Microsoft Sans Serif" w:cs="Microsoft Sans Serif"/>
                <w:color w:val="FF0000"/>
              </w:rPr>
            </w:pPr>
          </w:p>
        </w:tc>
        <w:tc>
          <w:tcPr>
            <w:tcW w:w="857" w:type="dxa"/>
            <w:vAlign w:val="center"/>
          </w:tcPr>
          <w:p w14:paraId="639A40AA"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vAlign w:val="center"/>
          </w:tcPr>
          <w:p w14:paraId="2FAFA282" w14:textId="77777777" w:rsidR="00D40742" w:rsidRPr="0043464E" w:rsidRDefault="00D40742" w:rsidP="00D40742">
            <w:pPr>
              <w:jc w:val="center"/>
              <w:rPr>
                <w:rFonts w:ascii="Microsoft Sans Serif" w:eastAsia="Arial" w:hAnsi="Microsoft Sans Serif" w:cs="Microsoft Sans Serif"/>
              </w:rPr>
            </w:pPr>
          </w:p>
        </w:tc>
        <w:tc>
          <w:tcPr>
            <w:tcW w:w="881" w:type="dxa"/>
            <w:gridSpan w:val="2"/>
            <w:vAlign w:val="center"/>
          </w:tcPr>
          <w:p w14:paraId="7FFA2C84" w14:textId="77777777" w:rsidR="00D40742" w:rsidRPr="0043464E" w:rsidRDefault="00D40742" w:rsidP="00D40742">
            <w:pPr>
              <w:jc w:val="center"/>
              <w:rPr>
                <w:rFonts w:ascii="Microsoft Sans Serif" w:eastAsia="Arial" w:hAnsi="Microsoft Sans Serif" w:cs="Microsoft Sans Serif"/>
                <w:color w:val="FF0000"/>
              </w:rPr>
            </w:pPr>
          </w:p>
        </w:tc>
      </w:tr>
      <w:tr w:rsidR="00D40742" w:rsidRPr="0043464E" w14:paraId="12AA472E" w14:textId="77777777" w:rsidTr="00D40742">
        <w:trPr>
          <w:trHeight w:val="175"/>
        </w:trPr>
        <w:tc>
          <w:tcPr>
            <w:tcW w:w="1921" w:type="dxa"/>
            <w:gridSpan w:val="2"/>
            <w:shd w:val="clear" w:color="auto" w:fill="D9D9D9" w:themeFill="background1" w:themeFillShade="D9"/>
            <w:vAlign w:val="center"/>
          </w:tcPr>
          <w:p w14:paraId="5357FDF0"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Total OH</w:t>
            </w:r>
          </w:p>
          <w:p w14:paraId="71B5C809"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Distribution</w:t>
            </w:r>
          </w:p>
        </w:tc>
        <w:tc>
          <w:tcPr>
            <w:tcW w:w="1037" w:type="dxa"/>
            <w:shd w:val="clear" w:color="auto" w:fill="D9D9D9" w:themeFill="background1" w:themeFillShade="D9"/>
            <w:vAlign w:val="center"/>
          </w:tcPr>
          <w:p w14:paraId="65C7F807" w14:textId="4F4048D6"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w:t>
            </w:r>
            <w:r w:rsidR="00821B44">
              <w:rPr>
                <w:rFonts w:ascii="Microsoft Sans Serif" w:eastAsia="Arial" w:hAnsi="Microsoft Sans Serif" w:cs="Microsoft Sans Serif"/>
              </w:rPr>
              <w:t>,</w:t>
            </w:r>
            <w:r w:rsidRPr="0043464E">
              <w:rPr>
                <w:rFonts w:ascii="Microsoft Sans Serif" w:eastAsia="Arial" w:hAnsi="Microsoft Sans Serif" w:cs="Microsoft Sans Serif"/>
              </w:rPr>
              <w:t>759</w:t>
            </w:r>
          </w:p>
        </w:tc>
        <w:tc>
          <w:tcPr>
            <w:tcW w:w="1198" w:type="dxa"/>
            <w:gridSpan w:val="2"/>
            <w:shd w:val="clear" w:color="auto" w:fill="D9D9D9" w:themeFill="background1" w:themeFillShade="D9"/>
            <w:vAlign w:val="center"/>
          </w:tcPr>
          <w:p w14:paraId="43832100" w14:textId="703723B0"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w:t>
            </w:r>
            <w:r w:rsidR="00821B44">
              <w:rPr>
                <w:rFonts w:ascii="Microsoft Sans Serif" w:eastAsia="Arial" w:hAnsi="Microsoft Sans Serif" w:cs="Microsoft Sans Serif"/>
              </w:rPr>
              <w:t>,</w:t>
            </w:r>
            <w:r w:rsidRPr="0043464E">
              <w:rPr>
                <w:rFonts w:ascii="Microsoft Sans Serif" w:eastAsia="Arial" w:hAnsi="Microsoft Sans Serif" w:cs="Microsoft Sans Serif"/>
              </w:rPr>
              <w:t>380</w:t>
            </w:r>
          </w:p>
        </w:tc>
        <w:tc>
          <w:tcPr>
            <w:tcW w:w="1084" w:type="dxa"/>
            <w:gridSpan w:val="2"/>
            <w:shd w:val="clear" w:color="auto" w:fill="D9D9D9" w:themeFill="background1" w:themeFillShade="D9"/>
            <w:vAlign w:val="center"/>
          </w:tcPr>
          <w:p w14:paraId="1895CB87" w14:textId="4DCE1521"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78</w:t>
            </w:r>
          </w:p>
        </w:tc>
        <w:tc>
          <w:tcPr>
            <w:tcW w:w="1199" w:type="dxa"/>
            <w:gridSpan w:val="2"/>
            <w:shd w:val="clear" w:color="auto" w:fill="D9D9D9" w:themeFill="background1" w:themeFillShade="D9"/>
            <w:vAlign w:val="center"/>
          </w:tcPr>
          <w:p w14:paraId="45ADBB4E" w14:textId="46701D0D"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379</w:t>
            </w:r>
          </w:p>
        </w:tc>
        <w:tc>
          <w:tcPr>
            <w:tcW w:w="857" w:type="dxa"/>
            <w:shd w:val="clear" w:color="auto" w:fill="D9D9D9" w:themeFill="background1" w:themeFillShade="D9"/>
            <w:vAlign w:val="center"/>
          </w:tcPr>
          <w:p w14:paraId="34F78131" w14:textId="760D833A"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22</w:t>
            </w:r>
          </w:p>
        </w:tc>
        <w:tc>
          <w:tcPr>
            <w:tcW w:w="1199" w:type="dxa"/>
            <w:gridSpan w:val="2"/>
            <w:shd w:val="clear" w:color="auto" w:fill="D9D9D9" w:themeFill="background1" w:themeFillShade="D9"/>
            <w:vAlign w:val="center"/>
          </w:tcPr>
          <w:p w14:paraId="1624172F"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D9D9D9" w:themeFill="background1" w:themeFillShade="D9"/>
            <w:vAlign w:val="center"/>
          </w:tcPr>
          <w:p w14:paraId="019A2C83" w14:textId="7F704C04"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7FCF9AD0" w14:textId="77777777" w:rsidTr="00D40742">
        <w:trPr>
          <w:trHeight w:val="175"/>
        </w:trPr>
        <w:tc>
          <w:tcPr>
            <w:tcW w:w="1921" w:type="dxa"/>
            <w:gridSpan w:val="2"/>
            <w:shd w:val="clear" w:color="auto" w:fill="FFFFFF" w:themeFill="background1"/>
            <w:vAlign w:val="center"/>
          </w:tcPr>
          <w:p w14:paraId="29795BEC" w14:textId="77777777" w:rsidR="00D40742" w:rsidRPr="0043464E" w:rsidRDefault="00D40742" w:rsidP="00D40742">
            <w:pPr>
              <w:rPr>
                <w:rFonts w:ascii="Microsoft Sans Serif" w:eastAsia="Arial" w:hAnsi="Microsoft Sans Serif" w:cs="Microsoft Sans Serif"/>
                <w:color w:val="FF0000"/>
              </w:rPr>
            </w:pPr>
          </w:p>
        </w:tc>
        <w:tc>
          <w:tcPr>
            <w:tcW w:w="1037" w:type="dxa"/>
            <w:shd w:val="clear" w:color="auto" w:fill="FFFFFF" w:themeFill="background1"/>
            <w:vAlign w:val="center"/>
          </w:tcPr>
          <w:p w14:paraId="2FC83228" w14:textId="77777777" w:rsidR="00D40742" w:rsidRPr="0043464E" w:rsidRDefault="00D40742" w:rsidP="00D40742">
            <w:pPr>
              <w:jc w:val="center"/>
              <w:rPr>
                <w:rFonts w:ascii="Microsoft Sans Serif" w:eastAsia="Arial" w:hAnsi="Microsoft Sans Serif" w:cs="Microsoft Sans Serif"/>
                <w:color w:val="FF0000"/>
              </w:rPr>
            </w:pPr>
          </w:p>
        </w:tc>
        <w:tc>
          <w:tcPr>
            <w:tcW w:w="1198" w:type="dxa"/>
            <w:gridSpan w:val="2"/>
            <w:shd w:val="clear" w:color="auto" w:fill="FFFFFF" w:themeFill="background1"/>
            <w:vAlign w:val="center"/>
          </w:tcPr>
          <w:p w14:paraId="2E38FA51" w14:textId="77777777" w:rsidR="00D40742" w:rsidRPr="0043464E" w:rsidRDefault="00D40742" w:rsidP="00D40742">
            <w:pPr>
              <w:jc w:val="center"/>
              <w:rPr>
                <w:rFonts w:ascii="Microsoft Sans Serif" w:eastAsia="Arial" w:hAnsi="Microsoft Sans Serif" w:cs="Microsoft Sans Serif"/>
              </w:rPr>
            </w:pPr>
          </w:p>
        </w:tc>
        <w:tc>
          <w:tcPr>
            <w:tcW w:w="1084" w:type="dxa"/>
            <w:gridSpan w:val="2"/>
            <w:shd w:val="clear" w:color="auto" w:fill="FFFFFF" w:themeFill="background1"/>
            <w:vAlign w:val="center"/>
          </w:tcPr>
          <w:p w14:paraId="5AE7C616" w14:textId="77777777" w:rsidR="00D40742" w:rsidRPr="0043464E" w:rsidRDefault="00D40742" w:rsidP="00D40742">
            <w:pPr>
              <w:jc w:val="center"/>
              <w:rPr>
                <w:rFonts w:ascii="Microsoft Sans Serif" w:eastAsia="Arial" w:hAnsi="Microsoft Sans Serif" w:cs="Microsoft Sans Serif"/>
              </w:rPr>
            </w:pPr>
          </w:p>
        </w:tc>
        <w:tc>
          <w:tcPr>
            <w:tcW w:w="1199" w:type="dxa"/>
            <w:gridSpan w:val="2"/>
            <w:shd w:val="clear" w:color="auto" w:fill="FFFFFF" w:themeFill="background1"/>
            <w:vAlign w:val="center"/>
          </w:tcPr>
          <w:p w14:paraId="08A71539" w14:textId="77777777" w:rsidR="00D40742" w:rsidRPr="0043464E" w:rsidRDefault="00D40742" w:rsidP="00D40742">
            <w:pPr>
              <w:jc w:val="center"/>
              <w:rPr>
                <w:rFonts w:ascii="Microsoft Sans Serif" w:eastAsia="Arial" w:hAnsi="Microsoft Sans Serif" w:cs="Microsoft Sans Serif"/>
              </w:rPr>
            </w:pPr>
          </w:p>
        </w:tc>
        <w:tc>
          <w:tcPr>
            <w:tcW w:w="857" w:type="dxa"/>
            <w:shd w:val="clear" w:color="auto" w:fill="FFFFFF" w:themeFill="background1"/>
            <w:vAlign w:val="center"/>
          </w:tcPr>
          <w:p w14:paraId="0CE5D1A0" w14:textId="77777777" w:rsidR="00D40742" w:rsidRPr="0043464E" w:rsidRDefault="00D40742" w:rsidP="00D40742">
            <w:pPr>
              <w:jc w:val="center"/>
              <w:rPr>
                <w:rFonts w:ascii="Microsoft Sans Serif" w:eastAsia="Arial" w:hAnsi="Microsoft Sans Serif" w:cs="Microsoft Sans Serif"/>
              </w:rPr>
            </w:pPr>
          </w:p>
        </w:tc>
        <w:tc>
          <w:tcPr>
            <w:tcW w:w="1199" w:type="dxa"/>
            <w:gridSpan w:val="2"/>
            <w:shd w:val="clear" w:color="auto" w:fill="FFFFFF" w:themeFill="background1"/>
            <w:vAlign w:val="center"/>
          </w:tcPr>
          <w:p w14:paraId="67A79727" w14:textId="77777777" w:rsidR="00D40742" w:rsidRPr="0043464E" w:rsidRDefault="00D40742" w:rsidP="00D40742">
            <w:pPr>
              <w:jc w:val="center"/>
              <w:rPr>
                <w:rFonts w:ascii="Microsoft Sans Serif" w:eastAsia="Arial" w:hAnsi="Microsoft Sans Serif" w:cs="Microsoft Sans Serif"/>
              </w:rPr>
            </w:pPr>
          </w:p>
        </w:tc>
        <w:tc>
          <w:tcPr>
            <w:tcW w:w="881" w:type="dxa"/>
            <w:gridSpan w:val="2"/>
            <w:shd w:val="clear" w:color="auto" w:fill="FFFFFF" w:themeFill="background1"/>
            <w:vAlign w:val="center"/>
          </w:tcPr>
          <w:p w14:paraId="235E9D91" w14:textId="77777777" w:rsidR="00D40742" w:rsidRPr="0043464E" w:rsidRDefault="00D40742" w:rsidP="00D40742">
            <w:pPr>
              <w:jc w:val="center"/>
              <w:rPr>
                <w:rFonts w:ascii="Microsoft Sans Serif" w:eastAsia="Arial" w:hAnsi="Microsoft Sans Serif" w:cs="Microsoft Sans Serif"/>
              </w:rPr>
            </w:pPr>
          </w:p>
        </w:tc>
      </w:tr>
      <w:tr w:rsidR="00D40742" w:rsidRPr="0043464E" w14:paraId="32E736DD" w14:textId="77777777" w:rsidTr="00D40742">
        <w:trPr>
          <w:trHeight w:val="683"/>
        </w:trPr>
        <w:tc>
          <w:tcPr>
            <w:tcW w:w="1921" w:type="dxa"/>
            <w:gridSpan w:val="2"/>
            <w:shd w:val="clear" w:color="auto" w:fill="F2F2F2" w:themeFill="background1" w:themeFillShade="F2"/>
            <w:vAlign w:val="center"/>
          </w:tcPr>
          <w:p w14:paraId="5A732748"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Total UG Distribution</w:t>
            </w:r>
          </w:p>
        </w:tc>
        <w:tc>
          <w:tcPr>
            <w:tcW w:w="1037" w:type="dxa"/>
            <w:shd w:val="clear" w:color="auto" w:fill="F2F2F2" w:themeFill="background1" w:themeFillShade="F2"/>
            <w:vAlign w:val="center"/>
          </w:tcPr>
          <w:p w14:paraId="0EB6C99B" w14:textId="5E6E84BC"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172</w:t>
            </w:r>
          </w:p>
        </w:tc>
        <w:tc>
          <w:tcPr>
            <w:tcW w:w="1198" w:type="dxa"/>
            <w:gridSpan w:val="2"/>
            <w:shd w:val="clear" w:color="auto" w:fill="F2F2F2" w:themeFill="background1" w:themeFillShade="F2"/>
            <w:vAlign w:val="center"/>
          </w:tcPr>
          <w:p w14:paraId="1560E79F" w14:textId="3CD1CF64"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147</w:t>
            </w:r>
          </w:p>
        </w:tc>
        <w:tc>
          <w:tcPr>
            <w:tcW w:w="1084" w:type="dxa"/>
            <w:gridSpan w:val="2"/>
            <w:shd w:val="clear" w:color="auto" w:fill="F2F2F2" w:themeFill="background1" w:themeFillShade="F2"/>
            <w:vAlign w:val="center"/>
          </w:tcPr>
          <w:p w14:paraId="41A28DF6" w14:textId="122130B7" w:rsidR="00D40742" w:rsidRPr="0043464E" w:rsidRDefault="000D7CD9"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85</w:t>
            </w:r>
          </w:p>
        </w:tc>
        <w:tc>
          <w:tcPr>
            <w:tcW w:w="1199" w:type="dxa"/>
            <w:gridSpan w:val="2"/>
            <w:shd w:val="clear" w:color="auto" w:fill="F2F2F2" w:themeFill="background1" w:themeFillShade="F2"/>
            <w:vAlign w:val="center"/>
          </w:tcPr>
          <w:p w14:paraId="142CEFFC" w14:textId="5412ACAE" w:rsidR="00D40742" w:rsidRPr="0043464E" w:rsidRDefault="00CC1BE0"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25</w:t>
            </w:r>
            <w:r w:rsidR="00C230EB" w:rsidRPr="0043464E">
              <w:rPr>
                <w:rFonts w:ascii="Microsoft Sans Serif" w:eastAsia="Arial" w:hAnsi="Microsoft Sans Serif" w:cs="Microsoft Sans Serif"/>
              </w:rPr>
              <w:t>.22</w:t>
            </w:r>
          </w:p>
        </w:tc>
        <w:tc>
          <w:tcPr>
            <w:tcW w:w="857" w:type="dxa"/>
            <w:shd w:val="clear" w:color="auto" w:fill="F2F2F2" w:themeFill="background1" w:themeFillShade="F2"/>
            <w:vAlign w:val="center"/>
          </w:tcPr>
          <w:p w14:paraId="1AFF5351" w14:textId="1E568851" w:rsidR="00D40742" w:rsidRPr="0043464E" w:rsidRDefault="00CC1BE0"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15</w:t>
            </w:r>
          </w:p>
        </w:tc>
        <w:tc>
          <w:tcPr>
            <w:tcW w:w="1199" w:type="dxa"/>
            <w:gridSpan w:val="2"/>
            <w:shd w:val="clear" w:color="auto" w:fill="F2F2F2" w:themeFill="background1" w:themeFillShade="F2"/>
            <w:vAlign w:val="center"/>
          </w:tcPr>
          <w:p w14:paraId="502C09D1"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F2F2F2" w:themeFill="background1" w:themeFillShade="F2"/>
            <w:vAlign w:val="center"/>
          </w:tcPr>
          <w:p w14:paraId="44816407" w14:textId="78B848DD"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D40742" w:rsidRPr="0043464E" w14:paraId="5234FC7E" w14:textId="77777777" w:rsidTr="00D40742">
        <w:trPr>
          <w:trHeight w:val="142"/>
        </w:trPr>
        <w:tc>
          <w:tcPr>
            <w:tcW w:w="1921" w:type="dxa"/>
            <w:gridSpan w:val="2"/>
            <w:shd w:val="clear" w:color="auto" w:fill="FFFFFF" w:themeFill="background1"/>
            <w:vAlign w:val="center"/>
          </w:tcPr>
          <w:p w14:paraId="6B307959" w14:textId="77777777" w:rsidR="00D40742" w:rsidRPr="0043464E" w:rsidRDefault="00D40742" w:rsidP="00D40742">
            <w:pPr>
              <w:rPr>
                <w:rFonts w:ascii="Microsoft Sans Serif" w:eastAsia="Arial" w:hAnsi="Microsoft Sans Serif" w:cs="Microsoft Sans Serif"/>
                <w:color w:val="FF0000"/>
              </w:rPr>
            </w:pPr>
          </w:p>
        </w:tc>
        <w:tc>
          <w:tcPr>
            <w:tcW w:w="1037" w:type="dxa"/>
            <w:shd w:val="clear" w:color="auto" w:fill="FFFFFF" w:themeFill="background1"/>
            <w:vAlign w:val="center"/>
          </w:tcPr>
          <w:p w14:paraId="3DAC4CF5" w14:textId="77777777" w:rsidR="00D40742" w:rsidRPr="0043464E" w:rsidRDefault="00D40742" w:rsidP="00D40742">
            <w:pPr>
              <w:jc w:val="center"/>
              <w:rPr>
                <w:rFonts w:ascii="Microsoft Sans Serif" w:eastAsia="Arial" w:hAnsi="Microsoft Sans Serif" w:cs="Microsoft Sans Serif"/>
                <w:color w:val="FF0000"/>
              </w:rPr>
            </w:pPr>
          </w:p>
        </w:tc>
        <w:tc>
          <w:tcPr>
            <w:tcW w:w="1198" w:type="dxa"/>
            <w:gridSpan w:val="2"/>
            <w:shd w:val="clear" w:color="auto" w:fill="FFFFFF" w:themeFill="background1"/>
            <w:vAlign w:val="center"/>
          </w:tcPr>
          <w:p w14:paraId="16113623" w14:textId="77777777" w:rsidR="00D40742" w:rsidRPr="0043464E" w:rsidRDefault="00D40742" w:rsidP="00D40742">
            <w:pPr>
              <w:jc w:val="center"/>
              <w:rPr>
                <w:rFonts w:ascii="Microsoft Sans Serif" w:eastAsia="Arial" w:hAnsi="Microsoft Sans Serif" w:cs="Microsoft Sans Serif"/>
                <w:color w:val="FF0000"/>
              </w:rPr>
            </w:pPr>
          </w:p>
        </w:tc>
        <w:tc>
          <w:tcPr>
            <w:tcW w:w="1084" w:type="dxa"/>
            <w:gridSpan w:val="2"/>
            <w:shd w:val="clear" w:color="auto" w:fill="FFFFFF" w:themeFill="background1"/>
            <w:vAlign w:val="center"/>
          </w:tcPr>
          <w:p w14:paraId="2D569C1B"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shd w:val="clear" w:color="auto" w:fill="FFFFFF" w:themeFill="background1"/>
            <w:vAlign w:val="center"/>
          </w:tcPr>
          <w:p w14:paraId="6EAF84E8" w14:textId="77777777" w:rsidR="00D40742" w:rsidRPr="0043464E" w:rsidRDefault="00D40742" w:rsidP="00D40742">
            <w:pPr>
              <w:jc w:val="center"/>
              <w:rPr>
                <w:rFonts w:ascii="Microsoft Sans Serif" w:eastAsia="Arial" w:hAnsi="Microsoft Sans Serif" w:cs="Microsoft Sans Serif"/>
                <w:color w:val="FF0000"/>
              </w:rPr>
            </w:pPr>
          </w:p>
        </w:tc>
        <w:tc>
          <w:tcPr>
            <w:tcW w:w="857" w:type="dxa"/>
            <w:shd w:val="clear" w:color="auto" w:fill="FFFFFF" w:themeFill="background1"/>
            <w:vAlign w:val="center"/>
          </w:tcPr>
          <w:p w14:paraId="5E8AB4F6" w14:textId="77777777" w:rsidR="00D40742" w:rsidRPr="0043464E" w:rsidRDefault="00D40742" w:rsidP="00D40742">
            <w:pPr>
              <w:jc w:val="center"/>
              <w:rPr>
                <w:rFonts w:ascii="Microsoft Sans Serif" w:eastAsia="Arial" w:hAnsi="Microsoft Sans Serif" w:cs="Microsoft Sans Serif"/>
                <w:color w:val="FF0000"/>
              </w:rPr>
            </w:pPr>
          </w:p>
        </w:tc>
        <w:tc>
          <w:tcPr>
            <w:tcW w:w="1199" w:type="dxa"/>
            <w:gridSpan w:val="2"/>
            <w:shd w:val="clear" w:color="auto" w:fill="FFFFFF" w:themeFill="background1"/>
            <w:vAlign w:val="center"/>
          </w:tcPr>
          <w:p w14:paraId="0A4D24CD" w14:textId="77777777" w:rsidR="00D40742" w:rsidRPr="0043464E" w:rsidRDefault="00D40742" w:rsidP="00D40742">
            <w:pPr>
              <w:jc w:val="center"/>
              <w:rPr>
                <w:rFonts w:ascii="Microsoft Sans Serif" w:eastAsia="Arial" w:hAnsi="Microsoft Sans Serif" w:cs="Microsoft Sans Serif"/>
              </w:rPr>
            </w:pPr>
          </w:p>
        </w:tc>
        <w:tc>
          <w:tcPr>
            <w:tcW w:w="881" w:type="dxa"/>
            <w:gridSpan w:val="2"/>
            <w:shd w:val="clear" w:color="auto" w:fill="FFFFFF" w:themeFill="background1"/>
            <w:vAlign w:val="center"/>
          </w:tcPr>
          <w:p w14:paraId="4C89815F" w14:textId="77777777" w:rsidR="00D40742" w:rsidRPr="0043464E" w:rsidRDefault="00D40742" w:rsidP="00D40742">
            <w:pPr>
              <w:jc w:val="center"/>
              <w:rPr>
                <w:rFonts w:ascii="Microsoft Sans Serif" w:eastAsia="Arial" w:hAnsi="Microsoft Sans Serif" w:cs="Microsoft Sans Serif"/>
                <w:color w:val="FF0000"/>
              </w:rPr>
            </w:pPr>
          </w:p>
        </w:tc>
      </w:tr>
      <w:tr w:rsidR="00D40742" w:rsidRPr="0043464E" w14:paraId="5B94099F" w14:textId="77777777" w:rsidTr="00D40742">
        <w:trPr>
          <w:trHeight w:val="683"/>
        </w:trPr>
        <w:tc>
          <w:tcPr>
            <w:tcW w:w="1921" w:type="dxa"/>
            <w:gridSpan w:val="2"/>
            <w:shd w:val="clear" w:color="auto" w:fill="CBCDC9"/>
            <w:vAlign w:val="center"/>
          </w:tcPr>
          <w:p w14:paraId="55C74597" w14:textId="77777777" w:rsidR="00D40742" w:rsidRPr="0043464E" w:rsidRDefault="00D40742" w:rsidP="00D40742">
            <w:pPr>
              <w:rPr>
                <w:rFonts w:ascii="Microsoft Sans Serif" w:eastAsia="Arial" w:hAnsi="Microsoft Sans Serif" w:cs="Microsoft Sans Serif"/>
              </w:rPr>
            </w:pPr>
            <w:r w:rsidRPr="0043464E">
              <w:rPr>
                <w:rFonts w:ascii="Microsoft Sans Serif" w:eastAsia="Arial" w:hAnsi="Microsoft Sans Serif" w:cs="Microsoft Sans Serif"/>
              </w:rPr>
              <w:t>Total Substations</w:t>
            </w:r>
          </w:p>
        </w:tc>
        <w:tc>
          <w:tcPr>
            <w:tcW w:w="1037" w:type="dxa"/>
            <w:shd w:val="clear" w:color="auto" w:fill="CBCDC9"/>
            <w:vAlign w:val="center"/>
          </w:tcPr>
          <w:p w14:paraId="58C58733"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20</w:t>
            </w:r>
          </w:p>
        </w:tc>
        <w:tc>
          <w:tcPr>
            <w:tcW w:w="1198" w:type="dxa"/>
            <w:gridSpan w:val="2"/>
            <w:shd w:val="clear" w:color="auto" w:fill="CBCDC9"/>
            <w:vAlign w:val="center"/>
          </w:tcPr>
          <w:p w14:paraId="2CE08519"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18</w:t>
            </w:r>
          </w:p>
        </w:tc>
        <w:tc>
          <w:tcPr>
            <w:tcW w:w="1084" w:type="dxa"/>
            <w:gridSpan w:val="2"/>
            <w:shd w:val="clear" w:color="auto" w:fill="CBCDC9"/>
            <w:vAlign w:val="center"/>
          </w:tcPr>
          <w:p w14:paraId="3C5ED431" w14:textId="50D04464"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90</w:t>
            </w:r>
          </w:p>
        </w:tc>
        <w:tc>
          <w:tcPr>
            <w:tcW w:w="1199" w:type="dxa"/>
            <w:gridSpan w:val="2"/>
            <w:shd w:val="clear" w:color="auto" w:fill="CBCDC9"/>
            <w:vAlign w:val="center"/>
          </w:tcPr>
          <w:p w14:paraId="1CFF39EA"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2</w:t>
            </w:r>
          </w:p>
        </w:tc>
        <w:tc>
          <w:tcPr>
            <w:tcW w:w="857" w:type="dxa"/>
            <w:shd w:val="clear" w:color="auto" w:fill="CBCDC9"/>
            <w:vAlign w:val="center"/>
          </w:tcPr>
          <w:p w14:paraId="065D7EE2" w14:textId="60DC7EC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10</w:t>
            </w:r>
          </w:p>
        </w:tc>
        <w:tc>
          <w:tcPr>
            <w:tcW w:w="1199" w:type="dxa"/>
            <w:gridSpan w:val="2"/>
            <w:shd w:val="clear" w:color="auto" w:fill="CBCDC9"/>
            <w:vAlign w:val="center"/>
          </w:tcPr>
          <w:p w14:paraId="4BD95268" w14:textId="77777777"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c>
          <w:tcPr>
            <w:tcW w:w="881" w:type="dxa"/>
            <w:gridSpan w:val="2"/>
            <w:shd w:val="clear" w:color="auto" w:fill="CBCDC9"/>
            <w:vAlign w:val="center"/>
          </w:tcPr>
          <w:p w14:paraId="6B3B435C" w14:textId="05F878F4" w:rsidR="00D40742" w:rsidRPr="0043464E" w:rsidRDefault="00D40742" w:rsidP="00D40742">
            <w:pPr>
              <w:jc w:val="center"/>
              <w:rPr>
                <w:rFonts w:ascii="Microsoft Sans Serif" w:eastAsia="Arial" w:hAnsi="Microsoft Sans Serif" w:cs="Microsoft Sans Serif"/>
              </w:rPr>
            </w:pPr>
            <w:r w:rsidRPr="0043464E">
              <w:rPr>
                <w:rFonts w:ascii="Microsoft Sans Serif" w:eastAsia="Arial" w:hAnsi="Microsoft Sans Serif" w:cs="Microsoft Sans Serif"/>
              </w:rPr>
              <w:t>0</w:t>
            </w:r>
          </w:p>
        </w:tc>
      </w:tr>
      <w:tr w:rsidR="002D3B67" w:rsidRPr="0043464E" w14:paraId="3C84C909" w14:textId="77777777" w:rsidTr="00D40742">
        <w:trPr>
          <w:trHeight w:val="175"/>
        </w:trPr>
        <w:tc>
          <w:tcPr>
            <w:tcW w:w="1880" w:type="dxa"/>
            <w:vAlign w:val="center"/>
          </w:tcPr>
          <w:p w14:paraId="6ADB65ED" w14:textId="77777777" w:rsidR="00CA04F8" w:rsidRPr="0043464E" w:rsidRDefault="00CA04F8" w:rsidP="00CA04F8">
            <w:pPr>
              <w:rPr>
                <w:rFonts w:ascii="Microsoft Sans Serif" w:eastAsia="Arial" w:hAnsi="Microsoft Sans Serif" w:cs="Microsoft Sans Serif"/>
                <w:color w:val="FF0000"/>
              </w:rPr>
            </w:pPr>
          </w:p>
        </w:tc>
        <w:tc>
          <w:tcPr>
            <w:tcW w:w="1134" w:type="dxa"/>
            <w:gridSpan w:val="3"/>
            <w:vAlign w:val="center"/>
          </w:tcPr>
          <w:p w14:paraId="7DE2165A" w14:textId="77777777" w:rsidR="00CA04F8" w:rsidRPr="0043464E" w:rsidRDefault="00CA04F8" w:rsidP="00CA04F8">
            <w:pPr>
              <w:jc w:val="center"/>
              <w:rPr>
                <w:rFonts w:ascii="Microsoft Sans Serif" w:eastAsia="Arial" w:hAnsi="Microsoft Sans Serif" w:cs="Microsoft Sans Serif"/>
                <w:color w:val="FF0000"/>
              </w:rPr>
            </w:pPr>
          </w:p>
        </w:tc>
        <w:tc>
          <w:tcPr>
            <w:tcW w:w="1156" w:type="dxa"/>
            <w:gridSpan w:val="2"/>
            <w:vAlign w:val="center"/>
          </w:tcPr>
          <w:p w14:paraId="65808922" w14:textId="77777777" w:rsidR="00CA04F8" w:rsidRPr="0043464E" w:rsidRDefault="00CA04F8" w:rsidP="00CA04F8">
            <w:pPr>
              <w:jc w:val="center"/>
              <w:rPr>
                <w:rFonts w:ascii="Microsoft Sans Serif" w:eastAsia="Arial" w:hAnsi="Microsoft Sans Serif" w:cs="Microsoft Sans Serif"/>
                <w:color w:val="FF0000"/>
              </w:rPr>
            </w:pPr>
          </w:p>
        </w:tc>
        <w:tc>
          <w:tcPr>
            <w:tcW w:w="1070" w:type="dxa"/>
            <w:vAlign w:val="center"/>
          </w:tcPr>
          <w:p w14:paraId="0F19C2BC" w14:textId="77777777" w:rsidR="00CA04F8" w:rsidRPr="0043464E" w:rsidRDefault="00CA04F8" w:rsidP="00CA04F8">
            <w:pPr>
              <w:jc w:val="center"/>
              <w:rPr>
                <w:rFonts w:ascii="Microsoft Sans Serif" w:eastAsia="Arial" w:hAnsi="Microsoft Sans Serif" w:cs="Microsoft Sans Serif"/>
                <w:color w:val="FF0000"/>
              </w:rPr>
            </w:pPr>
          </w:p>
        </w:tc>
        <w:tc>
          <w:tcPr>
            <w:tcW w:w="1168" w:type="dxa"/>
            <w:vAlign w:val="center"/>
          </w:tcPr>
          <w:p w14:paraId="6A50508E" w14:textId="77777777" w:rsidR="00CA04F8" w:rsidRPr="0043464E" w:rsidRDefault="00CA04F8" w:rsidP="00CA04F8">
            <w:pPr>
              <w:jc w:val="center"/>
              <w:rPr>
                <w:rFonts w:ascii="Microsoft Sans Serif" w:eastAsia="Arial" w:hAnsi="Microsoft Sans Serif" w:cs="Microsoft Sans Serif"/>
                <w:color w:val="FF0000"/>
              </w:rPr>
            </w:pPr>
          </w:p>
        </w:tc>
        <w:tc>
          <w:tcPr>
            <w:tcW w:w="963" w:type="dxa"/>
            <w:gridSpan w:val="3"/>
            <w:vAlign w:val="center"/>
          </w:tcPr>
          <w:p w14:paraId="262F4283" w14:textId="77777777" w:rsidR="00CA04F8" w:rsidRPr="0043464E" w:rsidRDefault="00CA04F8" w:rsidP="00CA04F8">
            <w:pPr>
              <w:jc w:val="center"/>
              <w:rPr>
                <w:rFonts w:ascii="Microsoft Sans Serif" w:eastAsia="Arial" w:hAnsi="Microsoft Sans Serif" w:cs="Microsoft Sans Serif"/>
                <w:color w:val="FF0000"/>
              </w:rPr>
            </w:pPr>
          </w:p>
        </w:tc>
        <w:tc>
          <w:tcPr>
            <w:tcW w:w="1157" w:type="dxa"/>
            <w:gridSpan w:val="2"/>
            <w:vAlign w:val="center"/>
          </w:tcPr>
          <w:p w14:paraId="7E1756C8" w14:textId="77777777" w:rsidR="00CA04F8" w:rsidRPr="0043464E" w:rsidRDefault="00CA04F8" w:rsidP="00CA04F8">
            <w:pPr>
              <w:jc w:val="center"/>
              <w:rPr>
                <w:rFonts w:ascii="Microsoft Sans Serif" w:eastAsia="Arial" w:hAnsi="Microsoft Sans Serif" w:cs="Microsoft Sans Serif"/>
                <w:color w:val="FF0000"/>
              </w:rPr>
            </w:pPr>
          </w:p>
        </w:tc>
        <w:tc>
          <w:tcPr>
            <w:tcW w:w="848" w:type="dxa"/>
            <w:vAlign w:val="center"/>
          </w:tcPr>
          <w:p w14:paraId="60692387" w14:textId="77777777" w:rsidR="00CA04F8" w:rsidRPr="0043464E" w:rsidRDefault="00CA04F8" w:rsidP="00CA04F8">
            <w:pPr>
              <w:jc w:val="center"/>
              <w:rPr>
                <w:rFonts w:ascii="Microsoft Sans Serif" w:eastAsia="Arial" w:hAnsi="Microsoft Sans Serif" w:cs="Microsoft Sans Serif"/>
                <w:color w:val="FF0000"/>
              </w:rPr>
            </w:pPr>
          </w:p>
        </w:tc>
      </w:tr>
    </w:tbl>
    <w:p w14:paraId="78DFA141" w14:textId="27D7B271" w:rsidR="00CA04F8" w:rsidRPr="0043464E" w:rsidRDefault="002C3449" w:rsidP="00564CF4">
      <w:pPr>
        <w:pStyle w:val="Caption"/>
        <w:spacing w:after="0"/>
        <w:rPr>
          <w:rFonts w:ascii="Microsoft Sans Serif" w:hAnsi="Microsoft Sans Serif" w:cs="Microsoft Sans Serif"/>
          <w:b/>
          <w:bCs/>
          <w:i w:val="0"/>
          <w:iCs w:val="0"/>
          <w:color w:val="auto"/>
          <w:sz w:val="24"/>
          <w:szCs w:val="24"/>
        </w:rPr>
      </w:pPr>
      <w:bookmarkStart w:id="118" w:name="_Toc36557282"/>
      <w:r w:rsidRPr="0043464E">
        <w:rPr>
          <w:rFonts w:ascii="Microsoft Sans Serif" w:hAnsi="Microsoft Sans Serif" w:cs="Microsoft Sans Serif"/>
          <w:b/>
          <w:bCs/>
          <w:i w:val="0"/>
          <w:iCs w:val="0"/>
          <w:color w:val="auto"/>
          <w:sz w:val="24"/>
          <w:szCs w:val="24"/>
        </w:rPr>
        <w:t xml:space="preserve">Table </w:t>
      </w:r>
      <w:r w:rsidRPr="0043464E">
        <w:rPr>
          <w:rFonts w:ascii="Microsoft Sans Serif" w:hAnsi="Microsoft Sans Serif" w:cs="Microsoft Sans Serif"/>
          <w:b/>
          <w:bCs/>
          <w:i w:val="0"/>
          <w:iCs w:val="0"/>
          <w:color w:val="auto"/>
          <w:sz w:val="24"/>
          <w:szCs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43464E">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4</w:t>
      </w:r>
      <w:r w:rsidRPr="0043464E">
        <w:rPr>
          <w:rFonts w:ascii="Microsoft Sans Serif" w:hAnsi="Microsoft Sans Serif" w:cs="Microsoft Sans Serif"/>
          <w:b/>
          <w:bCs/>
          <w:i w:val="0"/>
          <w:iCs w:val="0"/>
          <w:color w:val="auto"/>
          <w:sz w:val="24"/>
          <w:szCs w:val="24"/>
        </w:rPr>
        <w:fldChar w:fldCharType="end"/>
      </w:r>
      <w:r w:rsidRPr="0043464E">
        <w:rPr>
          <w:rFonts w:ascii="Microsoft Sans Serif" w:hAnsi="Microsoft Sans Serif" w:cs="Microsoft Sans Serif"/>
          <w:b/>
          <w:bCs/>
          <w:i w:val="0"/>
          <w:iCs w:val="0"/>
          <w:color w:val="auto"/>
          <w:sz w:val="24"/>
          <w:szCs w:val="24"/>
        </w:rPr>
        <w:t xml:space="preserve"> Overview of </w:t>
      </w:r>
      <w:r w:rsidR="00953EEF" w:rsidRPr="0043464E">
        <w:rPr>
          <w:rFonts w:ascii="Microsoft Sans Serif" w:hAnsi="Microsoft Sans Serif" w:cs="Microsoft Sans Serif"/>
          <w:b/>
          <w:bCs/>
          <w:i w:val="0"/>
          <w:iCs w:val="0"/>
          <w:color w:val="auto"/>
          <w:sz w:val="24"/>
          <w:szCs w:val="24"/>
        </w:rPr>
        <w:t>SVEC</w:t>
      </w:r>
      <w:r w:rsidRPr="0043464E">
        <w:rPr>
          <w:rFonts w:ascii="Microsoft Sans Serif" w:hAnsi="Microsoft Sans Serif" w:cs="Microsoft Sans Serif"/>
          <w:b/>
          <w:bCs/>
          <w:i w:val="0"/>
          <w:iCs w:val="0"/>
          <w:color w:val="auto"/>
          <w:sz w:val="24"/>
          <w:szCs w:val="24"/>
        </w:rPr>
        <w:t>'s T&amp;D Assets in CPUC Tiers</w:t>
      </w:r>
      <w:bookmarkEnd w:id="118"/>
    </w:p>
    <w:p w14:paraId="084B5CCE" w14:textId="1BE0914D" w:rsidR="00C230EB" w:rsidRPr="0043464E" w:rsidRDefault="00C230EB" w:rsidP="00C230EB">
      <w:pPr>
        <w:ind w:left="72" w:right="360"/>
        <w:textAlignment w:val="baseline"/>
        <w:rPr>
          <w:rFonts w:ascii="Microsoft Sans Serif" w:hAnsi="Microsoft Sans Serif" w:cs="Microsoft Sans Serif"/>
        </w:rPr>
      </w:pPr>
      <w:r w:rsidRPr="0043464E">
        <w:rPr>
          <w:rFonts w:ascii="Microsoft Sans Serif" w:hAnsi="Microsoft Sans Serif" w:cs="Microsoft Sans Serif"/>
        </w:rPr>
        <w:t xml:space="preserve">As shown in Table 4 above, SVEC’s OH and UG Distribution assets are located primarily outside of the </w:t>
      </w:r>
      <w:r w:rsidR="00821B44">
        <w:rPr>
          <w:rFonts w:ascii="Microsoft Sans Serif" w:hAnsi="Microsoft Sans Serif" w:cs="Microsoft Sans Serif"/>
        </w:rPr>
        <w:t>HFTDs</w:t>
      </w:r>
      <w:r w:rsidRPr="0043464E">
        <w:rPr>
          <w:rFonts w:ascii="Microsoft Sans Serif" w:hAnsi="Microsoft Sans Serif" w:cs="Microsoft Sans Serif"/>
        </w:rPr>
        <w:t xml:space="preserve">. There </w:t>
      </w:r>
      <w:proofErr w:type="gramStart"/>
      <w:r w:rsidR="00821B44">
        <w:rPr>
          <w:rFonts w:ascii="Microsoft Sans Serif" w:hAnsi="Microsoft Sans Serif" w:cs="Microsoft Sans Serif"/>
        </w:rPr>
        <w:t>are</w:t>
      </w:r>
      <w:proofErr w:type="gramEnd"/>
      <w:r w:rsidRPr="0043464E">
        <w:rPr>
          <w:rFonts w:ascii="Microsoft Sans Serif" w:hAnsi="Microsoft Sans Serif" w:cs="Microsoft Sans Serif"/>
        </w:rPr>
        <w:t xml:space="preserve"> a total of </w:t>
      </w:r>
      <w:r w:rsidRPr="0043464E">
        <w:rPr>
          <w:rFonts w:ascii="Microsoft Sans Serif" w:eastAsia="Times New Roman" w:hAnsi="Microsoft Sans Serif" w:cs="Microsoft Sans Serif"/>
        </w:rPr>
        <w:t>46</w:t>
      </w:r>
      <w:r w:rsidR="00111A94">
        <w:rPr>
          <w:rFonts w:ascii="Microsoft Sans Serif" w:eastAsia="Times New Roman" w:hAnsi="Microsoft Sans Serif" w:cs="Microsoft Sans Serif"/>
        </w:rPr>
        <w:t>4.22</w:t>
      </w:r>
      <w:r w:rsidRPr="0043464E">
        <w:rPr>
          <w:rFonts w:ascii="Microsoft Sans Serif" w:eastAsia="Times New Roman" w:hAnsi="Microsoft Sans Serif" w:cs="Microsoft Sans Serif"/>
          <w:color w:val="FF0000"/>
        </w:rPr>
        <w:t xml:space="preserve"> </w:t>
      </w:r>
      <w:r w:rsidRPr="0043464E">
        <w:rPr>
          <w:rFonts w:ascii="Microsoft Sans Serif" w:hAnsi="Microsoft Sans Serif" w:cs="Microsoft Sans Serif"/>
        </w:rPr>
        <w:t>OH and UG</w:t>
      </w:r>
      <w:r w:rsidRPr="0043464E">
        <w:rPr>
          <w:rFonts w:ascii="Microsoft Sans Serif" w:eastAsia="Times New Roman" w:hAnsi="Microsoft Sans Serif" w:cs="Microsoft Sans Serif"/>
        </w:rPr>
        <w:t xml:space="preserve"> </w:t>
      </w:r>
      <w:r w:rsidRPr="0043464E">
        <w:rPr>
          <w:rFonts w:ascii="Microsoft Sans Serif" w:hAnsi="Microsoft Sans Serif" w:cs="Microsoft Sans Serif"/>
        </w:rPr>
        <w:t>T&amp;D line-miles located within the</w:t>
      </w:r>
      <w:r w:rsidR="00153E8A" w:rsidRPr="0043464E">
        <w:rPr>
          <w:rFonts w:ascii="Microsoft Sans Serif" w:hAnsi="Microsoft Sans Serif" w:cs="Microsoft Sans Serif"/>
        </w:rPr>
        <w:t xml:space="preserve"> Tier 2</w:t>
      </w:r>
      <w:r w:rsidRPr="0043464E">
        <w:rPr>
          <w:rFonts w:ascii="Microsoft Sans Serif" w:hAnsi="Microsoft Sans Serif" w:cs="Microsoft Sans Serif"/>
        </w:rPr>
        <w:t xml:space="preserve"> </w:t>
      </w:r>
      <w:r w:rsidR="00E23267">
        <w:rPr>
          <w:rFonts w:ascii="Microsoft Sans Serif" w:hAnsi="Microsoft Sans Serif" w:cs="Microsoft Sans Serif"/>
        </w:rPr>
        <w:t xml:space="preserve">(Elevated Threat) </w:t>
      </w:r>
      <w:r w:rsidRPr="0043464E">
        <w:rPr>
          <w:rFonts w:ascii="Microsoft Sans Serif" w:hAnsi="Microsoft Sans Serif" w:cs="Microsoft Sans Serif"/>
        </w:rPr>
        <w:t xml:space="preserve">HFTD, with </w:t>
      </w:r>
      <w:r w:rsidRPr="0043464E">
        <w:rPr>
          <w:rFonts w:ascii="Microsoft Sans Serif" w:eastAsia="Times New Roman" w:hAnsi="Microsoft Sans Serif" w:cs="Microsoft Sans Serif"/>
        </w:rPr>
        <w:t>1</w:t>
      </w:r>
      <w:r w:rsidR="00821B44">
        <w:rPr>
          <w:rFonts w:ascii="Microsoft Sans Serif" w:eastAsia="Times New Roman" w:hAnsi="Microsoft Sans Serif" w:cs="Microsoft Sans Serif"/>
        </w:rPr>
        <w:t>,</w:t>
      </w:r>
      <w:r w:rsidRPr="0043464E">
        <w:rPr>
          <w:rFonts w:ascii="Microsoft Sans Serif" w:eastAsia="Times New Roman" w:hAnsi="Microsoft Sans Serif" w:cs="Microsoft Sans Serif"/>
        </w:rPr>
        <w:t>69</w:t>
      </w:r>
      <w:r w:rsidR="00111A94">
        <w:rPr>
          <w:rFonts w:ascii="Microsoft Sans Serif" w:eastAsia="Times New Roman" w:hAnsi="Microsoft Sans Serif" w:cs="Microsoft Sans Serif"/>
        </w:rPr>
        <w:t>4</w:t>
      </w:r>
      <w:r w:rsidRPr="0043464E">
        <w:rPr>
          <w:rFonts w:ascii="Microsoft Sans Serif" w:hAnsi="Microsoft Sans Serif" w:cs="Microsoft Sans Serif"/>
        </w:rPr>
        <w:t xml:space="preserve"> line-miles located outside the HFTD</w:t>
      </w:r>
      <w:r w:rsidR="00153E8A" w:rsidRPr="0043464E">
        <w:rPr>
          <w:rFonts w:ascii="Microsoft Sans Serif" w:hAnsi="Microsoft Sans Serif" w:cs="Microsoft Sans Serif"/>
        </w:rPr>
        <w:t>s</w:t>
      </w:r>
      <w:r w:rsidR="00111A94">
        <w:rPr>
          <w:rFonts w:ascii="Microsoft Sans Serif" w:hAnsi="Microsoft Sans Serif" w:cs="Microsoft Sans Serif"/>
        </w:rPr>
        <w:t>.</w:t>
      </w:r>
      <w:r w:rsidRPr="0043464E">
        <w:rPr>
          <w:rFonts w:ascii="Microsoft Sans Serif" w:hAnsi="Microsoft Sans Serif" w:cs="Microsoft Sans Serif"/>
        </w:rPr>
        <w:t xml:space="preserve"> </w:t>
      </w:r>
      <w:r w:rsidR="00153E8A" w:rsidRPr="0043464E">
        <w:rPr>
          <w:rFonts w:ascii="Microsoft Sans Serif" w:hAnsi="Microsoft Sans Serif" w:cs="Microsoft Sans Serif"/>
        </w:rPr>
        <w:t xml:space="preserve">There are </w:t>
      </w:r>
      <w:r w:rsidR="00111A94">
        <w:rPr>
          <w:rFonts w:ascii="Microsoft Sans Serif" w:hAnsi="Microsoft Sans Serif" w:cs="Microsoft Sans Serif"/>
        </w:rPr>
        <w:t xml:space="preserve">no </w:t>
      </w:r>
      <w:r w:rsidR="00665179">
        <w:rPr>
          <w:rFonts w:ascii="Microsoft Sans Serif" w:hAnsi="Microsoft Sans Serif" w:cs="Microsoft Sans Serif"/>
        </w:rPr>
        <w:t xml:space="preserve">SVEC </w:t>
      </w:r>
      <w:r w:rsidR="009E5EA0">
        <w:rPr>
          <w:rFonts w:ascii="Microsoft Sans Serif" w:hAnsi="Microsoft Sans Serif" w:cs="Microsoft Sans Serif"/>
        </w:rPr>
        <w:t>assets located</w:t>
      </w:r>
      <w:r w:rsidR="00111A94">
        <w:rPr>
          <w:rFonts w:ascii="Microsoft Sans Serif" w:hAnsi="Microsoft Sans Serif" w:cs="Microsoft Sans Serif"/>
        </w:rPr>
        <w:t xml:space="preserve"> </w:t>
      </w:r>
      <w:r w:rsidR="009E5EA0">
        <w:rPr>
          <w:rFonts w:ascii="Microsoft Sans Serif" w:hAnsi="Microsoft Sans Serif" w:cs="Microsoft Sans Serif"/>
        </w:rPr>
        <w:t xml:space="preserve">in a </w:t>
      </w:r>
      <w:r w:rsidR="00665179">
        <w:rPr>
          <w:rFonts w:ascii="Microsoft Sans Serif" w:hAnsi="Microsoft Sans Serif" w:cs="Microsoft Sans Serif"/>
        </w:rPr>
        <w:t>Tier 3 HFTD</w:t>
      </w:r>
      <w:r w:rsidR="00E23267">
        <w:rPr>
          <w:rFonts w:ascii="Microsoft Sans Serif" w:hAnsi="Microsoft Sans Serif" w:cs="Microsoft Sans Serif"/>
        </w:rPr>
        <w:t xml:space="preserve"> (Extreme Fire Threat)</w:t>
      </w:r>
      <w:r w:rsidR="00665179">
        <w:rPr>
          <w:rFonts w:ascii="Microsoft Sans Serif" w:hAnsi="Microsoft Sans Serif" w:cs="Microsoft Sans Serif"/>
        </w:rPr>
        <w:t>.</w:t>
      </w:r>
    </w:p>
    <w:p w14:paraId="4250F3AB" w14:textId="490CFB5A" w:rsidR="00D244E5" w:rsidRPr="0043464E" w:rsidRDefault="00D244E5" w:rsidP="007232B1">
      <w:pPr>
        <w:spacing w:before="175" w:after="240"/>
        <w:ind w:right="360"/>
        <w:textAlignment w:val="baseline"/>
        <w:rPr>
          <w:rFonts w:ascii="Microsoft Sans Serif" w:hAnsi="Microsoft Sans Serif" w:cs="Microsoft Sans Serif"/>
          <w:b/>
          <w:bCs/>
          <w:noProof/>
          <w:color w:val="FF0000"/>
        </w:rPr>
      </w:pPr>
      <w:r w:rsidRPr="0043464E">
        <w:rPr>
          <w:rFonts w:ascii="Microsoft Sans Serif" w:hAnsi="Microsoft Sans Serif" w:cs="Microsoft Sans Serif"/>
          <w:b/>
          <w:bCs/>
          <w:noProof/>
          <w:color w:val="FF0000"/>
        </w:rPr>
        <w:br w:type="page"/>
      </w:r>
    </w:p>
    <w:p w14:paraId="2D807732" w14:textId="46A38A48" w:rsidR="000E4A68" w:rsidRPr="0043464E" w:rsidRDefault="00E021CB" w:rsidP="002F3FC8">
      <w:pPr>
        <w:rPr>
          <w:rFonts w:ascii="Microsoft Sans Serif" w:eastAsia="Arial" w:hAnsi="Microsoft Sans Serif" w:cs="Microsoft Sans Serif"/>
          <w:b/>
          <w:bCs/>
          <w:color w:val="FF0000"/>
          <w:sz w:val="24"/>
          <w:szCs w:val="24"/>
        </w:rPr>
      </w:pPr>
      <w:bookmarkStart w:id="119" w:name="_Toc19627967"/>
      <w:r w:rsidRPr="0043464E">
        <w:rPr>
          <w:rFonts w:ascii="Microsoft Sans Serif" w:hAnsi="Microsoft Sans Serif" w:cs="Microsoft Sans Serif"/>
          <w:b/>
          <w:bCs/>
          <w:noProof/>
          <w:color w:val="FF0000"/>
          <w:sz w:val="24"/>
          <w:szCs w:val="24"/>
        </w:rPr>
        <w:lastRenderedPageBreak/>
        <w:drawing>
          <wp:anchor distT="0" distB="0" distL="114300" distR="114300" simplePos="0" relativeHeight="251687936" behindDoc="1" locked="0" layoutInCell="1" allowOverlap="1" wp14:anchorId="5E902EFA" wp14:editId="642EF22E">
            <wp:simplePos x="0" y="0"/>
            <wp:positionH relativeFrom="margin">
              <wp:posOffset>-69850</wp:posOffset>
            </wp:positionH>
            <wp:positionV relativeFrom="paragraph">
              <wp:posOffset>247650</wp:posOffset>
            </wp:positionV>
            <wp:extent cx="5833110" cy="7549515"/>
            <wp:effectExtent l="19050" t="19050" r="15240" b="133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Trinity PUD\00 PROJECTS\TR19-002 Wildfire Mitigation Plan\110 MAPS\CPUC_Fire-Trinity PUD boundary line labeled.pn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833110" cy="7549515"/>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00572DE1" w:rsidRPr="0043464E">
        <w:rPr>
          <w:rFonts w:ascii="Microsoft Sans Serif" w:hAnsi="Microsoft Sans Serif" w:cs="Microsoft Sans Serif"/>
          <w:noProof/>
          <w:color w:val="FF0000"/>
        </w:rPr>
        <mc:AlternateContent>
          <mc:Choice Requires="wps">
            <w:drawing>
              <wp:anchor distT="0" distB="0" distL="114300" distR="114300" simplePos="0" relativeHeight="251703296" behindDoc="1" locked="0" layoutInCell="1" allowOverlap="1" wp14:anchorId="58CE94ED" wp14:editId="0AFCCAF2">
                <wp:simplePos x="0" y="0"/>
                <wp:positionH relativeFrom="column">
                  <wp:posOffset>-25400</wp:posOffset>
                </wp:positionH>
                <wp:positionV relativeFrom="paragraph">
                  <wp:posOffset>-36982</wp:posOffset>
                </wp:positionV>
                <wp:extent cx="5857875" cy="258792"/>
                <wp:effectExtent l="0" t="0" r="9525" b="8255"/>
                <wp:wrapNone/>
                <wp:docPr id="24" name="Text Box 24"/>
                <wp:cNvGraphicFramePr/>
                <a:graphic xmlns:a="http://schemas.openxmlformats.org/drawingml/2006/main">
                  <a:graphicData uri="http://schemas.microsoft.com/office/word/2010/wordprocessingShape">
                    <wps:wsp>
                      <wps:cNvSpPr txBox="1"/>
                      <wps:spPr>
                        <a:xfrm>
                          <a:off x="0" y="0"/>
                          <a:ext cx="5857875" cy="258792"/>
                        </a:xfrm>
                        <a:prstGeom prst="rect">
                          <a:avLst/>
                        </a:prstGeom>
                        <a:solidFill>
                          <a:prstClr val="white"/>
                        </a:solidFill>
                        <a:ln>
                          <a:noFill/>
                        </a:ln>
                      </wps:spPr>
                      <wps:txbx>
                        <w:txbxContent>
                          <w:p w14:paraId="7A1E23C2" w14:textId="765598A9" w:rsidR="00FB737A" w:rsidRPr="00BE0943" w:rsidRDefault="00FB737A" w:rsidP="00172756">
                            <w:pPr>
                              <w:rPr>
                                <w:rFonts w:ascii="Microsoft Sans Serif" w:eastAsia="Arial" w:hAnsi="Microsoft Sans Serif" w:cs="Microsoft Sans Serif"/>
                                <w:b/>
                                <w:bCs/>
                                <w:sz w:val="24"/>
                                <w:szCs w:val="24"/>
                              </w:rPr>
                            </w:pPr>
                            <w:bookmarkStart w:id="120" w:name="_Toc29560791"/>
                            <w:bookmarkStart w:id="121" w:name="_Toc36557296"/>
                            <w:r w:rsidRPr="00BE0943">
                              <w:rPr>
                                <w:rFonts w:ascii="Microsoft Sans Serif" w:eastAsia="Arial" w:hAnsi="Microsoft Sans Serif" w:cs="Microsoft Sans Serif"/>
                                <w:b/>
                                <w:bCs/>
                                <w:sz w:val="24"/>
                                <w:szCs w:val="24"/>
                              </w:rPr>
                              <w:t xml:space="preserve">Figure </w:t>
                            </w:r>
                            <w:r>
                              <w:rPr>
                                <w:rFonts w:ascii="Microsoft Sans Serif" w:eastAsia="Arial" w:hAnsi="Microsoft Sans Serif" w:cs="Microsoft Sans Serif"/>
                                <w:b/>
                                <w:bCs/>
                                <w:sz w:val="24"/>
                                <w:szCs w:val="24"/>
                              </w:rPr>
                              <w:fldChar w:fldCharType="begin"/>
                            </w:r>
                            <w:r>
                              <w:rPr>
                                <w:rFonts w:ascii="Microsoft Sans Serif" w:eastAsia="Arial" w:hAnsi="Microsoft Sans Serif" w:cs="Microsoft Sans Serif"/>
                                <w:b/>
                                <w:bCs/>
                                <w:sz w:val="24"/>
                                <w:szCs w:val="24"/>
                              </w:rPr>
                              <w:instrText xml:space="preserve"> SEQ Figure \* ARABIC </w:instrText>
                            </w:r>
                            <w:r>
                              <w:rPr>
                                <w:rFonts w:ascii="Microsoft Sans Serif" w:eastAsia="Arial" w:hAnsi="Microsoft Sans Serif" w:cs="Microsoft Sans Serif"/>
                                <w:b/>
                                <w:bCs/>
                                <w:sz w:val="24"/>
                                <w:szCs w:val="24"/>
                              </w:rPr>
                              <w:fldChar w:fldCharType="separate"/>
                            </w:r>
                            <w:r>
                              <w:rPr>
                                <w:rFonts w:ascii="Microsoft Sans Serif" w:eastAsia="Arial" w:hAnsi="Microsoft Sans Serif" w:cs="Microsoft Sans Serif"/>
                                <w:b/>
                                <w:bCs/>
                                <w:noProof/>
                                <w:sz w:val="24"/>
                                <w:szCs w:val="24"/>
                              </w:rPr>
                              <w:t>5</w:t>
                            </w:r>
                            <w:r>
                              <w:rPr>
                                <w:rFonts w:ascii="Microsoft Sans Serif" w:eastAsia="Arial" w:hAnsi="Microsoft Sans Serif" w:cs="Microsoft Sans Serif"/>
                                <w:b/>
                                <w:bCs/>
                                <w:sz w:val="24"/>
                                <w:szCs w:val="24"/>
                              </w:rPr>
                              <w:fldChar w:fldCharType="end"/>
                            </w:r>
                            <w:r w:rsidRPr="00BE0943">
                              <w:rPr>
                                <w:rFonts w:ascii="Microsoft Sans Serif" w:eastAsia="Arial" w:hAnsi="Microsoft Sans Serif" w:cs="Microsoft Sans Serif"/>
                                <w:b/>
                                <w:bCs/>
                                <w:sz w:val="24"/>
                                <w:szCs w:val="24"/>
                              </w:rPr>
                              <w:t xml:space="preserve">. </w:t>
                            </w:r>
                            <w:r>
                              <w:rPr>
                                <w:rFonts w:ascii="Microsoft Sans Serif" w:eastAsia="Arial" w:hAnsi="Microsoft Sans Serif" w:cs="Microsoft Sans Serif"/>
                                <w:b/>
                                <w:bCs/>
                                <w:sz w:val="24"/>
                                <w:szCs w:val="24"/>
                              </w:rPr>
                              <w:t xml:space="preserve">SVEC Service </w:t>
                            </w:r>
                            <w:r w:rsidRPr="00BE0943">
                              <w:rPr>
                                <w:rFonts w:ascii="Microsoft Sans Serif" w:eastAsia="Arial" w:hAnsi="Microsoft Sans Serif" w:cs="Microsoft Sans Serif"/>
                                <w:b/>
                                <w:bCs/>
                                <w:sz w:val="24"/>
                                <w:szCs w:val="24"/>
                              </w:rPr>
                              <w:t xml:space="preserve">Territory </w:t>
                            </w:r>
                            <w:r>
                              <w:rPr>
                                <w:rFonts w:ascii="Microsoft Sans Serif" w:eastAsia="Arial" w:hAnsi="Microsoft Sans Serif" w:cs="Microsoft Sans Serif"/>
                                <w:b/>
                                <w:bCs/>
                                <w:sz w:val="24"/>
                                <w:szCs w:val="24"/>
                              </w:rPr>
                              <w:t>Area Vicinity Map</w:t>
                            </w:r>
                            <w:bookmarkEnd w:id="120"/>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E94ED" id="Text Box 24" o:spid="_x0000_s1027" type="#_x0000_t202" style="position:absolute;margin-left:-2pt;margin-top:-2.9pt;width:461.25pt;height:20.4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" stroked="f">
                <v:textbox inset="0,0,0,0">
                  <w:txbxContent>
                    <w:p w14:paraId="7A1E23C2" w14:textId="765598A9" w:rsidR="00FB737A" w:rsidRPr="00BE0943" w:rsidRDefault="00FB737A" w:rsidP="00172756">
                      <w:pPr>
                        <w:rPr>
                          <w:rFonts w:ascii="Microsoft Sans Serif" w:eastAsia="Arial" w:hAnsi="Microsoft Sans Serif" w:cs="Microsoft Sans Serif"/>
                          <w:b/>
                          <w:bCs/>
                          <w:sz w:val="24"/>
                          <w:szCs w:val="24"/>
                        </w:rPr>
                      </w:pPr>
                      <w:bookmarkStart w:id="124" w:name="_Toc29560791"/>
                      <w:bookmarkStart w:id="125" w:name="_Toc36557296"/>
                      <w:r w:rsidRPr="00BE0943">
                        <w:rPr>
                          <w:rFonts w:ascii="Microsoft Sans Serif" w:eastAsia="Arial" w:hAnsi="Microsoft Sans Serif" w:cs="Microsoft Sans Serif"/>
                          <w:b/>
                          <w:bCs/>
                          <w:sz w:val="24"/>
                          <w:szCs w:val="24"/>
                        </w:rPr>
                        <w:t xml:space="preserve">Figure </w:t>
                      </w:r>
                      <w:r>
                        <w:rPr>
                          <w:rFonts w:ascii="Microsoft Sans Serif" w:eastAsia="Arial" w:hAnsi="Microsoft Sans Serif" w:cs="Microsoft Sans Serif"/>
                          <w:b/>
                          <w:bCs/>
                          <w:sz w:val="24"/>
                          <w:szCs w:val="24"/>
                        </w:rPr>
                        <w:fldChar w:fldCharType="begin"/>
                      </w:r>
                      <w:r>
                        <w:rPr>
                          <w:rFonts w:ascii="Microsoft Sans Serif" w:eastAsia="Arial" w:hAnsi="Microsoft Sans Serif" w:cs="Microsoft Sans Serif"/>
                          <w:b/>
                          <w:bCs/>
                          <w:sz w:val="24"/>
                          <w:szCs w:val="24"/>
                        </w:rPr>
                        <w:instrText xml:space="preserve"> SEQ Figure \* ARABIC </w:instrText>
                      </w:r>
                      <w:r>
                        <w:rPr>
                          <w:rFonts w:ascii="Microsoft Sans Serif" w:eastAsia="Arial" w:hAnsi="Microsoft Sans Serif" w:cs="Microsoft Sans Serif"/>
                          <w:b/>
                          <w:bCs/>
                          <w:sz w:val="24"/>
                          <w:szCs w:val="24"/>
                        </w:rPr>
                        <w:fldChar w:fldCharType="separate"/>
                      </w:r>
                      <w:r>
                        <w:rPr>
                          <w:rFonts w:ascii="Microsoft Sans Serif" w:eastAsia="Arial" w:hAnsi="Microsoft Sans Serif" w:cs="Microsoft Sans Serif"/>
                          <w:b/>
                          <w:bCs/>
                          <w:noProof/>
                          <w:sz w:val="24"/>
                          <w:szCs w:val="24"/>
                        </w:rPr>
                        <w:t>5</w:t>
                      </w:r>
                      <w:r>
                        <w:rPr>
                          <w:rFonts w:ascii="Microsoft Sans Serif" w:eastAsia="Arial" w:hAnsi="Microsoft Sans Serif" w:cs="Microsoft Sans Serif"/>
                          <w:b/>
                          <w:bCs/>
                          <w:sz w:val="24"/>
                          <w:szCs w:val="24"/>
                        </w:rPr>
                        <w:fldChar w:fldCharType="end"/>
                      </w:r>
                      <w:r w:rsidRPr="00BE0943">
                        <w:rPr>
                          <w:rFonts w:ascii="Microsoft Sans Serif" w:eastAsia="Arial" w:hAnsi="Microsoft Sans Serif" w:cs="Microsoft Sans Serif"/>
                          <w:b/>
                          <w:bCs/>
                          <w:sz w:val="24"/>
                          <w:szCs w:val="24"/>
                        </w:rPr>
                        <w:t xml:space="preserve">. </w:t>
                      </w:r>
                      <w:r>
                        <w:rPr>
                          <w:rFonts w:ascii="Microsoft Sans Serif" w:eastAsia="Arial" w:hAnsi="Microsoft Sans Serif" w:cs="Microsoft Sans Serif"/>
                          <w:b/>
                          <w:bCs/>
                          <w:sz w:val="24"/>
                          <w:szCs w:val="24"/>
                        </w:rPr>
                        <w:t xml:space="preserve">SVEC Service </w:t>
                      </w:r>
                      <w:r w:rsidRPr="00BE0943">
                        <w:rPr>
                          <w:rFonts w:ascii="Microsoft Sans Serif" w:eastAsia="Arial" w:hAnsi="Microsoft Sans Serif" w:cs="Microsoft Sans Serif"/>
                          <w:b/>
                          <w:bCs/>
                          <w:sz w:val="24"/>
                          <w:szCs w:val="24"/>
                        </w:rPr>
                        <w:t xml:space="preserve">Territory </w:t>
                      </w:r>
                      <w:r>
                        <w:rPr>
                          <w:rFonts w:ascii="Microsoft Sans Serif" w:eastAsia="Arial" w:hAnsi="Microsoft Sans Serif" w:cs="Microsoft Sans Serif"/>
                          <w:b/>
                          <w:bCs/>
                          <w:sz w:val="24"/>
                          <w:szCs w:val="24"/>
                        </w:rPr>
                        <w:t>Area Vicinity Map</w:t>
                      </w:r>
                      <w:bookmarkEnd w:id="124"/>
                      <w:bookmarkEnd w:id="125"/>
                    </w:p>
                  </w:txbxContent>
                </v:textbox>
              </v:shape>
            </w:pict>
          </mc:Fallback>
        </mc:AlternateContent>
      </w:r>
      <w:bookmarkEnd w:id="119"/>
    </w:p>
    <w:p w14:paraId="4DF204CC" w14:textId="6F75E5F1" w:rsidR="000E4A68" w:rsidRPr="0043464E" w:rsidRDefault="000E4A68" w:rsidP="002F3FC8">
      <w:pPr>
        <w:rPr>
          <w:rFonts w:ascii="Microsoft Sans Serif" w:hAnsi="Microsoft Sans Serif" w:cs="Microsoft Sans Serif"/>
          <w:color w:val="FF0000"/>
        </w:rPr>
      </w:pPr>
    </w:p>
    <w:p w14:paraId="49DD6769" w14:textId="6CE017F0" w:rsidR="000E4A68" w:rsidRPr="0043464E" w:rsidRDefault="000E4A68" w:rsidP="002F3FC8">
      <w:pPr>
        <w:rPr>
          <w:rFonts w:ascii="Microsoft Sans Serif" w:hAnsi="Microsoft Sans Serif" w:cs="Microsoft Sans Serif"/>
          <w:color w:val="FF0000"/>
        </w:rPr>
      </w:pPr>
    </w:p>
    <w:p w14:paraId="02177841" w14:textId="5CE8F3E6" w:rsidR="000E4A68" w:rsidRPr="0043464E" w:rsidRDefault="000E4A68" w:rsidP="002F3FC8">
      <w:pPr>
        <w:rPr>
          <w:rFonts w:ascii="Microsoft Sans Serif" w:hAnsi="Microsoft Sans Serif" w:cs="Microsoft Sans Serif"/>
          <w:color w:val="FF0000"/>
        </w:rPr>
      </w:pPr>
    </w:p>
    <w:p w14:paraId="46954DF2" w14:textId="02813744" w:rsidR="000E4A68" w:rsidRPr="0043464E" w:rsidRDefault="000E4A68" w:rsidP="002F3FC8">
      <w:pPr>
        <w:rPr>
          <w:rFonts w:ascii="Microsoft Sans Serif" w:hAnsi="Microsoft Sans Serif" w:cs="Microsoft Sans Serif"/>
          <w:color w:val="FF0000"/>
        </w:rPr>
      </w:pPr>
    </w:p>
    <w:p w14:paraId="1C7E7389" w14:textId="669A3427" w:rsidR="001D48B4" w:rsidRPr="0043464E" w:rsidRDefault="001D48B4" w:rsidP="002F3FC8">
      <w:pPr>
        <w:rPr>
          <w:rFonts w:ascii="Microsoft Sans Serif" w:hAnsi="Microsoft Sans Serif" w:cs="Microsoft Sans Serif"/>
          <w:color w:val="FF0000"/>
        </w:rPr>
      </w:pPr>
    </w:p>
    <w:p w14:paraId="70640B27" w14:textId="75120C12" w:rsidR="001D48B4" w:rsidRPr="0043464E" w:rsidRDefault="00B0409D" w:rsidP="00B0409D">
      <w:pPr>
        <w:tabs>
          <w:tab w:val="left" w:pos="8096"/>
        </w:tabs>
        <w:rPr>
          <w:rFonts w:ascii="Microsoft Sans Serif" w:hAnsi="Microsoft Sans Serif" w:cs="Microsoft Sans Serif"/>
          <w:color w:val="FF0000"/>
        </w:rPr>
      </w:pPr>
      <w:r w:rsidRPr="0043464E">
        <w:rPr>
          <w:rFonts w:ascii="Microsoft Sans Serif" w:hAnsi="Microsoft Sans Serif" w:cs="Microsoft Sans Serif"/>
          <w:color w:val="FF0000"/>
        </w:rPr>
        <w:tab/>
      </w:r>
    </w:p>
    <w:p w14:paraId="0C6A2C5E" w14:textId="1A26329E" w:rsidR="001D48B4" w:rsidRPr="0043464E" w:rsidRDefault="001D48B4" w:rsidP="002F3FC8">
      <w:pPr>
        <w:rPr>
          <w:rFonts w:ascii="Microsoft Sans Serif" w:hAnsi="Microsoft Sans Serif" w:cs="Microsoft Sans Serif"/>
          <w:color w:val="FF0000"/>
        </w:rPr>
      </w:pPr>
    </w:p>
    <w:p w14:paraId="621B8D7A" w14:textId="29FA9E00" w:rsidR="001D48B4" w:rsidRPr="0043464E" w:rsidRDefault="001D48B4" w:rsidP="002F3FC8">
      <w:pPr>
        <w:rPr>
          <w:rFonts w:ascii="Microsoft Sans Serif" w:hAnsi="Microsoft Sans Serif" w:cs="Microsoft Sans Serif"/>
          <w:color w:val="FF0000"/>
        </w:rPr>
      </w:pPr>
    </w:p>
    <w:p w14:paraId="2B05AD92" w14:textId="5C69A5E1" w:rsidR="001D48B4" w:rsidRPr="0043464E" w:rsidRDefault="001D48B4" w:rsidP="002F3FC8">
      <w:pPr>
        <w:rPr>
          <w:rFonts w:ascii="Microsoft Sans Serif" w:hAnsi="Microsoft Sans Serif" w:cs="Microsoft Sans Serif"/>
          <w:color w:val="FF0000"/>
        </w:rPr>
      </w:pPr>
    </w:p>
    <w:p w14:paraId="2690B333" w14:textId="4606DB17" w:rsidR="001D48B4" w:rsidRPr="0043464E" w:rsidRDefault="001D48B4" w:rsidP="002F3FC8">
      <w:pPr>
        <w:rPr>
          <w:rFonts w:ascii="Microsoft Sans Serif" w:hAnsi="Microsoft Sans Serif" w:cs="Microsoft Sans Serif"/>
          <w:color w:val="FF0000"/>
        </w:rPr>
      </w:pPr>
    </w:p>
    <w:p w14:paraId="245AA074" w14:textId="5D95D60F" w:rsidR="001D48B4" w:rsidRPr="0043464E" w:rsidRDefault="001D48B4" w:rsidP="002F3FC8">
      <w:pPr>
        <w:rPr>
          <w:rFonts w:ascii="Microsoft Sans Serif" w:hAnsi="Microsoft Sans Serif" w:cs="Microsoft Sans Serif"/>
          <w:color w:val="FF0000"/>
        </w:rPr>
      </w:pPr>
    </w:p>
    <w:p w14:paraId="4157CA79" w14:textId="6C46C693" w:rsidR="001D48B4" w:rsidRPr="0043464E" w:rsidRDefault="001D48B4" w:rsidP="002F3FC8">
      <w:pPr>
        <w:rPr>
          <w:rFonts w:ascii="Microsoft Sans Serif" w:hAnsi="Microsoft Sans Serif" w:cs="Microsoft Sans Serif"/>
          <w:color w:val="FF0000"/>
        </w:rPr>
      </w:pPr>
    </w:p>
    <w:p w14:paraId="6306098C" w14:textId="7CEE0ACA" w:rsidR="001D48B4" w:rsidRPr="0043464E" w:rsidRDefault="001D48B4" w:rsidP="002F3FC8">
      <w:pPr>
        <w:rPr>
          <w:rFonts w:ascii="Microsoft Sans Serif" w:hAnsi="Microsoft Sans Serif" w:cs="Microsoft Sans Serif"/>
          <w:color w:val="FF0000"/>
        </w:rPr>
      </w:pPr>
    </w:p>
    <w:p w14:paraId="690945A7" w14:textId="0F0026ED" w:rsidR="001D48B4" w:rsidRPr="0043464E" w:rsidRDefault="001D48B4" w:rsidP="002F3FC8">
      <w:pPr>
        <w:rPr>
          <w:rFonts w:ascii="Microsoft Sans Serif" w:hAnsi="Microsoft Sans Serif" w:cs="Microsoft Sans Serif"/>
          <w:color w:val="FF0000"/>
        </w:rPr>
      </w:pPr>
    </w:p>
    <w:p w14:paraId="644F0365" w14:textId="30A08778" w:rsidR="001D48B4" w:rsidRPr="0043464E" w:rsidRDefault="001D48B4" w:rsidP="002F3FC8">
      <w:pPr>
        <w:rPr>
          <w:rFonts w:ascii="Microsoft Sans Serif" w:hAnsi="Microsoft Sans Serif" w:cs="Microsoft Sans Serif"/>
          <w:color w:val="FF0000"/>
        </w:rPr>
      </w:pPr>
    </w:p>
    <w:p w14:paraId="71A9066B" w14:textId="368C1B53" w:rsidR="001D48B4" w:rsidRPr="0043464E" w:rsidRDefault="001D48B4" w:rsidP="002F3FC8">
      <w:pPr>
        <w:rPr>
          <w:rFonts w:ascii="Microsoft Sans Serif" w:hAnsi="Microsoft Sans Serif" w:cs="Microsoft Sans Serif"/>
          <w:color w:val="FF0000"/>
        </w:rPr>
      </w:pPr>
    </w:p>
    <w:p w14:paraId="43217C27" w14:textId="664EAF48" w:rsidR="001D48B4" w:rsidRPr="0043464E" w:rsidRDefault="001D48B4" w:rsidP="002F3FC8">
      <w:pPr>
        <w:rPr>
          <w:rFonts w:ascii="Microsoft Sans Serif" w:hAnsi="Microsoft Sans Serif" w:cs="Microsoft Sans Serif"/>
          <w:color w:val="FF0000"/>
        </w:rPr>
      </w:pPr>
    </w:p>
    <w:p w14:paraId="2850ED74" w14:textId="5E03A032" w:rsidR="001D48B4" w:rsidRPr="0043464E" w:rsidRDefault="001D48B4" w:rsidP="002F3FC8">
      <w:pPr>
        <w:rPr>
          <w:rFonts w:ascii="Microsoft Sans Serif" w:hAnsi="Microsoft Sans Serif" w:cs="Microsoft Sans Serif"/>
          <w:color w:val="FF0000"/>
        </w:rPr>
      </w:pPr>
    </w:p>
    <w:p w14:paraId="289E9373" w14:textId="113302A7" w:rsidR="001D48B4" w:rsidRPr="0043464E" w:rsidRDefault="001D48B4" w:rsidP="002F3FC8">
      <w:pPr>
        <w:rPr>
          <w:rFonts w:ascii="Microsoft Sans Serif" w:hAnsi="Microsoft Sans Serif" w:cs="Microsoft Sans Serif"/>
          <w:color w:val="FF0000"/>
        </w:rPr>
      </w:pPr>
    </w:p>
    <w:p w14:paraId="0ACF0969" w14:textId="5CE35FD5" w:rsidR="001D48B4" w:rsidRPr="0043464E" w:rsidRDefault="001D48B4" w:rsidP="002F3FC8">
      <w:pPr>
        <w:rPr>
          <w:rFonts w:ascii="Microsoft Sans Serif" w:hAnsi="Microsoft Sans Serif" w:cs="Microsoft Sans Serif"/>
          <w:color w:val="FF0000"/>
        </w:rPr>
      </w:pPr>
    </w:p>
    <w:p w14:paraId="38CD18F4" w14:textId="77777777" w:rsidR="001D48B4" w:rsidRPr="0043464E" w:rsidRDefault="001D48B4" w:rsidP="002F3FC8">
      <w:pPr>
        <w:rPr>
          <w:rFonts w:ascii="Microsoft Sans Serif" w:hAnsi="Microsoft Sans Serif" w:cs="Microsoft Sans Serif"/>
          <w:color w:val="FF0000"/>
        </w:rPr>
      </w:pPr>
    </w:p>
    <w:p w14:paraId="3CDC6260" w14:textId="77777777" w:rsidR="001D48B4" w:rsidRPr="0043464E" w:rsidRDefault="001D48B4" w:rsidP="002F3FC8">
      <w:pPr>
        <w:rPr>
          <w:rFonts w:ascii="Microsoft Sans Serif" w:hAnsi="Microsoft Sans Serif" w:cs="Microsoft Sans Serif"/>
          <w:color w:val="FF0000"/>
        </w:rPr>
      </w:pPr>
    </w:p>
    <w:p w14:paraId="1852936F" w14:textId="77777777" w:rsidR="001D48B4" w:rsidRPr="0043464E" w:rsidRDefault="001D48B4" w:rsidP="002F3FC8">
      <w:pPr>
        <w:rPr>
          <w:rFonts w:ascii="Microsoft Sans Serif" w:hAnsi="Microsoft Sans Serif" w:cs="Microsoft Sans Serif"/>
          <w:color w:val="FF0000"/>
        </w:rPr>
      </w:pPr>
    </w:p>
    <w:p w14:paraId="0DB0C06C" w14:textId="77777777" w:rsidR="001D48B4" w:rsidRPr="0043464E" w:rsidRDefault="001D48B4" w:rsidP="002F3FC8">
      <w:pPr>
        <w:rPr>
          <w:rFonts w:ascii="Microsoft Sans Serif" w:hAnsi="Microsoft Sans Serif" w:cs="Microsoft Sans Serif"/>
          <w:color w:val="FF0000"/>
        </w:rPr>
      </w:pPr>
    </w:p>
    <w:p w14:paraId="3B62B5AB" w14:textId="77777777" w:rsidR="001D48B4" w:rsidRPr="0043464E" w:rsidRDefault="001D48B4" w:rsidP="002F3FC8">
      <w:pPr>
        <w:rPr>
          <w:rFonts w:ascii="Microsoft Sans Serif" w:hAnsi="Microsoft Sans Serif" w:cs="Microsoft Sans Serif"/>
          <w:color w:val="FF0000"/>
        </w:rPr>
      </w:pPr>
    </w:p>
    <w:p w14:paraId="3A793313" w14:textId="77777777" w:rsidR="001D48B4" w:rsidRPr="0043464E" w:rsidRDefault="001D48B4" w:rsidP="002F3FC8">
      <w:pPr>
        <w:rPr>
          <w:rFonts w:ascii="Microsoft Sans Serif" w:hAnsi="Microsoft Sans Serif" w:cs="Microsoft Sans Serif"/>
          <w:color w:val="FF0000"/>
        </w:rPr>
      </w:pPr>
    </w:p>
    <w:p w14:paraId="3192684E" w14:textId="77777777" w:rsidR="001D48B4" w:rsidRPr="0043464E" w:rsidRDefault="001D48B4" w:rsidP="002F3FC8">
      <w:pPr>
        <w:rPr>
          <w:rFonts w:ascii="Microsoft Sans Serif" w:hAnsi="Microsoft Sans Serif" w:cs="Microsoft Sans Serif"/>
          <w:color w:val="FF0000"/>
        </w:rPr>
      </w:pPr>
    </w:p>
    <w:p w14:paraId="30976CA5" w14:textId="77777777" w:rsidR="001D48B4" w:rsidRPr="0043464E" w:rsidRDefault="001D48B4" w:rsidP="002F3FC8">
      <w:pPr>
        <w:rPr>
          <w:rFonts w:ascii="Microsoft Sans Serif" w:hAnsi="Microsoft Sans Serif" w:cs="Microsoft Sans Serif"/>
          <w:color w:val="FF0000"/>
        </w:rPr>
      </w:pPr>
    </w:p>
    <w:p w14:paraId="0E23E149" w14:textId="77777777" w:rsidR="001D48B4" w:rsidRPr="0043464E" w:rsidRDefault="001D48B4" w:rsidP="002F3FC8">
      <w:pPr>
        <w:rPr>
          <w:rFonts w:ascii="Microsoft Sans Serif" w:hAnsi="Microsoft Sans Serif" w:cs="Microsoft Sans Serif"/>
          <w:color w:val="FF0000"/>
        </w:rPr>
      </w:pPr>
    </w:p>
    <w:p w14:paraId="65BF9FE4" w14:textId="77777777" w:rsidR="008B5650" w:rsidRDefault="008B5650" w:rsidP="00564D17">
      <w:pPr>
        <w:pStyle w:val="Caption"/>
        <w:rPr>
          <w:rFonts w:ascii="Microsoft Sans Serif" w:hAnsi="Microsoft Sans Serif" w:cs="Microsoft Sans Serif"/>
          <w:color w:val="FF0000"/>
        </w:rPr>
      </w:pPr>
    </w:p>
    <w:p w14:paraId="76B48E3C" w14:textId="77777777" w:rsidR="008B5650" w:rsidRDefault="008B5650" w:rsidP="00564D17">
      <w:pPr>
        <w:pStyle w:val="Caption"/>
        <w:rPr>
          <w:rFonts w:ascii="Microsoft Sans Serif" w:hAnsi="Microsoft Sans Serif" w:cs="Microsoft Sans Serif"/>
          <w:color w:val="FF0000"/>
        </w:rPr>
      </w:pPr>
    </w:p>
    <w:p w14:paraId="6C0E517E" w14:textId="07C179C7" w:rsidR="00D244E5" w:rsidRPr="0043464E" w:rsidRDefault="00D244E5" w:rsidP="00564D17">
      <w:pPr>
        <w:pStyle w:val="Caption"/>
        <w:rPr>
          <w:rFonts w:ascii="Microsoft Sans Serif" w:hAnsi="Microsoft Sans Serif" w:cs="Microsoft Sans Serif"/>
          <w:color w:val="FF0000"/>
        </w:rPr>
      </w:pPr>
      <w:r w:rsidRPr="0043464E">
        <w:rPr>
          <w:rFonts w:ascii="Microsoft Sans Serif" w:hAnsi="Microsoft Sans Serif" w:cs="Microsoft Sans Serif"/>
          <w:color w:val="FF0000"/>
        </w:rPr>
        <w:br w:type="page"/>
      </w:r>
    </w:p>
    <w:p w14:paraId="0D61E5E0" w14:textId="3F8669FC" w:rsidR="00CA4120" w:rsidRPr="003263E5" w:rsidRDefault="00B97BA6">
      <w:pPr>
        <w:rPr>
          <w:rFonts w:ascii="Microsoft Sans Serif" w:hAnsi="Microsoft Sans Serif" w:cs="Microsoft Sans Serif"/>
          <w:b/>
          <w:bCs/>
          <w:color w:val="FF0000"/>
          <w:sz w:val="24"/>
          <w:szCs w:val="24"/>
        </w:rPr>
      </w:pPr>
      <w:bookmarkStart w:id="122" w:name="_Toc29560792"/>
      <w:bookmarkStart w:id="123" w:name="_Toc19627968"/>
      <w:bookmarkStart w:id="124" w:name="_Toc36557297"/>
      <w:r w:rsidRPr="0043464E">
        <w:rPr>
          <w:rFonts w:ascii="Microsoft Sans Serif" w:eastAsia="Arial" w:hAnsi="Microsoft Sans Serif" w:cs="Microsoft Sans Serif"/>
          <w:b/>
          <w:bCs/>
          <w:noProof/>
          <w:sz w:val="24"/>
          <w:szCs w:val="24"/>
        </w:rPr>
        <w:lastRenderedPageBreak/>
        <w:drawing>
          <wp:anchor distT="0" distB="0" distL="114300" distR="114300" simplePos="0" relativeHeight="251718656" behindDoc="0" locked="0" layoutInCell="1" allowOverlap="1" wp14:anchorId="4A5A7BC0" wp14:editId="5B4D7FEE">
            <wp:simplePos x="0" y="0"/>
            <wp:positionH relativeFrom="margin">
              <wp:posOffset>19050</wp:posOffset>
            </wp:positionH>
            <wp:positionV relativeFrom="margin">
              <wp:posOffset>280035</wp:posOffset>
            </wp:positionV>
            <wp:extent cx="5791200" cy="7058660"/>
            <wp:effectExtent l="19050" t="19050" r="19050" b="279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791200" cy="705866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bookmarkStart w:id="125" w:name="_Hlk31802429"/>
      <w:r w:rsidRPr="0043464E">
        <w:rPr>
          <w:rFonts w:ascii="Microsoft Sans Serif" w:eastAsia="Arial" w:hAnsi="Microsoft Sans Serif" w:cs="Microsoft Sans Serif"/>
          <w:b/>
          <w:bCs/>
          <w:sz w:val="24"/>
          <w:szCs w:val="24"/>
        </w:rPr>
        <w:t xml:space="preserve">Figure </w:t>
      </w:r>
      <w:r w:rsidR="004562CB">
        <w:rPr>
          <w:rFonts w:ascii="Microsoft Sans Serif" w:eastAsia="Arial" w:hAnsi="Microsoft Sans Serif" w:cs="Microsoft Sans Serif"/>
          <w:b/>
          <w:bCs/>
          <w:sz w:val="24"/>
          <w:szCs w:val="24"/>
        </w:rPr>
        <w:fldChar w:fldCharType="begin"/>
      </w:r>
      <w:r w:rsidR="004562CB">
        <w:rPr>
          <w:rFonts w:ascii="Microsoft Sans Serif" w:eastAsia="Arial" w:hAnsi="Microsoft Sans Serif" w:cs="Microsoft Sans Serif"/>
          <w:b/>
          <w:bCs/>
          <w:sz w:val="24"/>
          <w:szCs w:val="24"/>
        </w:rPr>
        <w:instrText xml:space="preserve"> SEQ Figure \* ARABIC </w:instrText>
      </w:r>
      <w:r w:rsidR="004562CB">
        <w:rPr>
          <w:rFonts w:ascii="Microsoft Sans Serif" w:eastAsia="Arial" w:hAnsi="Microsoft Sans Serif" w:cs="Microsoft Sans Serif"/>
          <w:b/>
          <w:bCs/>
          <w:sz w:val="24"/>
          <w:szCs w:val="24"/>
        </w:rPr>
        <w:fldChar w:fldCharType="separate"/>
      </w:r>
      <w:r w:rsidR="00FB737A">
        <w:rPr>
          <w:rFonts w:ascii="Microsoft Sans Serif" w:eastAsia="Arial" w:hAnsi="Microsoft Sans Serif" w:cs="Microsoft Sans Serif"/>
          <w:b/>
          <w:bCs/>
          <w:noProof/>
          <w:sz w:val="24"/>
          <w:szCs w:val="24"/>
        </w:rPr>
        <w:t>6</w:t>
      </w:r>
      <w:r w:rsidR="004562CB">
        <w:rPr>
          <w:rFonts w:ascii="Microsoft Sans Serif" w:eastAsia="Arial" w:hAnsi="Microsoft Sans Serif" w:cs="Microsoft Sans Serif"/>
          <w:b/>
          <w:bCs/>
          <w:sz w:val="24"/>
          <w:szCs w:val="24"/>
        </w:rPr>
        <w:fldChar w:fldCharType="end"/>
      </w:r>
      <w:r w:rsidR="00EF3733" w:rsidRPr="0043464E">
        <w:rPr>
          <w:rFonts w:ascii="Microsoft Sans Serif" w:eastAsia="Arial" w:hAnsi="Microsoft Sans Serif" w:cs="Microsoft Sans Serif"/>
          <w:b/>
          <w:bCs/>
          <w:sz w:val="24"/>
          <w:szCs w:val="24"/>
        </w:rPr>
        <w:t>.</w:t>
      </w:r>
      <w:r w:rsidRPr="0043464E">
        <w:rPr>
          <w:rFonts w:ascii="Microsoft Sans Serif" w:eastAsia="Arial" w:hAnsi="Microsoft Sans Serif" w:cs="Microsoft Sans Serif"/>
          <w:b/>
          <w:bCs/>
          <w:sz w:val="24"/>
          <w:szCs w:val="24"/>
        </w:rPr>
        <w:t xml:space="preserve"> High Level Map of </w:t>
      </w:r>
      <w:r w:rsidR="00953EEF" w:rsidRPr="0043464E">
        <w:rPr>
          <w:rFonts w:ascii="Microsoft Sans Serif" w:eastAsia="Arial" w:hAnsi="Microsoft Sans Serif" w:cs="Microsoft Sans Serif"/>
          <w:b/>
          <w:bCs/>
          <w:sz w:val="24"/>
          <w:szCs w:val="24"/>
        </w:rPr>
        <w:t>SVEC</w:t>
      </w:r>
      <w:r w:rsidRPr="0043464E">
        <w:rPr>
          <w:rFonts w:ascii="Microsoft Sans Serif" w:eastAsia="Arial" w:hAnsi="Microsoft Sans Serif" w:cs="Microsoft Sans Serif"/>
          <w:b/>
          <w:bCs/>
          <w:sz w:val="24"/>
          <w:szCs w:val="24"/>
        </w:rPr>
        <w:t xml:space="preserve"> Assets </w:t>
      </w:r>
      <w:r w:rsidR="00875A65">
        <w:rPr>
          <w:rFonts w:ascii="Microsoft Sans Serif" w:eastAsia="Arial" w:hAnsi="Microsoft Sans Serif" w:cs="Microsoft Sans Serif"/>
          <w:b/>
          <w:bCs/>
          <w:sz w:val="24"/>
          <w:szCs w:val="24"/>
        </w:rPr>
        <w:t>in</w:t>
      </w:r>
      <w:r w:rsidR="003263E5">
        <w:rPr>
          <w:rFonts w:ascii="Microsoft Sans Serif" w:eastAsia="Arial" w:hAnsi="Microsoft Sans Serif" w:cs="Microsoft Sans Serif"/>
          <w:b/>
          <w:bCs/>
          <w:sz w:val="24"/>
          <w:szCs w:val="24"/>
        </w:rPr>
        <w:t xml:space="preserve"> California</w:t>
      </w:r>
      <w:r w:rsidR="006E6890">
        <w:rPr>
          <w:rFonts w:ascii="Microsoft Sans Serif" w:eastAsia="Arial" w:hAnsi="Microsoft Sans Serif" w:cs="Microsoft Sans Serif"/>
          <w:b/>
          <w:bCs/>
          <w:sz w:val="24"/>
          <w:szCs w:val="24"/>
        </w:rPr>
        <w:t xml:space="preserve"> </w:t>
      </w:r>
      <w:r w:rsidRPr="0043464E">
        <w:rPr>
          <w:rFonts w:ascii="Microsoft Sans Serif" w:eastAsia="Arial" w:hAnsi="Microsoft Sans Serif" w:cs="Microsoft Sans Serif"/>
          <w:b/>
          <w:bCs/>
          <w:sz w:val="24"/>
          <w:szCs w:val="24"/>
        </w:rPr>
        <w:t>HTFD</w:t>
      </w:r>
      <w:bookmarkEnd w:id="122"/>
      <w:bookmarkEnd w:id="125"/>
      <w:r w:rsidR="00D66BA7">
        <w:rPr>
          <w:rStyle w:val="FootnoteReference"/>
          <w:rFonts w:ascii="Microsoft Sans Serif" w:eastAsia="Arial" w:hAnsi="Microsoft Sans Serif" w:cs="Microsoft Sans Serif"/>
          <w:b/>
          <w:bCs/>
          <w:sz w:val="24"/>
          <w:szCs w:val="24"/>
        </w:rPr>
        <w:footnoteReference w:id="13"/>
      </w:r>
      <w:bookmarkEnd w:id="123"/>
      <w:bookmarkEnd w:id="124"/>
      <w:r w:rsidR="00E93EC3" w:rsidRPr="0043464E">
        <w:rPr>
          <w:rFonts w:ascii="Microsoft Sans Serif" w:hAnsi="Microsoft Sans Serif" w:cs="Microsoft Sans Serif"/>
          <w:b/>
          <w:bCs/>
          <w:color w:val="FF0000"/>
          <w:sz w:val="24"/>
          <w:szCs w:val="24"/>
        </w:rPr>
        <w:br w:type="page"/>
      </w:r>
      <w:bookmarkStart w:id="126" w:name="_Toc29560793"/>
    </w:p>
    <w:p w14:paraId="7B0A5ECB" w14:textId="3F4611C0" w:rsidR="004562CB" w:rsidRPr="003263E5" w:rsidRDefault="004562CB" w:rsidP="003263E5">
      <w:pPr>
        <w:pStyle w:val="Caption"/>
        <w:rPr>
          <w:rFonts w:ascii="Microsoft Sans Serif" w:hAnsi="Microsoft Sans Serif" w:cs="Microsoft Sans Serif"/>
          <w:b/>
          <w:bCs/>
          <w:i w:val="0"/>
          <w:iCs w:val="0"/>
          <w:color w:val="auto"/>
          <w:sz w:val="24"/>
          <w:szCs w:val="24"/>
        </w:rPr>
      </w:pPr>
      <w:bookmarkStart w:id="127" w:name="_Toc36557298"/>
      <w:r w:rsidRPr="003263E5">
        <w:rPr>
          <w:rFonts w:ascii="Microsoft Sans Serif" w:hAnsi="Microsoft Sans Serif" w:cs="Microsoft Sans Serif"/>
          <w:b/>
          <w:bCs/>
          <w:i w:val="0"/>
          <w:iCs w:val="0"/>
          <w:color w:val="auto"/>
          <w:sz w:val="24"/>
          <w:szCs w:val="24"/>
        </w:rPr>
        <w:lastRenderedPageBreak/>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7</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xml:space="preserve">. SEVC Assets in Oregon </w:t>
      </w:r>
      <w:r w:rsidR="003263E5">
        <w:rPr>
          <w:rFonts w:ascii="Microsoft Sans Serif" w:hAnsi="Microsoft Sans Serif" w:cs="Microsoft Sans Serif"/>
          <w:b/>
          <w:bCs/>
          <w:i w:val="0"/>
          <w:iCs w:val="0"/>
          <w:color w:val="auto"/>
          <w:sz w:val="24"/>
          <w:szCs w:val="24"/>
        </w:rPr>
        <w:t>with</w:t>
      </w:r>
      <w:r w:rsidR="003263E5" w:rsidRPr="003263E5">
        <w:rPr>
          <w:rFonts w:ascii="Microsoft Sans Serif" w:hAnsi="Microsoft Sans Serif" w:cs="Microsoft Sans Serif"/>
          <w:b/>
          <w:bCs/>
          <w:i w:val="0"/>
          <w:iCs w:val="0"/>
          <w:color w:val="auto"/>
          <w:sz w:val="24"/>
          <w:szCs w:val="24"/>
        </w:rPr>
        <w:t>in Fire Risk Areas</w:t>
      </w:r>
      <w:r w:rsidR="006E6890">
        <w:rPr>
          <w:rStyle w:val="FootnoteReference"/>
          <w:rFonts w:ascii="Microsoft Sans Serif" w:hAnsi="Microsoft Sans Serif" w:cs="Microsoft Sans Serif"/>
          <w:b/>
          <w:bCs/>
          <w:i w:val="0"/>
          <w:iCs w:val="0"/>
          <w:color w:val="auto"/>
          <w:sz w:val="24"/>
          <w:szCs w:val="24"/>
        </w:rPr>
        <w:footnoteReference w:id="14"/>
      </w:r>
      <w:bookmarkEnd w:id="127"/>
    </w:p>
    <w:p w14:paraId="7C8E7B8D" w14:textId="69993A29" w:rsidR="00CA4120" w:rsidRDefault="00CA4120">
      <w:pPr>
        <w:rPr>
          <w:rFonts w:ascii="Microsoft Sans Serif" w:hAnsi="Microsoft Sans Serif" w:cs="Microsoft Sans Serif"/>
          <w:b/>
          <w:bCs/>
          <w:sz w:val="24"/>
          <w:szCs w:val="24"/>
        </w:rPr>
      </w:pPr>
      <w:r>
        <w:rPr>
          <w:rFonts w:ascii="Microsoft Sans Serif" w:hAnsi="Microsoft Sans Serif" w:cs="Microsoft Sans Serif"/>
          <w:b/>
          <w:bCs/>
          <w:noProof/>
          <w:sz w:val="24"/>
          <w:szCs w:val="24"/>
        </w:rPr>
        <w:drawing>
          <wp:inline distT="0" distB="0" distL="0" distR="0" wp14:anchorId="365935F9" wp14:editId="671E8A33">
            <wp:extent cx="5943600" cy="6921564"/>
            <wp:effectExtent l="19050" t="19050" r="1905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isk Map Oregon-RISK MAP V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6921564"/>
                    </a:xfrm>
                    <a:prstGeom prst="rect">
                      <a:avLst/>
                    </a:prstGeom>
                    <a:ln w="19050">
                      <a:solidFill>
                        <a:schemeClr val="tx1"/>
                      </a:solidFill>
                    </a:ln>
                  </pic:spPr>
                </pic:pic>
              </a:graphicData>
            </a:graphic>
          </wp:inline>
        </w:drawing>
      </w:r>
    </w:p>
    <w:p w14:paraId="4A97E604" w14:textId="77777777" w:rsidR="00CA4120" w:rsidRDefault="00CA4120">
      <w:pPr>
        <w:rPr>
          <w:rFonts w:ascii="Microsoft Sans Serif" w:hAnsi="Microsoft Sans Serif" w:cs="Microsoft Sans Serif"/>
          <w:b/>
          <w:bCs/>
          <w:sz w:val="24"/>
          <w:szCs w:val="24"/>
        </w:rPr>
      </w:pPr>
    </w:p>
    <w:p w14:paraId="1B785557" w14:textId="0E60BC40" w:rsidR="006E6890" w:rsidRPr="006E6890" w:rsidRDefault="006E6890" w:rsidP="006E6890">
      <w:pPr>
        <w:rPr>
          <w:rFonts w:ascii="Microsoft Sans Serif" w:hAnsi="Microsoft Sans Serif" w:cs="Microsoft Sans Serif"/>
          <w:b/>
          <w:bCs/>
          <w:sz w:val="24"/>
          <w:szCs w:val="24"/>
        </w:rPr>
      </w:pPr>
      <w:bookmarkStart w:id="128" w:name="_Toc36557299"/>
      <w:r w:rsidRPr="006E6890">
        <w:rPr>
          <w:rFonts w:ascii="Microsoft Sans Serif" w:hAnsi="Microsoft Sans Serif" w:cs="Microsoft Sans Serif"/>
          <w:b/>
          <w:bCs/>
          <w:noProof/>
          <w:sz w:val="24"/>
          <w:szCs w:val="24"/>
        </w:rPr>
        <w:lastRenderedPageBreak/>
        <w:drawing>
          <wp:anchor distT="0" distB="0" distL="114300" distR="114300" simplePos="0" relativeHeight="251751424" behindDoc="0" locked="0" layoutInCell="1" allowOverlap="1" wp14:anchorId="6FF0B5C2" wp14:editId="0079D315">
            <wp:simplePos x="0" y="0"/>
            <wp:positionH relativeFrom="margin">
              <wp:posOffset>-68580</wp:posOffset>
            </wp:positionH>
            <wp:positionV relativeFrom="margin">
              <wp:posOffset>254000</wp:posOffset>
            </wp:positionV>
            <wp:extent cx="6113145" cy="6635750"/>
            <wp:effectExtent l="19050" t="19050" r="20955" b="1270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isk Map Nevada-RISK MAP.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13145" cy="6635750"/>
                    </a:xfrm>
                    <a:prstGeom prst="rect">
                      <a:avLst/>
                    </a:prstGeom>
                    <a:ln w="19050">
                      <a:solidFill>
                        <a:schemeClr val="tx1"/>
                      </a:solidFill>
                    </a:ln>
                  </pic:spPr>
                </pic:pic>
              </a:graphicData>
            </a:graphic>
            <wp14:sizeRelV relativeFrom="margin">
              <wp14:pctHeight>0</wp14:pctHeight>
            </wp14:sizeRelV>
          </wp:anchor>
        </w:drawing>
      </w:r>
      <w:r w:rsidRPr="006E6890">
        <w:rPr>
          <w:rFonts w:ascii="Microsoft Sans Serif" w:hAnsi="Microsoft Sans Serif" w:cs="Microsoft Sans Serif"/>
          <w:b/>
          <w:bCs/>
          <w:sz w:val="24"/>
          <w:szCs w:val="24"/>
        </w:rPr>
        <w:t xml:space="preserve">Figure </w:t>
      </w:r>
      <w:r w:rsidRPr="006E6890">
        <w:rPr>
          <w:rFonts w:ascii="Microsoft Sans Serif" w:hAnsi="Microsoft Sans Serif" w:cs="Microsoft Sans Serif"/>
          <w:b/>
          <w:bCs/>
          <w:sz w:val="24"/>
          <w:szCs w:val="24"/>
        </w:rPr>
        <w:fldChar w:fldCharType="begin"/>
      </w:r>
      <w:r w:rsidRPr="006E6890">
        <w:rPr>
          <w:rFonts w:ascii="Microsoft Sans Serif" w:hAnsi="Microsoft Sans Serif" w:cs="Microsoft Sans Serif"/>
          <w:b/>
          <w:bCs/>
          <w:sz w:val="24"/>
          <w:szCs w:val="24"/>
        </w:rPr>
        <w:instrText xml:space="preserve"> SEQ Figure \* ARABIC </w:instrText>
      </w:r>
      <w:r w:rsidRPr="006E6890">
        <w:rPr>
          <w:rFonts w:ascii="Microsoft Sans Serif" w:hAnsi="Microsoft Sans Serif" w:cs="Microsoft Sans Serif"/>
          <w:b/>
          <w:bCs/>
          <w:sz w:val="24"/>
          <w:szCs w:val="24"/>
        </w:rPr>
        <w:fldChar w:fldCharType="separate"/>
      </w:r>
      <w:r w:rsidR="00FB737A">
        <w:rPr>
          <w:rFonts w:ascii="Microsoft Sans Serif" w:hAnsi="Microsoft Sans Serif" w:cs="Microsoft Sans Serif"/>
          <w:b/>
          <w:bCs/>
          <w:noProof/>
          <w:sz w:val="24"/>
          <w:szCs w:val="24"/>
        </w:rPr>
        <w:t>8</w:t>
      </w:r>
      <w:r w:rsidRPr="006E6890">
        <w:rPr>
          <w:rFonts w:ascii="Microsoft Sans Serif" w:hAnsi="Microsoft Sans Serif" w:cs="Microsoft Sans Serif"/>
          <w:b/>
          <w:bCs/>
          <w:sz w:val="24"/>
          <w:szCs w:val="24"/>
        </w:rPr>
        <w:fldChar w:fldCharType="end"/>
      </w:r>
      <w:r w:rsidRPr="006E6890">
        <w:rPr>
          <w:rFonts w:ascii="Microsoft Sans Serif" w:hAnsi="Microsoft Sans Serif" w:cs="Microsoft Sans Serif"/>
          <w:b/>
          <w:bCs/>
          <w:sz w:val="24"/>
          <w:szCs w:val="24"/>
        </w:rPr>
        <w:t>. SVEC Assets in Nevada Within Fire Threat Areas</w:t>
      </w:r>
      <w:r>
        <w:rPr>
          <w:rStyle w:val="FootnoteReference"/>
          <w:rFonts w:ascii="Microsoft Sans Serif" w:hAnsi="Microsoft Sans Serif" w:cs="Microsoft Sans Serif"/>
          <w:b/>
          <w:bCs/>
          <w:sz w:val="24"/>
          <w:szCs w:val="24"/>
        </w:rPr>
        <w:footnoteReference w:id="15"/>
      </w:r>
      <w:bookmarkEnd w:id="128"/>
    </w:p>
    <w:p w14:paraId="7DBA5235" w14:textId="726E996F" w:rsidR="006E6890" w:rsidRPr="003263E5" w:rsidRDefault="006E6890" w:rsidP="006E6890">
      <w:pPr>
        <w:pStyle w:val="Caption"/>
        <w:rPr>
          <w:rFonts w:ascii="Microsoft Sans Serif" w:hAnsi="Microsoft Sans Serif" w:cs="Microsoft Sans Serif"/>
          <w:b/>
          <w:bCs/>
          <w:i w:val="0"/>
          <w:iCs w:val="0"/>
          <w:color w:val="auto"/>
          <w:sz w:val="24"/>
          <w:szCs w:val="24"/>
        </w:rPr>
      </w:pPr>
    </w:p>
    <w:p w14:paraId="3CBDFF94" w14:textId="3EC72691" w:rsidR="000D02E8" w:rsidRDefault="000D02E8">
      <w:pPr>
        <w:rPr>
          <w:rFonts w:ascii="Microsoft Sans Serif" w:hAnsi="Microsoft Sans Serif" w:cs="Microsoft Sans Serif"/>
          <w:b/>
          <w:bCs/>
          <w:sz w:val="24"/>
          <w:szCs w:val="24"/>
        </w:rPr>
      </w:pPr>
    </w:p>
    <w:p w14:paraId="5B6849FA" w14:textId="1D42149B" w:rsidR="00AA0F7B" w:rsidRPr="00AA0F7B" w:rsidRDefault="00062A59">
      <w:r w:rsidRPr="001A2ABC">
        <w:rPr>
          <w:rFonts w:ascii="Microsoft Sans Serif" w:hAnsi="Microsoft Sans Serif" w:cs="Microsoft Sans Serif"/>
          <w:noProof/>
          <w:color w:val="44546A" w:themeColor="text2"/>
          <w:sz w:val="18"/>
          <w:szCs w:val="18"/>
        </w:rPr>
        <w:lastRenderedPageBreak/>
        <w:drawing>
          <wp:anchor distT="0" distB="0" distL="114300" distR="114300" simplePos="0" relativeHeight="251742208" behindDoc="1" locked="0" layoutInCell="1" allowOverlap="1" wp14:anchorId="4F0F8772" wp14:editId="594DD3C1">
            <wp:simplePos x="0" y="0"/>
            <wp:positionH relativeFrom="column">
              <wp:posOffset>-14605</wp:posOffset>
            </wp:positionH>
            <wp:positionV relativeFrom="paragraph">
              <wp:posOffset>253917</wp:posOffset>
            </wp:positionV>
            <wp:extent cx="5990590" cy="7038975"/>
            <wp:effectExtent l="19050" t="19050" r="10160" b="28575"/>
            <wp:wrapTight wrapText="bothSides">
              <wp:wrapPolygon edited="0">
                <wp:start x="-69" y="-58"/>
                <wp:lineTo x="-69" y="21629"/>
                <wp:lineTo x="21568" y="21629"/>
                <wp:lineTo x="21568" y="-58"/>
                <wp:lineTo x="-69" y="-58"/>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90590" cy="7038975"/>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Pr>
          <w:noProof/>
          <w:color w:val="44546A" w:themeColor="text2"/>
          <w:sz w:val="18"/>
          <w:szCs w:val="18"/>
        </w:rPr>
        <mc:AlternateContent>
          <mc:Choice Requires="wps">
            <w:drawing>
              <wp:anchor distT="0" distB="0" distL="114300" distR="114300" simplePos="0" relativeHeight="251745280" behindDoc="1" locked="0" layoutInCell="1" allowOverlap="1" wp14:anchorId="3EA7DAAC" wp14:editId="6B12C6BE">
                <wp:simplePos x="0" y="0"/>
                <wp:positionH relativeFrom="column">
                  <wp:posOffset>-24130</wp:posOffset>
                </wp:positionH>
                <wp:positionV relativeFrom="paragraph">
                  <wp:posOffset>0</wp:posOffset>
                </wp:positionV>
                <wp:extent cx="6001385" cy="206375"/>
                <wp:effectExtent l="0" t="0" r="0" b="3175"/>
                <wp:wrapTight wrapText="bothSides">
                  <wp:wrapPolygon edited="0">
                    <wp:start x="0" y="0"/>
                    <wp:lineTo x="0" y="19938"/>
                    <wp:lineTo x="21529" y="19938"/>
                    <wp:lineTo x="21529"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6001385" cy="206375"/>
                        </a:xfrm>
                        <a:prstGeom prst="rect">
                          <a:avLst/>
                        </a:prstGeom>
                        <a:solidFill>
                          <a:prstClr val="white"/>
                        </a:solidFill>
                        <a:ln>
                          <a:noFill/>
                        </a:ln>
                      </wps:spPr>
                      <wps:txbx>
                        <w:txbxContent>
                          <w:p w14:paraId="3FA54F41" w14:textId="78751194" w:rsidR="00FB737A" w:rsidRPr="003263E5" w:rsidRDefault="00FB737A" w:rsidP="003263E5">
                            <w:pPr>
                              <w:pStyle w:val="Caption"/>
                              <w:rPr>
                                <w:rFonts w:ascii="Microsoft Sans Serif" w:hAnsi="Microsoft Sans Serif" w:cs="Microsoft Sans Serif"/>
                                <w:b/>
                                <w:bCs/>
                                <w:i w:val="0"/>
                                <w:iCs w:val="0"/>
                                <w:color w:val="auto"/>
                                <w:sz w:val="24"/>
                                <w:szCs w:val="24"/>
                              </w:rPr>
                            </w:pPr>
                            <w:bookmarkStart w:id="129" w:name="_Toc36557300"/>
                            <w:r w:rsidRPr="003263E5">
                              <w:rPr>
                                <w:rFonts w:ascii="Microsoft Sans Serif" w:hAnsi="Microsoft Sans Serif" w:cs="Microsoft Sans Serif"/>
                                <w:b/>
                                <w:bCs/>
                                <w:i w:val="0"/>
                                <w:iCs w:val="0"/>
                                <w:color w:val="auto"/>
                                <w:sz w:val="24"/>
                                <w:szCs w:val="24"/>
                              </w:rPr>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9</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Modoc County Fire Hazard Severity Zones in State Responsibility Areas</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7DAAC" id="Text Box 41" o:spid="_x0000_s1028" type="#_x0000_t202" style="position:absolute;margin-left:-1.9pt;margin-top:0;width:472.55pt;height:16.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" stroked="f">
                <v:textbox inset="0,0,0,0">
                  <w:txbxContent>
                    <w:p w14:paraId="3FA54F41" w14:textId="78751194" w:rsidR="00FB737A" w:rsidRPr="003263E5" w:rsidRDefault="00FB737A" w:rsidP="003263E5">
                      <w:pPr>
                        <w:pStyle w:val="Caption"/>
                        <w:rPr>
                          <w:rFonts w:ascii="Microsoft Sans Serif" w:hAnsi="Microsoft Sans Serif" w:cs="Microsoft Sans Serif"/>
                          <w:b/>
                          <w:bCs/>
                          <w:i w:val="0"/>
                          <w:iCs w:val="0"/>
                          <w:color w:val="auto"/>
                          <w:sz w:val="24"/>
                          <w:szCs w:val="24"/>
                        </w:rPr>
                      </w:pPr>
                      <w:bookmarkStart w:id="134" w:name="_Toc36557300"/>
                      <w:r w:rsidRPr="003263E5">
                        <w:rPr>
                          <w:rFonts w:ascii="Microsoft Sans Serif" w:hAnsi="Microsoft Sans Serif" w:cs="Microsoft Sans Serif"/>
                          <w:b/>
                          <w:bCs/>
                          <w:i w:val="0"/>
                          <w:iCs w:val="0"/>
                          <w:color w:val="auto"/>
                          <w:sz w:val="24"/>
                          <w:szCs w:val="24"/>
                        </w:rPr>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9</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Modoc County Fire Hazard Severity Zones in State Responsibility Areas</w:t>
                      </w:r>
                      <w:bookmarkEnd w:id="134"/>
                    </w:p>
                  </w:txbxContent>
                </v:textbox>
                <w10:wrap type="tight"/>
              </v:shape>
            </w:pict>
          </mc:Fallback>
        </mc:AlternateContent>
      </w:r>
      <w:bookmarkEnd w:id="126"/>
    </w:p>
    <w:p w14:paraId="7B7CF5C2" w14:textId="198B543D" w:rsidR="000E57CB" w:rsidRDefault="00062A59">
      <w:pPr>
        <w:rPr>
          <w:rFonts w:ascii="Microsoft Sans Serif" w:hAnsi="Microsoft Sans Serif" w:cs="Microsoft Sans Serif"/>
          <w:sz w:val="24"/>
        </w:rPr>
      </w:pPr>
      <w:bookmarkStart w:id="130" w:name="_Toc29560794"/>
      <w:r w:rsidRPr="001A2ABC">
        <w:rPr>
          <w:rFonts w:ascii="Microsoft Sans Serif" w:hAnsi="Microsoft Sans Serif" w:cs="Microsoft Sans Serif"/>
          <w:noProof/>
        </w:rPr>
        <w:lastRenderedPageBreak/>
        <w:drawing>
          <wp:anchor distT="0" distB="0" distL="114300" distR="114300" simplePos="0" relativeHeight="251740160" behindDoc="1" locked="0" layoutInCell="1" allowOverlap="1" wp14:anchorId="326CA72E" wp14:editId="15ACC897">
            <wp:simplePos x="0" y="0"/>
            <wp:positionH relativeFrom="column">
              <wp:posOffset>22225</wp:posOffset>
            </wp:positionH>
            <wp:positionV relativeFrom="paragraph">
              <wp:posOffset>258445</wp:posOffset>
            </wp:positionV>
            <wp:extent cx="6003925" cy="7011035"/>
            <wp:effectExtent l="19050" t="19050" r="15875" b="18415"/>
            <wp:wrapTight wrapText="bothSides">
              <wp:wrapPolygon edited="0">
                <wp:start x="-69" y="-59"/>
                <wp:lineTo x="-69" y="21598"/>
                <wp:lineTo x="21589" y="21598"/>
                <wp:lineTo x="21589" y="-59"/>
                <wp:lineTo x="-69" y="-59"/>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003925" cy="701103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7328" behindDoc="1" locked="0" layoutInCell="1" allowOverlap="1" wp14:anchorId="397B35F4" wp14:editId="30AC7BDB">
                <wp:simplePos x="0" y="0"/>
                <wp:positionH relativeFrom="column">
                  <wp:posOffset>22225</wp:posOffset>
                </wp:positionH>
                <wp:positionV relativeFrom="paragraph">
                  <wp:posOffset>304</wp:posOffset>
                </wp:positionV>
                <wp:extent cx="6003925" cy="225425"/>
                <wp:effectExtent l="0" t="0" r="0" b="3175"/>
                <wp:wrapTight wrapText="bothSides">
                  <wp:wrapPolygon edited="0">
                    <wp:start x="0" y="0"/>
                    <wp:lineTo x="0" y="20079"/>
                    <wp:lineTo x="21520" y="20079"/>
                    <wp:lineTo x="21520" y="0"/>
                    <wp:lineTo x="0" y="0"/>
                  </wp:wrapPolygon>
                </wp:wrapTight>
                <wp:docPr id="42" name="Text Box 42"/>
                <wp:cNvGraphicFramePr/>
                <a:graphic xmlns:a="http://schemas.openxmlformats.org/drawingml/2006/main">
                  <a:graphicData uri="http://schemas.microsoft.com/office/word/2010/wordprocessingShape">
                    <wps:wsp>
                      <wps:cNvSpPr txBox="1"/>
                      <wps:spPr>
                        <a:xfrm>
                          <a:off x="0" y="0"/>
                          <a:ext cx="6003925" cy="225425"/>
                        </a:xfrm>
                        <a:prstGeom prst="rect">
                          <a:avLst/>
                        </a:prstGeom>
                        <a:solidFill>
                          <a:prstClr val="white"/>
                        </a:solidFill>
                        <a:ln>
                          <a:noFill/>
                        </a:ln>
                      </wps:spPr>
                      <wps:txbx>
                        <w:txbxContent>
                          <w:p w14:paraId="68AC0D2B" w14:textId="01EDA46C" w:rsidR="00FB737A" w:rsidRPr="003263E5" w:rsidRDefault="00FB737A" w:rsidP="003263E5">
                            <w:pPr>
                              <w:pStyle w:val="Caption"/>
                              <w:rPr>
                                <w:rFonts w:ascii="Microsoft Sans Serif" w:hAnsi="Microsoft Sans Serif" w:cs="Microsoft Sans Serif"/>
                                <w:b/>
                                <w:bCs/>
                                <w:i w:val="0"/>
                                <w:iCs w:val="0"/>
                                <w:color w:val="auto"/>
                                <w:sz w:val="24"/>
                                <w:szCs w:val="24"/>
                              </w:rPr>
                            </w:pPr>
                            <w:bookmarkStart w:id="131" w:name="_Toc36557301"/>
                            <w:r w:rsidRPr="003263E5">
                              <w:rPr>
                                <w:rFonts w:ascii="Microsoft Sans Serif" w:hAnsi="Microsoft Sans Serif" w:cs="Microsoft Sans Serif"/>
                                <w:b/>
                                <w:bCs/>
                                <w:i w:val="0"/>
                                <w:iCs w:val="0"/>
                                <w:color w:val="auto"/>
                                <w:sz w:val="24"/>
                                <w:szCs w:val="24"/>
                              </w:rPr>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10</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Lassen County Fire Hazard Severity Zones in State Responsibility Area</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7B35F4" id="Text Box 42" o:spid="_x0000_s1029" type="#_x0000_t202" style="position:absolute;margin-left:1.75pt;margin-top:0;width:472.75pt;height:17.75pt;z-index:-25156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" stroked="f">
                <v:textbox inset="0,0,0,0">
                  <w:txbxContent>
                    <w:p w14:paraId="68AC0D2B" w14:textId="01EDA46C" w:rsidR="00FB737A" w:rsidRPr="003263E5" w:rsidRDefault="00FB737A" w:rsidP="003263E5">
                      <w:pPr>
                        <w:pStyle w:val="Caption"/>
                        <w:rPr>
                          <w:rFonts w:ascii="Microsoft Sans Serif" w:hAnsi="Microsoft Sans Serif" w:cs="Microsoft Sans Serif"/>
                          <w:b/>
                          <w:bCs/>
                          <w:i w:val="0"/>
                          <w:iCs w:val="0"/>
                          <w:color w:val="auto"/>
                          <w:sz w:val="24"/>
                          <w:szCs w:val="24"/>
                        </w:rPr>
                      </w:pPr>
                      <w:bookmarkStart w:id="137" w:name="_Toc36557301"/>
                      <w:r w:rsidRPr="003263E5">
                        <w:rPr>
                          <w:rFonts w:ascii="Microsoft Sans Serif" w:hAnsi="Microsoft Sans Serif" w:cs="Microsoft Sans Serif"/>
                          <w:b/>
                          <w:bCs/>
                          <w:i w:val="0"/>
                          <w:iCs w:val="0"/>
                          <w:color w:val="auto"/>
                          <w:sz w:val="24"/>
                          <w:szCs w:val="24"/>
                        </w:rPr>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10</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Lassen County Fire Hazard Severity Zones in State Responsibility Area</w:t>
                      </w:r>
                      <w:bookmarkEnd w:id="137"/>
                    </w:p>
                  </w:txbxContent>
                </v:textbox>
                <w10:wrap type="tight"/>
              </v:shape>
            </w:pict>
          </mc:Fallback>
        </mc:AlternateContent>
      </w:r>
      <w:bookmarkEnd w:id="130"/>
    </w:p>
    <w:p w14:paraId="370DA37F" w14:textId="6D203872" w:rsidR="000E57CB" w:rsidRDefault="000E57CB">
      <w:pPr>
        <w:rPr>
          <w:rFonts w:ascii="Microsoft Sans Serif" w:hAnsi="Microsoft Sans Serif" w:cs="Microsoft Sans Serif"/>
          <w:sz w:val="24"/>
        </w:rPr>
      </w:pPr>
    </w:p>
    <w:p w14:paraId="179DF2FD" w14:textId="580F28D0" w:rsidR="000E57CB" w:rsidRDefault="000E57CB">
      <w:pPr>
        <w:rPr>
          <w:rFonts w:ascii="Microsoft Sans Serif" w:hAnsi="Microsoft Sans Serif" w:cs="Microsoft Sans Serif"/>
          <w:sz w:val="24"/>
        </w:rPr>
      </w:pPr>
    </w:p>
    <w:p w14:paraId="647DA0A8" w14:textId="112B750A" w:rsidR="00BE2508" w:rsidRPr="0043464E" w:rsidRDefault="00BE2508">
      <w:pPr>
        <w:rPr>
          <w:rFonts w:ascii="Microsoft Sans Serif" w:hAnsi="Microsoft Sans Serif" w:cs="Microsoft Sans Serif"/>
          <w:sz w:val="24"/>
        </w:rPr>
      </w:pPr>
    </w:p>
    <w:p w14:paraId="22A7EA8E" w14:textId="77777777" w:rsidR="00BE2508" w:rsidRPr="0043464E" w:rsidRDefault="00BE2508" w:rsidP="00BE2508">
      <w:pPr>
        <w:ind w:left="720"/>
        <w:jc w:val="center"/>
        <w:rPr>
          <w:rFonts w:ascii="Microsoft Sans Serif" w:hAnsi="Microsoft Sans Serif" w:cs="Microsoft Sans Serif"/>
          <w:sz w:val="24"/>
        </w:rPr>
      </w:pPr>
    </w:p>
    <w:p w14:paraId="4A528628" w14:textId="77777777" w:rsidR="00BE2508" w:rsidRPr="0043464E" w:rsidRDefault="00BE2508" w:rsidP="00BE2508">
      <w:pPr>
        <w:ind w:left="720"/>
        <w:jc w:val="center"/>
        <w:rPr>
          <w:rFonts w:ascii="Microsoft Sans Serif" w:hAnsi="Microsoft Sans Serif" w:cs="Microsoft Sans Serif"/>
          <w:sz w:val="24"/>
        </w:rPr>
      </w:pPr>
    </w:p>
    <w:p w14:paraId="01D8F85D" w14:textId="77777777" w:rsidR="00BE2508" w:rsidRPr="0043464E" w:rsidRDefault="00BE2508" w:rsidP="00BE2508">
      <w:pPr>
        <w:ind w:left="720"/>
        <w:jc w:val="center"/>
        <w:rPr>
          <w:rFonts w:ascii="Microsoft Sans Serif" w:hAnsi="Microsoft Sans Serif" w:cs="Microsoft Sans Serif"/>
          <w:sz w:val="24"/>
        </w:rPr>
      </w:pPr>
    </w:p>
    <w:p w14:paraId="13BEDBA1" w14:textId="77777777" w:rsidR="00BE2508" w:rsidRPr="0043464E" w:rsidRDefault="00BE2508" w:rsidP="00BE2508">
      <w:pPr>
        <w:ind w:left="720"/>
        <w:jc w:val="center"/>
        <w:rPr>
          <w:rFonts w:ascii="Microsoft Sans Serif" w:hAnsi="Microsoft Sans Serif" w:cs="Microsoft Sans Serif"/>
          <w:sz w:val="24"/>
        </w:rPr>
      </w:pPr>
    </w:p>
    <w:p w14:paraId="3B4DFC56" w14:textId="77777777" w:rsidR="00BE2508" w:rsidRPr="0043464E" w:rsidRDefault="00BE2508" w:rsidP="00BE2508">
      <w:pPr>
        <w:ind w:left="720"/>
        <w:jc w:val="center"/>
        <w:rPr>
          <w:rFonts w:ascii="Microsoft Sans Serif" w:hAnsi="Microsoft Sans Serif" w:cs="Microsoft Sans Serif"/>
          <w:sz w:val="24"/>
        </w:rPr>
      </w:pPr>
    </w:p>
    <w:p w14:paraId="6B31CE25" w14:textId="77777777" w:rsidR="00BE2508" w:rsidRPr="0043464E" w:rsidRDefault="00BE2508" w:rsidP="00BE2508">
      <w:pPr>
        <w:ind w:left="720"/>
        <w:jc w:val="center"/>
        <w:rPr>
          <w:rFonts w:ascii="Microsoft Sans Serif" w:hAnsi="Microsoft Sans Serif" w:cs="Microsoft Sans Serif"/>
          <w:sz w:val="24"/>
        </w:rPr>
      </w:pPr>
    </w:p>
    <w:p w14:paraId="51A0D51A" w14:textId="77777777" w:rsidR="00BE2508" w:rsidRPr="0043464E" w:rsidRDefault="00BE2508" w:rsidP="00BE2508">
      <w:pPr>
        <w:ind w:left="720"/>
        <w:jc w:val="center"/>
        <w:rPr>
          <w:rFonts w:ascii="Microsoft Sans Serif" w:hAnsi="Microsoft Sans Serif" w:cs="Microsoft Sans Serif"/>
          <w:sz w:val="24"/>
        </w:rPr>
      </w:pPr>
    </w:p>
    <w:p w14:paraId="2ED8421F" w14:textId="77777777" w:rsidR="00BE2508" w:rsidRPr="0043464E" w:rsidRDefault="00BE2508" w:rsidP="00BE2508">
      <w:pPr>
        <w:ind w:left="720"/>
        <w:jc w:val="center"/>
        <w:rPr>
          <w:rFonts w:ascii="Microsoft Sans Serif" w:hAnsi="Microsoft Sans Serif" w:cs="Microsoft Sans Serif"/>
          <w:sz w:val="24"/>
        </w:rPr>
      </w:pPr>
    </w:p>
    <w:p w14:paraId="423891BA" w14:textId="0F3B5AF3" w:rsidR="00AA0F7B" w:rsidRDefault="00AA0F7B" w:rsidP="00BE2508">
      <w:pPr>
        <w:ind w:left="720"/>
        <w:jc w:val="center"/>
        <w:rPr>
          <w:rFonts w:ascii="Microsoft Sans Serif" w:hAnsi="Microsoft Sans Serif" w:cs="Microsoft Sans Serif"/>
          <w:sz w:val="24"/>
        </w:rPr>
      </w:pPr>
    </w:p>
    <w:p w14:paraId="664754A0" w14:textId="77777777" w:rsidR="00AA0F7B" w:rsidRPr="0043464E" w:rsidRDefault="00AA0F7B" w:rsidP="00BE2508">
      <w:pPr>
        <w:ind w:left="720"/>
        <w:jc w:val="center"/>
        <w:rPr>
          <w:rFonts w:ascii="Microsoft Sans Serif" w:hAnsi="Microsoft Sans Serif" w:cs="Microsoft Sans Serif"/>
          <w:sz w:val="24"/>
        </w:rPr>
      </w:pPr>
    </w:p>
    <w:p w14:paraId="04B0082B" w14:textId="77777777" w:rsidR="00BE2508" w:rsidRPr="0043464E" w:rsidRDefault="00BE2508" w:rsidP="00866798">
      <w:pPr>
        <w:rPr>
          <w:rFonts w:ascii="Microsoft Sans Serif" w:hAnsi="Microsoft Sans Serif" w:cs="Microsoft Sans Serif"/>
          <w:sz w:val="24"/>
        </w:rPr>
      </w:pPr>
    </w:p>
    <w:p w14:paraId="63FD7120" w14:textId="77777777" w:rsidR="00BE2508" w:rsidRPr="0043464E" w:rsidRDefault="00192F2F" w:rsidP="00BE2508">
      <w:pPr>
        <w:ind w:left="720"/>
        <w:jc w:val="center"/>
        <w:rPr>
          <w:rFonts w:ascii="Microsoft Sans Serif" w:hAnsi="Microsoft Sans Serif" w:cs="Microsoft Sans Serif"/>
          <w:sz w:val="24"/>
        </w:rPr>
      </w:pPr>
      <w:r w:rsidRPr="00866798">
        <w:rPr>
          <w:rFonts w:ascii="Microsoft Sans Serif" w:hAnsi="Microsoft Sans Serif" w:cs="Microsoft Sans Serif"/>
          <w:sz w:val="24"/>
        </w:rPr>
        <w:t>THIS PAGE INTENTIONALLY LEFT BLANK</w:t>
      </w:r>
    </w:p>
    <w:p w14:paraId="7D170966" w14:textId="77777777" w:rsidR="00BE2508" w:rsidRPr="0043464E" w:rsidRDefault="00BE2508" w:rsidP="00BE2508">
      <w:pPr>
        <w:ind w:left="720"/>
        <w:jc w:val="center"/>
        <w:rPr>
          <w:rFonts w:ascii="Microsoft Sans Serif" w:hAnsi="Microsoft Sans Serif" w:cs="Microsoft Sans Serif"/>
          <w:sz w:val="24"/>
        </w:rPr>
      </w:pPr>
    </w:p>
    <w:p w14:paraId="1589DBC3" w14:textId="77777777" w:rsidR="00BE2508" w:rsidRPr="0043464E" w:rsidRDefault="00BE2508" w:rsidP="00BE2508">
      <w:pPr>
        <w:ind w:left="720"/>
        <w:jc w:val="center"/>
        <w:rPr>
          <w:rFonts w:ascii="Microsoft Sans Serif" w:hAnsi="Microsoft Sans Serif" w:cs="Microsoft Sans Serif"/>
          <w:sz w:val="24"/>
        </w:rPr>
      </w:pPr>
    </w:p>
    <w:p w14:paraId="4A1C0382" w14:textId="77777777" w:rsidR="00BE2508" w:rsidRPr="0043464E" w:rsidRDefault="00BE2508" w:rsidP="00BE2508">
      <w:pPr>
        <w:ind w:left="720"/>
        <w:jc w:val="center"/>
        <w:rPr>
          <w:rFonts w:ascii="Microsoft Sans Serif" w:hAnsi="Microsoft Sans Serif" w:cs="Microsoft Sans Serif"/>
          <w:sz w:val="24"/>
        </w:rPr>
      </w:pPr>
    </w:p>
    <w:p w14:paraId="5D28DF47" w14:textId="77777777" w:rsidR="00BE2508" w:rsidRPr="0043464E" w:rsidRDefault="00BE2508" w:rsidP="00BE2508">
      <w:pPr>
        <w:ind w:left="720"/>
        <w:jc w:val="center"/>
        <w:rPr>
          <w:rFonts w:ascii="Microsoft Sans Serif" w:hAnsi="Microsoft Sans Serif" w:cs="Microsoft Sans Serif"/>
          <w:sz w:val="24"/>
        </w:rPr>
      </w:pPr>
    </w:p>
    <w:p w14:paraId="24D5776B" w14:textId="77777777" w:rsidR="00BE2508" w:rsidRPr="0043464E" w:rsidRDefault="00BE2508" w:rsidP="00BE2508">
      <w:pPr>
        <w:ind w:left="720"/>
        <w:jc w:val="center"/>
        <w:rPr>
          <w:rFonts w:ascii="Microsoft Sans Serif" w:hAnsi="Microsoft Sans Serif" w:cs="Microsoft Sans Serif"/>
          <w:sz w:val="24"/>
        </w:rPr>
      </w:pPr>
    </w:p>
    <w:p w14:paraId="08B682AD" w14:textId="77777777" w:rsidR="00BE2508" w:rsidRPr="0043464E" w:rsidRDefault="00BE2508" w:rsidP="00BE2508">
      <w:pPr>
        <w:ind w:left="720"/>
        <w:jc w:val="center"/>
        <w:rPr>
          <w:rFonts w:ascii="Microsoft Sans Serif" w:hAnsi="Microsoft Sans Serif" w:cs="Microsoft Sans Serif"/>
          <w:sz w:val="24"/>
        </w:rPr>
      </w:pPr>
    </w:p>
    <w:p w14:paraId="47EAEB08" w14:textId="77777777" w:rsidR="00BE2508" w:rsidRPr="0043464E" w:rsidRDefault="00BE2508" w:rsidP="00BE2508">
      <w:pPr>
        <w:ind w:left="720"/>
        <w:jc w:val="center"/>
        <w:rPr>
          <w:rFonts w:ascii="Microsoft Sans Serif" w:hAnsi="Microsoft Sans Serif" w:cs="Microsoft Sans Serif"/>
          <w:sz w:val="24"/>
        </w:rPr>
      </w:pPr>
    </w:p>
    <w:p w14:paraId="3F2BA502" w14:textId="77777777" w:rsidR="00BE2508" w:rsidRPr="0043464E" w:rsidRDefault="00BE2508" w:rsidP="00BE2508">
      <w:pPr>
        <w:ind w:left="720"/>
        <w:jc w:val="center"/>
        <w:rPr>
          <w:rFonts w:ascii="Microsoft Sans Serif" w:hAnsi="Microsoft Sans Serif" w:cs="Microsoft Sans Serif"/>
          <w:sz w:val="24"/>
        </w:rPr>
      </w:pPr>
    </w:p>
    <w:p w14:paraId="51E1CD7B" w14:textId="77777777" w:rsidR="00BE2508" w:rsidRPr="0043464E" w:rsidRDefault="00BE2508" w:rsidP="00BE2508">
      <w:pPr>
        <w:ind w:left="720"/>
        <w:jc w:val="center"/>
        <w:rPr>
          <w:rFonts w:ascii="Microsoft Sans Serif" w:hAnsi="Microsoft Sans Serif" w:cs="Microsoft Sans Serif"/>
          <w:sz w:val="24"/>
        </w:rPr>
      </w:pPr>
    </w:p>
    <w:p w14:paraId="0EB6A1FD" w14:textId="77777777" w:rsidR="00BE2508" w:rsidRPr="0043464E" w:rsidRDefault="00BE2508" w:rsidP="00BE2508">
      <w:pPr>
        <w:ind w:left="720"/>
        <w:jc w:val="center"/>
        <w:rPr>
          <w:rFonts w:ascii="Microsoft Sans Serif" w:hAnsi="Microsoft Sans Serif" w:cs="Microsoft Sans Serif"/>
          <w:sz w:val="24"/>
        </w:rPr>
      </w:pPr>
    </w:p>
    <w:p w14:paraId="02A08789" w14:textId="77777777" w:rsidR="00BE2508" w:rsidRPr="0043464E" w:rsidRDefault="00BE2508" w:rsidP="00BE2508">
      <w:pPr>
        <w:ind w:left="720"/>
        <w:jc w:val="center"/>
        <w:rPr>
          <w:rFonts w:ascii="Microsoft Sans Serif" w:hAnsi="Microsoft Sans Serif" w:cs="Microsoft Sans Serif"/>
          <w:sz w:val="24"/>
        </w:rPr>
      </w:pPr>
    </w:p>
    <w:p w14:paraId="3154F3ED" w14:textId="77777777" w:rsidR="00BE2508" w:rsidRPr="0043464E" w:rsidRDefault="00BE2508" w:rsidP="00BE2508">
      <w:pPr>
        <w:ind w:left="720"/>
        <w:jc w:val="center"/>
        <w:rPr>
          <w:rFonts w:ascii="Microsoft Sans Serif" w:hAnsi="Microsoft Sans Serif" w:cs="Microsoft Sans Serif"/>
          <w:sz w:val="24"/>
        </w:rPr>
      </w:pPr>
    </w:p>
    <w:p w14:paraId="661B25DB" w14:textId="77777777" w:rsidR="00BE2508" w:rsidRPr="0043464E" w:rsidRDefault="00BE2508" w:rsidP="00BE2508">
      <w:pPr>
        <w:ind w:left="720"/>
        <w:jc w:val="center"/>
        <w:rPr>
          <w:rFonts w:ascii="Microsoft Sans Serif" w:hAnsi="Microsoft Sans Serif" w:cs="Microsoft Sans Serif"/>
          <w:sz w:val="24"/>
        </w:rPr>
      </w:pPr>
    </w:p>
    <w:p w14:paraId="12F2A404" w14:textId="77777777" w:rsidR="00BE2508" w:rsidRPr="0043464E" w:rsidRDefault="00BE2508" w:rsidP="00BE2508">
      <w:pPr>
        <w:ind w:left="720"/>
        <w:jc w:val="center"/>
        <w:rPr>
          <w:rFonts w:ascii="Microsoft Sans Serif" w:hAnsi="Microsoft Sans Serif" w:cs="Microsoft Sans Serif"/>
          <w:sz w:val="24"/>
        </w:rPr>
      </w:pPr>
    </w:p>
    <w:p w14:paraId="465A0DDA" w14:textId="77777777" w:rsidR="00BE2508" w:rsidRPr="0043464E" w:rsidRDefault="00BE2508" w:rsidP="00BE2508">
      <w:pPr>
        <w:ind w:left="720"/>
        <w:jc w:val="center"/>
        <w:rPr>
          <w:rFonts w:ascii="Microsoft Sans Serif" w:hAnsi="Microsoft Sans Serif" w:cs="Microsoft Sans Serif"/>
          <w:sz w:val="24"/>
        </w:rPr>
      </w:pPr>
    </w:p>
    <w:p w14:paraId="5B14A5B8" w14:textId="474B795A" w:rsidR="00192F2F" w:rsidRPr="0043464E" w:rsidRDefault="00192F2F" w:rsidP="00BE2508">
      <w:pPr>
        <w:ind w:left="720"/>
        <w:jc w:val="center"/>
        <w:rPr>
          <w:rFonts w:ascii="Microsoft Sans Serif" w:hAnsi="Microsoft Sans Serif" w:cs="Microsoft Sans Serif"/>
          <w:color w:val="FF0000"/>
          <w:sz w:val="24"/>
          <w:szCs w:val="24"/>
        </w:rPr>
      </w:pPr>
      <w:r w:rsidRPr="0043464E">
        <w:rPr>
          <w:rFonts w:ascii="Microsoft Sans Serif" w:hAnsi="Microsoft Sans Serif" w:cs="Microsoft Sans Serif"/>
          <w:color w:val="FF0000"/>
          <w:sz w:val="24"/>
          <w:szCs w:val="24"/>
        </w:rPr>
        <w:br w:type="page"/>
      </w:r>
    </w:p>
    <w:p w14:paraId="3BC32308" w14:textId="18ECFB71" w:rsidR="00192F2F" w:rsidRPr="0043464E" w:rsidRDefault="00192F2F" w:rsidP="00192F2F">
      <w:pPr>
        <w:rPr>
          <w:rFonts w:ascii="Microsoft Sans Serif" w:hAnsi="Microsoft Sans Serif" w:cs="Microsoft Sans Serif"/>
          <w:color w:val="FF0000"/>
          <w:sz w:val="32"/>
        </w:rPr>
      </w:pPr>
      <w:r w:rsidRPr="0043464E">
        <w:rPr>
          <w:rFonts w:ascii="Microsoft Sans Serif" w:hAnsi="Microsoft Sans Serif" w:cs="Microsoft Sans Serif"/>
          <w:noProof/>
          <w:color w:val="FF0000"/>
        </w:rPr>
        <w:lastRenderedPageBreak/>
        <w:drawing>
          <wp:inline distT="0" distB="0" distL="0" distR="0" wp14:anchorId="5676D8B8" wp14:editId="2864ED4D">
            <wp:extent cx="5939790" cy="2763907"/>
            <wp:effectExtent l="19050" t="19050" r="22860" b="177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3830" cy="2770440"/>
                    </a:xfrm>
                    <a:prstGeom prst="rect">
                      <a:avLst/>
                    </a:prstGeom>
                    <a:noFill/>
                    <a:ln w="19050">
                      <a:solidFill>
                        <a:schemeClr val="tx1"/>
                      </a:solidFill>
                    </a:ln>
                  </pic:spPr>
                </pic:pic>
              </a:graphicData>
            </a:graphic>
          </wp:inline>
        </w:drawing>
      </w:r>
    </w:p>
    <w:p w14:paraId="399BCD65" w14:textId="1A990115" w:rsidR="0005015B" w:rsidRPr="00866798" w:rsidRDefault="00C220A9" w:rsidP="00216EA5">
      <w:pPr>
        <w:pStyle w:val="Heading1"/>
        <w:rPr>
          <w:rFonts w:cs="Microsoft Sans Serif"/>
          <w:b/>
          <w:bCs/>
          <w:color w:val="auto"/>
          <w:szCs w:val="36"/>
        </w:rPr>
      </w:pPr>
      <w:bookmarkStart w:id="132" w:name="_Toc36557202"/>
      <w:r w:rsidRPr="00866798">
        <w:rPr>
          <w:rFonts w:cs="Microsoft Sans Serif"/>
          <w:b/>
          <w:bCs/>
          <w:color w:val="auto"/>
          <w:szCs w:val="36"/>
        </w:rPr>
        <w:t>Wildfire Prevention Strategy and Programs</w:t>
      </w:r>
      <w:bookmarkEnd w:id="132"/>
    </w:p>
    <w:p w14:paraId="3253A145" w14:textId="46EED25E" w:rsidR="0005015B" w:rsidRPr="0043464E" w:rsidRDefault="0005015B" w:rsidP="008F7387">
      <w:pPr>
        <w:spacing w:after="240"/>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This WMP was built upon a sound foundation, as </w:t>
      </w:r>
      <w:r w:rsidR="00953EEF" w:rsidRPr="0043464E">
        <w:rPr>
          <w:rFonts w:ascii="Microsoft Sans Serif" w:eastAsia="Arial" w:hAnsi="Microsoft Sans Serif" w:cs="Microsoft Sans Serif"/>
          <w:spacing w:val="1"/>
        </w:rPr>
        <w:t>SVEC</w:t>
      </w:r>
      <w:r w:rsidRPr="0043464E">
        <w:rPr>
          <w:rFonts w:ascii="Microsoft Sans Serif" w:eastAsia="Arial" w:hAnsi="Microsoft Sans Serif" w:cs="Microsoft Sans Serif"/>
          <w:spacing w:val="1"/>
        </w:rPr>
        <w:t xml:space="preserve"> </w:t>
      </w:r>
      <w:r w:rsidR="008B216A" w:rsidRPr="0043464E">
        <w:rPr>
          <w:rFonts w:ascii="Microsoft Sans Serif" w:eastAsia="Arial" w:hAnsi="Microsoft Sans Serif" w:cs="Microsoft Sans Serif"/>
          <w:spacing w:val="1"/>
        </w:rPr>
        <w:t>has been proactive in implementing</w:t>
      </w:r>
      <w:r w:rsidRPr="0043464E">
        <w:rPr>
          <w:rFonts w:ascii="Microsoft Sans Serif" w:eastAsia="Arial" w:hAnsi="Microsoft Sans Serif" w:cs="Microsoft Sans Serif"/>
          <w:spacing w:val="1"/>
        </w:rPr>
        <w:t xml:space="preserve"> measures to address potential wildfire risks</w:t>
      </w:r>
      <w:r w:rsidR="008F7387" w:rsidRPr="0043464E">
        <w:rPr>
          <w:rFonts w:ascii="Microsoft Sans Serif" w:eastAsia="Arial" w:hAnsi="Microsoft Sans Serif" w:cs="Microsoft Sans Serif"/>
          <w:spacing w:val="1"/>
        </w:rPr>
        <w:t xml:space="preserve"> for many years.</w:t>
      </w:r>
      <w:r w:rsidRPr="0043464E">
        <w:rPr>
          <w:rFonts w:ascii="Microsoft Sans Serif" w:eastAsia="Arial" w:hAnsi="Microsoft Sans Serif" w:cs="Microsoft Sans Serif"/>
          <w:spacing w:val="1"/>
        </w:rPr>
        <w:t xml:space="preserve"> The </w:t>
      </w:r>
      <w:r w:rsidR="004B2219" w:rsidRPr="0043464E">
        <w:rPr>
          <w:rFonts w:ascii="Microsoft Sans Serif" w:eastAsia="Arial" w:hAnsi="Microsoft Sans Serif" w:cs="Microsoft Sans Serif"/>
          <w:spacing w:val="1"/>
        </w:rPr>
        <w:t>Plan</w:t>
      </w:r>
      <w:r w:rsidRPr="0043464E">
        <w:rPr>
          <w:rFonts w:ascii="Microsoft Sans Serif" w:eastAsia="Arial" w:hAnsi="Microsoft Sans Serif" w:cs="Microsoft Sans Serif"/>
          <w:spacing w:val="1"/>
        </w:rPr>
        <w:t xml:space="preserve"> </w:t>
      </w:r>
      <w:r w:rsidR="00A27A0B" w:rsidRPr="0043464E">
        <w:rPr>
          <w:rFonts w:ascii="Microsoft Sans Serif" w:eastAsia="Arial" w:hAnsi="Microsoft Sans Serif" w:cs="Microsoft Sans Serif"/>
          <w:spacing w:val="1"/>
        </w:rPr>
        <w:t xml:space="preserve">outlines </w:t>
      </w:r>
      <w:r w:rsidRPr="0043464E">
        <w:rPr>
          <w:rFonts w:ascii="Microsoft Sans Serif" w:eastAsia="Arial" w:hAnsi="Microsoft Sans Serif" w:cs="Microsoft Sans Serif"/>
          <w:spacing w:val="1"/>
        </w:rPr>
        <w:t xml:space="preserve">existing </w:t>
      </w:r>
      <w:r w:rsidR="00A27A0B" w:rsidRPr="0043464E">
        <w:rPr>
          <w:rFonts w:ascii="Microsoft Sans Serif" w:eastAsia="Arial" w:hAnsi="Microsoft Sans Serif" w:cs="Microsoft Sans Serif"/>
          <w:spacing w:val="1"/>
        </w:rPr>
        <w:t xml:space="preserve">fire mitigation </w:t>
      </w:r>
      <w:r w:rsidRPr="0043464E">
        <w:rPr>
          <w:rFonts w:ascii="Microsoft Sans Serif" w:eastAsia="Arial" w:hAnsi="Microsoft Sans Serif" w:cs="Microsoft Sans Serif"/>
          <w:spacing w:val="1"/>
        </w:rPr>
        <w:t>efforts and identif</w:t>
      </w:r>
      <w:r w:rsidR="00A27A0B" w:rsidRPr="0043464E">
        <w:rPr>
          <w:rFonts w:ascii="Microsoft Sans Serif" w:eastAsia="Arial" w:hAnsi="Microsoft Sans Serif" w:cs="Microsoft Sans Serif"/>
          <w:spacing w:val="1"/>
        </w:rPr>
        <w:t>ies</w:t>
      </w:r>
      <w:r w:rsidRPr="0043464E">
        <w:rPr>
          <w:rFonts w:ascii="Microsoft Sans Serif" w:eastAsia="Arial" w:hAnsi="Microsoft Sans Serif" w:cs="Microsoft Sans Serif"/>
          <w:spacing w:val="1"/>
        </w:rPr>
        <w:t xml:space="preserve"> </w:t>
      </w:r>
      <w:r w:rsidR="00A27A0B" w:rsidRPr="0043464E">
        <w:rPr>
          <w:rFonts w:ascii="Microsoft Sans Serif" w:eastAsia="Arial" w:hAnsi="Microsoft Sans Serif" w:cs="Microsoft Sans Serif"/>
          <w:spacing w:val="1"/>
        </w:rPr>
        <w:t xml:space="preserve">new processes </w:t>
      </w:r>
      <w:r w:rsidR="009561C4" w:rsidRPr="0043464E">
        <w:rPr>
          <w:rFonts w:ascii="Microsoft Sans Serif" w:eastAsia="Arial" w:hAnsi="Microsoft Sans Serif" w:cs="Microsoft Sans Serif"/>
          <w:spacing w:val="1"/>
        </w:rPr>
        <w:t>SVEC</w:t>
      </w:r>
      <w:r w:rsidR="00B35659" w:rsidRPr="0043464E">
        <w:rPr>
          <w:rFonts w:ascii="Microsoft Sans Serif" w:eastAsia="Arial" w:hAnsi="Microsoft Sans Serif" w:cs="Microsoft Sans Serif"/>
          <w:spacing w:val="1"/>
        </w:rPr>
        <w:t xml:space="preserve"> </w:t>
      </w:r>
      <w:r w:rsidR="00A27A0B" w:rsidRPr="0043464E">
        <w:rPr>
          <w:rFonts w:ascii="Microsoft Sans Serif" w:eastAsia="Arial" w:hAnsi="Microsoft Sans Serif" w:cs="Microsoft Sans Serif"/>
          <w:spacing w:val="1"/>
        </w:rPr>
        <w:t>will employ</w:t>
      </w:r>
      <w:r w:rsidRPr="0043464E">
        <w:rPr>
          <w:rFonts w:ascii="Microsoft Sans Serif" w:eastAsia="Arial" w:hAnsi="Microsoft Sans Serif" w:cs="Microsoft Sans Serif"/>
          <w:spacing w:val="1"/>
        </w:rPr>
        <w:t xml:space="preserve"> moving forward</w:t>
      </w:r>
      <w:r w:rsidR="00A27A0B" w:rsidRPr="0043464E">
        <w:rPr>
          <w:rFonts w:ascii="Microsoft Sans Serif" w:eastAsia="Arial" w:hAnsi="Microsoft Sans Serif" w:cs="Microsoft Sans Serif"/>
          <w:spacing w:val="1"/>
        </w:rPr>
        <w:t>.</w:t>
      </w:r>
    </w:p>
    <w:p w14:paraId="46B2AB9F" w14:textId="2AD58F2E" w:rsidR="0005015B" w:rsidRPr="0043464E" w:rsidRDefault="0005015B" w:rsidP="00CB543D">
      <w:pPr>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 xml:space="preserve">In general, this WMP describes certain programs that </w:t>
      </w:r>
      <w:r w:rsidR="00953EEF" w:rsidRPr="0043464E">
        <w:rPr>
          <w:rFonts w:ascii="Microsoft Sans Serif" w:eastAsia="Calibri" w:hAnsi="Microsoft Sans Serif" w:cs="Microsoft Sans Serif"/>
          <w:spacing w:val="-4"/>
        </w:rPr>
        <w:t>SVEC</w:t>
      </w:r>
      <w:r w:rsidRPr="0043464E">
        <w:rPr>
          <w:rFonts w:ascii="Microsoft Sans Serif" w:eastAsia="Calibri" w:hAnsi="Microsoft Sans Serif" w:cs="Microsoft Sans Serif"/>
          <w:spacing w:val="-4"/>
        </w:rPr>
        <w:t xml:space="preserve"> will attempt to complete on an accelerated basis in order to mitigate wildfire risks as quickly as possible. However, many of the programs are multi</w:t>
      </w:r>
      <w:r w:rsidRPr="0043464E">
        <w:rPr>
          <w:rFonts w:ascii="Microsoft Sans Serif" w:eastAsia="Arial" w:hAnsi="Microsoft Sans Serif" w:cs="Microsoft Sans Serif"/>
          <w:spacing w:val="-4"/>
        </w:rPr>
        <w:t>-</w:t>
      </w:r>
      <w:r w:rsidRPr="0043464E">
        <w:rPr>
          <w:rFonts w:ascii="Microsoft Sans Serif" w:eastAsia="Calibri" w:hAnsi="Microsoft Sans Serif" w:cs="Microsoft Sans Serif"/>
          <w:spacing w:val="-4"/>
        </w:rPr>
        <w:t>year and programmatic in nature, i.e., there is a startup period with limited initial implementation followed by full implementation that expands as processes and methods mature.</w:t>
      </w:r>
    </w:p>
    <w:p w14:paraId="5363ACDC" w14:textId="3F3C80CB" w:rsidR="0005015B" w:rsidRPr="0043464E" w:rsidRDefault="008E5CA7" w:rsidP="00CB543D">
      <w:pPr>
        <w:spacing w:after="240"/>
        <w:rPr>
          <w:rFonts w:ascii="Microsoft Sans Serif" w:eastAsia="Calibri" w:hAnsi="Microsoft Sans Serif" w:cs="Microsoft Sans Serif"/>
          <w:spacing w:val="-6"/>
        </w:rPr>
      </w:pPr>
      <w:r w:rsidRPr="0043464E">
        <w:rPr>
          <w:rFonts w:ascii="Microsoft Sans Serif" w:eastAsia="Arial" w:hAnsi="Microsoft Sans Serif" w:cs="Microsoft Sans Serif"/>
          <w:spacing w:val="1"/>
        </w:rPr>
        <w:t>R</w:t>
      </w:r>
      <w:r w:rsidR="0005015B" w:rsidRPr="0043464E">
        <w:rPr>
          <w:rFonts w:ascii="Microsoft Sans Serif" w:eastAsia="Arial" w:hAnsi="Microsoft Sans Serif" w:cs="Microsoft Sans Serif"/>
          <w:spacing w:val="1"/>
        </w:rPr>
        <w:t>egular ground inspections of all facilities</w:t>
      </w:r>
      <w:r w:rsidRPr="0043464E">
        <w:rPr>
          <w:rFonts w:ascii="Microsoft Sans Serif" w:eastAsia="Arial" w:hAnsi="Microsoft Sans Serif" w:cs="Microsoft Sans Serif"/>
          <w:spacing w:val="1"/>
        </w:rPr>
        <w:t xml:space="preserve">, </w:t>
      </w:r>
      <w:r w:rsidR="0005015B" w:rsidRPr="0043464E">
        <w:rPr>
          <w:rFonts w:ascii="Microsoft Sans Serif" w:eastAsia="Arial" w:hAnsi="Microsoft Sans Serif" w:cs="Microsoft Sans Serif"/>
          <w:spacing w:val="1"/>
        </w:rPr>
        <w:t>including core testing of the wood poles</w:t>
      </w:r>
      <w:r w:rsidRPr="0043464E">
        <w:rPr>
          <w:rFonts w:ascii="Microsoft Sans Serif" w:eastAsia="Arial" w:hAnsi="Microsoft Sans Serif" w:cs="Microsoft Sans Serif"/>
          <w:spacing w:val="1"/>
        </w:rPr>
        <w:t xml:space="preserve"> </w:t>
      </w:r>
      <w:r w:rsidR="00A55B77" w:rsidRPr="0043464E">
        <w:rPr>
          <w:rFonts w:ascii="Microsoft Sans Serif" w:eastAsia="Arial" w:hAnsi="Microsoft Sans Serif" w:cs="Microsoft Sans Serif"/>
          <w:spacing w:val="1"/>
        </w:rPr>
        <w:t>are another part of the prevent</w:t>
      </w:r>
      <w:r w:rsidR="005746DF" w:rsidRPr="0043464E">
        <w:rPr>
          <w:rFonts w:ascii="Microsoft Sans Serif" w:eastAsia="Arial" w:hAnsi="Microsoft Sans Serif" w:cs="Microsoft Sans Serif"/>
          <w:spacing w:val="1"/>
        </w:rPr>
        <w:t>ive maintenance</w:t>
      </w:r>
      <w:r w:rsidR="00A55B77" w:rsidRPr="0043464E">
        <w:rPr>
          <w:rFonts w:ascii="Microsoft Sans Serif" w:eastAsia="Arial" w:hAnsi="Microsoft Sans Serif" w:cs="Microsoft Sans Serif"/>
          <w:spacing w:val="1"/>
        </w:rPr>
        <w:t xml:space="preserve"> program</w:t>
      </w:r>
      <w:r w:rsidR="005746DF" w:rsidRPr="0043464E">
        <w:rPr>
          <w:rFonts w:ascii="Microsoft Sans Serif" w:eastAsia="Arial" w:hAnsi="Microsoft Sans Serif" w:cs="Microsoft Sans Serif"/>
          <w:spacing w:val="1"/>
        </w:rPr>
        <w:t>.</w:t>
      </w:r>
      <w:r w:rsidR="00C93820" w:rsidRPr="0043464E">
        <w:rPr>
          <w:rFonts w:ascii="Microsoft Sans Serif" w:eastAsia="Arial" w:hAnsi="Microsoft Sans Serif" w:cs="Microsoft Sans Serif"/>
          <w:spacing w:val="1"/>
        </w:rPr>
        <w:t xml:space="preserve"> SVEC is currently looking into adopting an aerial patrol program utilizing a</w:t>
      </w:r>
      <w:r w:rsidR="00F31E27" w:rsidRPr="0043464E">
        <w:rPr>
          <w:rFonts w:ascii="Microsoft Sans Serif" w:eastAsia="Arial" w:hAnsi="Microsoft Sans Serif" w:cs="Microsoft Sans Serif"/>
          <w:spacing w:val="1"/>
        </w:rPr>
        <w:t>n</w:t>
      </w:r>
      <w:r w:rsidR="00C93820" w:rsidRPr="0043464E">
        <w:rPr>
          <w:rFonts w:ascii="Microsoft Sans Serif" w:eastAsia="Arial" w:hAnsi="Microsoft Sans Serif" w:cs="Microsoft Sans Serif"/>
          <w:spacing w:val="1"/>
        </w:rPr>
        <w:t xml:space="preserve"> SVEC owned drone employing infrared (IR) technology, along with high resolution photography.</w:t>
      </w:r>
    </w:p>
    <w:p w14:paraId="23ABD956" w14:textId="392DD293" w:rsidR="00A55B77" w:rsidRPr="0043464E" w:rsidRDefault="00A55B77" w:rsidP="00216EA5">
      <w:pPr>
        <w:spacing w:before="33" w:after="240"/>
        <w:textAlignment w:val="baseline"/>
        <w:rPr>
          <w:rFonts w:ascii="Microsoft Sans Serif" w:eastAsia="Arial" w:hAnsi="Microsoft Sans Serif" w:cs="Microsoft Sans Serif"/>
          <w:spacing w:val="1"/>
        </w:rPr>
      </w:pPr>
      <w:r w:rsidRPr="00866798">
        <w:rPr>
          <w:rFonts w:ascii="Microsoft Sans Serif" w:eastAsia="Arial" w:hAnsi="Microsoft Sans Serif" w:cs="Microsoft Sans Serif"/>
          <w:spacing w:val="1"/>
        </w:rPr>
        <w:t xml:space="preserve">There are protocols in place for </w:t>
      </w:r>
      <w:r w:rsidR="00C220A9" w:rsidRPr="00866798">
        <w:rPr>
          <w:rFonts w:ascii="Microsoft Sans Serif" w:eastAsia="Arial" w:hAnsi="Microsoft Sans Serif" w:cs="Microsoft Sans Serif"/>
          <w:spacing w:val="1"/>
        </w:rPr>
        <w:t>disabling automatic reclosers and for de-energizing lines to protect public safety</w:t>
      </w:r>
      <w:r w:rsidR="000F6700" w:rsidRPr="00866798">
        <w:rPr>
          <w:rFonts w:ascii="Microsoft Sans Serif" w:eastAsia="Arial" w:hAnsi="Microsoft Sans Serif" w:cs="Microsoft Sans Serif"/>
          <w:spacing w:val="1"/>
        </w:rPr>
        <w:t>.</w:t>
      </w:r>
      <w:r w:rsidR="00C220A9" w:rsidRPr="00866798">
        <w:rPr>
          <w:rFonts w:ascii="Microsoft Sans Serif" w:eastAsia="Arial" w:hAnsi="Microsoft Sans Serif" w:cs="Microsoft Sans Serif"/>
          <w:spacing w:val="1"/>
        </w:rPr>
        <w:t xml:space="preserve"> </w:t>
      </w:r>
      <w:r w:rsidR="000F6700" w:rsidRPr="00866798">
        <w:rPr>
          <w:rFonts w:ascii="Microsoft Sans Serif" w:eastAsia="Arial" w:hAnsi="Microsoft Sans Serif" w:cs="Microsoft Sans Serif"/>
          <w:spacing w:val="1"/>
        </w:rPr>
        <w:t>Some of the</w:t>
      </w:r>
      <w:r w:rsidR="00C220A9" w:rsidRPr="00866798">
        <w:rPr>
          <w:rFonts w:ascii="Microsoft Sans Serif" w:eastAsia="Arial" w:hAnsi="Microsoft Sans Serif" w:cs="Microsoft Sans Serif"/>
          <w:spacing w:val="1"/>
        </w:rPr>
        <w:t xml:space="preserve"> </w:t>
      </w:r>
      <w:r w:rsidR="000F6700" w:rsidRPr="00866798">
        <w:rPr>
          <w:rFonts w:ascii="Microsoft Sans Serif" w:eastAsia="Arial" w:hAnsi="Microsoft Sans Serif" w:cs="Microsoft Sans Serif"/>
          <w:spacing w:val="1"/>
        </w:rPr>
        <w:t>conditions that</w:t>
      </w:r>
      <w:r w:rsidR="00C220A9" w:rsidRPr="00866798">
        <w:rPr>
          <w:rFonts w:ascii="Microsoft Sans Serif" w:eastAsia="Arial" w:hAnsi="Microsoft Sans Serif" w:cs="Microsoft Sans Serif"/>
          <w:spacing w:val="1"/>
        </w:rPr>
        <w:t xml:space="preserve"> factor into these protocols</w:t>
      </w:r>
      <w:r w:rsidR="000F6700" w:rsidRPr="00866798">
        <w:rPr>
          <w:rFonts w:ascii="Microsoft Sans Serif" w:eastAsia="Arial" w:hAnsi="Microsoft Sans Serif" w:cs="Microsoft Sans Serif"/>
          <w:spacing w:val="1"/>
        </w:rPr>
        <w:t xml:space="preserve"> may</w:t>
      </w:r>
      <w:r w:rsidR="00C220A9" w:rsidRPr="00866798">
        <w:rPr>
          <w:rFonts w:ascii="Microsoft Sans Serif" w:eastAsia="Arial" w:hAnsi="Microsoft Sans Serif" w:cs="Microsoft Sans Serif"/>
          <w:spacing w:val="1"/>
        </w:rPr>
        <w:t xml:space="preserve"> include: RFW</w:t>
      </w:r>
      <w:r w:rsidR="009C6E82" w:rsidRPr="00866798">
        <w:rPr>
          <w:rFonts w:ascii="Microsoft Sans Serif" w:eastAsia="Arial" w:hAnsi="Microsoft Sans Serif" w:cs="Microsoft Sans Serif"/>
          <w:spacing w:val="1"/>
        </w:rPr>
        <w:t>s</w:t>
      </w:r>
      <w:r w:rsidR="00C220A9" w:rsidRPr="00866798">
        <w:rPr>
          <w:rFonts w:ascii="Microsoft Sans Serif" w:eastAsia="Arial" w:hAnsi="Microsoft Sans Serif" w:cs="Microsoft Sans Serif"/>
          <w:spacing w:val="1"/>
        </w:rPr>
        <w:t>, forecasted temperatures above 100, winds exceeding design standards</w:t>
      </w:r>
      <w:r w:rsidR="000F6700" w:rsidRPr="00866798">
        <w:rPr>
          <w:rFonts w:ascii="Microsoft Sans Serif" w:eastAsia="Arial" w:hAnsi="Microsoft Sans Serif" w:cs="Microsoft Sans Serif"/>
          <w:spacing w:val="1"/>
        </w:rPr>
        <w:t xml:space="preserve"> and</w:t>
      </w:r>
      <w:r w:rsidR="00C220A9" w:rsidRPr="00866798">
        <w:rPr>
          <w:rFonts w:ascii="Microsoft Sans Serif" w:eastAsia="Arial" w:hAnsi="Microsoft Sans Serif" w:cs="Microsoft Sans Serif"/>
          <w:spacing w:val="1"/>
        </w:rPr>
        <w:t xml:space="preserve"> low humidity. </w:t>
      </w:r>
    </w:p>
    <w:p w14:paraId="4E946895" w14:textId="4DF2CB74" w:rsidR="006F2DE2" w:rsidRDefault="00A3275A" w:rsidP="00BA25CD">
      <w:pPr>
        <w:spacing w:before="33" w:after="240"/>
        <w:textAlignment w:val="baseline"/>
        <w:rPr>
          <w:rFonts w:ascii="Microsoft Sans Serif" w:eastAsia="Arial" w:hAnsi="Microsoft Sans Serif" w:cs="Microsoft Sans Serif"/>
          <w:spacing w:val="1"/>
        </w:rPr>
      </w:pPr>
      <w:r w:rsidRPr="0043464E">
        <w:rPr>
          <w:rFonts w:ascii="Microsoft Sans Serif" w:eastAsia="Calibri" w:hAnsi="Microsoft Sans Serif" w:cs="Microsoft Sans Serif"/>
          <w:spacing w:val="-6"/>
        </w:rPr>
        <w:t xml:space="preserve">Several of </w:t>
      </w:r>
      <w:r w:rsidR="00953EEF" w:rsidRPr="0043464E">
        <w:rPr>
          <w:rFonts w:ascii="Microsoft Sans Serif" w:eastAsia="Calibri" w:hAnsi="Microsoft Sans Serif" w:cs="Microsoft Sans Serif"/>
          <w:spacing w:val="-6"/>
        </w:rPr>
        <w:t>SVEC</w:t>
      </w:r>
      <w:r w:rsidRPr="0043464E">
        <w:rPr>
          <w:rFonts w:ascii="Microsoft Sans Serif" w:eastAsia="Calibri" w:hAnsi="Microsoft Sans Serif" w:cs="Microsoft Sans Serif"/>
          <w:spacing w:val="-6"/>
        </w:rPr>
        <w:t>’s strategies and programs in use now are not limited to any timeframe, and are instead situational, and based on certain real</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 xml:space="preserve">world events, such as Red Flag Warnings (RFW) and </w:t>
      </w:r>
      <w:r w:rsidRPr="0043464E">
        <w:rPr>
          <w:rFonts w:ascii="Microsoft Sans Serif" w:eastAsia="Calibri" w:hAnsi="Microsoft Sans Serif" w:cs="Microsoft Sans Serif"/>
          <w:spacing w:val="-6"/>
        </w:rPr>
        <w:lastRenderedPageBreak/>
        <w:t>other high fire</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risk conditions. These conditions are predominantly weather</w:t>
      </w:r>
      <w:r w:rsidRPr="0043464E">
        <w:rPr>
          <w:rFonts w:ascii="Microsoft Sans Serif" w:eastAsia="Verdana" w:hAnsi="Microsoft Sans Serif" w:cs="Microsoft Sans Serif"/>
          <w:spacing w:val="-6"/>
        </w:rPr>
        <w:t xml:space="preserve"> </w:t>
      </w:r>
      <w:r w:rsidRPr="0043464E">
        <w:rPr>
          <w:rFonts w:ascii="Microsoft Sans Serif" w:eastAsia="Calibri" w:hAnsi="Microsoft Sans Serif" w:cs="Microsoft Sans Serif"/>
          <w:spacing w:val="-6"/>
        </w:rPr>
        <w:t>and vegetative fuel</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 xml:space="preserve">related and not associated with time periods (e.g., in </w:t>
      </w:r>
      <w:r w:rsidR="00E5575A" w:rsidRPr="0043464E">
        <w:rPr>
          <w:rFonts w:ascii="Microsoft Sans Serif" w:eastAsia="Calibri" w:hAnsi="Microsoft Sans Serif" w:cs="Microsoft Sans Serif"/>
          <w:spacing w:val="-6"/>
        </w:rPr>
        <w:t>20</w:t>
      </w:r>
      <w:r w:rsidR="00E5575A">
        <w:rPr>
          <w:rFonts w:ascii="Microsoft Sans Serif" w:eastAsia="Calibri" w:hAnsi="Microsoft Sans Serif" w:cs="Microsoft Sans Serif"/>
          <w:spacing w:val="-6"/>
        </w:rPr>
        <w:t>20</w:t>
      </w:r>
      <w:r w:rsidRPr="0043464E">
        <w:rPr>
          <w:rFonts w:ascii="Microsoft Sans Serif" w:eastAsia="Calibri" w:hAnsi="Microsoft Sans Serif" w:cs="Microsoft Sans Serif"/>
          <w:spacing w:val="-6"/>
        </w:rPr>
        <w:t xml:space="preserve">, or within 5 years). Similarly, </w:t>
      </w:r>
      <w:r w:rsidR="00953EEF" w:rsidRPr="0043464E">
        <w:rPr>
          <w:rFonts w:ascii="Microsoft Sans Serif" w:eastAsia="Calibri" w:hAnsi="Microsoft Sans Serif" w:cs="Microsoft Sans Serif"/>
          <w:spacing w:val="-6"/>
        </w:rPr>
        <w:t>SVEC</w:t>
      </w:r>
      <w:r w:rsidRPr="0043464E">
        <w:rPr>
          <w:rFonts w:ascii="Microsoft Sans Serif" w:eastAsia="Calibri" w:hAnsi="Microsoft Sans Serif" w:cs="Microsoft Sans Serif"/>
          <w:spacing w:val="-6"/>
        </w:rPr>
        <w:t>’s emergency preparedness and response plans, post</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incident recovery, restoration and remediation activities and programs to support customers impacted by a wildfire are event</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driven and are not timeframe</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 xml:space="preserve">dependent. </w:t>
      </w:r>
      <w:r w:rsidR="00953EEF" w:rsidRPr="0043464E">
        <w:rPr>
          <w:rFonts w:ascii="Microsoft Sans Serif" w:eastAsia="Calibri" w:hAnsi="Microsoft Sans Serif" w:cs="Microsoft Sans Serif"/>
          <w:spacing w:val="-6"/>
        </w:rPr>
        <w:t>SVEC</w:t>
      </w:r>
      <w:r w:rsidRPr="0043464E">
        <w:rPr>
          <w:rFonts w:ascii="Microsoft Sans Serif" w:eastAsia="Calibri" w:hAnsi="Microsoft Sans Serif" w:cs="Microsoft Sans Serif"/>
          <w:spacing w:val="-6"/>
        </w:rPr>
        <w:t>’s operational practices are also not time</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dependent and certain practices are triggered by RFW</w:t>
      </w:r>
      <w:r w:rsidR="006F2DE2">
        <w:rPr>
          <w:rFonts w:ascii="Microsoft Sans Serif" w:eastAsia="Calibri" w:hAnsi="Microsoft Sans Serif" w:cs="Microsoft Sans Serif"/>
          <w:spacing w:val="-6"/>
        </w:rPr>
        <w:t>s</w:t>
      </w:r>
      <w:r w:rsidRPr="0043464E">
        <w:rPr>
          <w:rFonts w:ascii="Microsoft Sans Serif" w:eastAsia="Calibri" w:hAnsi="Microsoft Sans Serif" w:cs="Microsoft Sans Serif"/>
          <w:spacing w:val="-6"/>
        </w:rPr>
        <w:t xml:space="preserve"> and other high fire risk conditions. Additionally, these practices are updated as </w:t>
      </w:r>
      <w:r w:rsidR="00953EEF" w:rsidRPr="0043464E">
        <w:rPr>
          <w:rFonts w:ascii="Microsoft Sans Serif" w:eastAsia="Calibri" w:hAnsi="Microsoft Sans Serif" w:cs="Microsoft Sans Serif"/>
          <w:spacing w:val="-6"/>
        </w:rPr>
        <w:t>SVEC</w:t>
      </w:r>
      <w:r w:rsidRPr="0043464E">
        <w:rPr>
          <w:rFonts w:ascii="Microsoft Sans Serif" w:eastAsia="Calibri" w:hAnsi="Microsoft Sans Serif" w:cs="Microsoft Sans Serif"/>
          <w:spacing w:val="-6"/>
        </w:rPr>
        <w:t xml:space="preserve"> gains new information and adopts improved practices. Furthermore, all administrative</w:t>
      </w:r>
      <w:r w:rsidRPr="0043464E">
        <w:rPr>
          <w:rFonts w:ascii="Microsoft Sans Serif" w:eastAsia="Verdana" w:hAnsi="Microsoft Sans Serif" w:cs="Microsoft Sans Serif"/>
          <w:spacing w:val="-6"/>
        </w:rPr>
        <w:t>-</w:t>
      </w:r>
      <w:r w:rsidRPr="0043464E">
        <w:rPr>
          <w:rFonts w:ascii="Microsoft Sans Serif" w:eastAsia="Calibri" w:hAnsi="Microsoft Sans Serif" w:cs="Microsoft Sans Serif"/>
          <w:spacing w:val="-6"/>
        </w:rPr>
        <w:t xml:space="preserve">related </w:t>
      </w:r>
      <w:r w:rsidRPr="0043464E">
        <w:rPr>
          <w:rFonts w:ascii="Microsoft Sans Serif" w:eastAsia="Calibri" w:hAnsi="Microsoft Sans Serif" w:cs="Microsoft Sans Serif"/>
        </w:rPr>
        <w:t>programs such as risk analyses, performance metrics and monitoring of this WMP will be performed at regular or annual intervals.</w:t>
      </w:r>
      <w:r w:rsidR="006F2DE2">
        <w:rPr>
          <w:rFonts w:ascii="Microsoft Sans Serif" w:eastAsia="Arial" w:hAnsi="Microsoft Sans Serif" w:cs="Microsoft Sans Serif"/>
          <w:spacing w:val="1"/>
        </w:rPr>
        <w:t xml:space="preserve"> </w:t>
      </w:r>
    </w:p>
    <w:p w14:paraId="2F54B0F6" w14:textId="483D4ADC" w:rsidR="004E3925" w:rsidRPr="0043464E" w:rsidRDefault="006F2DE2" w:rsidP="00866798">
      <w:pPr>
        <w:spacing w:before="33" w:after="240"/>
        <w:textAlignment w:val="baseline"/>
        <w:rPr>
          <w:rFonts w:ascii="Microsoft Sans Serif" w:eastAsia="Arial" w:hAnsi="Microsoft Sans Serif" w:cs="Microsoft Sans Serif"/>
          <w:spacing w:val="1"/>
        </w:rPr>
      </w:pPr>
      <w:r>
        <w:rPr>
          <w:rFonts w:ascii="Microsoft Sans Serif" w:eastAsia="Arial" w:hAnsi="Microsoft Sans Serif" w:cs="Microsoft Sans Serif"/>
          <w:spacing w:val="1"/>
        </w:rPr>
        <w:t>Table</w:t>
      </w:r>
      <w:r w:rsidR="00C220A9" w:rsidRPr="0043464E">
        <w:rPr>
          <w:rFonts w:ascii="Microsoft Sans Serif" w:eastAsia="Arial" w:hAnsi="Microsoft Sans Serif" w:cs="Microsoft Sans Serif"/>
          <w:spacing w:val="1"/>
        </w:rPr>
        <w:t xml:space="preserve"> </w:t>
      </w:r>
      <w:r w:rsidR="00204F8B">
        <w:rPr>
          <w:rFonts w:ascii="Microsoft Sans Serif" w:eastAsia="Arial" w:hAnsi="Microsoft Sans Serif" w:cs="Microsoft Sans Serif"/>
          <w:spacing w:val="1"/>
        </w:rPr>
        <w:t xml:space="preserve">5 </w:t>
      </w:r>
      <w:r>
        <w:rPr>
          <w:rFonts w:ascii="Microsoft Sans Serif" w:eastAsia="Arial" w:hAnsi="Microsoft Sans Serif" w:cs="Microsoft Sans Serif"/>
          <w:spacing w:val="1"/>
        </w:rPr>
        <w:t xml:space="preserve">lists the </w:t>
      </w:r>
      <w:r w:rsidR="00C220A9" w:rsidRPr="0043464E">
        <w:rPr>
          <w:rFonts w:ascii="Microsoft Sans Serif" w:eastAsia="Arial" w:hAnsi="Microsoft Sans Serif" w:cs="Microsoft Sans Serif"/>
          <w:spacing w:val="1"/>
        </w:rPr>
        <w:t>activities that</w:t>
      </w:r>
      <w:r w:rsidR="00FB752D" w:rsidRPr="0043464E">
        <w:rPr>
          <w:rFonts w:ascii="Microsoft Sans Serif" w:eastAsia="Arial" w:hAnsi="Microsoft Sans Serif" w:cs="Microsoft Sans Serif"/>
          <w:spacing w:val="1"/>
        </w:rPr>
        <w:t xml:space="preserve"> </w:t>
      </w:r>
      <w:r w:rsidR="00C220A9" w:rsidRPr="0043464E">
        <w:rPr>
          <w:rFonts w:ascii="Microsoft Sans Serif" w:eastAsia="Arial" w:hAnsi="Microsoft Sans Serif" w:cs="Microsoft Sans Serif"/>
          <w:spacing w:val="1"/>
        </w:rPr>
        <w:t>address key wildfire risk factors.</w:t>
      </w:r>
      <w:r w:rsidR="002A59D2" w:rsidRPr="0043464E">
        <w:rPr>
          <w:rFonts w:ascii="Microsoft Sans Serif" w:eastAsia="Arial" w:hAnsi="Microsoft Sans Serif" w:cs="Microsoft Sans Serif"/>
          <w:spacing w:val="1"/>
        </w:rPr>
        <w:t xml:space="preserve"> </w:t>
      </w:r>
    </w:p>
    <w:tbl>
      <w:tblPr>
        <w:tblStyle w:val="GridTable5Dark-Accent1"/>
        <w:tblpPr w:leftFromText="180" w:rightFromText="180" w:vertAnchor="text" w:horzAnchor="margin" w:tblpY="346"/>
        <w:tblW w:w="935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none" w:sz="0" w:space="0" w:color="auto"/>
          <w:insideV w:val="none" w:sz="0" w:space="0" w:color="auto"/>
        </w:tblBorders>
        <w:tblLook w:val="04A0" w:firstRow="1" w:lastRow="0" w:firstColumn="1" w:lastColumn="0" w:noHBand="0" w:noVBand="1"/>
      </w:tblPr>
      <w:tblGrid>
        <w:gridCol w:w="1936"/>
        <w:gridCol w:w="7414"/>
      </w:tblGrid>
      <w:tr w:rsidR="00255594" w:rsidRPr="0043464E" w14:paraId="3CC2B67E" w14:textId="77777777" w:rsidTr="00D77C7E">
        <w:trPr>
          <w:cnfStyle w:val="100000000000" w:firstRow="1" w:lastRow="0" w:firstColumn="0" w:lastColumn="0" w:oddVBand="0" w:evenVBand="0" w:oddHBand="0"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936" w:type="dxa"/>
            <w:tcBorders>
              <w:bottom w:val="single" w:sz="4" w:space="0" w:color="FFFFFF" w:themeColor="background1"/>
              <w:right w:val="single" w:sz="4" w:space="0" w:color="FFFFFF" w:themeColor="background1"/>
            </w:tcBorders>
            <w:vAlign w:val="center"/>
          </w:tcPr>
          <w:p w14:paraId="4EEC72C0" w14:textId="77777777" w:rsidR="00255594" w:rsidRPr="0043464E" w:rsidRDefault="00255594" w:rsidP="00255594">
            <w:pPr>
              <w:ind w:left="144"/>
              <w:textAlignment w:val="baseline"/>
              <w:rPr>
                <w:rFonts w:ascii="Microsoft Sans Serif" w:eastAsia="Verdana" w:hAnsi="Microsoft Sans Serif" w:cs="Microsoft Sans Serif"/>
                <w:spacing w:val="-4"/>
                <w:sz w:val="24"/>
                <w:szCs w:val="24"/>
              </w:rPr>
            </w:pPr>
            <w:r w:rsidRPr="0043464E">
              <w:rPr>
                <w:rFonts w:ascii="Microsoft Sans Serif" w:eastAsia="Verdana" w:hAnsi="Microsoft Sans Serif" w:cs="Microsoft Sans Serif"/>
                <w:spacing w:val="-4"/>
                <w:sz w:val="24"/>
                <w:szCs w:val="24"/>
              </w:rPr>
              <w:t>RISK FACTOR</w:t>
            </w:r>
          </w:p>
        </w:tc>
        <w:tc>
          <w:tcPr>
            <w:tcW w:w="7414" w:type="dxa"/>
            <w:tcBorders>
              <w:left w:val="single" w:sz="4" w:space="0" w:color="FFFFFF" w:themeColor="background1"/>
              <w:bottom w:val="outset" w:sz="6" w:space="0" w:color="FFFFFF" w:themeColor="background1"/>
            </w:tcBorders>
            <w:vAlign w:val="center"/>
          </w:tcPr>
          <w:p w14:paraId="5FFB0A30" w14:textId="77777777" w:rsidR="00255594" w:rsidRPr="0043464E" w:rsidRDefault="00255594" w:rsidP="00255594">
            <w:pPr>
              <w:ind w:left="432"/>
              <w:textAlignment w:val="baseline"/>
              <w:cnfStyle w:val="100000000000" w:firstRow="1"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sz w:val="24"/>
                <w:szCs w:val="24"/>
              </w:rPr>
            </w:pPr>
            <w:r w:rsidRPr="0043464E">
              <w:rPr>
                <w:rFonts w:ascii="Microsoft Sans Serif" w:eastAsia="Verdana" w:hAnsi="Microsoft Sans Serif" w:cs="Microsoft Sans Serif"/>
                <w:spacing w:val="-4"/>
                <w:sz w:val="24"/>
                <w:szCs w:val="24"/>
              </w:rPr>
              <w:t>ACTIVITY</w:t>
            </w:r>
          </w:p>
        </w:tc>
      </w:tr>
      <w:tr w:rsidR="00255594" w:rsidRPr="0043464E" w14:paraId="72C16111" w14:textId="77777777" w:rsidTr="00D77C7E">
        <w:trPr>
          <w:cnfStyle w:val="000000100000" w:firstRow="0" w:lastRow="0" w:firstColumn="0" w:lastColumn="0" w:oddVBand="0" w:evenVBand="0" w:oddHBand="1" w:evenHBand="0"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FFFFFF" w:themeColor="background1"/>
              <w:bottom w:val="single" w:sz="4" w:space="0" w:color="FFFFFF" w:themeColor="background1"/>
              <w:right w:val="single" w:sz="4" w:space="0" w:color="8EAADB" w:themeColor="accent1" w:themeTint="99"/>
            </w:tcBorders>
            <w:vAlign w:val="center"/>
          </w:tcPr>
          <w:p w14:paraId="14DFDE90" w14:textId="77777777" w:rsidR="00255594" w:rsidRPr="0043464E" w:rsidRDefault="00255594" w:rsidP="00255594">
            <w:pPr>
              <w:spacing w:line="276" w:lineRule="auto"/>
              <w:ind w:left="144"/>
              <w:textAlignment w:val="baseline"/>
              <w:rPr>
                <w:rFonts w:ascii="Microsoft Sans Serif" w:eastAsia="Verdana" w:hAnsi="Microsoft Sans Serif" w:cs="Microsoft Sans Serif"/>
                <w:b w:val="0"/>
                <w:bCs w:val="0"/>
                <w:spacing w:val="-4"/>
              </w:rPr>
            </w:pPr>
            <w:r w:rsidRPr="0043464E">
              <w:rPr>
                <w:rFonts w:ascii="Microsoft Sans Serif" w:eastAsia="Verdana" w:hAnsi="Microsoft Sans Serif" w:cs="Microsoft Sans Serif"/>
                <w:b w:val="0"/>
                <w:bCs w:val="0"/>
                <w:spacing w:val="-4"/>
              </w:rPr>
              <w:t>Fuel Source</w:t>
            </w:r>
          </w:p>
        </w:tc>
        <w:tc>
          <w:tcPr>
            <w:tcW w:w="7414" w:type="dxa"/>
            <w:tcBorders>
              <w:top w:val="outset" w:sz="6" w:space="0" w:color="FFFFFF" w:themeColor="background1"/>
              <w:left w:val="single" w:sz="4" w:space="0" w:color="8EAADB" w:themeColor="accent1" w:themeTint="99"/>
              <w:bottom w:val="single" w:sz="4" w:space="0" w:color="8EAADB" w:themeColor="accent1" w:themeTint="99"/>
            </w:tcBorders>
            <w:vAlign w:val="center"/>
          </w:tcPr>
          <w:p w14:paraId="6B69E52B" w14:textId="77777777" w:rsidR="00255594" w:rsidRPr="0043464E" w:rsidRDefault="00255594" w:rsidP="00255594">
            <w:pPr>
              <w:pStyle w:val="ListParagraph"/>
              <w:numPr>
                <w:ilvl w:val="0"/>
                <w:numId w:val="11"/>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Vegetation Management/Pole Clearing</w:t>
            </w:r>
          </w:p>
          <w:p w14:paraId="58899EED" w14:textId="77777777" w:rsidR="00255594" w:rsidRPr="0043464E" w:rsidRDefault="00255594" w:rsidP="00255594">
            <w:pPr>
              <w:pStyle w:val="ListParagraph"/>
              <w:numPr>
                <w:ilvl w:val="0"/>
                <w:numId w:val="11"/>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Fuels Reduction</w:t>
            </w:r>
          </w:p>
          <w:p w14:paraId="32A2D120" w14:textId="77777777" w:rsidR="00255594" w:rsidRDefault="00255594" w:rsidP="00255594">
            <w:pPr>
              <w:pStyle w:val="ListParagraph"/>
              <w:numPr>
                <w:ilvl w:val="0"/>
                <w:numId w:val="11"/>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Line Inspections</w:t>
            </w:r>
          </w:p>
          <w:p w14:paraId="2B3D8919" w14:textId="77777777" w:rsidR="00255594" w:rsidRPr="0043464E" w:rsidRDefault="00255594" w:rsidP="00255594">
            <w:pPr>
              <w:pStyle w:val="ListParagraph"/>
              <w:numPr>
                <w:ilvl w:val="0"/>
                <w:numId w:val="11"/>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Pr>
                <w:rFonts w:ascii="Microsoft Sans Serif" w:eastAsia="Verdana" w:hAnsi="Microsoft Sans Serif" w:cs="Microsoft Sans Serif"/>
                <w:spacing w:val="-4"/>
              </w:rPr>
              <w:t>ROW Maintenance</w:t>
            </w:r>
          </w:p>
        </w:tc>
      </w:tr>
      <w:tr w:rsidR="00255594" w:rsidRPr="0043464E" w14:paraId="06E225D1" w14:textId="77777777" w:rsidTr="00D77C7E">
        <w:trPr>
          <w:trHeight w:val="804"/>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FFFFFF" w:themeColor="background1"/>
              <w:bottom w:val="single" w:sz="4" w:space="0" w:color="FFFFFF" w:themeColor="background1"/>
              <w:right w:val="single" w:sz="4" w:space="0" w:color="8EAADB" w:themeColor="accent1" w:themeTint="99"/>
            </w:tcBorders>
            <w:vAlign w:val="center"/>
          </w:tcPr>
          <w:p w14:paraId="7FB5B2F9" w14:textId="77777777" w:rsidR="00255594" w:rsidRPr="0043464E" w:rsidRDefault="00255594" w:rsidP="00255594">
            <w:pPr>
              <w:spacing w:line="276" w:lineRule="auto"/>
              <w:ind w:left="144"/>
              <w:textAlignment w:val="baseline"/>
              <w:rPr>
                <w:rFonts w:ascii="Microsoft Sans Serif" w:eastAsia="Verdana" w:hAnsi="Microsoft Sans Serif" w:cs="Microsoft Sans Serif"/>
                <w:b w:val="0"/>
                <w:bCs w:val="0"/>
                <w:spacing w:val="-4"/>
              </w:rPr>
            </w:pPr>
            <w:r w:rsidRPr="0043464E">
              <w:rPr>
                <w:rFonts w:ascii="Microsoft Sans Serif" w:eastAsia="Verdana" w:hAnsi="Microsoft Sans Serif" w:cs="Microsoft Sans Serif"/>
                <w:b w:val="0"/>
                <w:bCs w:val="0"/>
                <w:spacing w:val="-4"/>
              </w:rPr>
              <w:t>Wire to Wire Contact</w:t>
            </w:r>
          </w:p>
        </w:tc>
        <w:tc>
          <w:tcPr>
            <w:tcW w:w="7414" w:type="dxa"/>
            <w:tcBorders>
              <w:top w:val="single" w:sz="4" w:space="0" w:color="8EAADB" w:themeColor="accent1" w:themeTint="99"/>
              <w:left w:val="single" w:sz="4" w:space="0" w:color="8EAADB" w:themeColor="accent1" w:themeTint="99"/>
              <w:bottom w:val="single" w:sz="4" w:space="0" w:color="8EAADB" w:themeColor="accent1" w:themeTint="99"/>
            </w:tcBorders>
            <w:shd w:val="clear" w:color="auto" w:fill="auto"/>
            <w:vAlign w:val="center"/>
          </w:tcPr>
          <w:p w14:paraId="789FE693" w14:textId="77777777" w:rsidR="00255594" w:rsidRPr="00EF4935"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spacing w:val="-4"/>
              </w:rPr>
            </w:pPr>
            <w:r w:rsidRPr="0043464E">
              <w:rPr>
                <w:rFonts w:ascii="Microsoft Sans Serif" w:eastAsia="Verdana" w:hAnsi="Microsoft Sans Serif" w:cs="Microsoft Sans Serif"/>
                <w:spacing w:val="-4"/>
              </w:rPr>
              <w:t xml:space="preserve">National </w:t>
            </w:r>
            <w:r w:rsidRPr="00EF4935">
              <w:rPr>
                <w:rFonts w:ascii="Microsoft Sans Serif" w:hAnsi="Microsoft Sans Serif" w:cs="Microsoft Sans Serif"/>
                <w:spacing w:val="-4"/>
              </w:rPr>
              <w:t xml:space="preserve">Weather </w:t>
            </w:r>
            <w:r w:rsidRPr="0043464E">
              <w:rPr>
                <w:rFonts w:ascii="Microsoft Sans Serif" w:eastAsia="Verdana" w:hAnsi="Microsoft Sans Serif" w:cs="Microsoft Sans Serif"/>
                <w:spacing w:val="-4"/>
              </w:rPr>
              <w:t>Service</w:t>
            </w:r>
            <w:r w:rsidRPr="00EF4935">
              <w:rPr>
                <w:rFonts w:ascii="Microsoft Sans Serif" w:hAnsi="Microsoft Sans Serif" w:cs="Microsoft Sans Serif"/>
                <w:spacing w:val="-4"/>
              </w:rPr>
              <w:t xml:space="preserve"> monitoring</w:t>
            </w:r>
          </w:p>
          <w:p w14:paraId="295D99CD" w14:textId="77777777" w:rsidR="00255594" w:rsidRPr="0043464E"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Inter-phase line spacing</w:t>
            </w:r>
          </w:p>
        </w:tc>
      </w:tr>
      <w:tr w:rsidR="00255594" w:rsidRPr="0043464E" w14:paraId="31FBDFF1" w14:textId="77777777" w:rsidTr="00D77C7E">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FFFFFF" w:themeColor="background1"/>
              <w:bottom w:val="single" w:sz="4" w:space="0" w:color="FFFFFF" w:themeColor="background1"/>
              <w:right w:val="single" w:sz="4" w:space="0" w:color="8EAADB" w:themeColor="accent1" w:themeTint="99"/>
            </w:tcBorders>
            <w:vAlign w:val="center"/>
          </w:tcPr>
          <w:p w14:paraId="2CD17C53" w14:textId="77777777" w:rsidR="00255594" w:rsidRPr="0043464E" w:rsidRDefault="00255594" w:rsidP="00255594">
            <w:pPr>
              <w:spacing w:line="276" w:lineRule="auto"/>
              <w:ind w:left="144"/>
              <w:textAlignment w:val="baseline"/>
              <w:rPr>
                <w:rFonts w:ascii="Microsoft Sans Serif" w:eastAsia="Verdana" w:hAnsi="Microsoft Sans Serif" w:cs="Microsoft Sans Serif"/>
                <w:b w:val="0"/>
                <w:bCs w:val="0"/>
                <w:spacing w:val="-4"/>
              </w:rPr>
            </w:pPr>
            <w:r w:rsidRPr="0043464E">
              <w:rPr>
                <w:rFonts w:ascii="Microsoft Sans Serif" w:eastAsia="Verdana" w:hAnsi="Microsoft Sans Serif" w:cs="Microsoft Sans Serif"/>
                <w:b w:val="0"/>
                <w:bCs w:val="0"/>
                <w:spacing w:val="-4"/>
              </w:rPr>
              <w:t>Contact from Objects</w:t>
            </w:r>
          </w:p>
        </w:tc>
        <w:tc>
          <w:tcPr>
            <w:tcW w:w="7414" w:type="dxa"/>
            <w:tcBorders>
              <w:top w:val="single" w:sz="4" w:space="0" w:color="8EAADB" w:themeColor="accent1" w:themeTint="99"/>
              <w:left w:val="single" w:sz="4" w:space="0" w:color="8EAADB" w:themeColor="accent1" w:themeTint="99"/>
              <w:bottom w:val="single" w:sz="4" w:space="0" w:color="8EAADB" w:themeColor="accent1" w:themeTint="99"/>
            </w:tcBorders>
            <w:vAlign w:val="center"/>
          </w:tcPr>
          <w:p w14:paraId="7B9B34DF" w14:textId="77777777" w:rsidR="00255594" w:rsidRPr="0043464E" w:rsidRDefault="00255594" w:rsidP="00255594">
            <w:pPr>
              <w:pStyle w:val="ListParagraph"/>
              <w:numPr>
                <w:ilvl w:val="0"/>
                <w:numId w:val="13"/>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Animal/bird guards</w:t>
            </w:r>
          </w:p>
          <w:p w14:paraId="0C483C1C" w14:textId="77777777" w:rsidR="00255594" w:rsidRPr="0043464E" w:rsidRDefault="00255594" w:rsidP="00255594">
            <w:pPr>
              <w:pStyle w:val="ListParagraph"/>
              <w:numPr>
                <w:ilvl w:val="0"/>
                <w:numId w:val="13"/>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Raptor nest relocation</w:t>
            </w:r>
          </w:p>
          <w:p w14:paraId="4A36C3A1" w14:textId="77777777" w:rsidR="00255594" w:rsidRPr="0043464E" w:rsidRDefault="00255594" w:rsidP="00255594">
            <w:pPr>
              <w:pStyle w:val="ListParagraph"/>
              <w:numPr>
                <w:ilvl w:val="0"/>
                <w:numId w:val="13"/>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Increased vegetation clearances</w:t>
            </w:r>
          </w:p>
        </w:tc>
      </w:tr>
      <w:tr w:rsidR="00255594" w:rsidRPr="0043464E" w14:paraId="58B7210A" w14:textId="77777777" w:rsidTr="00D77C7E">
        <w:trPr>
          <w:trHeight w:val="2505"/>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FFFFFF" w:themeColor="background1"/>
              <w:bottom w:val="single" w:sz="4" w:space="0" w:color="FFFFFF" w:themeColor="background1"/>
              <w:right w:val="single" w:sz="4" w:space="0" w:color="8EAADB" w:themeColor="accent1" w:themeTint="99"/>
            </w:tcBorders>
            <w:vAlign w:val="center"/>
          </w:tcPr>
          <w:p w14:paraId="26CADBF9" w14:textId="77777777" w:rsidR="00255594" w:rsidRPr="0043464E" w:rsidRDefault="00255594" w:rsidP="00255594">
            <w:pPr>
              <w:spacing w:line="276" w:lineRule="auto"/>
              <w:ind w:left="144"/>
              <w:textAlignment w:val="baseline"/>
              <w:rPr>
                <w:rFonts w:ascii="Microsoft Sans Serif" w:eastAsia="Verdana" w:hAnsi="Microsoft Sans Serif" w:cs="Microsoft Sans Serif"/>
                <w:b w:val="0"/>
                <w:bCs w:val="0"/>
                <w:spacing w:val="-4"/>
              </w:rPr>
            </w:pPr>
            <w:r w:rsidRPr="0043464E">
              <w:rPr>
                <w:rFonts w:ascii="Microsoft Sans Serif" w:eastAsia="Verdana" w:hAnsi="Microsoft Sans Serif" w:cs="Microsoft Sans Serif"/>
                <w:b w:val="0"/>
                <w:bCs w:val="0"/>
                <w:spacing w:val="-4"/>
              </w:rPr>
              <w:t>Equipment Failure</w:t>
            </w:r>
          </w:p>
        </w:tc>
        <w:tc>
          <w:tcPr>
            <w:tcW w:w="7414" w:type="dxa"/>
            <w:tcBorders>
              <w:top w:val="single" w:sz="4" w:space="0" w:color="8EAADB" w:themeColor="accent1" w:themeTint="99"/>
              <w:left w:val="single" w:sz="4" w:space="0" w:color="8EAADB" w:themeColor="accent1" w:themeTint="99"/>
              <w:bottom w:val="single" w:sz="4" w:space="0" w:color="8EAADB" w:themeColor="accent1" w:themeTint="99"/>
            </w:tcBorders>
            <w:shd w:val="clear" w:color="auto" w:fill="auto"/>
            <w:vAlign w:val="center"/>
          </w:tcPr>
          <w:p w14:paraId="4F659481" w14:textId="77777777" w:rsidR="00255594" w:rsidRPr="0043464E"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Routine maintenance</w:t>
            </w:r>
          </w:p>
          <w:p w14:paraId="06FF09C9" w14:textId="77777777" w:rsidR="00255594" w:rsidRPr="0043464E"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Focused design and construction standards to reduce ignition sources</w:t>
            </w:r>
          </w:p>
          <w:p w14:paraId="01270D3C" w14:textId="77777777" w:rsidR="00255594" w:rsidRPr="0043464E"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Transmission and distribution line detailed inspections and annual patrols</w:t>
            </w:r>
          </w:p>
          <w:p w14:paraId="52336687" w14:textId="77777777" w:rsidR="00255594" w:rsidRPr="0043464E"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Non-expulsion fuses and arrestors</w:t>
            </w:r>
          </w:p>
          <w:p w14:paraId="18F11792" w14:textId="77777777" w:rsidR="00255594" w:rsidRPr="0043464E" w:rsidRDefault="00255594" w:rsidP="00255594">
            <w:pPr>
              <w:pStyle w:val="ListParagraph"/>
              <w:numPr>
                <w:ilvl w:val="0"/>
                <w:numId w:val="12"/>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 xml:space="preserve">Intrusive pole testing </w:t>
            </w:r>
          </w:p>
          <w:p w14:paraId="742208C3" w14:textId="77777777" w:rsidR="00255594" w:rsidRPr="0043464E" w:rsidRDefault="00255594" w:rsidP="00255594">
            <w:pPr>
              <w:pStyle w:val="ListParagraph"/>
              <w:numPr>
                <w:ilvl w:val="0"/>
                <w:numId w:val="14"/>
              </w:num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De-energizing of lines during certain conditions</w:t>
            </w:r>
          </w:p>
        </w:tc>
      </w:tr>
      <w:tr w:rsidR="00255594" w:rsidRPr="0043464E" w14:paraId="4244778F" w14:textId="77777777" w:rsidTr="00D77C7E">
        <w:trPr>
          <w:cnfStyle w:val="000000100000" w:firstRow="0" w:lastRow="0" w:firstColumn="0" w:lastColumn="0" w:oddVBand="0" w:evenVBand="0" w:oddHBand="1"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FFFFFF" w:themeColor="background1"/>
            </w:tcBorders>
            <w:vAlign w:val="center"/>
          </w:tcPr>
          <w:p w14:paraId="047B74BF" w14:textId="77777777" w:rsidR="00255594" w:rsidRPr="0043464E" w:rsidRDefault="00255594" w:rsidP="00255594">
            <w:pPr>
              <w:spacing w:line="276" w:lineRule="auto"/>
              <w:ind w:left="144"/>
              <w:textAlignment w:val="baseline"/>
              <w:rPr>
                <w:rFonts w:ascii="Microsoft Sans Serif" w:eastAsia="Verdana" w:hAnsi="Microsoft Sans Serif" w:cs="Microsoft Sans Serif"/>
                <w:b w:val="0"/>
                <w:bCs w:val="0"/>
                <w:spacing w:val="-4"/>
              </w:rPr>
            </w:pPr>
            <w:r w:rsidRPr="0043464E">
              <w:rPr>
                <w:rFonts w:ascii="Microsoft Sans Serif" w:eastAsia="Verdana" w:hAnsi="Microsoft Sans Serif" w:cs="Microsoft Sans Serif"/>
                <w:b w:val="0"/>
                <w:bCs w:val="0"/>
                <w:spacing w:val="-4"/>
              </w:rPr>
              <w:t>Other</w:t>
            </w:r>
          </w:p>
        </w:tc>
        <w:tc>
          <w:tcPr>
            <w:tcW w:w="7414" w:type="dxa"/>
            <w:tcBorders>
              <w:top w:val="single" w:sz="4" w:space="0" w:color="8EAADB" w:themeColor="accent1" w:themeTint="99"/>
            </w:tcBorders>
            <w:vAlign w:val="center"/>
          </w:tcPr>
          <w:p w14:paraId="0F3A7D62" w14:textId="77777777" w:rsidR="00255594" w:rsidRPr="0043464E" w:rsidRDefault="00255594" w:rsidP="00255594">
            <w:pPr>
              <w:pStyle w:val="ListParagraph"/>
              <w:numPr>
                <w:ilvl w:val="0"/>
                <w:numId w:val="14"/>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 xml:space="preserve">SVEC worker/contractor education on fire ignition sources </w:t>
            </w:r>
          </w:p>
          <w:p w14:paraId="51E8E2B4" w14:textId="77777777" w:rsidR="00255594" w:rsidRPr="00EF4935" w:rsidRDefault="00255594" w:rsidP="00255594">
            <w:pPr>
              <w:pStyle w:val="ListParagraph"/>
              <w:numPr>
                <w:ilvl w:val="0"/>
                <w:numId w:val="14"/>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pacing w:val="-4"/>
              </w:rPr>
            </w:pPr>
            <w:r w:rsidRPr="00EF4935">
              <w:rPr>
                <w:rFonts w:ascii="Microsoft Sans Serif" w:hAnsi="Microsoft Sans Serif" w:cs="Microsoft Sans Serif"/>
                <w:spacing w:val="-4"/>
              </w:rPr>
              <w:t xml:space="preserve">Fire </w:t>
            </w:r>
            <w:proofErr w:type="gramStart"/>
            <w:r w:rsidRPr="00EF4935">
              <w:rPr>
                <w:rFonts w:ascii="Microsoft Sans Serif" w:hAnsi="Microsoft Sans Serif" w:cs="Microsoft Sans Serif"/>
                <w:spacing w:val="-4"/>
              </w:rPr>
              <w:t>watch</w:t>
            </w:r>
            <w:proofErr w:type="gramEnd"/>
            <w:r w:rsidRPr="00EF4935">
              <w:rPr>
                <w:rFonts w:ascii="Microsoft Sans Serif" w:hAnsi="Microsoft Sans Serif" w:cs="Microsoft Sans Serif"/>
                <w:spacing w:val="-4"/>
              </w:rPr>
              <w:t xml:space="preserve"> </w:t>
            </w:r>
            <w:r w:rsidRPr="0043464E">
              <w:rPr>
                <w:rFonts w:ascii="Microsoft Sans Serif" w:eastAsia="Verdana" w:hAnsi="Microsoft Sans Serif" w:cs="Microsoft Sans Serif"/>
                <w:spacing w:val="-4"/>
              </w:rPr>
              <w:t>up to 3 hours</w:t>
            </w:r>
            <w:r w:rsidRPr="00EF4935">
              <w:rPr>
                <w:rFonts w:ascii="Microsoft Sans Serif" w:hAnsi="Microsoft Sans Serif" w:cs="Microsoft Sans Serif"/>
                <w:spacing w:val="-4"/>
              </w:rPr>
              <w:t xml:space="preserve"> after work completion in high risk areas</w:t>
            </w:r>
          </w:p>
          <w:p w14:paraId="6E4E05E1" w14:textId="77777777" w:rsidR="00255594" w:rsidRPr="0043464E" w:rsidRDefault="00255594" w:rsidP="00255594">
            <w:pPr>
              <w:pStyle w:val="ListParagraph"/>
              <w:numPr>
                <w:ilvl w:val="0"/>
                <w:numId w:val="14"/>
              </w:num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Verdana" w:hAnsi="Microsoft Sans Serif" w:cs="Microsoft Sans Serif"/>
                <w:spacing w:val="-4"/>
              </w:rPr>
            </w:pPr>
            <w:r w:rsidRPr="0043464E">
              <w:rPr>
                <w:rFonts w:ascii="Microsoft Sans Serif" w:eastAsia="Verdana" w:hAnsi="Microsoft Sans Serif" w:cs="Microsoft Sans Serif"/>
                <w:spacing w:val="-4"/>
              </w:rPr>
              <w:t>Tailgate meetings prior to field work</w:t>
            </w:r>
          </w:p>
        </w:tc>
      </w:tr>
    </w:tbl>
    <w:p w14:paraId="7573B7CB" w14:textId="7EB01EB3" w:rsidR="00A3275A" w:rsidRPr="0043464E" w:rsidRDefault="002A59D2" w:rsidP="002A59D2">
      <w:pPr>
        <w:pStyle w:val="Caption"/>
        <w:spacing w:after="0"/>
        <w:rPr>
          <w:rFonts w:ascii="Microsoft Sans Serif" w:hAnsi="Microsoft Sans Serif" w:cs="Microsoft Sans Serif"/>
          <w:b/>
          <w:bCs/>
          <w:i w:val="0"/>
          <w:iCs w:val="0"/>
          <w:color w:val="auto"/>
        </w:rPr>
      </w:pPr>
      <w:bookmarkStart w:id="133" w:name="_Toc36557283"/>
      <w:r w:rsidRPr="0043464E">
        <w:rPr>
          <w:rFonts w:ascii="Microsoft Sans Serif" w:hAnsi="Microsoft Sans Serif" w:cs="Microsoft Sans Serif"/>
          <w:b/>
          <w:bCs/>
          <w:i w:val="0"/>
          <w:iCs w:val="0"/>
          <w:color w:val="auto"/>
          <w:sz w:val="24"/>
          <w:szCs w:val="24"/>
        </w:rPr>
        <w:t xml:space="preserve">Table </w:t>
      </w:r>
      <w:r w:rsidRPr="0043464E">
        <w:rPr>
          <w:rFonts w:ascii="Microsoft Sans Serif" w:hAnsi="Microsoft Sans Serif" w:cs="Microsoft Sans Serif"/>
          <w:b/>
          <w:bCs/>
          <w:i w:val="0"/>
          <w:iCs w:val="0"/>
          <w:color w:val="auto"/>
          <w:sz w:val="24"/>
          <w:szCs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43464E">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5</w:t>
      </w:r>
      <w:r w:rsidRPr="0043464E">
        <w:rPr>
          <w:rFonts w:ascii="Microsoft Sans Serif" w:hAnsi="Microsoft Sans Serif" w:cs="Microsoft Sans Serif"/>
          <w:b/>
          <w:bCs/>
          <w:i w:val="0"/>
          <w:iCs w:val="0"/>
          <w:noProof/>
          <w:color w:val="auto"/>
          <w:sz w:val="24"/>
          <w:szCs w:val="24"/>
        </w:rPr>
        <w:fldChar w:fldCharType="end"/>
      </w:r>
      <w:r w:rsidRPr="0043464E">
        <w:rPr>
          <w:rFonts w:ascii="Microsoft Sans Serif" w:hAnsi="Microsoft Sans Serif" w:cs="Microsoft Sans Serif"/>
          <w:b/>
          <w:bCs/>
          <w:i w:val="0"/>
          <w:iCs w:val="0"/>
          <w:color w:val="auto"/>
          <w:sz w:val="24"/>
          <w:szCs w:val="24"/>
        </w:rPr>
        <w:t xml:space="preserve"> Activities That Address Wildfire Risk Factors</w:t>
      </w:r>
      <w:bookmarkEnd w:id="133"/>
      <w:r w:rsidRPr="0043464E">
        <w:rPr>
          <w:rFonts w:ascii="Microsoft Sans Serif" w:hAnsi="Microsoft Sans Serif" w:cs="Microsoft Sans Serif"/>
          <w:b/>
          <w:bCs/>
          <w:i w:val="0"/>
          <w:iCs w:val="0"/>
          <w:color w:val="auto"/>
          <w:sz w:val="24"/>
          <w:szCs w:val="24"/>
        </w:rPr>
        <w:t xml:space="preserve"> </w:t>
      </w:r>
    </w:p>
    <w:p w14:paraId="3F64CE73" w14:textId="2341622B" w:rsidR="00A32B91" w:rsidRPr="0043464E" w:rsidRDefault="00F6555C" w:rsidP="00DD409D">
      <w:pPr>
        <w:pStyle w:val="Heading2"/>
        <w:rPr>
          <w:rFonts w:ascii="Microsoft Sans Serif" w:eastAsiaTheme="minorHAnsi" w:hAnsi="Microsoft Sans Serif" w:cs="Microsoft Sans Serif"/>
          <w:color w:val="auto"/>
          <w:sz w:val="28"/>
          <w:szCs w:val="28"/>
        </w:rPr>
      </w:pPr>
      <w:bookmarkStart w:id="134" w:name="_Toc36557203"/>
      <w:bookmarkStart w:id="135" w:name="_Hlk28248368"/>
      <w:r w:rsidRPr="0043464E">
        <w:rPr>
          <w:rFonts w:ascii="Microsoft Sans Serif" w:eastAsia="Arial" w:hAnsi="Microsoft Sans Serif" w:cs="Microsoft Sans Serif"/>
          <w:color w:val="auto"/>
          <w:sz w:val="28"/>
          <w:szCs w:val="28"/>
        </w:rPr>
        <w:lastRenderedPageBreak/>
        <w:t xml:space="preserve">T&amp;D </w:t>
      </w:r>
      <w:r w:rsidR="003F6FF9" w:rsidRPr="0043464E">
        <w:rPr>
          <w:rFonts w:ascii="Microsoft Sans Serif" w:eastAsia="Arial" w:hAnsi="Microsoft Sans Serif" w:cs="Microsoft Sans Serif"/>
          <w:color w:val="auto"/>
          <w:sz w:val="28"/>
          <w:szCs w:val="28"/>
        </w:rPr>
        <w:t>Operational Practices</w:t>
      </w:r>
      <w:bookmarkEnd w:id="134"/>
      <w:r w:rsidR="003F6FF9" w:rsidRPr="0043464E">
        <w:rPr>
          <w:rFonts w:ascii="Microsoft Sans Serif" w:eastAsia="Arial" w:hAnsi="Microsoft Sans Serif" w:cs="Microsoft Sans Serif"/>
          <w:color w:val="auto"/>
          <w:sz w:val="28"/>
          <w:szCs w:val="28"/>
        </w:rPr>
        <w:t xml:space="preserve"> </w:t>
      </w:r>
    </w:p>
    <w:p w14:paraId="4C859DCB" w14:textId="77777777" w:rsidR="00A02A57" w:rsidRPr="0049634B" w:rsidRDefault="004E3783" w:rsidP="00604507">
      <w:pPr>
        <w:pStyle w:val="Heading3"/>
        <w:rPr>
          <w:rFonts w:ascii="Microsoft Sans Serif" w:hAnsi="Microsoft Sans Serif" w:cs="Microsoft Sans Serif"/>
          <w:color w:val="auto"/>
        </w:rPr>
      </w:pPr>
      <w:r w:rsidRPr="0043464E">
        <w:rPr>
          <w:rFonts w:ascii="Microsoft Sans Serif" w:hAnsi="Microsoft Sans Serif" w:cs="Microsoft Sans Serif"/>
          <w:color w:val="auto"/>
        </w:rPr>
        <w:t xml:space="preserve"> </w:t>
      </w:r>
      <w:bookmarkStart w:id="136" w:name="_Toc36557204"/>
      <w:r w:rsidRPr="00866798">
        <w:rPr>
          <w:rFonts w:ascii="Microsoft Sans Serif" w:hAnsi="Microsoft Sans Serif" w:cs="Microsoft Sans Serif"/>
          <w:color w:val="auto"/>
        </w:rPr>
        <w:t>De-energization</w:t>
      </w:r>
      <w:bookmarkEnd w:id="136"/>
    </w:p>
    <w:p w14:paraId="26A9983A" w14:textId="7B199BE0" w:rsidR="004E3783" w:rsidRPr="00866798" w:rsidRDefault="449FA593" w:rsidP="00866798">
      <w:pPr>
        <w:spacing w:after="240"/>
        <w:rPr>
          <w:rFonts w:ascii="Tahoma" w:hAnsi="Tahoma" w:cs="Tahoma"/>
          <w:highlight w:val="cyan"/>
        </w:rPr>
      </w:pPr>
      <w:r w:rsidRPr="00866798">
        <w:rPr>
          <w:rFonts w:ascii="Tahoma" w:hAnsi="Tahoma" w:cs="Tahoma"/>
        </w:rPr>
        <w:t xml:space="preserve">Public Safety Power Shutoffs </w:t>
      </w:r>
      <w:r w:rsidRPr="449FA593">
        <w:rPr>
          <w:rFonts w:ascii="Tahoma" w:hAnsi="Tahoma" w:cs="Tahoma"/>
        </w:rPr>
        <w:t xml:space="preserve">(PSPS) </w:t>
      </w:r>
      <w:r w:rsidRPr="00866798">
        <w:rPr>
          <w:rFonts w:ascii="Tahoma" w:hAnsi="Tahoma" w:cs="Tahoma"/>
        </w:rPr>
        <w:t xml:space="preserve">are a recent development in the strategies used by electric utilities to help keep </w:t>
      </w:r>
      <w:r w:rsidRPr="449FA593">
        <w:rPr>
          <w:rFonts w:ascii="Tahoma" w:hAnsi="Tahoma" w:cs="Tahoma"/>
        </w:rPr>
        <w:t xml:space="preserve">people and communities safe. However, </w:t>
      </w:r>
      <w:r w:rsidRPr="449FA593">
        <w:rPr>
          <w:rFonts w:ascii="Microsoft Sans Serif" w:eastAsia="Microsoft Sans Serif" w:hAnsi="Microsoft Sans Serif" w:cs="Microsoft Sans Serif"/>
        </w:rPr>
        <w:t xml:space="preserve">the risks and potential consequences of initiating a PSPS are significant and extremely complex. SVEC believes that the risks of implementing a PSPS far outweigh the chances that SVEC’s electric overhead distribution system would cause a catastrophic wildfire. </w:t>
      </w:r>
      <w:r w:rsidRPr="449FA593">
        <w:rPr>
          <w:rFonts w:ascii="Tahoma" w:hAnsi="Tahoma" w:cs="Tahoma"/>
        </w:rPr>
        <w:t xml:space="preserve">Therefore, SVEC does not intend to implement a PSPS on its system. Pacific Power, with whom SVEC share a portion of the service area, </w:t>
      </w:r>
      <w:r w:rsidRPr="00B11928">
        <w:rPr>
          <w:rFonts w:ascii="Tahoma" w:hAnsi="Tahoma" w:cs="Tahoma"/>
        </w:rPr>
        <w:t xml:space="preserve">have indicated in their plan that any PSPS conducted on their </w:t>
      </w:r>
      <w:r w:rsidRPr="00866798">
        <w:rPr>
          <w:rFonts w:ascii="Tahoma" w:hAnsi="Tahoma" w:cs="Tahoma"/>
        </w:rPr>
        <w:t>system w</w:t>
      </w:r>
      <w:r w:rsidR="00B11928" w:rsidRPr="00B11928">
        <w:rPr>
          <w:rFonts w:ascii="Tahoma" w:hAnsi="Tahoma" w:cs="Tahoma"/>
        </w:rPr>
        <w:t>ill n</w:t>
      </w:r>
      <w:r w:rsidRPr="00866798">
        <w:rPr>
          <w:rFonts w:ascii="Tahoma" w:hAnsi="Tahoma" w:cs="Tahoma"/>
        </w:rPr>
        <w:t>ot affect SVEC customers.</w:t>
      </w:r>
      <w:r w:rsidRPr="449FA593">
        <w:rPr>
          <w:rFonts w:ascii="Tahoma" w:hAnsi="Tahoma" w:cs="Tahoma"/>
        </w:rPr>
        <w:t xml:space="preserve"> </w:t>
      </w:r>
    </w:p>
    <w:p w14:paraId="7F0B8F21" w14:textId="4FD23DAE" w:rsidR="00F31E27" w:rsidRPr="00866798" w:rsidRDefault="00F31E27" w:rsidP="00F31E27">
      <w:pPr>
        <w:pStyle w:val="Heading3"/>
        <w:rPr>
          <w:rFonts w:ascii="Microsoft Sans Serif" w:hAnsi="Microsoft Sans Serif" w:cs="Microsoft Sans Serif"/>
          <w:color w:val="auto"/>
        </w:rPr>
      </w:pPr>
      <w:bookmarkStart w:id="137" w:name="_Toc30608695"/>
      <w:bookmarkStart w:id="138" w:name="_Toc30609130"/>
      <w:bookmarkStart w:id="139" w:name="_Toc30608696"/>
      <w:bookmarkStart w:id="140" w:name="_Toc30609131"/>
      <w:bookmarkStart w:id="141" w:name="_Toc30608697"/>
      <w:bookmarkStart w:id="142" w:name="_Toc30609132"/>
      <w:bookmarkStart w:id="143" w:name="_Toc30608698"/>
      <w:bookmarkStart w:id="144" w:name="_Toc30609133"/>
      <w:bookmarkStart w:id="145" w:name="_Toc30608699"/>
      <w:bookmarkStart w:id="146" w:name="_Toc30609134"/>
      <w:bookmarkStart w:id="147" w:name="_Toc30608700"/>
      <w:bookmarkStart w:id="148" w:name="_Toc30609135"/>
      <w:bookmarkStart w:id="149" w:name="_Toc30608701"/>
      <w:bookmarkStart w:id="150" w:name="_Toc30609136"/>
      <w:bookmarkStart w:id="151" w:name="_Toc30608702"/>
      <w:bookmarkStart w:id="152" w:name="_Toc30609137"/>
      <w:bookmarkStart w:id="153" w:name="_Toc30608703"/>
      <w:bookmarkStart w:id="154" w:name="_Toc30609138"/>
      <w:bookmarkStart w:id="155" w:name="_Toc30608704"/>
      <w:bookmarkStart w:id="156" w:name="_Toc30609139"/>
      <w:bookmarkStart w:id="157" w:name="_Toc30608705"/>
      <w:bookmarkStart w:id="158" w:name="_Toc30609140"/>
      <w:bookmarkStart w:id="159" w:name="_Toc30608706"/>
      <w:bookmarkStart w:id="160" w:name="_Toc30609141"/>
      <w:bookmarkStart w:id="161" w:name="_Toc30608707"/>
      <w:bookmarkStart w:id="162" w:name="_Toc30609142"/>
      <w:bookmarkStart w:id="163" w:name="_Toc30608708"/>
      <w:bookmarkStart w:id="164" w:name="_Toc30609143"/>
      <w:bookmarkStart w:id="165" w:name="_Toc30608709"/>
      <w:bookmarkStart w:id="166" w:name="_Toc30609144"/>
      <w:bookmarkStart w:id="167" w:name="_Toc30608710"/>
      <w:bookmarkStart w:id="168" w:name="_Toc30609145"/>
      <w:bookmarkStart w:id="169" w:name="_Toc30608711"/>
      <w:bookmarkStart w:id="170" w:name="_Toc30609146"/>
      <w:bookmarkStart w:id="171" w:name="_Toc30608712"/>
      <w:bookmarkStart w:id="172" w:name="_Toc30609147"/>
      <w:bookmarkStart w:id="173" w:name="_Toc30608713"/>
      <w:bookmarkStart w:id="174" w:name="_Toc30609148"/>
      <w:bookmarkStart w:id="175" w:name="_Toc30608714"/>
      <w:bookmarkStart w:id="176" w:name="_Toc30609149"/>
      <w:bookmarkStart w:id="177" w:name="_Toc30608715"/>
      <w:bookmarkStart w:id="178" w:name="_Toc30609150"/>
      <w:bookmarkStart w:id="179" w:name="_Toc30608716"/>
      <w:bookmarkStart w:id="180" w:name="_Toc30609151"/>
      <w:bookmarkStart w:id="181" w:name="_Toc30608717"/>
      <w:bookmarkStart w:id="182" w:name="_Toc30609152"/>
      <w:bookmarkStart w:id="183" w:name="_Toc30608718"/>
      <w:bookmarkStart w:id="184" w:name="_Toc30609153"/>
      <w:bookmarkStart w:id="185" w:name="_Toc30608719"/>
      <w:bookmarkStart w:id="186" w:name="_Toc30609154"/>
      <w:bookmarkStart w:id="187" w:name="_Toc30608720"/>
      <w:bookmarkStart w:id="188" w:name="_Toc30609155"/>
      <w:bookmarkStart w:id="189" w:name="_Toc30608721"/>
      <w:bookmarkStart w:id="190" w:name="_Toc30609156"/>
      <w:bookmarkStart w:id="191" w:name="_Toc36557205"/>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866798">
        <w:rPr>
          <w:rFonts w:ascii="Microsoft Sans Serif" w:hAnsi="Microsoft Sans Serif" w:cs="Microsoft Sans Serif"/>
          <w:color w:val="auto"/>
        </w:rPr>
        <w:t>Fire Precautionary Period</w:t>
      </w:r>
      <w:bookmarkEnd w:id="191"/>
    </w:p>
    <w:p w14:paraId="2834DB06" w14:textId="407225CE" w:rsidR="00987412" w:rsidRPr="0043464E" w:rsidRDefault="00987412" w:rsidP="00987412">
      <w:pPr>
        <w:spacing w:after="240"/>
        <w:textAlignment w:val="baseline"/>
        <w:rPr>
          <w:rFonts w:ascii="Microsoft Sans Serif" w:eastAsia="Arial" w:hAnsi="Microsoft Sans Serif" w:cs="Microsoft Sans Serif"/>
        </w:rPr>
      </w:pPr>
      <w:r w:rsidRPr="0043464E">
        <w:rPr>
          <w:rFonts w:ascii="Microsoft Sans Serif" w:eastAsia="Arial" w:hAnsi="Microsoft Sans Serif" w:cs="Microsoft Sans Serif"/>
          <w:spacing w:val="1"/>
        </w:rPr>
        <w:t>For the purposes of this document, the Fire Precautionary Period shall be</w:t>
      </w:r>
      <w:r w:rsidRPr="0043464E">
        <w:rPr>
          <w:rFonts w:ascii="Microsoft Sans Serif" w:eastAsia="Arial" w:hAnsi="Microsoft Sans Serif" w:cs="Microsoft Sans Serif"/>
        </w:rPr>
        <w:t xml:space="preserve"> April 1</w:t>
      </w:r>
      <w:r w:rsidRPr="0043464E">
        <w:rPr>
          <w:rFonts w:ascii="Microsoft Sans Serif" w:eastAsia="Arial" w:hAnsi="Microsoft Sans Serif" w:cs="Microsoft Sans Serif"/>
          <w:vertAlign w:val="superscript"/>
        </w:rPr>
        <w:t>st</w:t>
      </w:r>
      <w:r w:rsidRPr="0043464E">
        <w:rPr>
          <w:rFonts w:ascii="Microsoft Sans Serif" w:eastAsia="Arial" w:hAnsi="Microsoft Sans Serif" w:cs="Microsoft Sans Serif"/>
        </w:rPr>
        <w:t xml:space="preserve"> to December 1</w:t>
      </w:r>
      <w:r w:rsidRPr="0043464E">
        <w:rPr>
          <w:rFonts w:ascii="Microsoft Sans Serif" w:eastAsia="Arial" w:hAnsi="Microsoft Sans Serif" w:cs="Microsoft Sans Serif"/>
          <w:vertAlign w:val="superscript"/>
        </w:rPr>
        <w:t>st</w:t>
      </w:r>
      <w:r w:rsidRPr="0043464E">
        <w:rPr>
          <w:rFonts w:ascii="Microsoft Sans Serif" w:eastAsia="Arial" w:hAnsi="Microsoft Sans Serif" w:cs="Microsoft Sans Serif"/>
        </w:rPr>
        <w:t xml:space="preserve"> of any year.</w:t>
      </w:r>
    </w:p>
    <w:p w14:paraId="6FD2F454" w14:textId="345921AC" w:rsidR="00364908" w:rsidRPr="0043464E" w:rsidRDefault="00482B5B" w:rsidP="00364908">
      <w:pPr>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During this Fire Precautionary Period </w:t>
      </w:r>
      <w:r w:rsidR="00364908" w:rsidRPr="0043464E">
        <w:rPr>
          <w:rFonts w:ascii="Microsoft Sans Serif" w:eastAsia="Arial" w:hAnsi="Microsoft Sans Serif" w:cs="Microsoft Sans Serif"/>
        </w:rPr>
        <w:t>SVEC</w:t>
      </w:r>
      <w:r w:rsidR="00AA6D76">
        <w:rPr>
          <w:rFonts w:ascii="Microsoft Sans Serif" w:eastAsia="Arial" w:hAnsi="Microsoft Sans Serif" w:cs="Microsoft Sans Serif"/>
        </w:rPr>
        <w:t xml:space="preserve"> and </w:t>
      </w:r>
      <w:r w:rsidR="00364908" w:rsidRPr="0043464E">
        <w:rPr>
          <w:rFonts w:ascii="Microsoft Sans Serif" w:eastAsia="Arial" w:hAnsi="Microsoft Sans Serif" w:cs="Microsoft Sans Serif"/>
        </w:rPr>
        <w:t>Contractor</w:t>
      </w:r>
      <w:r w:rsidRPr="0043464E">
        <w:rPr>
          <w:rFonts w:ascii="Microsoft Sans Serif" w:eastAsia="Arial" w:hAnsi="Microsoft Sans Serif" w:cs="Microsoft Sans Serif"/>
        </w:rPr>
        <w:t xml:space="preserve"> </w:t>
      </w:r>
      <w:r w:rsidR="00AA6D76">
        <w:rPr>
          <w:rFonts w:ascii="Microsoft Sans Serif" w:eastAsia="Arial" w:hAnsi="Microsoft Sans Serif" w:cs="Microsoft Sans Serif"/>
        </w:rPr>
        <w:t xml:space="preserve">crews </w:t>
      </w:r>
      <w:r w:rsidRPr="0043464E">
        <w:rPr>
          <w:rFonts w:ascii="Microsoft Sans Serif" w:eastAsia="Arial" w:hAnsi="Microsoft Sans Serif" w:cs="Microsoft Sans Serif"/>
        </w:rPr>
        <w:t>shall:</w:t>
      </w:r>
    </w:p>
    <w:p w14:paraId="0AF438EC" w14:textId="5120D8E8" w:rsidR="00364908" w:rsidRPr="0043464E" w:rsidRDefault="00482B5B" w:rsidP="00F82BF9">
      <w:pPr>
        <w:pStyle w:val="ListParagraph"/>
        <w:numPr>
          <w:ilvl w:val="0"/>
          <w:numId w:val="56"/>
        </w:numPr>
        <w:autoSpaceDE w:val="0"/>
        <w:autoSpaceDN w:val="0"/>
        <w:adjustRightInd w:val="0"/>
        <w:spacing w:after="46"/>
        <w:rPr>
          <w:rFonts w:ascii="Microsoft Sans Serif" w:hAnsi="Microsoft Sans Serif" w:cs="Microsoft Sans Serif"/>
        </w:rPr>
      </w:pPr>
      <w:r w:rsidRPr="0043464E">
        <w:rPr>
          <w:rFonts w:ascii="Microsoft Sans Serif" w:hAnsi="Microsoft Sans Serif" w:cs="Microsoft Sans Serif"/>
        </w:rPr>
        <w:t>Abide</w:t>
      </w:r>
      <w:r w:rsidR="00364908" w:rsidRPr="0043464E">
        <w:rPr>
          <w:rFonts w:ascii="Microsoft Sans Serif" w:hAnsi="Microsoft Sans Serif" w:cs="Microsoft Sans Serif"/>
        </w:rPr>
        <w:t xml:space="preserve"> by the requirements of this WMP and be responsible for patrolling and preventing fires caused by vegetation management activities. </w:t>
      </w:r>
    </w:p>
    <w:p w14:paraId="563879B1" w14:textId="4C16F7A0" w:rsidR="00364908" w:rsidRPr="0043464E" w:rsidRDefault="00482B5B" w:rsidP="00F82BF9">
      <w:pPr>
        <w:pStyle w:val="ListParagraph"/>
        <w:numPr>
          <w:ilvl w:val="0"/>
          <w:numId w:val="55"/>
        </w:num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Take</w:t>
      </w:r>
      <w:r w:rsidR="00364908" w:rsidRPr="0043464E">
        <w:rPr>
          <w:rFonts w:ascii="Microsoft Sans Serif" w:hAnsi="Microsoft Sans Serif" w:cs="Microsoft Sans Serif"/>
        </w:rPr>
        <w:t xml:space="preserve"> all steps necessary to prevent their employees, subcontractors and their employees from starting fires not required in completion of their activities and shall be responsible for preventing all fires set directly or indirectly as a result of their operations. </w:t>
      </w:r>
    </w:p>
    <w:p w14:paraId="76211FEE" w14:textId="608FD29F" w:rsidR="00364908" w:rsidRPr="00866798" w:rsidRDefault="00482B5B" w:rsidP="00F82BF9">
      <w:pPr>
        <w:pStyle w:val="ListParagraph"/>
        <w:numPr>
          <w:ilvl w:val="0"/>
          <w:numId w:val="55"/>
        </w:numPr>
        <w:spacing w:after="240"/>
        <w:textAlignment w:val="baseline"/>
        <w:rPr>
          <w:rFonts w:ascii="Microsoft Sans Serif" w:eastAsia="Arial" w:hAnsi="Microsoft Sans Serif" w:cs="Microsoft Sans Serif"/>
          <w:spacing w:val="1"/>
        </w:rPr>
      </w:pPr>
      <w:r w:rsidRPr="0043464E">
        <w:rPr>
          <w:rFonts w:ascii="Microsoft Sans Serif" w:hAnsi="Microsoft Sans Serif" w:cs="Microsoft Sans Serif"/>
        </w:rPr>
        <w:t>Permit</w:t>
      </w:r>
      <w:r w:rsidR="00364908" w:rsidRPr="0043464E">
        <w:rPr>
          <w:rFonts w:ascii="Microsoft Sans Serif" w:hAnsi="Microsoft Sans Serif" w:cs="Microsoft Sans Serif"/>
        </w:rPr>
        <w:t xml:space="preserve"> and assist with periodic testing and inspection of required fire equipment. Operators shall certify compliance with specific fire precautionary measures in this </w:t>
      </w:r>
      <w:r w:rsidRPr="0043464E">
        <w:rPr>
          <w:rFonts w:ascii="Microsoft Sans Serif" w:hAnsi="Microsoft Sans Serif" w:cs="Microsoft Sans Serif"/>
        </w:rPr>
        <w:t>WMP</w:t>
      </w:r>
      <w:r w:rsidR="00364908" w:rsidRPr="0043464E">
        <w:rPr>
          <w:rFonts w:ascii="Microsoft Sans Serif" w:hAnsi="Microsoft Sans Serif" w:cs="Microsoft Sans Serif"/>
        </w:rPr>
        <w:t>, before beginning operations during the Fire Precautionary Period and shall update such certification when operations change.</w:t>
      </w:r>
    </w:p>
    <w:p w14:paraId="088FFAE7" w14:textId="35A0C1AB" w:rsidR="005812B7" w:rsidRPr="00866798" w:rsidRDefault="005812B7" w:rsidP="00F82BF9">
      <w:pPr>
        <w:pStyle w:val="ListParagraph"/>
        <w:numPr>
          <w:ilvl w:val="0"/>
          <w:numId w:val="55"/>
        </w:numPr>
        <w:spacing w:after="240"/>
        <w:textAlignment w:val="baseline"/>
        <w:rPr>
          <w:rFonts w:ascii="Microsoft Sans Serif" w:eastAsia="Arial" w:hAnsi="Microsoft Sans Serif" w:cs="Microsoft Sans Serif"/>
          <w:spacing w:val="1"/>
        </w:rPr>
      </w:pPr>
      <w:r>
        <w:rPr>
          <w:rFonts w:ascii="Microsoft Sans Serif" w:hAnsi="Microsoft Sans Serif" w:cs="Microsoft Sans Serif"/>
        </w:rPr>
        <w:t>Smoking shall not be permitted during fire season, except in a barren area or in an area cleared</w:t>
      </w:r>
      <w:r w:rsidR="00821B44">
        <w:rPr>
          <w:rFonts w:ascii="Microsoft Sans Serif" w:hAnsi="Microsoft Sans Serif" w:cs="Microsoft Sans Serif"/>
        </w:rPr>
        <w:t xml:space="preserve"> to</w:t>
      </w:r>
      <w:r>
        <w:rPr>
          <w:rFonts w:ascii="Microsoft Sans Serif" w:hAnsi="Microsoft Sans Serif" w:cs="Microsoft Sans Serif"/>
        </w:rPr>
        <w:t xml:space="preserve"> mineral soil at least three feet in diameter. Under no circumstances shall smoking be permitted during the Fire Precautionary Period while employee is operating equipment or walking or working in grass and woodlands.</w:t>
      </w:r>
    </w:p>
    <w:p w14:paraId="5883A562" w14:textId="7C0DBE9F" w:rsidR="005812B7" w:rsidRPr="0043464E" w:rsidRDefault="005812B7" w:rsidP="00F82BF9">
      <w:pPr>
        <w:pStyle w:val="ListParagraph"/>
        <w:numPr>
          <w:ilvl w:val="0"/>
          <w:numId w:val="55"/>
        </w:numPr>
        <w:spacing w:after="240"/>
        <w:textAlignment w:val="baseline"/>
        <w:rPr>
          <w:rFonts w:ascii="Microsoft Sans Serif" w:eastAsia="Arial" w:hAnsi="Microsoft Sans Serif" w:cs="Microsoft Sans Serif"/>
          <w:spacing w:val="1"/>
        </w:rPr>
      </w:pPr>
      <w:r>
        <w:rPr>
          <w:rFonts w:ascii="Microsoft Sans Serif" w:hAnsi="Microsoft Sans Serif" w:cs="Microsoft Sans Serif"/>
        </w:rPr>
        <w:t>Equipment service areas, parking areas and gas and oil storage areas shall be cleared of all flammable material for a radius of at least 10-feet unless otherwise specified.</w:t>
      </w:r>
    </w:p>
    <w:p w14:paraId="23179D39" w14:textId="4D1DA351" w:rsidR="005C1055" w:rsidRPr="00866798" w:rsidRDefault="005D0FD6" w:rsidP="00206BF5">
      <w:pPr>
        <w:pStyle w:val="Heading3"/>
        <w:rPr>
          <w:rFonts w:ascii="Microsoft Sans Serif" w:hAnsi="Microsoft Sans Serif" w:cs="Microsoft Sans Serif"/>
          <w:color w:val="auto"/>
        </w:rPr>
      </w:pPr>
      <w:bookmarkStart w:id="192" w:name="_Toc36557206"/>
      <w:bookmarkEnd w:id="135"/>
      <w:r w:rsidRPr="00866798">
        <w:rPr>
          <w:rFonts w:ascii="Microsoft Sans Serif" w:hAnsi="Microsoft Sans Serif" w:cs="Microsoft Sans Serif"/>
          <w:color w:val="auto"/>
        </w:rPr>
        <w:lastRenderedPageBreak/>
        <w:t xml:space="preserve">Recloser </w:t>
      </w:r>
      <w:r w:rsidR="00E940BE" w:rsidRPr="00866798">
        <w:rPr>
          <w:rFonts w:ascii="Microsoft Sans Serif" w:hAnsi="Microsoft Sans Serif" w:cs="Microsoft Sans Serif"/>
          <w:color w:val="auto"/>
        </w:rPr>
        <w:t>Operational Practices</w:t>
      </w:r>
      <w:bookmarkEnd w:id="192"/>
    </w:p>
    <w:p w14:paraId="2902DEEB" w14:textId="6AB2D40A" w:rsidR="00745F71" w:rsidRPr="00866798" w:rsidRDefault="00F81A93" w:rsidP="00DD409D">
      <w:pPr>
        <w:spacing w:after="240"/>
        <w:rPr>
          <w:rFonts w:ascii="Microsoft Sans Serif" w:hAnsi="Microsoft Sans Serif" w:cs="Microsoft Sans Serif"/>
        </w:rPr>
      </w:pPr>
      <w:r w:rsidRPr="00866798">
        <w:rPr>
          <w:rFonts w:ascii="Microsoft Sans Serif" w:hAnsi="Microsoft Sans Serif" w:cs="Microsoft Sans Serif"/>
        </w:rPr>
        <w:t xml:space="preserve">There are </w:t>
      </w:r>
      <w:r w:rsidR="003C1087" w:rsidRPr="00866798">
        <w:rPr>
          <w:rFonts w:ascii="Microsoft Sans Serif" w:hAnsi="Microsoft Sans Serif" w:cs="Microsoft Sans Serif"/>
        </w:rPr>
        <w:t>70-80</w:t>
      </w:r>
      <w:r w:rsidRPr="00866798">
        <w:rPr>
          <w:rFonts w:ascii="Microsoft Sans Serif" w:hAnsi="Microsoft Sans Serif" w:cs="Microsoft Sans Serif"/>
        </w:rPr>
        <w:t xml:space="preserve"> recloser</w:t>
      </w:r>
      <w:r w:rsidR="008F7387" w:rsidRPr="00866798">
        <w:rPr>
          <w:rFonts w:ascii="Microsoft Sans Serif" w:hAnsi="Microsoft Sans Serif" w:cs="Microsoft Sans Serif"/>
        </w:rPr>
        <w:t>s</w:t>
      </w:r>
      <w:r w:rsidRPr="00866798">
        <w:rPr>
          <w:rFonts w:ascii="Microsoft Sans Serif" w:hAnsi="Microsoft Sans Serif" w:cs="Microsoft Sans Serif"/>
        </w:rPr>
        <w:t xml:space="preserve"> </w:t>
      </w:r>
      <w:r w:rsidR="008F7387" w:rsidRPr="00866798">
        <w:rPr>
          <w:rFonts w:ascii="Microsoft Sans Serif" w:hAnsi="Microsoft Sans Serif" w:cs="Microsoft Sans Serif"/>
        </w:rPr>
        <w:t>o</w:t>
      </w:r>
      <w:r w:rsidRPr="00866798">
        <w:rPr>
          <w:rFonts w:ascii="Microsoft Sans Serif" w:hAnsi="Microsoft Sans Serif" w:cs="Microsoft Sans Serif"/>
        </w:rPr>
        <w:t xml:space="preserve">n various distribution lines in </w:t>
      </w:r>
      <w:r w:rsidR="00953EEF" w:rsidRPr="00866798">
        <w:rPr>
          <w:rFonts w:ascii="Microsoft Sans Serif" w:hAnsi="Microsoft Sans Serif" w:cs="Microsoft Sans Serif"/>
        </w:rPr>
        <w:t>SVEC</w:t>
      </w:r>
      <w:r w:rsidRPr="00866798">
        <w:rPr>
          <w:rFonts w:ascii="Microsoft Sans Serif" w:hAnsi="Microsoft Sans Serif" w:cs="Microsoft Sans Serif"/>
        </w:rPr>
        <w:t>’s system</w:t>
      </w:r>
      <w:r w:rsidR="003C1087" w:rsidRPr="00866798">
        <w:rPr>
          <w:rFonts w:ascii="Microsoft Sans Serif" w:hAnsi="Microsoft Sans Serif" w:cs="Microsoft Sans Serif"/>
        </w:rPr>
        <w:t>.</w:t>
      </w:r>
      <w:r w:rsidRPr="00866798">
        <w:rPr>
          <w:rFonts w:ascii="Microsoft Sans Serif" w:hAnsi="Microsoft Sans Serif" w:cs="Microsoft Sans Serif"/>
        </w:rPr>
        <w:t xml:space="preserve"> </w:t>
      </w:r>
      <w:r w:rsidR="00ED4A6C" w:rsidRPr="0043464E">
        <w:rPr>
          <w:rFonts w:ascii="Microsoft Sans Serif" w:eastAsia="Microsoft Sans Serif" w:hAnsi="Microsoft Sans Serif" w:cs="Microsoft Sans Serif"/>
        </w:rPr>
        <w:t>SVEC does not typically</w:t>
      </w:r>
      <w:r w:rsidR="00ED4A6C" w:rsidRPr="00866798">
        <w:rPr>
          <w:rFonts w:ascii="Microsoft Sans Serif" w:hAnsi="Microsoft Sans Serif" w:cs="Microsoft Sans Serif"/>
        </w:rPr>
        <w:t xml:space="preserve"> </w:t>
      </w:r>
      <w:r w:rsidR="008F5864" w:rsidRPr="00866798">
        <w:rPr>
          <w:rFonts w:ascii="Microsoft Sans Serif" w:hAnsi="Microsoft Sans Serif" w:cs="Microsoft Sans Serif"/>
        </w:rPr>
        <w:t xml:space="preserve">disable automatic reclosing functions at </w:t>
      </w:r>
      <w:r w:rsidR="009F58BC" w:rsidRPr="00866798">
        <w:rPr>
          <w:rFonts w:ascii="Microsoft Sans Serif" w:hAnsi="Microsoft Sans Serif" w:cs="Microsoft Sans Serif"/>
        </w:rPr>
        <w:t>SVEC</w:t>
      </w:r>
      <w:r w:rsidR="008F5864" w:rsidRPr="00866798">
        <w:rPr>
          <w:rFonts w:ascii="Microsoft Sans Serif" w:hAnsi="Microsoft Sans Serif" w:cs="Microsoft Sans Serif"/>
        </w:rPr>
        <w:t xml:space="preserve"> Substations and in the field</w:t>
      </w:r>
      <w:r w:rsidR="00ED4A6C" w:rsidRPr="0043464E">
        <w:rPr>
          <w:rFonts w:ascii="Microsoft Sans Serif" w:eastAsia="Arial" w:hAnsi="Microsoft Sans Serif" w:cs="Microsoft Sans Serif"/>
        </w:rPr>
        <w:t xml:space="preserve"> due to weather related conditions</w:t>
      </w:r>
      <w:r w:rsidR="008F5864" w:rsidRPr="0043464E">
        <w:rPr>
          <w:rFonts w:ascii="Microsoft Sans Serif" w:eastAsia="Arial" w:hAnsi="Microsoft Sans Serif" w:cs="Microsoft Sans Serif"/>
        </w:rPr>
        <w:t xml:space="preserve">. </w:t>
      </w:r>
      <w:r w:rsidR="00ED4A6C" w:rsidRPr="0043464E">
        <w:rPr>
          <w:rFonts w:ascii="Microsoft Sans Serif" w:eastAsia="Microsoft Sans Serif" w:hAnsi="Microsoft Sans Serif" w:cs="Microsoft Sans Serif"/>
        </w:rPr>
        <w:t>Prior to line work or clearing operations</w:t>
      </w:r>
      <w:r w:rsidR="00ED4A6C" w:rsidRPr="00866798">
        <w:rPr>
          <w:rFonts w:ascii="Microsoft Sans Serif" w:hAnsi="Microsoft Sans Serif" w:cs="Microsoft Sans Serif"/>
        </w:rPr>
        <w:t xml:space="preserve">, the reclosers are </w:t>
      </w:r>
      <w:r w:rsidR="00ED4A6C" w:rsidRPr="0043464E">
        <w:rPr>
          <w:rFonts w:ascii="Microsoft Sans Serif" w:eastAsia="Microsoft Sans Serif" w:hAnsi="Microsoft Sans Serif" w:cs="Microsoft Sans Serif"/>
        </w:rPr>
        <w:t>set to the “one-shot”</w:t>
      </w:r>
      <w:r w:rsidR="00ED4A6C" w:rsidRPr="0043464E">
        <w:rPr>
          <w:rFonts w:ascii="Microsoft Sans Serif" w:eastAsia="Arial" w:hAnsi="Microsoft Sans Serif" w:cs="Microsoft Sans Serif"/>
        </w:rPr>
        <w:t xml:space="preserve"> alternate setting blocking the</w:t>
      </w:r>
      <w:r w:rsidR="00ED4A6C" w:rsidRPr="00866798">
        <w:rPr>
          <w:rFonts w:ascii="Microsoft Sans Serif" w:hAnsi="Microsoft Sans Serif" w:cs="Microsoft Sans Serif"/>
        </w:rPr>
        <w:t xml:space="preserve"> reclosing </w:t>
      </w:r>
      <w:r w:rsidR="00ED4A6C" w:rsidRPr="0043464E">
        <w:rPr>
          <w:rFonts w:ascii="Microsoft Sans Serif" w:eastAsia="Arial" w:hAnsi="Microsoft Sans Serif" w:cs="Microsoft Sans Serif"/>
        </w:rPr>
        <w:t>function</w:t>
      </w:r>
      <w:r w:rsidR="005E0ED4" w:rsidRPr="00866798">
        <w:rPr>
          <w:rFonts w:ascii="Microsoft Sans Serif" w:hAnsi="Microsoft Sans Serif" w:cs="Microsoft Sans Serif"/>
        </w:rPr>
        <w:t xml:space="preserve">. To disable, </w:t>
      </w:r>
      <w:r w:rsidR="009F58BC" w:rsidRPr="00866798">
        <w:rPr>
          <w:rFonts w:ascii="Microsoft Sans Serif" w:hAnsi="Microsoft Sans Serif" w:cs="Microsoft Sans Serif"/>
        </w:rPr>
        <w:t>SVEC</w:t>
      </w:r>
      <w:r w:rsidR="008F5864" w:rsidRPr="00866798">
        <w:rPr>
          <w:rFonts w:ascii="Microsoft Sans Serif" w:hAnsi="Microsoft Sans Serif" w:cs="Microsoft Sans Serif"/>
        </w:rPr>
        <w:t xml:space="preserve"> personnel will physically go to each recloser and </w:t>
      </w:r>
      <w:r w:rsidR="00ED4A6C" w:rsidRPr="0043464E">
        <w:rPr>
          <w:rFonts w:ascii="Microsoft Sans Serif" w:eastAsia="Arial" w:hAnsi="Microsoft Sans Serif" w:cs="Microsoft Sans Serif"/>
        </w:rPr>
        <w:t>reset</w:t>
      </w:r>
      <w:r w:rsidR="004C3089" w:rsidRPr="00866798">
        <w:rPr>
          <w:rFonts w:ascii="Microsoft Sans Serif" w:hAnsi="Microsoft Sans Serif" w:cs="Microsoft Sans Serif"/>
        </w:rPr>
        <w:t>.</w:t>
      </w:r>
    </w:p>
    <w:p w14:paraId="4C897A6E" w14:textId="21156C0B" w:rsidR="007B7264" w:rsidRPr="0043464E" w:rsidRDefault="005D45C1" w:rsidP="00A83D32">
      <w:pPr>
        <w:pStyle w:val="Heading2"/>
        <w:rPr>
          <w:rFonts w:ascii="Microsoft Sans Serif" w:hAnsi="Microsoft Sans Serif" w:cs="Microsoft Sans Serif"/>
          <w:color w:val="auto"/>
          <w:sz w:val="28"/>
          <w:szCs w:val="28"/>
        </w:rPr>
      </w:pPr>
      <w:bookmarkStart w:id="193" w:name="_Toc36557207"/>
      <w:r w:rsidRPr="0043464E">
        <w:rPr>
          <w:rFonts w:ascii="Microsoft Sans Serif" w:hAnsi="Microsoft Sans Serif" w:cs="Microsoft Sans Serif"/>
          <w:color w:val="auto"/>
          <w:sz w:val="28"/>
          <w:szCs w:val="28"/>
        </w:rPr>
        <w:t xml:space="preserve">Infrastructure </w:t>
      </w:r>
      <w:r w:rsidR="0040463E" w:rsidRPr="0043464E">
        <w:rPr>
          <w:rFonts w:ascii="Microsoft Sans Serif" w:hAnsi="Microsoft Sans Serif" w:cs="Microsoft Sans Serif"/>
          <w:color w:val="auto"/>
          <w:sz w:val="28"/>
          <w:szCs w:val="28"/>
        </w:rPr>
        <w:t>Inspections and Maintenance</w:t>
      </w:r>
      <w:bookmarkEnd w:id="193"/>
      <w:r w:rsidR="0040463E" w:rsidRPr="0043464E">
        <w:rPr>
          <w:rFonts w:ascii="Microsoft Sans Serif" w:hAnsi="Microsoft Sans Serif" w:cs="Microsoft Sans Serif"/>
          <w:color w:val="auto"/>
          <w:sz w:val="28"/>
          <w:szCs w:val="28"/>
        </w:rPr>
        <w:t xml:space="preserve"> </w:t>
      </w:r>
    </w:p>
    <w:p w14:paraId="786E2537" w14:textId="3496B34E" w:rsidR="00DA42FE" w:rsidRPr="0043464E" w:rsidRDefault="00953EEF" w:rsidP="00DA42FE">
      <w:pPr>
        <w:autoSpaceDE w:val="0"/>
        <w:autoSpaceDN w:val="0"/>
        <w:adjustRightInd w:val="0"/>
        <w:spacing w:after="240"/>
        <w:rPr>
          <w:rFonts w:ascii="Microsoft Sans Serif" w:hAnsi="Microsoft Sans Serif" w:cs="Microsoft Sans Serif"/>
        </w:rPr>
      </w:pPr>
      <w:r w:rsidRPr="0043464E">
        <w:rPr>
          <w:rFonts w:ascii="Microsoft Sans Serif" w:eastAsia="Arial" w:hAnsi="Microsoft Sans Serif" w:cs="Microsoft Sans Serif"/>
        </w:rPr>
        <w:t>SVEC</w:t>
      </w:r>
      <w:r w:rsidR="00064A73" w:rsidRPr="0043464E">
        <w:rPr>
          <w:rFonts w:ascii="Microsoft Sans Serif" w:eastAsia="Arial" w:hAnsi="Microsoft Sans Serif" w:cs="Microsoft Sans Serif"/>
        </w:rPr>
        <w:t xml:space="preserve"> performs multiple time-based inspections on its T&amp;D facilities. </w:t>
      </w:r>
      <w:r w:rsidR="00064A73" w:rsidRPr="0043464E">
        <w:rPr>
          <w:rFonts w:ascii="Microsoft Sans Serif" w:hAnsi="Microsoft Sans Serif" w:cs="Microsoft Sans Serif"/>
        </w:rPr>
        <w:t xml:space="preserve">Inspection plays an important role in wildfire prevention. Recognizing the hazards of equipment that operate high voltage lines, </w:t>
      </w:r>
      <w:r w:rsidRPr="0043464E">
        <w:rPr>
          <w:rFonts w:ascii="Microsoft Sans Serif" w:hAnsi="Microsoft Sans Serif" w:cs="Microsoft Sans Serif"/>
        </w:rPr>
        <w:t>SVEC</w:t>
      </w:r>
      <w:r w:rsidR="00064A73" w:rsidRPr="0043464E">
        <w:rPr>
          <w:rFonts w:ascii="Microsoft Sans Serif" w:hAnsi="Microsoft Sans Serif" w:cs="Microsoft Sans Serif"/>
        </w:rPr>
        <w:t xml:space="preserve"> maintains a formal inspection and maintenance program for distribution, transmission and substation equipment. </w:t>
      </w:r>
      <w:r w:rsidRPr="0043464E">
        <w:rPr>
          <w:rFonts w:ascii="Microsoft Sans Serif" w:hAnsi="Microsoft Sans Serif" w:cs="Microsoft Sans Serif"/>
        </w:rPr>
        <w:t>SVEC</w:t>
      </w:r>
      <w:r w:rsidR="00064A73" w:rsidRPr="0043464E">
        <w:rPr>
          <w:rFonts w:ascii="Microsoft Sans Serif" w:hAnsi="Microsoft Sans Serif" w:cs="Microsoft Sans Serif"/>
        </w:rPr>
        <w:t xml:space="preserve"> currently patrols its system regularly and </w:t>
      </w:r>
      <w:r w:rsidR="00D30CEA" w:rsidRPr="0043464E">
        <w:rPr>
          <w:rFonts w:ascii="Microsoft Sans Serif" w:hAnsi="Microsoft Sans Serif" w:cs="Microsoft Sans Serif"/>
        </w:rPr>
        <w:t>is</w:t>
      </w:r>
      <w:r w:rsidR="00064A73" w:rsidRPr="0043464E">
        <w:rPr>
          <w:rFonts w:ascii="Microsoft Sans Serif" w:hAnsi="Microsoft Sans Serif" w:cs="Microsoft Sans Serif"/>
        </w:rPr>
        <w:t xml:space="preserve"> increas</w:t>
      </w:r>
      <w:r w:rsidR="00D30CEA" w:rsidRPr="0043464E">
        <w:rPr>
          <w:rFonts w:ascii="Microsoft Sans Serif" w:hAnsi="Microsoft Sans Serif" w:cs="Microsoft Sans Serif"/>
        </w:rPr>
        <w:t>ing</w:t>
      </w:r>
      <w:r w:rsidR="00064A73" w:rsidRPr="0043464E">
        <w:rPr>
          <w:rFonts w:ascii="Microsoft Sans Serif" w:hAnsi="Microsoft Sans Serif" w:cs="Microsoft Sans Serif"/>
        </w:rPr>
        <w:t xml:space="preserve"> the frequency of inspections</w:t>
      </w:r>
      <w:r w:rsidR="00064A73" w:rsidRPr="0043464E">
        <w:rPr>
          <w:rFonts w:ascii="Microsoft Sans Serif" w:eastAsia="Arial" w:hAnsi="Microsoft Sans Serif" w:cs="Microsoft Sans Serif"/>
        </w:rPr>
        <w:t xml:space="preserve">. </w:t>
      </w:r>
      <w:r w:rsidR="00064A73" w:rsidRPr="0043464E">
        <w:rPr>
          <w:rFonts w:ascii="Microsoft Sans Serif" w:hAnsi="Microsoft Sans Serif" w:cs="Microsoft Sans Serif"/>
        </w:rPr>
        <w:t xml:space="preserve">The following sections outline practices for inspections of </w:t>
      </w:r>
      <w:r w:rsidRPr="0043464E">
        <w:rPr>
          <w:rFonts w:ascii="Microsoft Sans Serif" w:hAnsi="Microsoft Sans Serif" w:cs="Microsoft Sans Serif"/>
        </w:rPr>
        <w:t>SVEC</w:t>
      </w:r>
      <w:r w:rsidR="00064A73" w:rsidRPr="0043464E">
        <w:rPr>
          <w:rFonts w:ascii="Microsoft Sans Serif" w:hAnsi="Microsoft Sans Serif" w:cs="Microsoft Sans Serif"/>
        </w:rPr>
        <w:t xml:space="preserve"> assets.</w:t>
      </w:r>
    </w:p>
    <w:p w14:paraId="4B2891DB" w14:textId="46B07198" w:rsidR="00DA42FE" w:rsidRPr="0043464E" w:rsidRDefault="00DA42FE" w:rsidP="00DA42FE">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General Order (GO) 165 contains inspection requirements for electric distribution and transmission facilities, excluding those facilities contained in a substation.</w:t>
      </w:r>
      <w:r w:rsidR="002921E1">
        <w:rPr>
          <w:rFonts w:ascii="Microsoft Sans Serif" w:hAnsi="Microsoft Sans Serif" w:cs="Microsoft Sans Serif"/>
        </w:rPr>
        <w:t xml:space="preserve"> Summary of SVEC inspection schedule is shown in Table 6 on the following page.</w:t>
      </w:r>
    </w:p>
    <w:p w14:paraId="2F83E1EF" w14:textId="5D1F752F" w:rsidR="00DA42FE" w:rsidRPr="0043464E" w:rsidRDefault="00DA42FE" w:rsidP="00DA42FE">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GO 165 defines three levels of inspections:</w:t>
      </w:r>
    </w:p>
    <w:p w14:paraId="4B4F4510" w14:textId="3F9CBE2A" w:rsidR="00DA42FE" w:rsidRPr="0043464E" w:rsidRDefault="00DA42FE" w:rsidP="00DA42FE">
      <w:pPr>
        <w:pStyle w:val="ListParagraph"/>
        <w:numPr>
          <w:ilvl w:val="0"/>
          <w:numId w:val="66"/>
        </w:num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b/>
          <w:bCs/>
        </w:rPr>
        <w:t>Patrol inspection:</w:t>
      </w:r>
      <w:r w:rsidRPr="0043464E">
        <w:rPr>
          <w:rFonts w:ascii="Microsoft Sans Serif" w:hAnsi="Microsoft Sans Serif" w:cs="Microsoft Sans Serif"/>
        </w:rPr>
        <w:t xml:space="preserve">  A simple visual inspection of applicable utility equipment and structures designed to identify obvious structural problems and hazards. Patrol inspections may be carried out in the course of other company business</w:t>
      </w:r>
      <w:r w:rsidR="00892565">
        <w:rPr>
          <w:rFonts w:ascii="Microsoft Sans Serif" w:hAnsi="Microsoft Sans Serif" w:cs="Microsoft Sans Serif"/>
        </w:rPr>
        <w:t>.</w:t>
      </w:r>
    </w:p>
    <w:p w14:paraId="569C584D" w14:textId="36FF370E" w:rsidR="00DA42FE" w:rsidRPr="0043464E" w:rsidRDefault="00DA42FE" w:rsidP="00DA42FE">
      <w:pPr>
        <w:pStyle w:val="ListParagraph"/>
        <w:numPr>
          <w:ilvl w:val="0"/>
          <w:numId w:val="66"/>
        </w:num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b/>
          <w:bCs/>
        </w:rPr>
        <w:t>Detailed inspection:</w:t>
      </w:r>
      <w:r w:rsidRPr="0043464E">
        <w:rPr>
          <w:rFonts w:ascii="Microsoft Sans Serif" w:hAnsi="Microsoft Sans Serif" w:cs="Microsoft Sans Serif"/>
        </w:rPr>
        <w:t xml:space="preserve">  Individual pieces of equipment and structures are carefully examined, visually and through use of routine diagnostic testing, as appropriate, and (if practical and if useful information can be so gathered) opened and the condition of each rated and recorded</w:t>
      </w:r>
      <w:r w:rsidR="00892565">
        <w:rPr>
          <w:rFonts w:ascii="Microsoft Sans Serif" w:hAnsi="Microsoft Sans Serif" w:cs="Microsoft Sans Serif"/>
        </w:rPr>
        <w:t>.</w:t>
      </w:r>
      <w:r w:rsidRPr="0043464E">
        <w:rPr>
          <w:rFonts w:ascii="Microsoft Sans Serif" w:hAnsi="Microsoft Sans Serif" w:cs="Microsoft Sans Serif"/>
        </w:rPr>
        <w:t xml:space="preserve"> </w:t>
      </w:r>
    </w:p>
    <w:p w14:paraId="0A9D6563" w14:textId="76955899" w:rsidR="008B5650" w:rsidRDefault="00DA42FE">
      <w:pPr>
        <w:pStyle w:val="ListParagraph"/>
        <w:numPr>
          <w:ilvl w:val="0"/>
          <w:numId w:val="66"/>
        </w:num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b/>
          <w:bCs/>
        </w:rPr>
        <w:t>Intrusive inspection:</w:t>
      </w:r>
      <w:r w:rsidRPr="0043464E">
        <w:rPr>
          <w:rFonts w:ascii="Microsoft Sans Serif" w:hAnsi="Microsoft Sans Serif" w:cs="Microsoft Sans Serif"/>
        </w:rPr>
        <w:t xml:space="preserve">  Involving the movement of soil, taking samples for analysis, and/or using more sophisticated diagnostic tools beyond visual inspections or instrument readings.</w:t>
      </w:r>
    </w:p>
    <w:p w14:paraId="5A74D154" w14:textId="474FCE69" w:rsidR="002921E1" w:rsidRDefault="002921E1" w:rsidP="002921E1">
      <w:pPr>
        <w:autoSpaceDE w:val="0"/>
        <w:autoSpaceDN w:val="0"/>
        <w:adjustRightInd w:val="0"/>
        <w:spacing w:after="240"/>
        <w:rPr>
          <w:rFonts w:ascii="Microsoft Sans Serif" w:hAnsi="Microsoft Sans Serif" w:cs="Microsoft Sans Serif"/>
        </w:rPr>
      </w:pPr>
    </w:p>
    <w:p w14:paraId="5BAE7666" w14:textId="77777777" w:rsidR="002921E1" w:rsidRPr="00866798" w:rsidRDefault="002921E1" w:rsidP="00866798">
      <w:pPr>
        <w:autoSpaceDE w:val="0"/>
        <w:autoSpaceDN w:val="0"/>
        <w:adjustRightInd w:val="0"/>
        <w:spacing w:after="240"/>
        <w:rPr>
          <w:rFonts w:ascii="Microsoft Sans Serif" w:hAnsi="Microsoft Sans Serif" w:cs="Microsoft Sans Serif"/>
        </w:rPr>
      </w:pPr>
    </w:p>
    <w:p w14:paraId="0FDFE6FE" w14:textId="4B7B579E" w:rsidR="00D46E4E" w:rsidRPr="0043464E" w:rsidRDefault="00D46E4E" w:rsidP="00DA42FE">
      <w:pPr>
        <w:autoSpaceDE w:val="0"/>
        <w:autoSpaceDN w:val="0"/>
        <w:adjustRightInd w:val="0"/>
        <w:rPr>
          <w:rFonts w:ascii="Microsoft Sans Serif" w:hAnsi="Microsoft Sans Serif" w:cs="Microsoft Sans Serif"/>
          <w:b/>
          <w:bCs/>
          <w:sz w:val="24"/>
          <w:szCs w:val="24"/>
        </w:rPr>
      </w:pPr>
      <w:bookmarkStart w:id="194" w:name="_Toc36557284"/>
      <w:r w:rsidRPr="0043464E">
        <w:rPr>
          <w:rFonts w:ascii="Microsoft Sans Serif" w:hAnsi="Microsoft Sans Serif" w:cs="Microsoft Sans Serif"/>
          <w:b/>
          <w:bCs/>
          <w:sz w:val="24"/>
          <w:szCs w:val="24"/>
        </w:rPr>
        <w:lastRenderedPageBreak/>
        <w:t xml:space="preserve">Table </w:t>
      </w:r>
      <w:r w:rsidRPr="0043464E">
        <w:rPr>
          <w:rFonts w:ascii="Microsoft Sans Serif" w:hAnsi="Microsoft Sans Serif" w:cs="Microsoft Sans Serif"/>
          <w:b/>
          <w:bCs/>
          <w:sz w:val="24"/>
          <w:szCs w:val="24"/>
        </w:rPr>
        <w:fldChar w:fldCharType="begin"/>
      </w:r>
      <w:r w:rsidRPr="0043464E">
        <w:rPr>
          <w:rFonts w:ascii="Microsoft Sans Serif" w:hAnsi="Microsoft Sans Serif" w:cs="Microsoft Sans Serif"/>
          <w:b/>
          <w:bCs/>
          <w:sz w:val="24"/>
          <w:szCs w:val="24"/>
        </w:rPr>
        <w:instrText xml:space="preserve"> SEQ Table \* ARABIC </w:instrText>
      </w:r>
      <w:r w:rsidRPr="0043464E">
        <w:rPr>
          <w:rFonts w:ascii="Microsoft Sans Serif" w:hAnsi="Microsoft Sans Serif" w:cs="Microsoft Sans Serif"/>
          <w:b/>
          <w:bCs/>
          <w:sz w:val="24"/>
          <w:szCs w:val="24"/>
        </w:rPr>
        <w:fldChar w:fldCharType="separate"/>
      </w:r>
      <w:r w:rsidR="00FB737A">
        <w:rPr>
          <w:rFonts w:ascii="Microsoft Sans Serif" w:hAnsi="Microsoft Sans Serif" w:cs="Microsoft Sans Serif"/>
          <w:b/>
          <w:bCs/>
          <w:noProof/>
          <w:sz w:val="24"/>
          <w:szCs w:val="24"/>
        </w:rPr>
        <w:t>6</w:t>
      </w:r>
      <w:r w:rsidRPr="0043464E">
        <w:rPr>
          <w:rFonts w:ascii="Microsoft Sans Serif" w:hAnsi="Microsoft Sans Serif" w:cs="Microsoft Sans Serif"/>
          <w:b/>
          <w:bCs/>
          <w:sz w:val="24"/>
          <w:szCs w:val="24"/>
        </w:rPr>
        <w:fldChar w:fldCharType="end"/>
      </w:r>
      <w:r w:rsidRPr="0043464E">
        <w:rPr>
          <w:rFonts w:ascii="Microsoft Sans Serif" w:hAnsi="Microsoft Sans Serif" w:cs="Microsoft Sans Serif"/>
          <w:b/>
          <w:bCs/>
          <w:sz w:val="24"/>
          <w:szCs w:val="24"/>
        </w:rPr>
        <w:t xml:space="preserve"> Inspection Program Summary</w:t>
      </w:r>
      <w:bookmarkEnd w:id="194"/>
    </w:p>
    <w:tbl>
      <w:tblPr>
        <w:tblStyle w:val="GridTable5Dark-Accent1"/>
        <w:tblW w:w="9161" w:type="dxa"/>
        <w:tblLook w:val="04A0" w:firstRow="1" w:lastRow="0" w:firstColumn="1" w:lastColumn="0" w:noHBand="0" w:noVBand="1"/>
      </w:tblPr>
      <w:tblGrid>
        <w:gridCol w:w="2785"/>
        <w:gridCol w:w="2301"/>
        <w:gridCol w:w="4075"/>
      </w:tblGrid>
      <w:tr w:rsidR="00E139E1" w:rsidRPr="0043464E" w14:paraId="3D9BC6F3" w14:textId="77777777" w:rsidTr="00E139E1">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785" w:type="dxa"/>
            <w:tcBorders>
              <w:right w:val="single" w:sz="4" w:space="0" w:color="FFFFFF"/>
            </w:tcBorders>
            <w:vAlign w:val="center"/>
          </w:tcPr>
          <w:p w14:paraId="0069F7E8" w14:textId="58FCB404" w:rsidR="00FC2797" w:rsidRDefault="00063BE7">
            <w:pPr>
              <w:spacing w:line="276" w:lineRule="auto"/>
              <w:rPr>
                <w:rFonts w:ascii="Microsoft Sans Serif" w:eastAsia="Arial" w:hAnsi="Microsoft Sans Serif" w:cs="Microsoft Sans Serif"/>
                <w:b w:val="0"/>
                <w:bCs w:val="0"/>
                <w:sz w:val="24"/>
                <w:szCs w:val="24"/>
              </w:rPr>
            </w:pPr>
            <w:bookmarkStart w:id="195" w:name="_Hlk31200183"/>
            <w:r>
              <w:rPr>
                <w:rFonts w:ascii="Microsoft Sans Serif" w:eastAsia="Arial" w:hAnsi="Microsoft Sans Serif" w:cs="Microsoft Sans Serif"/>
                <w:sz w:val="24"/>
                <w:szCs w:val="24"/>
              </w:rPr>
              <w:t xml:space="preserve">ASSET </w:t>
            </w:r>
          </w:p>
          <w:p w14:paraId="66634F22" w14:textId="288C722E" w:rsidR="00063BE7" w:rsidRPr="0043464E" w:rsidRDefault="00063BE7" w:rsidP="00866798">
            <w:pPr>
              <w:spacing w:line="276" w:lineRule="auto"/>
              <w:ind w:right="180"/>
              <w:rPr>
                <w:rFonts w:ascii="Microsoft Sans Serif" w:eastAsia="Arial" w:hAnsi="Microsoft Sans Serif" w:cs="Microsoft Sans Serif"/>
                <w:sz w:val="24"/>
                <w:szCs w:val="24"/>
              </w:rPr>
            </w:pPr>
            <w:r>
              <w:rPr>
                <w:rFonts w:ascii="Microsoft Sans Serif" w:eastAsia="Arial" w:hAnsi="Microsoft Sans Serif" w:cs="Microsoft Sans Serif"/>
                <w:sz w:val="24"/>
                <w:szCs w:val="24"/>
              </w:rPr>
              <w:t>CLASSIFICATION</w:t>
            </w:r>
          </w:p>
        </w:tc>
        <w:tc>
          <w:tcPr>
            <w:tcW w:w="2301" w:type="dxa"/>
            <w:tcBorders>
              <w:left w:val="single" w:sz="4" w:space="0" w:color="FFFFFF"/>
              <w:bottom w:val="single" w:sz="4" w:space="0" w:color="8EAADB" w:themeColor="accent1" w:themeTint="99"/>
              <w:right w:val="single" w:sz="4" w:space="0" w:color="FFFFFF"/>
            </w:tcBorders>
            <w:vAlign w:val="center"/>
          </w:tcPr>
          <w:p w14:paraId="5430A801" w14:textId="01CB7EF0" w:rsidR="00FC2797" w:rsidRPr="0043464E" w:rsidRDefault="00FC2797">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INSPECTION TYPE</w:t>
            </w:r>
          </w:p>
        </w:tc>
        <w:tc>
          <w:tcPr>
            <w:tcW w:w="4075" w:type="dxa"/>
            <w:tcBorders>
              <w:left w:val="single" w:sz="4" w:space="0" w:color="FFFFFF"/>
              <w:bottom w:val="single" w:sz="4" w:space="0" w:color="8EAADB" w:themeColor="accent1" w:themeTint="99"/>
            </w:tcBorders>
            <w:vAlign w:val="center"/>
          </w:tcPr>
          <w:p w14:paraId="69AA195C" w14:textId="5CC7DEC1" w:rsidR="00FC2797" w:rsidRPr="0043464E" w:rsidRDefault="00FC2797">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FREQUENCY</w:t>
            </w:r>
          </w:p>
        </w:tc>
      </w:tr>
      <w:tr w:rsidR="00E139E1" w:rsidRPr="0043464E" w14:paraId="3BD294A7" w14:textId="77777777" w:rsidTr="0086679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dxa"/>
            <w:vMerge w:val="restart"/>
            <w:tcBorders>
              <w:right w:val="single" w:sz="4" w:space="0" w:color="8EAADB" w:themeColor="accent1" w:themeTint="99"/>
            </w:tcBorders>
            <w:vAlign w:val="center"/>
          </w:tcPr>
          <w:p w14:paraId="440A155B" w14:textId="3E3F8B13" w:rsidR="005C37D8" w:rsidRPr="0043464E" w:rsidRDefault="005C37D8">
            <w:pPr>
              <w:spacing w:line="276" w:lineRule="auto"/>
              <w:rPr>
                <w:rFonts w:ascii="Microsoft Sans Serif" w:eastAsia="Arial" w:hAnsi="Microsoft Sans Serif" w:cs="Microsoft Sans Serif"/>
              </w:rPr>
            </w:pPr>
            <w:r w:rsidRPr="0043464E">
              <w:rPr>
                <w:rFonts w:ascii="Microsoft Sans Serif" w:eastAsia="Arial" w:hAnsi="Microsoft Sans Serif" w:cs="Microsoft Sans Serif"/>
              </w:rPr>
              <w:t>Overhead Transmission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1C2C1AAB" w14:textId="2CAA0DA9" w:rsidR="005C37D8" w:rsidRPr="0043464E" w:rsidRDefault="001F4782">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Patrol </w:t>
            </w:r>
            <w:r w:rsidR="001C5E1C" w:rsidRPr="0043464E">
              <w:rPr>
                <w:rFonts w:ascii="Microsoft Sans Serif" w:eastAsia="Arial" w:hAnsi="Microsoft Sans Serif" w:cs="Microsoft Sans Serif"/>
              </w:rPr>
              <w:t>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6307C30C" w14:textId="50D2D69C" w:rsidR="005C37D8" w:rsidRPr="0043464E" w:rsidRDefault="005C37D8">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Annually</w:t>
            </w:r>
          </w:p>
        </w:tc>
      </w:tr>
      <w:tr w:rsidR="00E139E1" w:rsidRPr="0043464E" w14:paraId="10709511" w14:textId="77777777" w:rsidTr="00866798">
        <w:trPr>
          <w:trHeight w:val="426"/>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6B8AA7C0"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189D96B9" w14:textId="1FD7ABDC"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Detailed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70ABF8B1" w14:textId="2E53EC9A"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ED153C">
              <w:rPr>
                <w:rFonts w:ascii="Microsoft Sans Serif" w:eastAsia="Arial" w:hAnsi="Microsoft Sans Serif" w:cs="Microsoft Sans Serif"/>
              </w:rPr>
              <w:t xml:space="preserve">Every </w:t>
            </w:r>
            <w:r w:rsidR="00ED153C" w:rsidRPr="00866798">
              <w:rPr>
                <w:rFonts w:ascii="Microsoft Sans Serif" w:eastAsia="Arial" w:hAnsi="Microsoft Sans Serif" w:cs="Microsoft Sans Serif"/>
              </w:rPr>
              <w:t>five</w:t>
            </w:r>
            <w:r w:rsidR="00ED153C" w:rsidRPr="00ED153C">
              <w:rPr>
                <w:rFonts w:ascii="Microsoft Sans Serif" w:eastAsia="Arial" w:hAnsi="Microsoft Sans Serif" w:cs="Microsoft Sans Serif"/>
              </w:rPr>
              <w:t xml:space="preserve"> </w:t>
            </w:r>
            <w:r w:rsidRPr="00ED153C">
              <w:rPr>
                <w:rFonts w:ascii="Microsoft Sans Serif" w:eastAsia="Arial" w:hAnsi="Microsoft Sans Serif" w:cs="Microsoft Sans Serif"/>
              </w:rPr>
              <w:t>years</w:t>
            </w:r>
          </w:p>
        </w:tc>
      </w:tr>
      <w:tr w:rsidR="00E139E1" w:rsidRPr="0043464E" w14:paraId="2AFF5797" w14:textId="77777777" w:rsidTr="0086679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0EAAE1AB"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233F0C77" w14:textId="24525F66" w:rsidR="005C37D8" w:rsidRPr="0043464E" w:rsidRDefault="005C37D8">
            <w:pP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Intrusive Pole Test</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44CDECB9" w14:textId="7AFE679D" w:rsidR="005C37D8" w:rsidRPr="0043464E" w:rsidRDefault="005C37D8">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After 15 years/every 20 years thereafter</w:t>
            </w:r>
          </w:p>
        </w:tc>
      </w:tr>
      <w:tr w:rsidR="00E139E1" w:rsidRPr="0043464E" w14:paraId="410F1B67" w14:textId="77777777" w:rsidTr="00866798">
        <w:trPr>
          <w:trHeight w:val="509"/>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0EA36B3C"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2E559A2A" w14:textId="60EC866F" w:rsidR="005C37D8" w:rsidRPr="0043464E" w:rsidRDefault="005C37D8">
            <w:pP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Hold Down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763C4D0A" w14:textId="77777777"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Polymer/glass: Annually</w:t>
            </w:r>
          </w:p>
          <w:p w14:paraId="25080E08" w14:textId="7AB9273D"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Glass only: Every two years</w:t>
            </w:r>
          </w:p>
        </w:tc>
      </w:tr>
      <w:tr w:rsidR="00E139E1" w:rsidRPr="0043464E" w14:paraId="1BC3E480" w14:textId="77777777" w:rsidTr="0086679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dxa"/>
            <w:vMerge w:val="restart"/>
            <w:tcBorders>
              <w:right w:val="single" w:sz="4" w:space="0" w:color="8EAADB" w:themeColor="accent1" w:themeTint="99"/>
            </w:tcBorders>
            <w:vAlign w:val="center"/>
          </w:tcPr>
          <w:p w14:paraId="4A6087CC" w14:textId="75D12B9F" w:rsidR="005C37D8" w:rsidRPr="0043464E" w:rsidRDefault="005C37D8">
            <w:pPr>
              <w:spacing w:line="276" w:lineRule="auto"/>
              <w:rPr>
                <w:rFonts w:ascii="Microsoft Sans Serif" w:eastAsia="Arial" w:hAnsi="Microsoft Sans Serif" w:cs="Microsoft Sans Serif"/>
              </w:rPr>
            </w:pPr>
            <w:r w:rsidRPr="0043464E">
              <w:rPr>
                <w:rFonts w:ascii="Microsoft Sans Serif" w:eastAsia="Arial" w:hAnsi="Microsoft Sans Serif" w:cs="Microsoft Sans Serif"/>
              </w:rPr>
              <w:t>Overhead Distribution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74466975" w14:textId="7368C997" w:rsidR="005C37D8" w:rsidRPr="0043464E" w:rsidRDefault="001C5E1C">
            <w:pP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Patrol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4C48B13A" w14:textId="7D7E4569" w:rsidR="005C37D8" w:rsidRPr="0043464E" w:rsidRDefault="005C37D8">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Annually</w:t>
            </w:r>
          </w:p>
        </w:tc>
      </w:tr>
      <w:tr w:rsidR="00E139E1" w:rsidRPr="0043464E" w14:paraId="06B1AF7F" w14:textId="77777777" w:rsidTr="00866798">
        <w:trPr>
          <w:trHeight w:val="509"/>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3A43A8EA"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50B3DC11" w14:textId="04C2F011" w:rsidR="005C37D8" w:rsidRPr="0043464E" w:rsidRDefault="005C37D8">
            <w:pP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Detailed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1F0E67D2" w14:textId="64A88A3D"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Every</w:t>
            </w:r>
            <w:r w:rsidR="00ED153C">
              <w:rPr>
                <w:rFonts w:ascii="Microsoft Sans Serif" w:eastAsia="Arial" w:hAnsi="Microsoft Sans Serif" w:cs="Microsoft Sans Serif"/>
              </w:rPr>
              <w:t xml:space="preserve"> five</w:t>
            </w:r>
            <w:r w:rsidRPr="0043464E">
              <w:rPr>
                <w:rFonts w:ascii="Microsoft Sans Serif" w:eastAsia="Arial" w:hAnsi="Microsoft Sans Serif" w:cs="Microsoft Sans Serif"/>
              </w:rPr>
              <w:t xml:space="preserve"> years</w:t>
            </w:r>
          </w:p>
        </w:tc>
      </w:tr>
      <w:tr w:rsidR="00E139E1" w:rsidRPr="0043464E" w14:paraId="62C3B9AA" w14:textId="77777777" w:rsidTr="0086679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2DCF3C61"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024C1FF2" w14:textId="2E8DA41C" w:rsidR="005C37D8" w:rsidRPr="0043464E" w:rsidRDefault="005C37D8">
            <w:pP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Intrusive Pole Test</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3D723E10" w14:textId="6EF23711" w:rsidR="005C37D8" w:rsidRPr="0043464E" w:rsidRDefault="005C37D8">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After 15 years/every 20 years thereafter</w:t>
            </w:r>
          </w:p>
        </w:tc>
      </w:tr>
      <w:tr w:rsidR="00E139E1" w:rsidRPr="0043464E" w14:paraId="209448D5" w14:textId="77777777" w:rsidTr="00866798">
        <w:trPr>
          <w:trHeight w:val="509"/>
        </w:trPr>
        <w:tc>
          <w:tcPr>
            <w:cnfStyle w:val="001000000000" w:firstRow="0" w:lastRow="0" w:firstColumn="1" w:lastColumn="0" w:oddVBand="0" w:evenVBand="0" w:oddHBand="0" w:evenHBand="0" w:firstRowFirstColumn="0" w:firstRowLastColumn="0" w:lastRowFirstColumn="0" w:lastRowLastColumn="0"/>
            <w:tcW w:w="0" w:type="dxa"/>
            <w:vMerge w:val="restart"/>
            <w:tcBorders>
              <w:right w:val="single" w:sz="4" w:space="0" w:color="8EAADB" w:themeColor="accent1" w:themeTint="99"/>
            </w:tcBorders>
            <w:vAlign w:val="center"/>
          </w:tcPr>
          <w:p w14:paraId="070C7040" w14:textId="4710446A" w:rsidR="005C37D8" w:rsidRPr="0043464E" w:rsidRDefault="005C37D8">
            <w:pPr>
              <w:spacing w:line="276" w:lineRule="auto"/>
              <w:rPr>
                <w:rFonts w:ascii="Microsoft Sans Serif" w:eastAsia="Arial" w:hAnsi="Microsoft Sans Serif" w:cs="Microsoft Sans Serif"/>
              </w:rPr>
            </w:pPr>
            <w:r w:rsidRPr="0043464E">
              <w:rPr>
                <w:rFonts w:ascii="Microsoft Sans Serif" w:eastAsia="Arial" w:hAnsi="Microsoft Sans Serif" w:cs="Microsoft Sans Serif"/>
              </w:rPr>
              <w:t>Underground Distribution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033B09DE" w14:textId="31A15237" w:rsidR="005C37D8" w:rsidRPr="0043464E" w:rsidRDefault="001C5E1C">
            <w:pP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Patrol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0AF6291F" w14:textId="4378EDEB"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Annually</w:t>
            </w:r>
          </w:p>
        </w:tc>
      </w:tr>
      <w:tr w:rsidR="00E139E1" w:rsidRPr="0043464E" w14:paraId="1A2E1FB4" w14:textId="77777777" w:rsidTr="0086679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57236DD7"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0539BAD5" w14:textId="2C417AC5" w:rsidR="005C37D8" w:rsidRPr="0043464E" w:rsidRDefault="005C37D8">
            <w:pP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Detailed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12C13C2C" w14:textId="7CA612C0" w:rsidR="005C37D8" w:rsidRPr="0043464E" w:rsidRDefault="005C37D8">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Every three years</w:t>
            </w:r>
          </w:p>
        </w:tc>
      </w:tr>
      <w:tr w:rsidR="00E139E1" w:rsidRPr="0043464E" w14:paraId="2152A900" w14:textId="77777777" w:rsidTr="00866798">
        <w:trPr>
          <w:trHeight w:val="509"/>
        </w:trPr>
        <w:tc>
          <w:tcPr>
            <w:cnfStyle w:val="001000000000" w:firstRow="0" w:lastRow="0" w:firstColumn="1" w:lastColumn="0" w:oddVBand="0" w:evenVBand="0" w:oddHBand="0" w:evenHBand="0" w:firstRowFirstColumn="0" w:firstRowLastColumn="0" w:lastRowFirstColumn="0" w:lastRowLastColumn="0"/>
            <w:tcW w:w="0" w:type="dxa"/>
            <w:vMerge w:val="restart"/>
            <w:tcBorders>
              <w:right w:val="single" w:sz="4" w:space="0" w:color="8EAADB" w:themeColor="accent1" w:themeTint="99"/>
            </w:tcBorders>
            <w:vAlign w:val="center"/>
          </w:tcPr>
          <w:p w14:paraId="1E455A7F" w14:textId="099EB9AF" w:rsidR="005C37D8" w:rsidRPr="0043464E" w:rsidRDefault="005C37D8">
            <w:pPr>
              <w:spacing w:line="276" w:lineRule="auto"/>
              <w:rPr>
                <w:rFonts w:ascii="Microsoft Sans Serif" w:eastAsia="Arial" w:hAnsi="Microsoft Sans Serif" w:cs="Microsoft Sans Serif"/>
              </w:rPr>
            </w:pPr>
            <w:r w:rsidRPr="0043464E">
              <w:rPr>
                <w:rFonts w:ascii="Microsoft Sans Serif" w:eastAsia="Arial" w:hAnsi="Microsoft Sans Serif" w:cs="Microsoft Sans Serif"/>
              </w:rPr>
              <w:t>Substation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65AD7ED8" w14:textId="54BC37F1" w:rsidR="005C37D8" w:rsidRPr="0043464E" w:rsidRDefault="001C5E1C">
            <w:pP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Visual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4BE813F6" w14:textId="19793827" w:rsidR="005C37D8" w:rsidRPr="0043464E" w:rsidRDefault="005C37D8">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Monthly</w:t>
            </w:r>
          </w:p>
        </w:tc>
      </w:tr>
      <w:tr w:rsidR="00E139E1" w:rsidRPr="0043464E" w14:paraId="4B346C58" w14:textId="77777777" w:rsidTr="0086679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hemeColor="accent1" w:themeTint="99"/>
            </w:tcBorders>
            <w:vAlign w:val="center"/>
          </w:tcPr>
          <w:p w14:paraId="333604E1" w14:textId="77777777" w:rsidR="005C37D8" w:rsidRPr="0043464E" w:rsidRDefault="005C37D8">
            <w:pPr>
              <w:spacing w:line="276" w:lineRule="auto"/>
              <w:rPr>
                <w:rFonts w:ascii="Microsoft Sans Serif" w:eastAsia="Arial" w:hAnsi="Microsoft Sans Serif" w:cs="Microsoft Sans Serif"/>
              </w:rPr>
            </w:pP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3A65EB5A" w14:textId="76ED838E" w:rsidR="005C37D8" w:rsidRPr="0043464E" w:rsidRDefault="005C37D8">
            <w:pP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Detailed Inspection</w:t>
            </w:r>
          </w:p>
        </w:tc>
        <w:tc>
          <w:tcPr>
            <w:tcW w:w="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7302BDB3" w14:textId="039CA95E" w:rsidR="005C37D8" w:rsidRPr="0043464E" w:rsidRDefault="005C37D8">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Annually</w:t>
            </w:r>
          </w:p>
        </w:tc>
      </w:tr>
      <w:bookmarkEnd w:id="195"/>
    </w:tbl>
    <w:p w14:paraId="397D95C3" w14:textId="77777777" w:rsidR="0045622A" w:rsidRPr="0043464E" w:rsidRDefault="0045622A" w:rsidP="0045622A">
      <w:pPr>
        <w:pStyle w:val="Default"/>
        <w:spacing w:line="360" w:lineRule="auto"/>
        <w:rPr>
          <w:rFonts w:ascii="Microsoft Sans Serif" w:hAnsi="Microsoft Sans Serif" w:cs="Microsoft Sans Serif"/>
          <w:color w:val="auto"/>
          <w:sz w:val="22"/>
          <w:szCs w:val="22"/>
        </w:rPr>
      </w:pPr>
    </w:p>
    <w:p w14:paraId="1FC6DA94" w14:textId="76B3F230" w:rsidR="006010CA" w:rsidRPr="0043464E" w:rsidRDefault="006010CA" w:rsidP="00CC64FE">
      <w:pPr>
        <w:pStyle w:val="Heading3"/>
        <w:rPr>
          <w:rFonts w:ascii="Microsoft Sans Serif" w:hAnsi="Microsoft Sans Serif" w:cs="Microsoft Sans Serif"/>
        </w:rPr>
      </w:pPr>
      <w:bookmarkStart w:id="196" w:name="_Toc36557208"/>
      <w:r w:rsidRPr="0043464E">
        <w:rPr>
          <w:rFonts w:ascii="Microsoft Sans Serif" w:hAnsi="Microsoft Sans Serif" w:cs="Microsoft Sans Serif"/>
          <w:color w:val="auto"/>
        </w:rPr>
        <w:t>Ground Patrols and Inspection</w:t>
      </w:r>
      <w:bookmarkEnd w:id="196"/>
    </w:p>
    <w:p w14:paraId="51573B5D" w14:textId="7E147BA4" w:rsidR="006010CA" w:rsidRPr="0043464E" w:rsidRDefault="00953EEF" w:rsidP="006E23C7">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SVEC</w:t>
      </w:r>
      <w:r w:rsidR="006010CA" w:rsidRPr="0043464E">
        <w:rPr>
          <w:rFonts w:ascii="Microsoft Sans Serif" w:hAnsi="Microsoft Sans Serif" w:cs="Microsoft Sans Serif"/>
        </w:rPr>
        <w:t xml:space="preserve"> has a detailed system patrol process complying with GO 165</w:t>
      </w:r>
      <w:r w:rsidR="006E23C7" w:rsidRPr="0043464E">
        <w:rPr>
          <w:rFonts w:ascii="Microsoft Sans Serif" w:hAnsi="Microsoft Sans Serif" w:cs="Microsoft Sans Serif"/>
        </w:rPr>
        <w:t xml:space="preserve"> </w:t>
      </w:r>
      <w:r w:rsidR="006010CA" w:rsidRPr="0043464E">
        <w:rPr>
          <w:rFonts w:ascii="Microsoft Sans Serif" w:hAnsi="Microsoft Sans Serif" w:cs="Microsoft Sans Serif"/>
        </w:rPr>
        <w:t xml:space="preserve">requirements, which includes annual patrols for most system infrastructure. </w:t>
      </w:r>
      <w:r w:rsidR="00A533BC" w:rsidRPr="0043464E">
        <w:rPr>
          <w:rFonts w:ascii="Microsoft Sans Serif" w:hAnsi="Microsoft Sans Serif" w:cs="Microsoft Sans Serif"/>
        </w:rPr>
        <w:t xml:space="preserve">Manual inspections include both system and vegetation patrols. </w:t>
      </w:r>
      <w:r w:rsidRPr="0043464E">
        <w:rPr>
          <w:rFonts w:ascii="Microsoft Sans Serif" w:hAnsi="Microsoft Sans Serif" w:cs="Microsoft Sans Serif"/>
        </w:rPr>
        <w:t>SVEC</w:t>
      </w:r>
      <w:r w:rsidR="006010CA" w:rsidRPr="0043464E">
        <w:rPr>
          <w:rFonts w:ascii="Microsoft Sans Serif" w:hAnsi="Microsoft Sans Serif" w:cs="Microsoft Sans Serif"/>
        </w:rPr>
        <w:t xml:space="preserve"> monitors vegetation during its system patrols and</w:t>
      </w:r>
      <w:r w:rsidR="00DA42FE" w:rsidRPr="0043464E">
        <w:rPr>
          <w:rFonts w:ascii="Microsoft Sans Serif" w:hAnsi="Microsoft Sans Serif" w:cs="Microsoft Sans Serif"/>
        </w:rPr>
        <w:t xml:space="preserve"> </w:t>
      </w:r>
      <w:r w:rsidR="006010CA" w:rsidRPr="0043464E">
        <w:rPr>
          <w:rFonts w:ascii="Microsoft Sans Serif" w:hAnsi="Microsoft Sans Serif" w:cs="Microsoft Sans Serif"/>
        </w:rPr>
        <w:t>directs a contractor to conduct additional inspections and vegetation management.</w:t>
      </w:r>
    </w:p>
    <w:p w14:paraId="3F0D0D0E" w14:textId="705F253A" w:rsidR="00A6241E" w:rsidRPr="0043464E" w:rsidRDefault="00A6241E" w:rsidP="00CC64FE">
      <w:pPr>
        <w:pStyle w:val="Heading3"/>
        <w:rPr>
          <w:rFonts w:ascii="Microsoft Sans Serif" w:hAnsi="Microsoft Sans Serif" w:cs="Microsoft Sans Serif"/>
          <w:color w:val="auto"/>
        </w:rPr>
      </w:pPr>
      <w:bookmarkStart w:id="197" w:name="_Toc36557209"/>
      <w:r w:rsidRPr="0043464E">
        <w:rPr>
          <w:rFonts w:ascii="Microsoft Sans Serif" w:hAnsi="Microsoft Sans Serif" w:cs="Microsoft Sans Serif"/>
          <w:color w:val="auto"/>
        </w:rPr>
        <w:t>Wood Pole Intrusive Inspections</w:t>
      </w:r>
      <w:bookmarkEnd w:id="197"/>
    </w:p>
    <w:p w14:paraId="6A69CAEB" w14:textId="5497599E" w:rsidR="00872E3E" w:rsidRPr="0043464E" w:rsidRDefault="00872E3E" w:rsidP="00A6241E">
      <w:pPr>
        <w:spacing w:before="4"/>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For wood poles over 15 years</w:t>
      </w:r>
      <w:r w:rsidR="004C1CF3" w:rsidRPr="0043464E">
        <w:rPr>
          <w:rFonts w:ascii="Microsoft Sans Serif" w:eastAsia="Arial" w:hAnsi="Microsoft Sans Serif" w:cs="Microsoft Sans Serif"/>
        </w:rPr>
        <w:t xml:space="preserve"> in age</w:t>
      </w:r>
      <w:r w:rsidRPr="0043464E">
        <w:rPr>
          <w:rFonts w:ascii="Microsoft Sans Serif" w:eastAsia="Arial" w:hAnsi="Microsoft Sans Serif" w:cs="Microsoft Sans Serif"/>
        </w:rPr>
        <w:t>, an intrusive inspection is conducted.</w:t>
      </w:r>
    </w:p>
    <w:p w14:paraId="0E620432" w14:textId="78372DC0" w:rsidR="00CC64FE" w:rsidRPr="0043464E" w:rsidRDefault="00A6241E" w:rsidP="00CC64FE">
      <w:pPr>
        <w:spacing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Intrusive inspections require sample material be taken for analysis</w:t>
      </w:r>
      <w:r w:rsidR="00D30CEA"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Wood poles are subjected to an intrusive </w:t>
      </w:r>
      <w:r w:rsidR="00BD3711" w:rsidRPr="0043464E">
        <w:rPr>
          <w:rFonts w:ascii="Microsoft Sans Serif" w:eastAsia="Arial" w:hAnsi="Microsoft Sans Serif" w:cs="Microsoft Sans Serif"/>
        </w:rPr>
        <w:t>test</w:t>
      </w:r>
      <w:r w:rsidRPr="0043464E">
        <w:rPr>
          <w:rFonts w:ascii="Microsoft Sans Serif" w:eastAsia="Arial" w:hAnsi="Microsoft Sans Serif" w:cs="Microsoft Sans Serif"/>
        </w:rPr>
        <w:t xml:space="preserve"> to determine and identify problems such as rot and decay. Wood poles over </w:t>
      </w:r>
      <w:r w:rsidR="00716233" w:rsidRPr="0043464E">
        <w:rPr>
          <w:rFonts w:ascii="Microsoft Sans Serif" w:eastAsia="Arial" w:hAnsi="Microsoft Sans Serif" w:cs="Microsoft Sans Serif"/>
        </w:rPr>
        <w:t>15</w:t>
      </w:r>
      <w:r w:rsidR="008A61E6"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years old, which have not been subject to intrusive inspections are</w:t>
      </w:r>
      <w:r w:rsidR="0004045C">
        <w:rPr>
          <w:rFonts w:ascii="Microsoft Sans Serif" w:eastAsia="Arial" w:hAnsi="Microsoft Sans Serif" w:cs="Microsoft Sans Serif"/>
        </w:rPr>
        <w:t xml:space="preserve"> to</w:t>
      </w:r>
      <w:r w:rsidRPr="0043464E">
        <w:rPr>
          <w:rFonts w:ascii="Microsoft Sans Serif" w:eastAsia="Arial" w:hAnsi="Microsoft Sans Serif" w:cs="Microsoft Sans Serif"/>
        </w:rPr>
        <w:t xml:space="preserve"> </w:t>
      </w:r>
      <w:r w:rsidR="00716233" w:rsidRPr="0043464E">
        <w:rPr>
          <w:rFonts w:ascii="Microsoft Sans Serif" w:eastAsia="Arial" w:hAnsi="Microsoft Sans Serif" w:cs="Microsoft Sans Serif"/>
        </w:rPr>
        <w:t xml:space="preserve">receive intrusive </w:t>
      </w:r>
      <w:r w:rsidR="004A0FC3" w:rsidRPr="0043464E">
        <w:rPr>
          <w:rFonts w:ascii="Microsoft Sans Serif" w:eastAsia="Arial" w:hAnsi="Microsoft Sans Serif" w:cs="Microsoft Sans Serif"/>
        </w:rPr>
        <w:t>testing and</w:t>
      </w:r>
      <w:r w:rsidRPr="0043464E">
        <w:rPr>
          <w:rFonts w:ascii="Microsoft Sans Serif" w:eastAsia="Arial" w:hAnsi="Microsoft Sans Serif" w:cs="Microsoft Sans Serif"/>
        </w:rPr>
        <w:t xml:space="preserve"> </w:t>
      </w:r>
      <w:r w:rsidR="00716233" w:rsidRPr="0043464E">
        <w:rPr>
          <w:rFonts w:ascii="Microsoft Sans Serif" w:eastAsia="Arial" w:hAnsi="Microsoft Sans Serif" w:cs="Microsoft Sans Serif"/>
        </w:rPr>
        <w:t xml:space="preserve">retested </w:t>
      </w:r>
      <w:r w:rsidR="00A51E3C">
        <w:rPr>
          <w:rFonts w:ascii="Microsoft Sans Serif" w:eastAsia="Arial" w:hAnsi="Microsoft Sans Serif" w:cs="Microsoft Sans Serif"/>
        </w:rPr>
        <w:t xml:space="preserve">within a maximum interval of </w:t>
      </w:r>
      <w:r w:rsidR="00716233" w:rsidRPr="0043464E">
        <w:rPr>
          <w:rFonts w:ascii="Microsoft Sans Serif" w:eastAsia="Arial" w:hAnsi="Microsoft Sans Serif" w:cs="Microsoft Sans Serif"/>
        </w:rPr>
        <w:t>20 years</w:t>
      </w:r>
      <w:r w:rsidR="006D2704">
        <w:rPr>
          <w:rFonts w:ascii="Microsoft Sans Serif" w:eastAsia="Arial" w:hAnsi="Microsoft Sans Serif" w:cs="Microsoft Sans Serif"/>
        </w:rPr>
        <w:t xml:space="preserve">. </w:t>
      </w:r>
      <w:r w:rsidR="001F4782" w:rsidRPr="0043464E">
        <w:rPr>
          <w:rFonts w:ascii="Microsoft Sans Serif" w:eastAsia="Arial" w:hAnsi="Microsoft Sans Serif" w:cs="Microsoft Sans Serif"/>
        </w:rPr>
        <w:t xml:space="preserve">SVEC tested 111 poles on the </w:t>
      </w:r>
      <w:r w:rsidR="004A0FC3" w:rsidRPr="0043464E">
        <w:rPr>
          <w:rFonts w:ascii="Microsoft Sans Serif" w:eastAsia="Arial" w:hAnsi="Microsoft Sans Serif" w:cs="Microsoft Sans Serif"/>
        </w:rPr>
        <w:t>69</w:t>
      </w:r>
      <w:r w:rsidR="004A0FC3">
        <w:rPr>
          <w:rFonts w:ascii="Microsoft Sans Serif" w:eastAsia="Arial" w:hAnsi="Microsoft Sans Serif" w:cs="Microsoft Sans Serif"/>
        </w:rPr>
        <w:t xml:space="preserve"> </w:t>
      </w:r>
      <w:r w:rsidR="004A0FC3" w:rsidRPr="0043464E">
        <w:rPr>
          <w:rFonts w:ascii="Microsoft Sans Serif" w:eastAsia="Arial" w:hAnsi="Microsoft Sans Serif" w:cs="Microsoft Sans Serif"/>
        </w:rPr>
        <w:t>kV</w:t>
      </w:r>
      <w:r w:rsidR="001F4782" w:rsidRPr="0043464E">
        <w:rPr>
          <w:rFonts w:ascii="Microsoft Sans Serif" w:eastAsia="Arial" w:hAnsi="Microsoft Sans Serif" w:cs="Microsoft Sans Serif"/>
        </w:rPr>
        <w:t xml:space="preserve"> transmission line beginning at the Austin Substation to the Likely &amp; Brockman substations from July 1, 2018 to June 30, 2019. This is 21% of SVEC’s entire 69 kV system in California. </w:t>
      </w:r>
    </w:p>
    <w:p w14:paraId="6B8DD037" w14:textId="5CA05822" w:rsidR="0050194B" w:rsidRPr="0043464E" w:rsidRDefault="007D0509" w:rsidP="00742708">
      <w:pPr>
        <w:pStyle w:val="Heading3"/>
        <w:rPr>
          <w:rFonts w:ascii="Microsoft Sans Serif" w:eastAsia="Arial" w:hAnsi="Microsoft Sans Serif" w:cs="Microsoft Sans Serif"/>
          <w:color w:val="auto"/>
        </w:rPr>
      </w:pPr>
      <w:bookmarkStart w:id="198" w:name="_Toc36557210"/>
      <w:r w:rsidRPr="0043464E">
        <w:rPr>
          <w:rFonts w:ascii="Microsoft Sans Serif" w:hAnsi="Microsoft Sans Serif" w:cs="Microsoft Sans Serif"/>
          <w:color w:val="auto"/>
        </w:rPr>
        <w:lastRenderedPageBreak/>
        <w:t xml:space="preserve">Transmission and </w:t>
      </w:r>
      <w:r w:rsidR="006010CA" w:rsidRPr="0043464E">
        <w:rPr>
          <w:rFonts w:ascii="Microsoft Sans Serif" w:hAnsi="Microsoft Sans Serif" w:cs="Microsoft Sans Serif"/>
          <w:color w:val="auto"/>
        </w:rPr>
        <w:t>Distribution Line Inspections</w:t>
      </w:r>
      <w:bookmarkEnd w:id="198"/>
    </w:p>
    <w:p w14:paraId="1397ACA6" w14:textId="01E98706" w:rsidR="00006076" w:rsidRPr="0043464E" w:rsidRDefault="00006076" w:rsidP="00A533BC">
      <w:pPr>
        <w:spacing w:after="240"/>
        <w:rPr>
          <w:rFonts w:ascii="Microsoft Sans Serif" w:eastAsia="Arial" w:hAnsi="Microsoft Sans Serif" w:cs="Microsoft Sans Serif"/>
        </w:rPr>
      </w:pPr>
      <w:r w:rsidRPr="0043464E">
        <w:rPr>
          <w:rStyle w:val="normaltextrun"/>
          <w:rFonts w:ascii="Microsoft Sans Serif" w:hAnsi="Microsoft Sans Serif" w:cs="Microsoft Sans Serif"/>
        </w:rPr>
        <w:t>Inspections of the overhead transmission, overhead and</w:t>
      </w:r>
      <w:r w:rsidR="007F7714" w:rsidRPr="0043464E">
        <w:rPr>
          <w:rStyle w:val="normaltextrun"/>
          <w:rFonts w:ascii="Microsoft Sans Serif" w:hAnsi="Microsoft Sans Serif" w:cs="Microsoft Sans Serif"/>
        </w:rPr>
        <w:t xml:space="preserve"> </w:t>
      </w:r>
      <w:r w:rsidRPr="0043464E">
        <w:rPr>
          <w:rStyle w:val="normaltextrun"/>
          <w:rFonts w:ascii="Microsoft Sans Serif" w:hAnsi="Microsoft Sans Serif" w:cs="Microsoft Sans Serif"/>
        </w:rPr>
        <w:t>underground electric distribution system</w:t>
      </w:r>
      <w:r w:rsidR="007F7714" w:rsidRPr="0043464E">
        <w:rPr>
          <w:rStyle w:val="normaltextrun"/>
          <w:rFonts w:ascii="Microsoft Sans Serif" w:hAnsi="Microsoft Sans Serif" w:cs="Microsoft Sans Serif"/>
        </w:rPr>
        <w:t xml:space="preserve"> </w:t>
      </w:r>
      <w:r w:rsidR="005746DF" w:rsidRPr="0043464E">
        <w:rPr>
          <w:rStyle w:val="normaltextrun"/>
          <w:rFonts w:ascii="Microsoft Sans Serif" w:hAnsi="Microsoft Sans Serif" w:cs="Microsoft Sans Serif"/>
        </w:rPr>
        <w:t>are</w:t>
      </w:r>
      <w:r w:rsidRPr="0043464E">
        <w:rPr>
          <w:rStyle w:val="normaltextrun"/>
          <w:rFonts w:ascii="Microsoft Sans Serif" w:hAnsi="Microsoft Sans Serif" w:cs="Microsoft Sans Serif"/>
        </w:rPr>
        <w:t xml:space="preserve"> performed on a cycle </w:t>
      </w:r>
      <w:r w:rsidR="005746DF" w:rsidRPr="0043464E">
        <w:rPr>
          <w:rStyle w:val="normaltextrun"/>
          <w:rFonts w:ascii="Microsoft Sans Serif" w:hAnsi="Microsoft Sans Serif" w:cs="Microsoft Sans Serif"/>
        </w:rPr>
        <w:t>to ensure that</w:t>
      </w:r>
      <w:r w:rsidRPr="0043464E">
        <w:rPr>
          <w:rStyle w:val="normaltextrun"/>
          <w:rFonts w:ascii="Microsoft Sans Serif" w:hAnsi="Microsoft Sans Serif" w:cs="Microsoft Sans Serif"/>
        </w:rPr>
        <w:t xml:space="preserve"> all equipment is inspected on a regular schedule. Inspections and maintenance </w:t>
      </w:r>
      <w:r w:rsidR="00912744" w:rsidRPr="0043464E">
        <w:rPr>
          <w:rStyle w:val="normaltextrun"/>
          <w:rFonts w:ascii="Microsoft Sans Serif" w:hAnsi="Microsoft Sans Serif" w:cs="Microsoft Sans Serif"/>
        </w:rPr>
        <w:t>are</w:t>
      </w:r>
      <w:r w:rsidRPr="0043464E">
        <w:rPr>
          <w:rStyle w:val="normaltextrun"/>
          <w:rFonts w:ascii="Microsoft Sans Serif" w:hAnsi="Microsoft Sans Serif" w:cs="Microsoft Sans Serif"/>
        </w:rPr>
        <w:t> </w:t>
      </w:r>
      <w:r w:rsidRPr="0043464E">
        <w:rPr>
          <w:rStyle w:val="contextualspellingandgrammarerror"/>
          <w:rFonts w:ascii="Microsoft Sans Serif" w:hAnsi="Microsoft Sans Serif" w:cs="Microsoft Sans Serif"/>
        </w:rPr>
        <w:t>performed</w:t>
      </w:r>
      <w:r w:rsidRPr="0043464E">
        <w:rPr>
          <w:rStyle w:val="normaltextrun"/>
          <w:rFonts w:ascii="Microsoft Sans Serif" w:hAnsi="Microsoft Sans Serif" w:cs="Microsoft Sans Serif"/>
        </w:rPr>
        <w:t> employing measures which are intended to protect the worker, general public</w:t>
      </w:r>
      <w:r w:rsidR="00A533BC" w:rsidRPr="0043464E">
        <w:rPr>
          <w:rStyle w:val="normaltextrun"/>
          <w:rFonts w:ascii="Microsoft Sans Serif" w:hAnsi="Microsoft Sans Serif" w:cs="Microsoft Sans Serif"/>
        </w:rPr>
        <w:t xml:space="preserve"> </w:t>
      </w:r>
      <w:r w:rsidRPr="0043464E">
        <w:rPr>
          <w:rStyle w:val="normaltextrun"/>
          <w:rFonts w:ascii="Microsoft Sans Serif" w:hAnsi="Microsoft Sans Serif" w:cs="Microsoft Sans Serif"/>
        </w:rPr>
        <w:t>and the reliability of the system.</w:t>
      </w:r>
      <w:r w:rsidR="00912744" w:rsidRPr="0043464E">
        <w:rPr>
          <w:rStyle w:val="eop"/>
          <w:rFonts w:ascii="Microsoft Sans Serif" w:hAnsi="Microsoft Sans Serif" w:cs="Microsoft Sans Serif"/>
        </w:rPr>
        <w:t xml:space="preserve"> </w:t>
      </w:r>
      <w:r w:rsidR="00423EF0" w:rsidRPr="0043464E">
        <w:rPr>
          <w:rStyle w:val="eop"/>
          <w:rFonts w:ascii="Microsoft Sans Serif" w:hAnsi="Microsoft Sans Serif" w:cs="Microsoft Sans Serif"/>
        </w:rPr>
        <w:t>The inspection cycles are designed to ensure safety and reliability and are based on standards found in CPUC GO</w:t>
      </w:r>
      <w:r w:rsidR="007A16F0">
        <w:rPr>
          <w:rStyle w:val="eop"/>
          <w:rFonts w:ascii="Microsoft Sans Serif" w:hAnsi="Microsoft Sans Serif" w:cs="Microsoft Sans Serif"/>
        </w:rPr>
        <w:t>-</w:t>
      </w:r>
      <w:r w:rsidR="00423EF0" w:rsidRPr="0043464E">
        <w:rPr>
          <w:rStyle w:val="eop"/>
          <w:rFonts w:ascii="Microsoft Sans Serif" w:hAnsi="Microsoft Sans Serif" w:cs="Microsoft Sans Serif"/>
        </w:rPr>
        <w:t>95, GO</w:t>
      </w:r>
      <w:r w:rsidR="007A16F0">
        <w:rPr>
          <w:rStyle w:val="eop"/>
          <w:rFonts w:ascii="Microsoft Sans Serif" w:hAnsi="Microsoft Sans Serif" w:cs="Microsoft Sans Serif"/>
        </w:rPr>
        <w:t>-</w:t>
      </w:r>
      <w:r w:rsidR="00423EF0" w:rsidRPr="0043464E">
        <w:rPr>
          <w:rStyle w:val="eop"/>
          <w:rFonts w:ascii="Microsoft Sans Serif" w:hAnsi="Microsoft Sans Serif" w:cs="Microsoft Sans Serif"/>
        </w:rPr>
        <w:t>128 and GO</w:t>
      </w:r>
      <w:r w:rsidR="007A16F0">
        <w:rPr>
          <w:rStyle w:val="eop"/>
          <w:rFonts w:ascii="Microsoft Sans Serif" w:hAnsi="Microsoft Sans Serif" w:cs="Microsoft Sans Serif"/>
        </w:rPr>
        <w:t>-</w:t>
      </w:r>
      <w:r w:rsidR="00423EF0" w:rsidRPr="0043464E">
        <w:rPr>
          <w:rStyle w:val="eop"/>
          <w:rFonts w:ascii="Microsoft Sans Serif" w:hAnsi="Microsoft Sans Serif" w:cs="Microsoft Sans Serif"/>
        </w:rPr>
        <w:t>165.</w:t>
      </w:r>
    </w:p>
    <w:p w14:paraId="381AF0F9" w14:textId="08AC3BC2" w:rsidR="00145ED1" w:rsidRPr="0043464E" w:rsidRDefault="00006076" w:rsidP="00BD3711">
      <w:pPr>
        <w:spacing w:after="240"/>
        <w:rPr>
          <w:rStyle w:val="normaltextrun"/>
          <w:rFonts w:ascii="Microsoft Sans Serif" w:hAnsi="Microsoft Sans Serif" w:cs="Microsoft Sans Serif"/>
        </w:rPr>
      </w:pPr>
      <w:r w:rsidRPr="0043464E">
        <w:rPr>
          <w:rStyle w:val="normaltextrun"/>
          <w:rFonts w:ascii="Microsoft Sans Serif" w:hAnsi="Microsoft Sans Serif" w:cs="Microsoft Sans Serif"/>
        </w:rPr>
        <w:t xml:space="preserve">All inspections </w:t>
      </w:r>
      <w:r w:rsidR="005746DF" w:rsidRPr="0043464E">
        <w:rPr>
          <w:rStyle w:val="normaltextrun"/>
          <w:rFonts w:ascii="Microsoft Sans Serif" w:hAnsi="Microsoft Sans Serif" w:cs="Microsoft Sans Serif"/>
        </w:rPr>
        <w:t>are</w:t>
      </w:r>
      <w:r w:rsidRPr="0043464E">
        <w:rPr>
          <w:rStyle w:val="normaltextrun"/>
          <w:rFonts w:ascii="Microsoft Sans Serif" w:hAnsi="Microsoft Sans Serif" w:cs="Microsoft Sans Serif"/>
        </w:rPr>
        <w:t xml:space="preserve"> performed by qualified personnel. System equipment that is found in need of maintenance or repair </w:t>
      </w:r>
      <w:r w:rsidR="005746DF" w:rsidRPr="0043464E">
        <w:rPr>
          <w:rStyle w:val="normaltextrun"/>
          <w:rFonts w:ascii="Microsoft Sans Serif" w:hAnsi="Microsoft Sans Serif" w:cs="Microsoft Sans Serif"/>
        </w:rPr>
        <w:t>is</w:t>
      </w:r>
      <w:r w:rsidRPr="0043464E">
        <w:rPr>
          <w:rStyle w:val="normaltextrun"/>
          <w:rFonts w:ascii="Microsoft Sans Serif" w:hAnsi="Microsoft Sans Serif" w:cs="Microsoft Sans Serif"/>
        </w:rPr>
        <w:t xml:space="preserve"> categorized depending on the severity of the condition. Repairs </w:t>
      </w:r>
      <w:r w:rsidR="005746DF" w:rsidRPr="0043464E">
        <w:rPr>
          <w:rStyle w:val="normaltextrun"/>
          <w:rFonts w:ascii="Microsoft Sans Serif" w:hAnsi="Microsoft Sans Serif" w:cs="Microsoft Sans Serif"/>
        </w:rPr>
        <w:t>are</w:t>
      </w:r>
      <w:r w:rsidRPr="0043464E">
        <w:rPr>
          <w:rStyle w:val="normaltextrun"/>
          <w:rFonts w:ascii="Microsoft Sans Serif" w:hAnsi="Microsoft Sans Serif" w:cs="Microsoft Sans Serif"/>
        </w:rPr>
        <w:t xml:space="preserve"> done in order of rating</w:t>
      </w:r>
      <w:r w:rsidR="00145ED1" w:rsidRPr="0043464E">
        <w:rPr>
          <w:rStyle w:val="normaltextrun"/>
          <w:rFonts w:ascii="Microsoft Sans Serif" w:hAnsi="Microsoft Sans Serif" w:cs="Microsoft Sans Serif"/>
        </w:rPr>
        <w:t xml:space="preserve"> per GO 95.</w:t>
      </w:r>
    </w:p>
    <w:p w14:paraId="67579490" w14:textId="4FE882DE" w:rsidR="00145ED1" w:rsidRPr="0043464E" w:rsidRDefault="00006076" w:rsidP="00145ED1">
      <w:pPr>
        <w:rPr>
          <w:rStyle w:val="normaltextrun"/>
          <w:rFonts w:ascii="Microsoft Sans Serif" w:hAnsi="Microsoft Sans Serif" w:cs="Microsoft Sans Serif"/>
        </w:rPr>
      </w:pPr>
      <w:r w:rsidRPr="0043464E">
        <w:rPr>
          <w:rStyle w:val="normaltextrun"/>
          <w:rFonts w:ascii="Microsoft Sans Serif" w:hAnsi="Microsoft Sans Serif" w:cs="Microsoft Sans Serif"/>
        </w:rPr>
        <w:t>A record of the inspections and maintenance p</w:t>
      </w:r>
      <w:r w:rsidR="00340F28" w:rsidRPr="0043464E">
        <w:rPr>
          <w:rStyle w:val="normaltextrun"/>
          <w:rFonts w:ascii="Microsoft Sans Serif" w:hAnsi="Microsoft Sans Serif" w:cs="Microsoft Sans Serif"/>
        </w:rPr>
        <w:t>er</w:t>
      </w:r>
      <w:r w:rsidRPr="0043464E">
        <w:rPr>
          <w:rStyle w:val="normaltextrun"/>
          <w:rFonts w:ascii="Microsoft Sans Serif" w:hAnsi="Microsoft Sans Serif" w:cs="Microsoft Sans Serif"/>
        </w:rPr>
        <w:t xml:space="preserve">formed will be submitted to the </w:t>
      </w:r>
      <w:r w:rsidR="00525765" w:rsidRPr="0043464E">
        <w:rPr>
          <w:rStyle w:val="normaltextrun"/>
          <w:rFonts w:ascii="Microsoft Sans Serif" w:hAnsi="Microsoft Sans Serif" w:cs="Microsoft Sans Serif"/>
        </w:rPr>
        <w:t>LS</w:t>
      </w:r>
      <w:r w:rsidRPr="0043464E">
        <w:rPr>
          <w:rStyle w:val="normaltextrun"/>
          <w:rFonts w:ascii="Microsoft Sans Serif" w:hAnsi="Microsoft Sans Serif" w:cs="Microsoft Sans Serif"/>
        </w:rPr>
        <w:t xml:space="preserve"> </w:t>
      </w:r>
      <w:r w:rsidR="00206BF5" w:rsidRPr="0043464E">
        <w:rPr>
          <w:rStyle w:val="normaltextrun"/>
          <w:rFonts w:ascii="Microsoft Sans Serif" w:hAnsi="Microsoft Sans Serif" w:cs="Microsoft Sans Serif"/>
        </w:rPr>
        <w:t xml:space="preserve">and </w:t>
      </w:r>
      <w:r w:rsidRPr="0043464E">
        <w:rPr>
          <w:rStyle w:val="normaltextrun"/>
          <w:rFonts w:ascii="Microsoft Sans Serif" w:hAnsi="Microsoft Sans Serif" w:cs="Microsoft Sans Serif"/>
        </w:rPr>
        <w:t>maintained by the appropriate office personnel.</w:t>
      </w:r>
      <w:r w:rsidR="00F814B1" w:rsidRPr="0043464E">
        <w:rPr>
          <w:rStyle w:val="normaltextrun"/>
          <w:rFonts w:ascii="Microsoft Sans Serif" w:hAnsi="Microsoft Sans Serif" w:cs="Microsoft Sans Serif"/>
        </w:rPr>
        <w:t xml:space="preserve"> </w:t>
      </w:r>
    </w:p>
    <w:p w14:paraId="16549BD6" w14:textId="77777777" w:rsidR="00675F2F" w:rsidRPr="0043464E" w:rsidRDefault="00675F2F" w:rsidP="00145ED1">
      <w:pPr>
        <w:rPr>
          <w:rStyle w:val="normaltextrun"/>
          <w:rFonts w:ascii="Microsoft Sans Serif" w:hAnsi="Microsoft Sans Serif" w:cs="Microsoft Sans Serif"/>
        </w:rPr>
      </w:pPr>
    </w:p>
    <w:tbl>
      <w:tblPr>
        <w:tblStyle w:val="GridTable4-Accent1"/>
        <w:tblpPr w:leftFromText="180" w:rightFromText="180" w:vertAnchor="text" w:tblpY="317"/>
        <w:tblW w:w="9355" w:type="dxa"/>
        <w:tblLook w:val="04A0" w:firstRow="1" w:lastRow="0" w:firstColumn="1" w:lastColumn="0" w:noHBand="0" w:noVBand="1"/>
      </w:tblPr>
      <w:tblGrid>
        <w:gridCol w:w="2875"/>
        <w:gridCol w:w="3150"/>
        <w:gridCol w:w="3330"/>
      </w:tblGrid>
      <w:tr w:rsidR="00255594" w:rsidRPr="0043464E" w14:paraId="4495E3F6" w14:textId="77777777" w:rsidTr="00866798">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FFFFFF"/>
            </w:tcBorders>
            <w:vAlign w:val="center"/>
          </w:tcPr>
          <w:p w14:paraId="3F7CF656" w14:textId="77777777" w:rsidR="00255594" w:rsidRPr="00DE2276" w:rsidRDefault="00255594" w:rsidP="00255594">
            <w:pPr>
              <w:spacing w:before="120" w:after="120"/>
              <w:rPr>
                <w:rFonts w:ascii="Microsoft Sans Serif" w:hAnsi="Microsoft Sans Serif" w:cs="Microsoft Sans Serif"/>
                <w:b w:val="0"/>
                <w:bCs w:val="0"/>
              </w:rPr>
            </w:pPr>
            <w:r w:rsidRPr="00AC6B68">
              <w:rPr>
                <w:rFonts w:ascii="Microsoft Sans Serif" w:hAnsi="Microsoft Sans Serif" w:cs="Microsoft Sans Serif"/>
              </w:rPr>
              <w:t>AREA</w:t>
            </w:r>
          </w:p>
        </w:tc>
        <w:tc>
          <w:tcPr>
            <w:tcW w:w="0" w:type="dxa"/>
            <w:tcBorders>
              <w:left w:val="single" w:sz="4" w:space="0" w:color="FFFFFF"/>
              <w:right w:val="single" w:sz="4" w:space="0" w:color="FFFFFF"/>
            </w:tcBorders>
            <w:vAlign w:val="center"/>
          </w:tcPr>
          <w:p w14:paraId="38032187" w14:textId="77777777" w:rsidR="00255594" w:rsidRPr="0043464E" w:rsidRDefault="00255594" w:rsidP="00255594">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Pr>
                <w:rFonts w:ascii="Microsoft Sans Serif" w:hAnsi="Microsoft Sans Serif" w:cs="Microsoft Sans Serif"/>
              </w:rPr>
              <w:t xml:space="preserve">NUMBER OF </w:t>
            </w:r>
            <w:r w:rsidRPr="0043464E">
              <w:rPr>
                <w:rFonts w:ascii="Microsoft Sans Serif" w:hAnsi="Microsoft Sans Serif" w:cs="Microsoft Sans Serif"/>
              </w:rPr>
              <w:t>DISTRIBUTION POLES</w:t>
            </w:r>
          </w:p>
        </w:tc>
        <w:tc>
          <w:tcPr>
            <w:tcW w:w="0" w:type="dxa"/>
            <w:tcBorders>
              <w:left w:val="single" w:sz="4" w:space="0" w:color="FFFFFF"/>
            </w:tcBorders>
            <w:vAlign w:val="center"/>
          </w:tcPr>
          <w:p w14:paraId="6B29FB2D" w14:textId="77777777" w:rsidR="00255594" w:rsidRPr="0043464E" w:rsidRDefault="00255594" w:rsidP="00255594">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Pr>
                <w:rFonts w:ascii="Microsoft Sans Serif" w:hAnsi="Microsoft Sans Serif" w:cs="Microsoft Sans Serif"/>
              </w:rPr>
              <w:t xml:space="preserve">NUMBER OF </w:t>
            </w:r>
            <w:r w:rsidRPr="0043464E">
              <w:rPr>
                <w:rFonts w:ascii="Microsoft Sans Serif" w:hAnsi="Microsoft Sans Serif" w:cs="Microsoft Sans Serif"/>
              </w:rPr>
              <w:t>TRANSMISSION POLES</w:t>
            </w:r>
          </w:p>
        </w:tc>
      </w:tr>
      <w:tr w:rsidR="00255594" w:rsidRPr="0043464E" w14:paraId="544F9AC8" w14:textId="77777777" w:rsidTr="0025559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875" w:type="dxa"/>
            <w:vAlign w:val="center"/>
          </w:tcPr>
          <w:p w14:paraId="45571C86" w14:textId="77777777" w:rsidR="00255594" w:rsidRPr="0043464E" w:rsidRDefault="00255594" w:rsidP="00255594">
            <w:pPr>
              <w:spacing w:before="120" w:after="120" w:line="276" w:lineRule="auto"/>
              <w:rPr>
                <w:rFonts w:ascii="Microsoft Sans Serif" w:hAnsi="Microsoft Sans Serif" w:cs="Microsoft Sans Serif"/>
              </w:rPr>
            </w:pPr>
            <w:r w:rsidRPr="0043464E">
              <w:rPr>
                <w:rFonts w:ascii="Microsoft Sans Serif" w:hAnsi="Microsoft Sans Serif" w:cs="Microsoft Sans Serif"/>
              </w:rPr>
              <w:t>Area 1: Big Valley</w:t>
            </w:r>
          </w:p>
        </w:tc>
        <w:tc>
          <w:tcPr>
            <w:tcW w:w="3150" w:type="dxa"/>
            <w:vAlign w:val="center"/>
          </w:tcPr>
          <w:p w14:paraId="39EE1773" w14:textId="77777777" w:rsidR="00255594" w:rsidRPr="0043464E" w:rsidRDefault="00255594" w:rsidP="00255594">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6,000</w:t>
            </w:r>
            <w:r>
              <w:rPr>
                <w:rFonts w:ascii="Microsoft Sans Serif" w:hAnsi="Microsoft Sans Serif" w:cs="Microsoft Sans Serif"/>
              </w:rPr>
              <w:t>+</w:t>
            </w:r>
          </w:p>
        </w:tc>
        <w:tc>
          <w:tcPr>
            <w:tcW w:w="3330" w:type="dxa"/>
            <w:vAlign w:val="center"/>
          </w:tcPr>
          <w:p w14:paraId="7E06574A" w14:textId="77777777" w:rsidR="00255594" w:rsidRPr="0043464E" w:rsidRDefault="00255594" w:rsidP="00255594">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550</w:t>
            </w:r>
            <w:r>
              <w:rPr>
                <w:rFonts w:ascii="Microsoft Sans Serif" w:hAnsi="Microsoft Sans Serif" w:cs="Microsoft Sans Serif"/>
              </w:rPr>
              <w:t>+</w:t>
            </w:r>
          </w:p>
        </w:tc>
      </w:tr>
      <w:tr w:rsidR="00255594" w:rsidRPr="0043464E" w14:paraId="5665E8E6" w14:textId="77777777" w:rsidTr="00255594">
        <w:trPr>
          <w:trHeight w:val="590"/>
        </w:trPr>
        <w:tc>
          <w:tcPr>
            <w:cnfStyle w:val="001000000000" w:firstRow="0" w:lastRow="0" w:firstColumn="1" w:lastColumn="0" w:oddVBand="0" w:evenVBand="0" w:oddHBand="0" w:evenHBand="0" w:firstRowFirstColumn="0" w:firstRowLastColumn="0" w:lastRowFirstColumn="0" w:lastRowLastColumn="0"/>
            <w:tcW w:w="2875" w:type="dxa"/>
            <w:vAlign w:val="center"/>
          </w:tcPr>
          <w:p w14:paraId="0CF1CFE3" w14:textId="77777777" w:rsidR="00255594" w:rsidRPr="0043464E" w:rsidRDefault="00255594" w:rsidP="00255594">
            <w:pPr>
              <w:spacing w:before="120" w:after="120" w:line="276" w:lineRule="auto"/>
              <w:rPr>
                <w:rFonts w:ascii="Microsoft Sans Serif" w:hAnsi="Microsoft Sans Serif" w:cs="Microsoft Sans Serif"/>
              </w:rPr>
            </w:pPr>
            <w:r w:rsidRPr="0043464E">
              <w:rPr>
                <w:rFonts w:ascii="Microsoft Sans Serif" w:hAnsi="Microsoft Sans Serif" w:cs="Microsoft Sans Serif"/>
              </w:rPr>
              <w:t>Area 2: Surprise Valley</w:t>
            </w:r>
          </w:p>
        </w:tc>
        <w:tc>
          <w:tcPr>
            <w:tcW w:w="3150" w:type="dxa"/>
            <w:vAlign w:val="center"/>
          </w:tcPr>
          <w:p w14:paraId="33C0FA27" w14:textId="77777777" w:rsidR="00255594" w:rsidRPr="0043464E" w:rsidRDefault="00255594" w:rsidP="00255594">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4,000</w:t>
            </w:r>
            <w:r>
              <w:rPr>
                <w:rFonts w:ascii="Microsoft Sans Serif" w:hAnsi="Microsoft Sans Serif" w:cs="Microsoft Sans Serif"/>
              </w:rPr>
              <w:t>+</w:t>
            </w:r>
          </w:p>
        </w:tc>
        <w:tc>
          <w:tcPr>
            <w:tcW w:w="3330" w:type="dxa"/>
            <w:vAlign w:val="center"/>
          </w:tcPr>
          <w:p w14:paraId="0D4976F9" w14:textId="77777777" w:rsidR="00255594" w:rsidRPr="0043464E" w:rsidRDefault="00255594" w:rsidP="00255594">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600</w:t>
            </w:r>
            <w:r>
              <w:rPr>
                <w:rFonts w:ascii="Microsoft Sans Serif" w:hAnsi="Microsoft Sans Serif" w:cs="Microsoft Sans Serif"/>
              </w:rPr>
              <w:t>+</w:t>
            </w:r>
          </w:p>
        </w:tc>
      </w:tr>
      <w:tr w:rsidR="00255594" w:rsidRPr="0043464E" w14:paraId="2D372923" w14:textId="77777777" w:rsidTr="0025559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875" w:type="dxa"/>
            <w:vAlign w:val="center"/>
          </w:tcPr>
          <w:p w14:paraId="1EA4B379" w14:textId="77777777" w:rsidR="00255594" w:rsidRPr="0043464E" w:rsidRDefault="00255594" w:rsidP="00255594">
            <w:pPr>
              <w:spacing w:before="120" w:after="120" w:line="276" w:lineRule="auto"/>
              <w:rPr>
                <w:rFonts w:ascii="Microsoft Sans Serif" w:hAnsi="Microsoft Sans Serif" w:cs="Microsoft Sans Serif"/>
              </w:rPr>
            </w:pPr>
            <w:r w:rsidRPr="0043464E">
              <w:rPr>
                <w:rFonts w:ascii="Microsoft Sans Serif" w:hAnsi="Microsoft Sans Serif" w:cs="Microsoft Sans Serif"/>
              </w:rPr>
              <w:t>Area 3: Alturas-Madeline</w:t>
            </w:r>
          </w:p>
        </w:tc>
        <w:tc>
          <w:tcPr>
            <w:tcW w:w="3150" w:type="dxa"/>
            <w:vAlign w:val="center"/>
          </w:tcPr>
          <w:p w14:paraId="2F85DC5C" w14:textId="77777777" w:rsidR="00255594" w:rsidRPr="0043464E" w:rsidRDefault="00255594" w:rsidP="00255594">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12,000</w:t>
            </w:r>
            <w:r>
              <w:rPr>
                <w:rFonts w:ascii="Microsoft Sans Serif" w:hAnsi="Microsoft Sans Serif" w:cs="Microsoft Sans Serif"/>
              </w:rPr>
              <w:t>+</w:t>
            </w:r>
          </w:p>
        </w:tc>
        <w:tc>
          <w:tcPr>
            <w:tcW w:w="3330" w:type="dxa"/>
            <w:vAlign w:val="center"/>
          </w:tcPr>
          <w:p w14:paraId="3D638020" w14:textId="77777777" w:rsidR="00255594" w:rsidRPr="0043464E" w:rsidRDefault="00255594" w:rsidP="00255594">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850</w:t>
            </w:r>
            <w:r>
              <w:rPr>
                <w:rFonts w:ascii="Microsoft Sans Serif" w:hAnsi="Microsoft Sans Serif" w:cs="Microsoft Sans Serif"/>
              </w:rPr>
              <w:t>+</w:t>
            </w:r>
          </w:p>
        </w:tc>
      </w:tr>
      <w:tr w:rsidR="00255594" w:rsidRPr="0043464E" w14:paraId="1195FF02" w14:textId="77777777" w:rsidTr="00255594">
        <w:trPr>
          <w:trHeight w:val="590"/>
        </w:trPr>
        <w:tc>
          <w:tcPr>
            <w:cnfStyle w:val="001000000000" w:firstRow="0" w:lastRow="0" w:firstColumn="1" w:lastColumn="0" w:oddVBand="0" w:evenVBand="0" w:oddHBand="0" w:evenHBand="0" w:firstRowFirstColumn="0" w:firstRowLastColumn="0" w:lastRowFirstColumn="0" w:lastRowLastColumn="0"/>
            <w:tcW w:w="2875" w:type="dxa"/>
            <w:vAlign w:val="center"/>
          </w:tcPr>
          <w:p w14:paraId="3831F191" w14:textId="77777777" w:rsidR="00255594" w:rsidRPr="0043464E" w:rsidRDefault="00255594" w:rsidP="00255594">
            <w:pPr>
              <w:spacing w:before="120" w:after="120" w:line="276" w:lineRule="auto"/>
              <w:rPr>
                <w:rFonts w:ascii="Microsoft Sans Serif" w:hAnsi="Microsoft Sans Serif" w:cs="Microsoft Sans Serif"/>
              </w:rPr>
            </w:pPr>
            <w:r w:rsidRPr="0043464E">
              <w:rPr>
                <w:rFonts w:ascii="Microsoft Sans Serif" w:hAnsi="Microsoft Sans Serif" w:cs="Microsoft Sans Serif"/>
              </w:rPr>
              <w:t>Total number of poles</w:t>
            </w:r>
          </w:p>
        </w:tc>
        <w:tc>
          <w:tcPr>
            <w:tcW w:w="3150" w:type="dxa"/>
            <w:vAlign w:val="center"/>
          </w:tcPr>
          <w:p w14:paraId="6F0D16F3" w14:textId="77777777" w:rsidR="00255594" w:rsidRPr="0043464E" w:rsidRDefault="00255594" w:rsidP="00255594">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22,000</w:t>
            </w:r>
            <w:r>
              <w:rPr>
                <w:rFonts w:ascii="Microsoft Sans Serif" w:hAnsi="Microsoft Sans Serif" w:cs="Microsoft Sans Serif"/>
              </w:rPr>
              <w:t>+</w:t>
            </w:r>
          </w:p>
        </w:tc>
        <w:tc>
          <w:tcPr>
            <w:tcW w:w="3330" w:type="dxa"/>
            <w:vAlign w:val="center"/>
          </w:tcPr>
          <w:p w14:paraId="643648DC" w14:textId="77777777" w:rsidR="00255594" w:rsidRPr="0043464E" w:rsidRDefault="00255594" w:rsidP="00255594">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2,000</w:t>
            </w:r>
            <w:r>
              <w:rPr>
                <w:rFonts w:ascii="Microsoft Sans Serif" w:hAnsi="Microsoft Sans Serif" w:cs="Microsoft Sans Serif"/>
              </w:rPr>
              <w:t>+</w:t>
            </w:r>
          </w:p>
        </w:tc>
      </w:tr>
    </w:tbl>
    <w:p w14:paraId="12CF15DB" w14:textId="22608A9E" w:rsidR="0050194B" w:rsidRPr="0043464E" w:rsidRDefault="0050194B" w:rsidP="0050194B">
      <w:pPr>
        <w:pStyle w:val="Caption"/>
        <w:rPr>
          <w:rStyle w:val="eop"/>
          <w:rFonts w:ascii="Microsoft Sans Serif" w:hAnsi="Microsoft Sans Serif" w:cs="Microsoft Sans Serif"/>
          <w:b/>
          <w:bCs/>
          <w:i w:val="0"/>
          <w:iCs w:val="0"/>
          <w:color w:val="auto"/>
          <w:sz w:val="28"/>
          <w:szCs w:val="28"/>
        </w:rPr>
      </w:pPr>
      <w:bookmarkStart w:id="199" w:name="_Toc36557285"/>
      <w:r w:rsidRPr="0043464E">
        <w:rPr>
          <w:rFonts w:ascii="Microsoft Sans Serif" w:hAnsi="Microsoft Sans Serif" w:cs="Microsoft Sans Serif"/>
          <w:b/>
          <w:bCs/>
          <w:i w:val="0"/>
          <w:iCs w:val="0"/>
          <w:color w:val="auto"/>
          <w:sz w:val="22"/>
          <w:szCs w:val="22"/>
        </w:rPr>
        <w:t xml:space="preserve">Table </w:t>
      </w:r>
      <w:r w:rsidRPr="0043464E">
        <w:rPr>
          <w:rFonts w:ascii="Microsoft Sans Serif" w:hAnsi="Microsoft Sans Serif" w:cs="Microsoft Sans Serif"/>
          <w:b/>
          <w:bCs/>
          <w:i w:val="0"/>
          <w:iCs w:val="0"/>
          <w:color w:val="auto"/>
          <w:sz w:val="22"/>
          <w:szCs w:val="22"/>
        </w:rPr>
        <w:fldChar w:fldCharType="begin"/>
      </w:r>
      <w:r w:rsidRPr="0043464E">
        <w:rPr>
          <w:rFonts w:ascii="Microsoft Sans Serif" w:hAnsi="Microsoft Sans Serif" w:cs="Microsoft Sans Serif"/>
          <w:b/>
          <w:bCs/>
          <w:i w:val="0"/>
          <w:iCs w:val="0"/>
          <w:color w:val="auto"/>
          <w:sz w:val="22"/>
          <w:szCs w:val="22"/>
        </w:rPr>
        <w:instrText xml:space="preserve"> SEQ Table \* ARABIC </w:instrText>
      </w:r>
      <w:r w:rsidRPr="0043464E">
        <w:rPr>
          <w:rFonts w:ascii="Microsoft Sans Serif" w:hAnsi="Microsoft Sans Serif" w:cs="Microsoft Sans Serif"/>
          <w:b/>
          <w:bCs/>
          <w:i w:val="0"/>
          <w:iCs w:val="0"/>
          <w:color w:val="auto"/>
          <w:sz w:val="22"/>
          <w:szCs w:val="22"/>
        </w:rPr>
        <w:fldChar w:fldCharType="separate"/>
      </w:r>
      <w:r w:rsidR="00FB737A">
        <w:rPr>
          <w:rFonts w:ascii="Microsoft Sans Serif" w:hAnsi="Microsoft Sans Serif" w:cs="Microsoft Sans Serif"/>
          <w:b/>
          <w:bCs/>
          <w:i w:val="0"/>
          <w:iCs w:val="0"/>
          <w:noProof/>
          <w:color w:val="auto"/>
          <w:sz w:val="22"/>
          <w:szCs w:val="22"/>
        </w:rPr>
        <w:t>7</w:t>
      </w:r>
      <w:r w:rsidRPr="0043464E">
        <w:rPr>
          <w:rFonts w:ascii="Microsoft Sans Serif" w:hAnsi="Microsoft Sans Serif" w:cs="Microsoft Sans Serif"/>
          <w:b/>
          <w:bCs/>
          <w:i w:val="0"/>
          <w:iCs w:val="0"/>
          <w:color w:val="auto"/>
          <w:sz w:val="22"/>
          <w:szCs w:val="22"/>
        </w:rPr>
        <w:fldChar w:fldCharType="end"/>
      </w:r>
      <w:r w:rsidR="004A0FC3">
        <w:rPr>
          <w:rFonts w:ascii="Microsoft Sans Serif" w:hAnsi="Microsoft Sans Serif" w:cs="Microsoft Sans Serif"/>
          <w:b/>
          <w:bCs/>
          <w:i w:val="0"/>
          <w:iCs w:val="0"/>
          <w:color w:val="auto"/>
          <w:sz w:val="22"/>
          <w:szCs w:val="22"/>
        </w:rPr>
        <w:t xml:space="preserve"> </w:t>
      </w:r>
      <w:r w:rsidRPr="0043464E">
        <w:rPr>
          <w:rFonts w:ascii="Microsoft Sans Serif" w:hAnsi="Microsoft Sans Serif" w:cs="Microsoft Sans Serif"/>
          <w:b/>
          <w:bCs/>
          <w:i w:val="0"/>
          <w:iCs w:val="0"/>
          <w:color w:val="auto"/>
          <w:sz w:val="22"/>
          <w:szCs w:val="22"/>
        </w:rPr>
        <w:t xml:space="preserve"> Inspection </w:t>
      </w:r>
      <w:r w:rsidR="00F124CB" w:rsidRPr="0043464E">
        <w:rPr>
          <w:rFonts w:ascii="Microsoft Sans Serif" w:hAnsi="Microsoft Sans Serif" w:cs="Microsoft Sans Serif"/>
          <w:b/>
          <w:bCs/>
          <w:i w:val="0"/>
          <w:iCs w:val="0"/>
          <w:color w:val="auto"/>
          <w:sz w:val="22"/>
          <w:szCs w:val="22"/>
        </w:rPr>
        <w:t>A</w:t>
      </w:r>
      <w:r w:rsidRPr="0043464E">
        <w:rPr>
          <w:rFonts w:ascii="Microsoft Sans Serif" w:hAnsi="Microsoft Sans Serif" w:cs="Microsoft Sans Serif"/>
          <w:b/>
          <w:bCs/>
          <w:i w:val="0"/>
          <w:iCs w:val="0"/>
          <w:color w:val="auto"/>
          <w:sz w:val="22"/>
          <w:szCs w:val="22"/>
        </w:rPr>
        <w:t>rea</w:t>
      </w:r>
      <w:r w:rsidR="00943D81">
        <w:rPr>
          <w:rFonts w:ascii="Microsoft Sans Serif" w:hAnsi="Microsoft Sans Serif" w:cs="Microsoft Sans Serif"/>
          <w:b/>
          <w:bCs/>
          <w:i w:val="0"/>
          <w:iCs w:val="0"/>
          <w:color w:val="auto"/>
          <w:sz w:val="22"/>
          <w:szCs w:val="22"/>
        </w:rPr>
        <w:t>s</w:t>
      </w:r>
      <w:bookmarkEnd w:id="199"/>
    </w:p>
    <w:p w14:paraId="5CCB4B43" w14:textId="77777777" w:rsidR="0050194B" w:rsidRPr="0043464E" w:rsidRDefault="0050194B" w:rsidP="0050194B">
      <w:pPr>
        <w:pStyle w:val="paragraph"/>
        <w:spacing w:before="0" w:beforeAutospacing="0" w:after="240" w:afterAutospacing="0" w:line="360" w:lineRule="auto"/>
        <w:ind w:left="720"/>
        <w:textAlignment w:val="baseline"/>
        <w:rPr>
          <w:rStyle w:val="eop"/>
          <w:rFonts w:ascii="Microsoft Sans Serif" w:hAnsi="Microsoft Sans Serif" w:cs="Microsoft Sans Serif"/>
          <w:sz w:val="22"/>
          <w:szCs w:val="22"/>
        </w:rPr>
      </w:pPr>
    </w:p>
    <w:p w14:paraId="6D9ABD8B" w14:textId="77777777" w:rsidR="005F611D" w:rsidRPr="0043464E" w:rsidRDefault="005F611D" w:rsidP="00A734FF">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489E0878" w14:textId="77777777" w:rsidR="005F611D" w:rsidRPr="0043464E" w:rsidRDefault="005F611D" w:rsidP="00A734FF">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7A541676" w14:textId="3E7D2697" w:rsidR="002D1A37" w:rsidRPr="0043464E" w:rsidRDefault="002D1A37" w:rsidP="006F3A47">
      <w:pPr>
        <w:pStyle w:val="Heading4"/>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t>Detailed Line Inspections</w:t>
      </w:r>
    </w:p>
    <w:p w14:paraId="761B5571" w14:textId="495A0E8E" w:rsidR="00821B44" w:rsidRDefault="002D1A37" w:rsidP="002D1A37">
      <w:p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 xml:space="preserve">Detailed </w:t>
      </w:r>
      <w:r w:rsidR="00247749" w:rsidRPr="0043464E">
        <w:rPr>
          <w:rFonts w:ascii="Microsoft Sans Serif" w:eastAsia="Calibri" w:hAnsi="Microsoft Sans Serif" w:cs="Microsoft Sans Serif"/>
        </w:rPr>
        <w:t>L</w:t>
      </w:r>
      <w:r w:rsidRPr="0043464E">
        <w:rPr>
          <w:rFonts w:ascii="Microsoft Sans Serif" w:eastAsia="Calibri" w:hAnsi="Microsoft Sans Serif" w:cs="Microsoft Sans Serif"/>
        </w:rPr>
        <w:t xml:space="preserve">ine </w:t>
      </w:r>
      <w:r w:rsidR="00247749" w:rsidRPr="0043464E">
        <w:rPr>
          <w:rFonts w:ascii="Microsoft Sans Serif" w:eastAsia="Calibri" w:hAnsi="Microsoft Sans Serif" w:cs="Microsoft Sans Serif"/>
        </w:rPr>
        <w:t>I</w:t>
      </w:r>
      <w:r w:rsidRPr="0043464E">
        <w:rPr>
          <w:rFonts w:ascii="Microsoft Sans Serif" w:eastAsia="Calibri" w:hAnsi="Microsoft Sans Serif" w:cs="Microsoft Sans Serif"/>
        </w:rPr>
        <w:t>nspections</w:t>
      </w:r>
      <w:r w:rsidR="00FD4646" w:rsidRPr="0043464E">
        <w:rPr>
          <w:rFonts w:ascii="Microsoft Sans Serif" w:eastAsia="Calibri" w:hAnsi="Microsoft Sans Serif" w:cs="Microsoft Sans Serif"/>
        </w:rPr>
        <w:t xml:space="preserve"> </w:t>
      </w:r>
      <w:r w:rsidR="00247749" w:rsidRPr="0043464E">
        <w:rPr>
          <w:rFonts w:ascii="Microsoft Sans Serif" w:eastAsia="Calibri" w:hAnsi="Microsoft Sans Serif" w:cs="Microsoft Sans Serif"/>
        </w:rPr>
        <w:t xml:space="preserve">(DLI) </w:t>
      </w:r>
      <w:r w:rsidR="00FD4646" w:rsidRPr="0043464E">
        <w:rPr>
          <w:rFonts w:ascii="Microsoft Sans Serif" w:eastAsia="Calibri" w:hAnsi="Microsoft Sans Serif" w:cs="Microsoft Sans Serif"/>
        </w:rPr>
        <w:t>consist of walking</w:t>
      </w:r>
      <w:r w:rsidR="00F26905" w:rsidRPr="0043464E">
        <w:rPr>
          <w:rFonts w:ascii="Microsoft Sans Serif" w:eastAsia="Calibri" w:hAnsi="Microsoft Sans Serif" w:cs="Microsoft Sans Serif"/>
        </w:rPr>
        <w:t xml:space="preserve"> and </w:t>
      </w:r>
      <w:r w:rsidR="00FD4646" w:rsidRPr="0043464E">
        <w:rPr>
          <w:rFonts w:ascii="Microsoft Sans Serif" w:eastAsia="Calibri" w:hAnsi="Microsoft Sans Serif" w:cs="Microsoft Sans Serif"/>
        </w:rPr>
        <w:t>driving</w:t>
      </w:r>
      <w:r w:rsidR="006D2704">
        <w:rPr>
          <w:rFonts w:ascii="Microsoft Sans Serif" w:eastAsia="Calibri" w:hAnsi="Microsoft Sans Serif" w:cs="Microsoft Sans Serif"/>
        </w:rPr>
        <w:t xml:space="preserve"> to</w:t>
      </w:r>
      <w:r w:rsidR="00FD4646" w:rsidRPr="0043464E">
        <w:rPr>
          <w:rFonts w:ascii="Microsoft Sans Serif" w:eastAsia="Calibri" w:hAnsi="Microsoft Sans Serif" w:cs="Microsoft Sans Serif"/>
        </w:rPr>
        <w:t xml:space="preserve"> inspect</w:t>
      </w:r>
      <w:r w:rsidR="006D2704">
        <w:rPr>
          <w:rFonts w:ascii="Microsoft Sans Serif" w:eastAsia="Calibri" w:hAnsi="Microsoft Sans Serif" w:cs="Microsoft Sans Serif"/>
        </w:rPr>
        <w:t xml:space="preserve"> </w:t>
      </w:r>
      <w:r w:rsidR="00247749" w:rsidRPr="0043464E">
        <w:rPr>
          <w:rFonts w:ascii="Microsoft Sans Serif" w:eastAsia="Calibri" w:hAnsi="Microsoft Sans Serif" w:cs="Microsoft Sans Serif"/>
        </w:rPr>
        <w:t xml:space="preserve">of all </w:t>
      </w:r>
      <w:r w:rsidR="00953EEF" w:rsidRPr="0043464E">
        <w:rPr>
          <w:rFonts w:ascii="Microsoft Sans Serif" w:eastAsia="Calibri" w:hAnsi="Microsoft Sans Serif" w:cs="Microsoft Sans Serif"/>
        </w:rPr>
        <w:t>SVEC</w:t>
      </w:r>
      <w:r w:rsidR="00247749" w:rsidRPr="0043464E">
        <w:rPr>
          <w:rFonts w:ascii="Microsoft Sans Serif" w:eastAsia="Calibri" w:hAnsi="Microsoft Sans Serif" w:cs="Microsoft Sans Serif"/>
        </w:rPr>
        <w:t xml:space="preserve"> poles</w:t>
      </w:r>
      <w:r w:rsidR="00FD4646" w:rsidRPr="0043464E">
        <w:rPr>
          <w:rFonts w:ascii="Microsoft Sans Serif" w:eastAsia="Calibri" w:hAnsi="Microsoft Sans Serif" w:cs="Microsoft Sans Serif"/>
        </w:rPr>
        <w:t xml:space="preserve">. </w:t>
      </w:r>
      <w:r w:rsidR="00235404" w:rsidRPr="0043464E">
        <w:rPr>
          <w:rFonts w:ascii="Microsoft Sans Serif" w:eastAsia="Calibri" w:hAnsi="Microsoft Sans Serif" w:cs="Microsoft Sans Serif"/>
        </w:rPr>
        <w:t>Some</w:t>
      </w:r>
      <w:r w:rsidR="00FD4646" w:rsidRPr="0043464E">
        <w:rPr>
          <w:rFonts w:ascii="Microsoft Sans Serif" w:eastAsia="Calibri" w:hAnsi="Microsoft Sans Serif" w:cs="Microsoft Sans Serif"/>
        </w:rPr>
        <w:t xml:space="preserve"> of the system is in rugged terrain with difficult access due to the direct </w:t>
      </w:r>
      <w:r w:rsidR="00485801" w:rsidRPr="0043464E">
        <w:rPr>
          <w:rFonts w:ascii="Microsoft Sans Serif" w:eastAsia="Calibri" w:hAnsi="Microsoft Sans Serif" w:cs="Microsoft Sans Serif"/>
        </w:rPr>
        <w:t>alignments</w:t>
      </w:r>
      <w:r w:rsidR="00FD4646" w:rsidRPr="0043464E">
        <w:rPr>
          <w:rFonts w:ascii="Microsoft Sans Serif" w:eastAsia="Calibri" w:hAnsi="Microsoft Sans Serif" w:cs="Microsoft Sans Serif"/>
        </w:rPr>
        <w:t xml:space="preserve"> the</w:t>
      </w:r>
      <w:r w:rsidR="00A83D32" w:rsidRPr="0043464E">
        <w:rPr>
          <w:rFonts w:ascii="Microsoft Sans Serif" w:eastAsia="Calibri" w:hAnsi="Microsoft Sans Serif" w:cs="Microsoft Sans Serif"/>
        </w:rPr>
        <w:t xml:space="preserve"> distribution</w:t>
      </w:r>
      <w:r w:rsidR="00FD4646" w:rsidRPr="0043464E">
        <w:rPr>
          <w:rFonts w:ascii="Microsoft Sans Serif" w:eastAsia="Calibri" w:hAnsi="Microsoft Sans Serif" w:cs="Microsoft Sans Serif"/>
        </w:rPr>
        <w:t xml:space="preserve"> lines were built on. Binoculars are used to detect </w:t>
      </w:r>
      <w:r w:rsidR="005746DF" w:rsidRPr="0043464E">
        <w:rPr>
          <w:rFonts w:ascii="Microsoft Sans Serif" w:eastAsia="Calibri" w:hAnsi="Microsoft Sans Serif" w:cs="Microsoft Sans Serif"/>
        </w:rPr>
        <w:t xml:space="preserve">and evaluate </w:t>
      </w:r>
      <w:r w:rsidR="00FD4646" w:rsidRPr="0043464E">
        <w:rPr>
          <w:rFonts w:ascii="Microsoft Sans Serif" w:eastAsia="Calibri" w:hAnsi="Microsoft Sans Serif" w:cs="Microsoft Sans Serif"/>
        </w:rPr>
        <w:t xml:space="preserve">damage to above ground components. </w:t>
      </w:r>
      <w:r w:rsidR="00A83D32" w:rsidRPr="0043464E">
        <w:rPr>
          <w:rFonts w:ascii="Microsoft Sans Serif" w:eastAsia="Calibri" w:hAnsi="Microsoft Sans Serif" w:cs="Microsoft Sans Serif"/>
        </w:rPr>
        <w:t xml:space="preserve">Poles are given a “sound” test to detect decaying or rotten wood. </w:t>
      </w:r>
    </w:p>
    <w:p w14:paraId="3A7EE12C" w14:textId="77777777" w:rsidR="00821B44" w:rsidRDefault="00821B44" w:rsidP="002D1A37">
      <w:pPr>
        <w:spacing w:before="93" w:after="240"/>
        <w:ind w:right="144"/>
        <w:textAlignment w:val="baseline"/>
        <w:rPr>
          <w:rFonts w:ascii="Microsoft Sans Serif" w:eastAsia="Calibri" w:hAnsi="Microsoft Sans Serif" w:cs="Microsoft Sans Serif"/>
        </w:rPr>
      </w:pPr>
    </w:p>
    <w:p w14:paraId="5C42C466" w14:textId="11A9CF35" w:rsidR="002D1A37" w:rsidRPr="0043464E" w:rsidRDefault="00FD4646" w:rsidP="002D1A37">
      <w:p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lastRenderedPageBreak/>
        <w:t xml:space="preserve">Inspectors are looking for: </w:t>
      </w:r>
    </w:p>
    <w:p w14:paraId="0FB3AB21" w14:textId="204D30BD" w:rsidR="00FD4646" w:rsidRPr="0043464E" w:rsidRDefault="00FD4646"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Mechanical damage</w:t>
      </w:r>
    </w:p>
    <w:p w14:paraId="4C5396CE" w14:textId="0FCAAEE0" w:rsidR="00FD4646" w:rsidRPr="0043464E" w:rsidRDefault="00FD4646"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Loose hardware</w:t>
      </w:r>
    </w:p>
    <w:p w14:paraId="6DA39260" w14:textId="1F61BE27" w:rsidR="00FD4646" w:rsidRPr="0043464E" w:rsidRDefault="00FD4646"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Guy wire and anchor condition</w:t>
      </w:r>
    </w:p>
    <w:p w14:paraId="422A68D6" w14:textId="546CE6CD" w:rsidR="00FD4646" w:rsidRPr="0043464E" w:rsidRDefault="00FD4646"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Disconnects and fuse holder</w:t>
      </w:r>
      <w:r w:rsidR="00A83D32" w:rsidRPr="0043464E">
        <w:rPr>
          <w:rFonts w:ascii="Microsoft Sans Serif" w:eastAsia="Calibri" w:hAnsi="Microsoft Sans Serif" w:cs="Microsoft Sans Serif"/>
        </w:rPr>
        <w:t xml:space="preserve"> condition</w:t>
      </w:r>
    </w:p>
    <w:p w14:paraId="5E007CC1" w14:textId="133005F5" w:rsidR="00FD4646" w:rsidRPr="0043464E" w:rsidRDefault="00FD4646"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Insulators and conductor condition</w:t>
      </w:r>
    </w:p>
    <w:p w14:paraId="346151A9" w14:textId="08897BF1" w:rsidR="00FD4646" w:rsidRPr="0043464E" w:rsidRDefault="00FD4646"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Condition of transformers</w:t>
      </w:r>
      <w:r w:rsidR="00A83D32" w:rsidRPr="0043464E">
        <w:rPr>
          <w:rFonts w:ascii="Microsoft Sans Serif" w:eastAsia="Calibri" w:hAnsi="Microsoft Sans Serif" w:cs="Microsoft Sans Serif"/>
        </w:rPr>
        <w:t xml:space="preserve"> and reclosers</w:t>
      </w:r>
    </w:p>
    <w:p w14:paraId="228D8B45" w14:textId="1D64838D" w:rsidR="00A83D32" w:rsidRPr="0043464E" w:rsidRDefault="00A83D32"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Ground conductors and moldings</w:t>
      </w:r>
    </w:p>
    <w:p w14:paraId="34177823" w14:textId="54522F62" w:rsidR="00A83D32" w:rsidRPr="0043464E" w:rsidRDefault="00A83D32"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Pole ID signs and other minor hardware</w:t>
      </w:r>
    </w:p>
    <w:p w14:paraId="6FF0AC66" w14:textId="73400B09" w:rsidR="00A83D32" w:rsidRPr="0043464E" w:rsidRDefault="00A83D32" w:rsidP="00F82BF9">
      <w:pPr>
        <w:pStyle w:val="ListParagraph"/>
        <w:numPr>
          <w:ilvl w:val="0"/>
          <w:numId w:val="33"/>
        </w:numPr>
        <w:spacing w:before="93"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Raptor nests</w:t>
      </w:r>
    </w:p>
    <w:p w14:paraId="7AF44AFB" w14:textId="344231A1" w:rsidR="00247749" w:rsidRPr="0043464E" w:rsidRDefault="00247749" w:rsidP="00247749">
      <w:pPr>
        <w:spacing w:before="93" w:after="240"/>
        <w:ind w:right="144"/>
        <w:textAlignment w:val="baseline"/>
        <w:rPr>
          <w:rFonts w:ascii="Microsoft Sans Serif" w:eastAsia="Calibri" w:hAnsi="Microsoft Sans Serif" w:cs="Microsoft Sans Serif"/>
        </w:rPr>
      </w:pPr>
      <w:r w:rsidRPr="00ED153C">
        <w:rPr>
          <w:rFonts w:ascii="Microsoft Sans Serif" w:eastAsia="Calibri" w:hAnsi="Microsoft Sans Serif" w:cs="Microsoft Sans Serif"/>
        </w:rPr>
        <w:t>DLIs are performed on a five-year</w:t>
      </w:r>
      <w:r w:rsidRPr="0043464E">
        <w:rPr>
          <w:rFonts w:ascii="Microsoft Sans Serif" w:eastAsia="Calibri" w:hAnsi="Microsoft Sans Serif" w:cs="Microsoft Sans Serif"/>
        </w:rPr>
        <w:t xml:space="preserve"> schedule on all overhead distribution equipment and pad mounted equipment, and every three years on underground equipment.</w:t>
      </w:r>
    </w:p>
    <w:p w14:paraId="64862301" w14:textId="623E4984" w:rsidR="007F41F2" w:rsidRPr="0043464E" w:rsidRDefault="007F41F2" w:rsidP="00CE62BF">
      <w:pPr>
        <w:pStyle w:val="Heading4"/>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t>Line Patrols</w:t>
      </w:r>
    </w:p>
    <w:p w14:paraId="7203F462" w14:textId="63319801" w:rsidR="007F41F2" w:rsidRPr="0043464E" w:rsidRDefault="007F41F2" w:rsidP="007F420B">
      <w:pPr>
        <w:spacing w:before="13"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spacing w:val="2"/>
        </w:rPr>
        <w:t xml:space="preserve">Patrolmen </w:t>
      </w:r>
      <w:r w:rsidR="00F1497A" w:rsidRPr="0043464E">
        <w:rPr>
          <w:rFonts w:ascii="Microsoft Sans Serif" w:eastAsia="Arial" w:hAnsi="Microsoft Sans Serif" w:cs="Microsoft Sans Serif"/>
          <w:spacing w:val="2"/>
        </w:rPr>
        <w:t>look</w:t>
      </w:r>
      <w:r w:rsidRPr="0043464E">
        <w:rPr>
          <w:rFonts w:ascii="Microsoft Sans Serif" w:eastAsia="Arial" w:hAnsi="Microsoft Sans Serif" w:cs="Microsoft Sans Serif"/>
          <w:spacing w:val="2"/>
        </w:rPr>
        <w:t xml:space="preserve"> for obvious signs of defects, structural damages, broken hardware, sagging lines and vegetation clearance issues.</w:t>
      </w:r>
      <w:r w:rsidR="004E3925" w:rsidRPr="0043464E">
        <w:rPr>
          <w:rStyle w:val="normaltextrun"/>
          <w:rFonts w:ascii="Microsoft Sans Serif" w:hAnsi="Microsoft Sans Serif" w:cs="Microsoft Sans Serif"/>
        </w:rPr>
        <w:t xml:space="preserve"> </w:t>
      </w:r>
      <w:r w:rsidRPr="0043464E">
        <w:rPr>
          <w:rFonts w:ascii="Microsoft Sans Serif" w:eastAsia="Arial" w:hAnsi="Microsoft Sans Serif" w:cs="Microsoft Sans Serif"/>
          <w:spacing w:val="2"/>
        </w:rPr>
        <w:t>Any anomalies found are addressed based on severity of the defect.</w:t>
      </w:r>
      <w:r w:rsidR="007F420B" w:rsidRPr="0043464E">
        <w:rPr>
          <w:rFonts w:ascii="Microsoft Sans Serif" w:eastAsia="Arial" w:hAnsi="Microsoft Sans Serif" w:cs="Microsoft Sans Serif"/>
          <w:spacing w:val="2"/>
        </w:rPr>
        <w:t xml:space="preserve"> </w:t>
      </w:r>
      <w:r w:rsidRPr="0043464E">
        <w:rPr>
          <w:rFonts w:ascii="Microsoft Sans Serif" w:eastAsia="Arial" w:hAnsi="Microsoft Sans Serif" w:cs="Microsoft Sans Serif"/>
        </w:rPr>
        <w:t>Line patrols are performed annually on all distribution lines and equipment.</w:t>
      </w:r>
      <w:r w:rsidR="00F1497A" w:rsidRPr="0043464E">
        <w:rPr>
          <w:rFonts w:ascii="Microsoft Sans Serif" w:eastAsia="Arial" w:hAnsi="Microsoft Sans Serif" w:cs="Microsoft Sans Serif"/>
        </w:rPr>
        <w:t xml:space="preserve"> </w:t>
      </w:r>
    </w:p>
    <w:p w14:paraId="3F940887" w14:textId="683B976D" w:rsidR="005D45C1" w:rsidRPr="0043464E" w:rsidRDefault="00163A55" w:rsidP="00AA5A79">
      <w:pPr>
        <w:pStyle w:val="Heading4"/>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t>Instruction to</w:t>
      </w:r>
      <w:r w:rsidR="00872E3E" w:rsidRPr="0043464E">
        <w:rPr>
          <w:rFonts w:ascii="Microsoft Sans Serif" w:hAnsi="Microsoft Sans Serif" w:cs="Microsoft Sans Serif"/>
          <w:i w:val="0"/>
          <w:iCs w:val="0"/>
          <w:color w:val="auto"/>
        </w:rPr>
        <w:t xml:space="preserve"> Inspectors </w:t>
      </w:r>
    </w:p>
    <w:p w14:paraId="6D3C37C2" w14:textId="77777777" w:rsidR="008F5864" w:rsidRPr="0043464E" w:rsidRDefault="008F5864" w:rsidP="008F5864">
      <w:pPr>
        <w:pStyle w:val="paragraph"/>
        <w:spacing w:before="0" w:beforeAutospacing="0" w:after="240" w:afterAutospacing="0" w:line="360" w:lineRule="auto"/>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The Preventive Maintenance Plan is designed to provide safe reliable service. The plan is based on sound industry principles and practices. Maintenance work shall be prioritized considering the most urgent need due to compromised safety and reliability.</w:t>
      </w:r>
    </w:p>
    <w:p w14:paraId="3A3404EA" w14:textId="4193EA5E" w:rsidR="008F5864" w:rsidRPr="0043464E" w:rsidRDefault="008F5864" w:rsidP="008F5864">
      <w:pPr>
        <w:pStyle w:val="paragraph"/>
        <w:spacing w:before="0" w:beforeAutospacing="0" w:after="0" w:afterAutospacing="0" w:line="360" w:lineRule="auto"/>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The inspector will document the condition of the overhead and underground systems, recording defects, deterioration, violations, safety concerns or any other condition</w:t>
      </w:r>
      <w:r w:rsidR="00340F28" w:rsidRPr="0043464E">
        <w:rPr>
          <w:rStyle w:val="normaltextrun"/>
          <w:rFonts w:ascii="Microsoft Sans Serif" w:hAnsi="Microsoft Sans Serif" w:cs="Microsoft Sans Serif"/>
          <w:sz w:val="22"/>
          <w:szCs w:val="22"/>
        </w:rPr>
        <w:t>s</w:t>
      </w:r>
      <w:r w:rsidRPr="0043464E">
        <w:rPr>
          <w:rStyle w:val="normaltextrun"/>
          <w:rFonts w:ascii="Microsoft Sans Serif" w:hAnsi="Microsoft Sans Serif" w:cs="Microsoft Sans Serif"/>
          <w:sz w:val="22"/>
          <w:szCs w:val="22"/>
        </w:rPr>
        <w:t xml:space="preserve"> that require attention on the inspection </w:t>
      </w:r>
      <w:r w:rsidR="00A533BC" w:rsidRPr="0043464E">
        <w:rPr>
          <w:rStyle w:val="normaltextrun"/>
          <w:rFonts w:ascii="Microsoft Sans Serif" w:hAnsi="Microsoft Sans Serif" w:cs="Microsoft Sans Serif"/>
          <w:sz w:val="22"/>
          <w:szCs w:val="22"/>
        </w:rPr>
        <w:t>t</w:t>
      </w:r>
      <w:r w:rsidRPr="0043464E">
        <w:rPr>
          <w:rStyle w:val="normaltextrun"/>
          <w:rFonts w:ascii="Microsoft Sans Serif" w:hAnsi="Microsoft Sans Serif" w:cs="Microsoft Sans Serif"/>
          <w:sz w:val="22"/>
          <w:szCs w:val="22"/>
        </w:rPr>
        <w:t>ags. Focus of the inspection shall be on any hazards that could affect the integrity of the system or the safety of line workers and the general public.</w:t>
      </w:r>
      <w:r w:rsidRPr="0043464E">
        <w:rPr>
          <w:rStyle w:val="eop"/>
          <w:rFonts w:ascii="Microsoft Sans Serif" w:hAnsi="Microsoft Sans Serif" w:cs="Microsoft Sans Serif"/>
          <w:sz w:val="22"/>
          <w:szCs w:val="22"/>
        </w:rPr>
        <w:t> </w:t>
      </w:r>
    </w:p>
    <w:p w14:paraId="58A3CA88" w14:textId="4FAF85B7" w:rsidR="00456D5B" w:rsidRDefault="008F5864" w:rsidP="00A533BC">
      <w:pPr>
        <w:pStyle w:val="paragraph"/>
        <w:spacing w:before="240" w:beforeAutospacing="0" w:after="0" w:afterAutospacing="0" w:line="360" w:lineRule="auto"/>
        <w:textAlignment w:val="baseline"/>
        <w:rPr>
          <w:rStyle w:val="normaltextrun"/>
          <w:rFonts w:ascii="Microsoft Sans Serif" w:hAnsi="Microsoft Sans Serif" w:cs="Microsoft Sans Serif"/>
          <w:b/>
          <w:bCs/>
          <w:sz w:val="22"/>
          <w:szCs w:val="22"/>
        </w:rPr>
      </w:pPr>
      <w:r w:rsidRPr="00ED153C">
        <w:rPr>
          <w:rStyle w:val="normaltextrun"/>
          <w:rFonts w:ascii="Microsoft Sans Serif" w:hAnsi="Microsoft Sans Serif" w:cs="Microsoft Sans Serif"/>
        </w:rPr>
        <w:t>Inspection tags (overhead &amp; underground) will be prioritized and issued as follo</w:t>
      </w:r>
      <w:r w:rsidR="000E57CB" w:rsidRPr="00866798">
        <w:rPr>
          <w:rStyle w:val="normaltextrun"/>
          <w:rFonts w:ascii="Microsoft Sans Serif" w:hAnsi="Microsoft Sans Serif" w:cs="Microsoft Sans Serif"/>
          <w:bCs/>
        </w:rPr>
        <w:t>ws:</w:t>
      </w:r>
      <w:r w:rsidR="000E57CB" w:rsidRPr="00ED153C">
        <w:rPr>
          <w:rStyle w:val="normaltextrun"/>
          <w:rFonts w:ascii="Microsoft Sans Serif" w:hAnsi="Microsoft Sans Serif" w:cs="Microsoft Sans Serif"/>
          <w:b/>
          <w:bCs/>
        </w:rPr>
        <w:t xml:space="preserve"> </w:t>
      </w:r>
    </w:p>
    <w:p w14:paraId="63628C08" w14:textId="0E57C817" w:rsidR="008F5864" w:rsidRPr="00BA25CD" w:rsidRDefault="008F5864" w:rsidP="00866798">
      <w:pPr>
        <w:pStyle w:val="paragraph"/>
        <w:numPr>
          <w:ilvl w:val="0"/>
          <w:numId w:val="68"/>
        </w:numPr>
        <w:spacing w:before="0" w:beforeAutospacing="0" w:after="0" w:afterAutospacing="0" w:line="360" w:lineRule="auto"/>
        <w:textAlignment w:val="baseline"/>
        <w:rPr>
          <w:rFonts w:ascii="Microsoft Sans Serif" w:hAnsi="Microsoft Sans Serif" w:cs="Microsoft Sans Serif"/>
          <w:sz w:val="22"/>
          <w:szCs w:val="22"/>
        </w:rPr>
      </w:pPr>
      <w:r w:rsidRPr="00866798">
        <w:rPr>
          <w:rStyle w:val="normaltextrun"/>
          <w:rFonts w:ascii="Microsoft Sans Serif" w:hAnsi="Microsoft Sans Serif" w:cs="Microsoft Sans Serif"/>
          <w:sz w:val="22"/>
          <w:szCs w:val="22"/>
        </w:rPr>
        <w:t xml:space="preserve">Priority # 1 – Immediate </w:t>
      </w:r>
      <w:r w:rsidR="00BE0943" w:rsidRPr="00866798">
        <w:rPr>
          <w:rStyle w:val="normaltextrun"/>
          <w:rFonts w:ascii="Microsoft Sans Serif" w:hAnsi="Microsoft Sans Serif" w:cs="Microsoft Sans Serif"/>
          <w:sz w:val="22"/>
          <w:szCs w:val="22"/>
        </w:rPr>
        <w:t>h</w:t>
      </w:r>
      <w:r w:rsidRPr="00866798">
        <w:rPr>
          <w:rStyle w:val="normaltextrun"/>
          <w:rFonts w:ascii="Microsoft Sans Serif" w:hAnsi="Microsoft Sans Serif" w:cs="Microsoft Sans Serif"/>
          <w:sz w:val="22"/>
          <w:szCs w:val="22"/>
        </w:rPr>
        <w:t>azard</w:t>
      </w:r>
      <w:r w:rsidR="004E4310" w:rsidRPr="00866798">
        <w:rPr>
          <w:rStyle w:val="eop"/>
          <w:rFonts w:ascii="Microsoft Sans Serif" w:hAnsi="Microsoft Sans Serif" w:cs="Microsoft Sans Serif"/>
          <w:sz w:val="22"/>
          <w:szCs w:val="22"/>
        </w:rPr>
        <w:t>:</w:t>
      </w:r>
    </w:p>
    <w:p w14:paraId="591359BD" w14:textId="1BA98AE2" w:rsidR="006E23C7" w:rsidRPr="0043464E" w:rsidRDefault="008F5864" w:rsidP="007F7714">
      <w:pPr>
        <w:pStyle w:val="paragraph"/>
        <w:spacing w:before="0" w:beforeAutospacing="0" w:after="240" w:afterAutospacing="0" w:line="360" w:lineRule="auto"/>
        <w:textAlignment w:val="baseline"/>
        <w:rPr>
          <w:rStyle w:val="normaltextrun"/>
          <w:rFonts w:ascii="Microsoft Sans Serif" w:eastAsiaTheme="minorHAnsi" w:hAnsi="Microsoft Sans Serif" w:cs="Microsoft Sans Serif"/>
          <w:b/>
          <w:bCs/>
          <w:sz w:val="22"/>
          <w:szCs w:val="22"/>
        </w:rPr>
      </w:pPr>
      <w:r w:rsidRPr="0043464E">
        <w:rPr>
          <w:rStyle w:val="normaltextrun"/>
          <w:rFonts w:ascii="Microsoft Sans Serif" w:hAnsi="Microsoft Sans Serif" w:cs="Microsoft Sans Serif"/>
          <w:sz w:val="22"/>
          <w:szCs w:val="22"/>
        </w:rPr>
        <w:t xml:space="preserve">Conditions that may affect the integrity of the system or present a hazard to workers or the general public. All Priority #1 </w:t>
      </w:r>
      <w:r w:rsidR="00B42F53" w:rsidRPr="0043464E">
        <w:rPr>
          <w:rStyle w:val="normaltextrun"/>
          <w:rFonts w:ascii="Microsoft Sans Serif" w:hAnsi="Microsoft Sans Serif" w:cs="Microsoft Sans Serif"/>
          <w:sz w:val="22"/>
          <w:szCs w:val="22"/>
        </w:rPr>
        <w:t>t</w:t>
      </w:r>
      <w:r w:rsidRPr="0043464E">
        <w:rPr>
          <w:rStyle w:val="normaltextrun"/>
          <w:rFonts w:ascii="Microsoft Sans Serif" w:hAnsi="Microsoft Sans Serif" w:cs="Microsoft Sans Serif"/>
          <w:sz w:val="22"/>
          <w:szCs w:val="22"/>
        </w:rPr>
        <w:t>ags will be responded to </w:t>
      </w:r>
      <w:r w:rsidRPr="0043464E">
        <w:rPr>
          <w:rStyle w:val="normaltextrun"/>
          <w:rFonts w:ascii="Microsoft Sans Serif" w:hAnsi="Microsoft Sans Serif" w:cs="Microsoft Sans Serif"/>
          <w:b/>
          <w:bCs/>
          <w:sz w:val="22"/>
          <w:szCs w:val="22"/>
        </w:rPr>
        <w:t>immediately</w:t>
      </w:r>
      <w:r w:rsidRPr="0043464E">
        <w:rPr>
          <w:rStyle w:val="normaltextrun"/>
          <w:rFonts w:ascii="Microsoft Sans Serif" w:hAnsi="Microsoft Sans Serif" w:cs="Microsoft Sans Serif"/>
          <w:sz w:val="22"/>
          <w:szCs w:val="22"/>
        </w:rPr>
        <w:t xml:space="preserve"> and appropriate action taken until the hazardous condition is remedied.</w:t>
      </w:r>
      <w:r w:rsidRPr="0043464E">
        <w:rPr>
          <w:rStyle w:val="eop"/>
          <w:rFonts w:ascii="Microsoft Sans Serif" w:hAnsi="Microsoft Sans Serif" w:cs="Microsoft Sans Serif"/>
          <w:sz w:val="22"/>
          <w:szCs w:val="22"/>
        </w:rPr>
        <w:t> </w:t>
      </w:r>
    </w:p>
    <w:p w14:paraId="2C3B2640" w14:textId="1961D41F" w:rsidR="008F5864" w:rsidRPr="00866798" w:rsidRDefault="008F5864" w:rsidP="00866798">
      <w:pPr>
        <w:pStyle w:val="paragraph"/>
        <w:numPr>
          <w:ilvl w:val="0"/>
          <w:numId w:val="68"/>
        </w:numPr>
        <w:spacing w:before="0" w:beforeAutospacing="0" w:after="0" w:afterAutospacing="0" w:line="360" w:lineRule="auto"/>
        <w:textAlignment w:val="baseline"/>
        <w:rPr>
          <w:rFonts w:ascii="Microsoft Sans Serif" w:hAnsi="Microsoft Sans Serif" w:cs="Microsoft Sans Serif"/>
          <w:sz w:val="22"/>
          <w:szCs w:val="22"/>
        </w:rPr>
      </w:pPr>
      <w:r w:rsidRPr="00866798">
        <w:rPr>
          <w:rStyle w:val="normaltextrun"/>
          <w:rFonts w:ascii="Microsoft Sans Serif" w:hAnsi="Microsoft Sans Serif" w:cs="Microsoft Sans Serif"/>
          <w:sz w:val="22"/>
          <w:szCs w:val="22"/>
        </w:rPr>
        <w:lastRenderedPageBreak/>
        <w:t>Priority # 2 – Non-emergency repair condition:</w:t>
      </w:r>
      <w:r w:rsidRPr="00866798">
        <w:rPr>
          <w:rStyle w:val="eop"/>
          <w:rFonts w:ascii="Microsoft Sans Serif" w:hAnsi="Microsoft Sans Serif" w:cs="Microsoft Sans Serif"/>
          <w:sz w:val="22"/>
          <w:szCs w:val="22"/>
        </w:rPr>
        <w:t> </w:t>
      </w:r>
    </w:p>
    <w:p w14:paraId="743734D2" w14:textId="70C1AF1A" w:rsidR="008F5864" w:rsidRPr="0043464E" w:rsidRDefault="008F5864" w:rsidP="0071796D">
      <w:pPr>
        <w:pStyle w:val="paragraph"/>
        <w:spacing w:before="0" w:beforeAutospacing="0" w:after="240" w:afterAutospacing="0" w:line="360" w:lineRule="auto"/>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Conditions that require maintenance that can be scheduled to maintain the integrity of the system. Priority #2 tags will be prioritized by urgency and will be scheduled to have appropriate repairs made to correct the condition within </w:t>
      </w:r>
      <w:r w:rsidR="00AC7548" w:rsidRPr="0043464E">
        <w:rPr>
          <w:rStyle w:val="normaltextrun"/>
          <w:rFonts w:ascii="Microsoft Sans Serif" w:hAnsi="Microsoft Sans Serif" w:cs="Microsoft Sans Serif"/>
          <w:sz w:val="22"/>
          <w:szCs w:val="22"/>
        </w:rPr>
        <w:t>a year</w:t>
      </w:r>
      <w:r w:rsidR="00BC1A32" w:rsidRPr="0043464E">
        <w:rPr>
          <w:rStyle w:val="normaltextrun"/>
          <w:rFonts w:ascii="Microsoft Sans Serif" w:hAnsi="Microsoft Sans Serif" w:cs="Microsoft Sans Serif"/>
          <w:sz w:val="22"/>
          <w:szCs w:val="22"/>
        </w:rPr>
        <w:t xml:space="preserve"> </w:t>
      </w:r>
      <w:r w:rsidRPr="0043464E">
        <w:rPr>
          <w:rStyle w:val="normaltextrun"/>
          <w:rFonts w:ascii="Microsoft Sans Serif" w:hAnsi="Microsoft Sans Serif" w:cs="Microsoft Sans Serif"/>
          <w:sz w:val="22"/>
          <w:szCs w:val="22"/>
        </w:rPr>
        <w:t>where practicable.</w:t>
      </w:r>
      <w:r w:rsidRPr="0043464E">
        <w:rPr>
          <w:rStyle w:val="eop"/>
          <w:rFonts w:ascii="Microsoft Sans Serif" w:hAnsi="Microsoft Sans Serif" w:cs="Microsoft Sans Serif"/>
          <w:sz w:val="22"/>
          <w:szCs w:val="22"/>
        </w:rPr>
        <w:t> </w:t>
      </w:r>
    </w:p>
    <w:p w14:paraId="604365FC" w14:textId="5241CBEE" w:rsidR="008F5864" w:rsidRPr="00866798" w:rsidRDefault="008F5864" w:rsidP="00866798">
      <w:pPr>
        <w:pStyle w:val="paragraph"/>
        <w:numPr>
          <w:ilvl w:val="0"/>
          <w:numId w:val="68"/>
        </w:numPr>
        <w:spacing w:before="0" w:beforeAutospacing="0" w:after="0" w:afterAutospacing="0" w:line="360" w:lineRule="auto"/>
        <w:textAlignment w:val="baseline"/>
        <w:rPr>
          <w:rFonts w:ascii="Microsoft Sans Serif" w:hAnsi="Microsoft Sans Serif" w:cs="Microsoft Sans Serif"/>
          <w:sz w:val="22"/>
          <w:szCs w:val="22"/>
        </w:rPr>
      </w:pPr>
      <w:r w:rsidRPr="00866798">
        <w:rPr>
          <w:rStyle w:val="normaltextrun"/>
          <w:rFonts w:ascii="Microsoft Sans Serif" w:hAnsi="Microsoft Sans Serif" w:cs="Microsoft Sans Serif"/>
          <w:sz w:val="22"/>
          <w:szCs w:val="22"/>
        </w:rPr>
        <w:t>Priority # 3 – Non-emergency repair condition:</w:t>
      </w:r>
      <w:r w:rsidRPr="00866798">
        <w:rPr>
          <w:rStyle w:val="eop"/>
          <w:rFonts w:ascii="Microsoft Sans Serif" w:hAnsi="Microsoft Sans Serif" w:cs="Microsoft Sans Serif"/>
          <w:sz w:val="22"/>
          <w:szCs w:val="22"/>
        </w:rPr>
        <w:t> </w:t>
      </w:r>
    </w:p>
    <w:p w14:paraId="280D78F5" w14:textId="33C6B381" w:rsidR="004E4310" w:rsidRPr="0043464E" w:rsidRDefault="008F5864" w:rsidP="002C29E3">
      <w:pPr>
        <w:pStyle w:val="paragraph"/>
        <w:spacing w:before="0" w:beforeAutospacing="0" w:after="240" w:afterAutospacing="0" w:line="360" w:lineRule="auto"/>
        <w:textAlignment w:val="baseline"/>
        <w:rPr>
          <w:rStyle w:val="eop"/>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Conditions that do not present a situation that could jeopardize the safety of the system, line workers and the general public. Priority #3 tags will be submitted by the inspector with the time interval recommended. In the judgment of the inspector, work will be scheduled to be completed </w:t>
      </w:r>
      <w:r w:rsidR="00914EF1" w:rsidRPr="0043464E">
        <w:rPr>
          <w:rStyle w:val="normaltextrun"/>
          <w:rFonts w:ascii="Microsoft Sans Serif" w:hAnsi="Microsoft Sans Serif" w:cs="Microsoft Sans Serif"/>
          <w:sz w:val="22"/>
          <w:szCs w:val="22"/>
        </w:rPr>
        <w:t xml:space="preserve">within </w:t>
      </w:r>
      <w:r w:rsidR="00AC7548" w:rsidRPr="0043464E">
        <w:rPr>
          <w:rStyle w:val="normaltextrun"/>
          <w:rFonts w:ascii="Microsoft Sans Serif" w:hAnsi="Microsoft Sans Serif" w:cs="Microsoft Sans Serif"/>
          <w:sz w:val="22"/>
          <w:szCs w:val="22"/>
        </w:rPr>
        <w:t>two years.</w:t>
      </w:r>
    </w:p>
    <w:p w14:paraId="7D9A0B3E" w14:textId="512D294E" w:rsidR="00A03392" w:rsidRPr="0043464E" w:rsidRDefault="00A03392" w:rsidP="00AA5A79">
      <w:pPr>
        <w:pStyle w:val="Heading4"/>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t>Satisfactory Conditions </w:t>
      </w:r>
    </w:p>
    <w:p w14:paraId="5C0B9D2E" w14:textId="4D4B490E" w:rsidR="00AA5A79" w:rsidRPr="0043464E" w:rsidRDefault="00A03392" w:rsidP="00866798">
      <w:pPr>
        <w:pStyle w:val="paragraph"/>
        <w:spacing w:before="0" w:beforeAutospacing="0" w:after="240" w:afterAutospacing="0" w:line="360" w:lineRule="auto"/>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Facilities that are found to b</w:t>
      </w:r>
      <w:r w:rsidR="00F1497A" w:rsidRPr="0043464E">
        <w:rPr>
          <w:rStyle w:val="normaltextrun"/>
          <w:rFonts w:ascii="Microsoft Sans Serif" w:hAnsi="Microsoft Sans Serif" w:cs="Microsoft Sans Serif"/>
          <w:sz w:val="22"/>
          <w:szCs w:val="22"/>
        </w:rPr>
        <w:t>e</w:t>
      </w:r>
      <w:r w:rsidRPr="0043464E">
        <w:rPr>
          <w:rStyle w:val="normaltextrun"/>
          <w:rFonts w:ascii="Microsoft Sans Serif" w:hAnsi="Microsoft Sans Serif" w:cs="Microsoft Sans Serif"/>
          <w:sz w:val="22"/>
          <w:szCs w:val="22"/>
        </w:rPr>
        <w:t xml:space="preserve"> within standards and do not require maintenance will be checked off on the patrol sheets and filed for future reference.</w:t>
      </w:r>
      <w:r w:rsidRPr="0043464E">
        <w:rPr>
          <w:rStyle w:val="eop"/>
          <w:rFonts w:ascii="Microsoft Sans Serif" w:hAnsi="Microsoft Sans Serif" w:cs="Microsoft Sans Serif"/>
          <w:sz w:val="22"/>
          <w:szCs w:val="22"/>
        </w:rPr>
        <w:t> </w:t>
      </w:r>
      <w:r w:rsidRPr="0043464E">
        <w:rPr>
          <w:rStyle w:val="normaltextrun"/>
          <w:rFonts w:ascii="Microsoft Sans Serif" w:hAnsi="Microsoft Sans Serif" w:cs="Microsoft Sans Serif"/>
          <w:sz w:val="22"/>
          <w:szCs w:val="22"/>
        </w:rPr>
        <w:t xml:space="preserve">Completed Maintenance tags will be kept in a file </w:t>
      </w:r>
      <w:r w:rsidRPr="004503CC">
        <w:rPr>
          <w:rStyle w:val="normaltextrun"/>
          <w:rFonts w:ascii="Microsoft Sans Serif" w:hAnsi="Microsoft Sans Serif" w:cs="Microsoft Sans Serif"/>
          <w:sz w:val="22"/>
          <w:szCs w:val="22"/>
        </w:rPr>
        <w:t>for five</w:t>
      </w:r>
      <w:r w:rsidR="00B42F53" w:rsidRPr="004503CC">
        <w:rPr>
          <w:rStyle w:val="normaltextrun"/>
          <w:rFonts w:ascii="Microsoft Sans Serif" w:hAnsi="Microsoft Sans Serif" w:cs="Microsoft Sans Serif"/>
          <w:sz w:val="22"/>
          <w:szCs w:val="22"/>
        </w:rPr>
        <w:t xml:space="preserve"> </w:t>
      </w:r>
      <w:r w:rsidRPr="004503CC">
        <w:rPr>
          <w:rStyle w:val="normaltextrun"/>
          <w:rFonts w:ascii="Microsoft Sans Serif" w:hAnsi="Microsoft Sans Serif" w:cs="Microsoft Sans Serif"/>
          <w:sz w:val="22"/>
          <w:szCs w:val="22"/>
        </w:rPr>
        <w:t>years,</w:t>
      </w:r>
      <w:r w:rsidRPr="0043464E">
        <w:rPr>
          <w:rStyle w:val="normaltextrun"/>
          <w:rFonts w:ascii="Microsoft Sans Serif" w:hAnsi="Microsoft Sans Serif" w:cs="Microsoft Sans Serif"/>
          <w:sz w:val="22"/>
          <w:szCs w:val="22"/>
        </w:rPr>
        <w:t xml:space="preserve"> </w:t>
      </w:r>
      <w:r w:rsidR="00B42F53" w:rsidRPr="0043464E">
        <w:rPr>
          <w:rStyle w:val="normaltextrun"/>
          <w:rFonts w:ascii="Microsoft Sans Serif" w:hAnsi="Microsoft Sans Serif" w:cs="Microsoft Sans Serif"/>
          <w:sz w:val="22"/>
          <w:szCs w:val="22"/>
        </w:rPr>
        <w:t>t</w:t>
      </w:r>
      <w:r w:rsidRPr="0043464E">
        <w:rPr>
          <w:rStyle w:val="normaltextrun"/>
          <w:rFonts w:ascii="Microsoft Sans Serif" w:hAnsi="Microsoft Sans Serif" w:cs="Microsoft Sans Serif"/>
          <w:sz w:val="22"/>
          <w:szCs w:val="22"/>
        </w:rPr>
        <w:t>ags not completed will be placed in a follow-up file to be reviewed until maintenance is performed.</w:t>
      </w:r>
      <w:r w:rsidRPr="0043464E">
        <w:rPr>
          <w:rStyle w:val="eop"/>
          <w:rFonts w:ascii="Microsoft Sans Serif" w:hAnsi="Microsoft Sans Serif" w:cs="Microsoft Sans Serif"/>
          <w:sz w:val="22"/>
          <w:szCs w:val="22"/>
        </w:rPr>
        <w:t> </w:t>
      </w:r>
    </w:p>
    <w:p w14:paraId="6FE93D10" w14:textId="4C968714" w:rsidR="00A03392" w:rsidRPr="0043464E" w:rsidRDefault="00A03392" w:rsidP="006E23C7">
      <w:pPr>
        <w:pStyle w:val="Heading4"/>
        <w:spacing w:before="0"/>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t>Standards for Record-Keeping and Reporting </w:t>
      </w:r>
    </w:p>
    <w:p w14:paraId="61D88978" w14:textId="196B6F5A" w:rsidR="00A03392" w:rsidRPr="0043464E" w:rsidRDefault="00A03392" w:rsidP="00D6678C">
      <w:pPr>
        <w:pStyle w:val="paragraph"/>
        <w:spacing w:before="0" w:beforeAutospacing="0" w:after="0" w:afterAutospacing="0" w:line="360" w:lineRule="auto"/>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General Instructions</w:t>
      </w:r>
      <w:r w:rsidR="00FC45C6" w:rsidRPr="0043464E">
        <w:rPr>
          <w:rStyle w:val="normaltextrun"/>
          <w:rFonts w:ascii="Microsoft Sans Serif" w:hAnsi="Microsoft Sans Serif" w:cs="Microsoft Sans Serif"/>
          <w:b/>
          <w:bCs/>
          <w:sz w:val="22"/>
          <w:szCs w:val="22"/>
        </w:rPr>
        <w:t>:</w:t>
      </w:r>
      <w:r w:rsidR="00606DD4" w:rsidRPr="0043464E">
        <w:rPr>
          <w:rStyle w:val="normaltextrun"/>
          <w:rFonts w:ascii="Microsoft Sans Serif" w:hAnsi="Microsoft Sans Serif" w:cs="Microsoft Sans Serif"/>
          <w:b/>
          <w:bCs/>
          <w:sz w:val="22"/>
          <w:szCs w:val="22"/>
        </w:rPr>
        <w:t xml:space="preserve"> </w:t>
      </w:r>
      <w:r w:rsidRPr="0043464E">
        <w:rPr>
          <w:rStyle w:val="normaltextrun"/>
          <w:rFonts w:ascii="Microsoft Sans Serif" w:hAnsi="Microsoft Sans Serif" w:cs="Microsoft Sans Serif"/>
          <w:sz w:val="22"/>
          <w:szCs w:val="22"/>
        </w:rPr>
        <w:t xml:space="preserve">If the condition of the system being inspected is satisfactory no further documentation is needed. Conditions other than satisfactory </w:t>
      </w:r>
      <w:r w:rsidR="00145233" w:rsidRPr="0043464E">
        <w:rPr>
          <w:rStyle w:val="normaltextrun"/>
          <w:rFonts w:ascii="Microsoft Sans Serif" w:hAnsi="Microsoft Sans Serif" w:cs="Microsoft Sans Serif"/>
          <w:sz w:val="22"/>
          <w:szCs w:val="22"/>
        </w:rPr>
        <w:t>are imported and a list of poles with deficiencies is generated for the Senior Estimator who will generate a work order.</w:t>
      </w:r>
    </w:p>
    <w:p w14:paraId="72170EF9" w14:textId="6095C451" w:rsidR="00A03392" w:rsidRPr="0043464E" w:rsidRDefault="00FC45C6" w:rsidP="00D84DAC">
      <w:pPr>
        <w:pStyle w:val="paragraph"/>
        <w:spacing w:before="0" w:beforeAutospacing="0" w:after="0" w:afterAutospacing="0" w:line="276" w:lineRule="auto"/>
        <w:textAlignment w:val="baseline"/>
        <w:rPr>
          <w:rFonts w:ascii="Microsoft Sans Serif" w:hAnsi="Microsoft Sans Serif" w:cs="Microsoft Sans Serif"/>
          <w:sz w:val="22"/>
          <w:szCs w:val="22"/>
        </w:rPr>
      </w:pPr>
      <w:r w:rsidRPr="0043464E">
        <w:rPr>
          <w:rStyle w:val="contextualspellingandgrammarerror"/>
          <w:rFonts w:ascii="Microsoft Sans Serif" w:hAnsi="Microsoft Sans Serif" w:cs="Microsoft Sans Serif"/>
          <w:sz w:val="22"/>
          <w:szCs w:val="22"/>
        </w:rPr>
        <w:t>T</w:t>
      </w:r>
      <w:r w:rsidR="00A03392" w:rsidRPr="0043464E">
        <w:rPr>
          <w:rStyle w:val="contextualspellingandgrammarerror"/>
          <w:rFonts w:ascii="Microsoft Sans Serif" w:hAnsi="Microsoft Sans Serif" w:cs="Microsoft Sans Serif"/>
          <w:sz w:val="22"/>
          <w:szCs w:val="22"/>
        </w:rPr>
        <w:t>he</w:t>
      </w:r>
      <w:r w:rsidR="00A03392" w:rsidRPr="0043464E">
        <w:rPr>
          <w:rStyle w:val="normaltextrun"/>
          <w:rFonts w:ascii="Microsoft Sans Serif" w:hAnsi="Microsoft Sans Serif" w:cs="Microsoft Sans Serif"/>
          <w:sz w:val="22"/>
          <w:szCs w:val="22"/>
        </w:rPr>
        <w:t> </w:t>
      </w:r>
      <w:r w:rsidR="006E23C7" w:rsidRPr="0043464E">
        <w:rPr>
          <w:rStyle w:val="normaltextrun"/>
          <w:rFonts w:ascii="Microsoft Sans Serif" w:hAnsi="Microsoft Sans Serif" w:cs="Microsoft Sans Serif"/>
          <w:sz w:val="22"/>
          <w:szCs w:val="22"/>
        </w:rPr>
        <w:t xml:space="preserve">inspector </w:t>
      </w:r>
      <w:r w:rsidR="00145233" w:rsidRPr="0043464E">
        <w:rPr>
          <w:rStyle w:val="normaltextrun"/>
          <w:rFonts w:ascii="Microsoft Sans Serif" w:hAnsi="Microsoft Sans Serif" w:cs="Microsoft Sans Serif"/>
          <w:sz w:val="22"/>
          <w:szCs w:val="22"/>
        </w:rPr>
        <w:t>collects the</w:t>
      </w:r>
      <w:r w:rsidR="00A03392" w:rsidRPr="0043464E">
        <w:rPr>
          <w:rStyle w:val="normaltextrun"/>
          <w:rFonts w:ascii="Microsoft Sans Serif" w:hAnsi="Microsoft Sans Serif" w:cs="Microsoft Sans Serif"/>
          <w:sz w:val="22"/>
          <w:szCs w:val="22"/>
        </w:rPr>
        <w:t xml:space="preserve"> following information</w:t>
      </w:r>
      <w:r w:rsidR="00145233" w:rsidRPr="0043464E">
        <w:rPr>
          <w:rStyle w:val="normaltextrun"/>
          <w:rFonts w:ascii="Microsoft Sans Serif" w:hAnsi="Microsoft Sans Serif" w:cs="Microsoft Sans Serif"/>
          <w:sz w:val="22"/>
          <w:szCs w:val="22"/>
        </w:rPr>
        <w:t xml:space="preserve"> at the time of inspection</w:t>
      </w:r>
      <w:r w:rsidR="00A03392" w:rsidRPr="0043464E">
        <w:rPr>
          <w:rStyle w:val="normaltextrun"/>
          <w:rFonts w:ascii="Microsoft Sans Serif" w:hAnsi="Microsoft Sans Serif" w:cs="Microsoft Sans Serif"/>
          <w:sz w:val="22"/>
          <w:szCs w:val="22"/>
        </w:rPr>
        <w:t>:</w:t>
      </w:r>
      <w:r w:rsidR="00A03392" w:rsidRPr="0043464E">
        <w:rPr>
          <w:rStyle w:val="eop"/>
          <w:rFonts w:ascii="Microsoft Sans Serif" w:hAnsi="Microsoft Sans Serif" w:cs="Microsoft Sans Serif"/>
          <w:sz w:val="22"/>
          <w:szCs w:val="22"/>
        </w:rPr>
        <w:t> </w:t>
      </w:r>
    </w:p>
    <w:p w14:paraId="1CB4E74A" w14:textId="7CFCDDEE" w:rsidR="00A03392" w:rsidRPr="0043464E" w:rsidRDefault="00A03392" w:rsidP="0025025E">
      <w:pPr>
        <w:pStyle w:val="paragraph"/>
        <w:spacing w:before="0" w:beforeAutospacing="0" w:after="0" w:afterAutospacing="0" w:line="276" w:lineRule="auto"/>
        <w:textAlignment w:val="baseline"/>
        <w:rPr>
          <w:rFonts w:ascii="Microsoft Sans Serif" w:hAnsi="Microsoft Sans Serif" w:cs="Microsoft Sans Serif"/>
          <w:sz w:val="22"/>
          <w:szCs w:val="22"/>
        </w:rPr>
      </w:pPr>
    </w:p>
    <w:p w14:paraId="4316881B" w14:textId="46C9E759" w:rsidR="0025025E" w:rsidRPr="0043464E" w:rsidRDefault="0025025E" w:rsidP="0071796D">
      <w:pPr>
        <w:pStyle w:val="paragraph"/>
        <w:numPr>
          <w:ilvl w:val="0"/>
          <w:numId w:val="5"/>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Item inspected</w:t>
      </w:r>
    </w:p>
    <w:p w14:paraId="6319BEB9" w14:textId="0B547B9A" w:rsidR="00A03392" w:rsidRPr="0043464E" w:rsidRDefault="00A03392" w:rsidP="0071796D">
      <w:pPr>
        <w:pStyle w:val="paragraph"/>
        <w:numPr>
          <w:ilvl w:val="0"/>
          <w:numId w:val="5"/>
        </w:numPr>
        <w:spacing w:before="0" w:beforeAutospacing="0" w:after="0" w:afterAutospacing="0" w:line="276" w:lineRule="auto"/>
        <w:ind w:firstLine="0"/>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Name of inspector</w:t>
      </w:r>
      <w:r w:rsidRPr="0043464E">
        <w:rPr>
          <w:rStyle w:val="eop"/>
          <w:rFonts w:ascii="Microsoft Sans Serif" w:hAnsi="Microsoft Sans Serif" w:cs="Microsoft Sans Serif"/>
          <w:sz w:val="22"/>
          <w:szCs w:val="22"/>
        </w:rPr>
        <w:t> </w:t>
      </w:r>
    </w:p>
    <w:p w14:paraId="6DB6ABED" w14:textId="76D8ACC6" w:rsidR="00A03392" w:rsidRPr="0043464E" w:rsidRDefault="00A03392" w:rsidP="0071796D">
      <w:pPr>
        <w:pStyle w:val="paragraph"/>
        <w:numPr>
          <w:ilvl w:val="0"/>
          <w:numId w:val="6"/>
        </w:numPr>
        <w:spacing w:before="0" w:beforeAutospacing="0" w:after="0" w:afterAutospacing="0" w:line="276" w:lineRule="auto"/>
        <w:ind w:firstLine="0"/>
        <w:textAlignment w:val="baseline"/>
        <w:rPr>
          <w:rStyle w:val="eop"/>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Date of inspection</w:t>
      </w:r>
      <w:r w:rsidRPr="0043464E">
        <w:rPr>
          <w:rStyle w:val="eop"/>
          <w:rFonts w:ascii="Microsoft Sans Serif" w:hAnsi="Microsoft Sans Serif" w:cs="Microsoft Sans Serif"/>
          <w:sz w:val="22"/>
          <w:szCs w:val="22"/>
        </w:rPr>
        <w:t> </w:t>
      </w:r>
    </w:p>
    <w:p w14:paraId="7169213C" w14:textId="79E618DB" w:rsidR="0025025E" w:rsidRPr="0043464E" w:rsidRDefault="0025025E" w:rsidP="0071796D">
      <w:pPr>
        <w:pStyle w:val="paragraph"/>
        <w:numPr>
          <w:ilvl w:val="0"/>
          <w:numId w:val="6"/>
        </w:numPr>
        <w:spacing w:before="0" w:beforeAutospacing="0" w:after="0" w:afterAutospacing="0" w:line="276" w:lineRule="auto"/>
        <w:ind w:firstLine="0"/>
        <w:textAlignment w:val="baseline"/>
        <w:rPr>
          <w:rFonts w:ascii="Microsoft Sans Serif" w:hAnsi="Microsoft Sans Serif" w:cs="Microsoft Sans Serif"/>
          <w:sz w:val="22"/>
          <w:szCs w:val="22"/>
        </w:rPr>
      </w:pPr>
      <w:r w:rsidRPr="0043464E">
        <w:rPr>
          <w:rStyle w:val="eop"/>
          <w:rFonts w:ascii="Microsoft Sans Serif" w:hAnsi="Microsoft Sans Serif" w:cs="Microsoft Sans Serif"/>
          <w:sz w:val="22"/>
          <w:szCs w:val="22"/>
        </w:rPr>
        <w:t>Location of asset</w:t>
      </w:r>
    </w:p>
    <w:p w14:paraId="16584BAD" w14:textId="048A2331" w:rsidR="00A03392" w:rsidRPr="0043464E" w:rsidRDefault="00145233" w:rsidP="0071796D">
      <w:pPr>
        <w:pStyle w:val="paragraph"/>
        <w:numPr>
          <w:ilvl w:val="0"/>
          <w:numId w:val="6"/>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Feeder/</w:t>
      </w:r>
      <w:r w:rsidR="00B42F53" w:rsidRPr="0043464E">
        <w:rPr>
          <w:rStyle w:val="normaltextrun"/>
          <w:rFonts w:ascii="Microsoft Sans Serif" w:hAnsi="Microsoft Sans Serif" w:cs="Microsoft Sans Serif"/>
          <w:sz w:val="22"/>
          <w:szCs w:val="22"/>
        </w:rPr>
        <w:t>c</w:t>
      </w:r>
      <w:r w:rsidRPr="0043464E">
        <w:rPr>
          <w:rStyle w:val="normaltextrun"/>
          <w:rFonts w:ascii="Microsoft Sans Serif" w:hAnsi="Microsoft Sans Serif" w:cs="Microsoft Sans Serif"/>
          <w:sz w:val="22"/>
          <w:szCs w:val="22"/>
        </w:rPr>
        <w:t xml:space="preserve">ircuit </w:t>
      </w:r>
      <w:r w:rsidR="00B42F53" w:rsidRPr="0043464E">
        <w:rPr>
          <w:rStyle w:val="normaltextrun"/>
          <w:rFonts w:ascii="Microsoft Sans Serif" w:hAnsi="Microsoft Sans Serif" w:cs="Microsoft Sans Serif"/>
          <w:sz w:val="22"/>
          <w:szCs w:val="22"/>
        </w:rPr>
        <w:t>n</w:t>
      </w:r>
      <w:r w:rsidRPr="0043464E">
        <w:rPr>
          <w:rStyle w:val="normaltextrun"/>
          <w:rFonts w:ascii="Microsoft Sans Serif" w:hAnsi="Microsoft Sans Serif" w:cs="Microsoft Sans Serif"/>
          <w:sz w:val="22"/>
          <w:szCs w:val="22"/>
        </w:rPr>
        <w:t>ame</w:t>
      </w:r>
    </w:p>
    <w:p w14:paraId="08A30EC2" w14:textId="4C24EF82" w:rsidR="00145233" w:rsidRPr="0043464E" w:rsidRDefault="00145233" w:rsidP="0071796D">
      <w:pPr>
        <w:pStyle w:val="paragraph"/>
        <w:numPr>
          <w:ilvl w:val="0"/>
          <w:numId w:val="6"/>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Facility ID (Pole #)</w:t>
      </w:r>
    </w:p>
    <w:p w14:paraId="40053973" w14:textId="5E26F51C" w:rsidR="00145233" w:rsidRPr="0043464E" w:rsidRDefault="00145233" w:rsidP="0071796D">
      <w:pPr>
        <w:pStyle w:val="paragraph"/>
        <w:numPr>
          <w:ilvl w:val="0"/>
          <w:numId w:val="6"/>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Damaged (yes/no)</w:t>
      </w:r>
    </w:p>
    <w:p w14:paraId="17962D9C" w14:textId="1C76891B" w:rsidR="00145233" w:rsidRPr="0043464E" w:rsidRDefault="00914EF1" w:rsidP="0071796D">
      <w:pPr>
        <w:pStyle w:val="paragraph"/>
        <w:numPr>
          <w:ilvl w:val="0"/>
          <w:numId w:val="6"/>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Work </w:t>
      </w:r>
      <w:r w:rsidR="00B42F53" w:rsidRPr="0043464E">
        <w:rPr>
          <w:rStyle w:val="normaltextrun"/>
          <w:rFonts w:ascii="Microsoft Sans Serif" w:hAnsi="Microsoft Sans Serif" w:cs="Microsoft Sans Serif"/>
          <w:sz w:val="22"/>
          <w:szCs w:val="22"/>
        </w:rPr>
        <w:t>o</w:t>
      </w:r>
      <w:r w:rsidRPr="0043464E">
        <w:rPr>
          <w:rStyle w:val="normaltextrun"/>
          <w:rFonts w:ascii="Microsoft Sans Serif" w:hAnsi="Microsoft Sans Serif" w:cs="Microsoft Sans Serif"/>
          <w:sz w:val="22"/>
          <w:szCs w:val="22"/>
        </w:rPr>
        <w:t xml:space="preserve">rder </w:t>
      </w:r>
      <w:r w:rsidR="00B42F53" w:rsidRPr="0043464E">
        <w:rPr>
          <w:rStyle w:val="normaltextrun"/>
          <w:rFonts w:ascii="Microsoft Sans Serif" w:hAnsi="Microsoft Sans Serif" w:cs="Microsoft Sans Serif"/>
          <w:sz w:val="22"/>
          <w:szCs w:val="22"/>
        </w:rPr>
        <w:t>p</w:t>
      </w:r>
      <w:r w:rsidRPr="0043464E">
        <w:rPr>
          <w:rStyle w:val="normaltextrun"/>
          <w:rFonts w:ascii="Microsoft Sans Serif" w:hAnsi="Microsoft Sans Serif" w:cs="Microsoft Sans Serif"/>
          <w:sz w:val="22"/>
          <w:szCs w:val="22"/>
        </w:rPr>
        <w:t>riority</w:t>
      </w:r>
      <w:r w:rsidR="00A97BFA" w:rsidRPr="0043464E">
        <w:rPr>
          <w:rStyle w:val="normaltextrun"/>
          <w:rFonts w:ascii="Microsoft Sans Serif" w:hAnsi="Microsoft Sans Serif" w:cs="Microsoft Sans Serif"/>
          <w:sz w:val="22"/>
          <w:szCs w:val="22"/>
        </w:rPr>
        <w:t xml:space="preserve"> #1,2,3</w:t>
      </w:r>
    </w:p>
    <w:p w14:paraId="7A9BE1E9" w14:textId="1732EFC0" w:rsidR="00914EF1" w:rsidRPr="0043464E" w:rsidRDefault="00914EF1" w:rsidP="008B2FD8">
      <w:pPr>
        <w:pStyle w:val="paragraph"/>
        <w:numPr>
          <w:ilvl w:val="0"/>
          <w:numId w:val="6"/>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Notes regarding damage (if applicable)</w:t>
      </w:r>
    </w:p>
    <w:p w14:paraId="182451EC" w14:textId="68978E19" w:rsidR="00914EF1" w:rsidRPr="0043464E" w:rsidRDefault="00914EF1" w:rsidP="008B2FD8">
      <w:pPr>
        <w:pStyle w:val="paragraph"/>
        <w:numPr>
          <w:ilvl w:val="0"/>
          <w:numId w:val="6"/>
        </w:numPr>
        <w:spacing w:before="0" w:beforeAutospacing="0" w:after="0" w:afterAutospacing="0" w:line="276" w:lineRule="auto"/>
        <w:ind w:firstLine="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Pole </w:t>
      </w:r>
      <w:r w:rsidR="00B42F53" w:rsidRPr="0043464E">
        <w:rPr>
          <w:rStyle w:val="normaltextrun"/>
          <w:rFonts w:ascii="Microsoft Sans Serif" w:hAnsi="Microsoft Sans Serif" w:cs="Microsoft Sans Serif"/>
          <w:sz w:val="22"/>
          <w:szCs w:val="22"/>
        </w:rPr>
        <w:t>c</w:t>
      </w:r>
      <w:r w:rsidRPr="0043464E">
        <w:rPr>
          <w:rStyle w:val="normaltextrun"/>
          <w:rFonts w:ascii="Microsoft Sans Serif" w:hAnsi="Microsoft Sans Serif" w:cs="Microsoft Sans Serif"/>
          <w:sz w:val="22"/>
          <w:szCs w:val="22"/>
        </w:rPr>
        <w:t xml:space="preserve">learing </w:t>
      </w:r>
      <w:r w:rsidR="00B42F53" w:rsidRPr="0043464E">
        <w:rPr>
          <w:rStyle w:val="normaltextrun"/>
          <w:rFonts w:ascii="Microsoft Sans Serif" w:hAnsi="Microsoft Sans Serif" w:cs="Microsoft Sans Serif"/>
          <w:sz w:val="22"/>
          <w:szCs w:val="22"/>
        </w:rPr>
        <w:t>r</w:t>
      </w:r>
      <w:r w:rsidRPr="0043464E">
        <w:rPr>
          <w:rStyle w:val="normaltextrun"/>
          <w:rFonts w:ascii="Microsoft Sans Serif" w:hAnsi="Microsoft Sans Serif" w:cs="Microsoft Sans Serif"/>
          <w:sz w:val="22"/>
          <w:szCs w:val="22"/>
        </w:rPr>
        <w:t>equired (yes/no)</w:t>
      </w:r>
    </w:p>
    <w:p w14:paraId="5D851C11" w14:textId="5E988301" w:rsidR="00145233" w:rsidRPr="0043464E" w:rsidRDefault="00914EF1" w:rsidP="008B2FD8">
      <w:pPr>
        <w:pStyle w:val="paragraph"/>
        <w:numPr>
          <w:ilvl w:val="0"/>
          <w:numId w:val="6"/>
        </w:numPr>
        <w:spacing w:before="0" w:beforeAutospacing="0" w:after="0" w:afterAutospacing="0" w:line="276" w:lineRule="auto"/>
        <w:ind w:firstLine="0"/>
        <w:textAlignment w:val="baseline"/>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Vegetation </w:t>
      </w:r>
      <w:r w:rsidR="00B42F53" w:rsidRPr="0043464E">
        <w:rPr>
          <w:rFonts w:ascii="Microsoft Sans Serif" w:hAnsi="Microsoft Sans Serif" w:cs="Microsoft Sans Serif"/>
          <w:sz w:val="22"/>
          <w:szCs w:val="22"/>
        </w:rPr>
        <w:t>n</w:t>
      </w:r>
      <w:r w:rsidRPr="0043464E">
        <w:rPr>
          <w:rFonts w:ascii="Microsoft Sans Serif" w:hAnsi="Microsoft Sans Serif" w:cs="Microsoft Sans Serif"/>
          <w:sz w:val="22"/>
          <w:szCs w:val="22"/>
        </w:rPr>
        <w:t>otes (if applicable)</w:t>
      </w:r>
    </w:p>
    <w:p w14:paraId="71CB908B" w14:textId="7AA4DC24" w:rsidR="00914EF1" w:rsidRPr="0043464E" w:rsidRDefault="00914EF1" w:rsidP="008B2FD8">
      <w:pPr>
        <w:pStyle w:val="paragraph"/>
        <w:numPr>
          <w:ilvl w:val="0"/>
          <w:numId w:val="6"/>
        </w:numPr>
        <w:spacing w:before="0" w:beforeAutospacing="0" w:after="0" w:afterAutospacing="0" w:line="276" w:lineRule="auto"/>
        <w:ind w:firstLine="0"/>
        <w:textAlignment w:val="baseline"/>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Height of </w:t>
      </w:r>
      <w:r w:rsidR="00B42F53" w:rsidRPr="0043464E">
        <w:rPr>
          <w:rFonts w:ascii="Microsoft Sans Serif" w:hAnsi="Microsoft Sans Serif" w:cs="Microsoft Sans Serif"/>
          <w:sz w:val="22"/>
          <w:szCs w:val="22"/>
        </w:rPr>
        <w:t>p</w:t>
      </w:r>
      <w:r w:rsidRPr="0043464E">
        <w:rPr>
          <w:rFonts w:ascii="Microsoft Sans Serif" w:hAnsi="Microsoft Sans Serif" w:cs="Microsoft Sans Serif"/>
          <w:sz w:val="22"/>
          <w:szCs w:val="22"/>
        </w:rPr>
        <w:t>ole</w:t>
      </w:r>
    </w:p>
    <w:p w14:paraId="25147A63" w14:textId="652DF233" w:rsidR="00914EF1" w:rsidRPr="0043464E" w:rsidRDefault="00914EF1" w:rsidP="008B2FD8">
      <w:pPr>
        <w:pStyle w:val="paragraph"/>
        <w:numPr>
          <w:ilvl w:val="0"/>
          <w:numId w:val="6"/>
        </w:numPr>
        <w:spacing w:before="0" w:beforeAutospacing="0" w:after="0" w:afterAutospacing="0" w:line="276" w:lineRule="auto"/>
        <w:ind w:firstLine="0"/>
        <w:textAlignment w:val="baseline"/>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Joint </w:t>
      </w:r>
      <w:r w:rsidR="00B42F53" w:rsidRPr="0043464E">
        <w:rPr>
          <w:rFonts w:ascii="Microsoft Sans Serif" w:hAnsi="Microsoft Sans Serif" w:cs="Microsoft Sans Serif"/>
          <w:sz w:val="22"/>
          <w:szCs w:val="22"/>
        </w:rPr>
        <w:t>o</w:t>
      </w:r>
      <w:r w:rsidRPr="0043464E">
        <w:rPr>
          <w:rFonts w:ascii="Microsoft Sans Serif" w:hAnsi="Microsoft Sans Serif" w:cs="Microsoft Sans Serif"/>
          <w:sz w:val="22"/>
          <w:szCs w:val="22"/>
        </w:rPr>
        <w:t xml:space="preserve">wner </w:t>
      </w:r>
      <w:r w:rsidR="00B42F53" w:rsidRPr="0043464E">
        <w:rPr>
          <w:rFonts w:ascii="Microsoft Sans Serif" w:hAnsi="Microsoft Sans Serif" w:cs="Microsoft Sans Serif"/>
          <w:sz w:val="22"/>
          <w:szCs w:val="22"/>
        </w:rPr>
        <w:t>f</w:t>
      </w:r>
      <w:r w:rsidRPr="0043464E">
        <w:rPr>
          <w:rFonts w:ascii="Microsoft Sans Serif" w:hAnsi="Microsoft Sans Serif" w:cs="Microsoft Sans Serif"/>
          <w:sz w:val="22"/>
          <w:szCs w:val="22"/>
        </w:rPr>
        <w:t>acility</w:t>
      </w:r>
    </w:p>
    <w:p w14:paraId="74BFE088" w14:textId="0015C3B6" w:rsidR="002921E1" w:rsidRDefault="002921E1" w:rsidP="00914EF1">
      <w:pPr>
        <w:pStyle w:val="paragraph"/>
        <w:spacing w:before="0" w:beforeAutospacing="0" w:after="0" w:afterAutospacing="0" w:line="276" w:lineRule="auto"/>
        <w:ind w:left="720"/>
        <w:textAlignment w:val="baseline"/>
        <w:rPr>
          <w:rFonts w:ascii="Microsoft Sans Serif" w:hAnsi="Microsoft Sans Serif" w:cs="Microsoft Sans Serif"/>
          <w:sz w:val="22"/>
          <w:szCs w:val="22"/>
        </w:rPr>
      </w:pPr>
    </w:p>
    <w:p w14:paraId="05F4312C" w14:textId="439CFA5D" w:rsidR="002921E1" w:rsidRPr="0043464E" w:rsidRDefault="002921E1" w:rsidP="002921E1">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lastRenderedPageBreak/>
        <w:t>GO 165 also establishes records retention requirements for each level of inspection. The utility must retain records of patrol and detailed inspections for ten years and must retain records of intrusive inspections for the life of the pole.</w:t>
      </w:r>
    </w:p>
    <w:p w14:paraId="12FF6369" w14:textId="77777777" w:rsidR="000E57CB" w:rsidRPr="0043464E" w:rsidRDefault="000E57CB" w:rsidP="000E57CB">
      <w:pPr>
        <w:pStyle w:val="Heading3"/>
        <w:rPr>
          <w:rFonts w:ascii="Microsoft Sans Serif" w:hAnsi="Microsoft Sans Serif" w:cs="Microsoft Sans Serif"/>
          <w:color w:val="auto"/>
        </w:rPr>
      </w:pPr>
      <w:bookmarkStart w:id="200" w:name="_Toc29554527"/>
      <w:bookmarkStart w:id="201" w:name="_Toc29554670"/>
      <w:bookmarkStart w:id="202" w:name="_Toc29554813"/>
      <w:bookmarkStart w:id="203" w:name="_Toc29554956"/>
      <w:bookmarkStart w:id="204" w:name="_Toc29555099"/>
      <w:bookmarkStart w:id="205" w:name="_Toc29560672"/>
      <w:bookmarkStart w:id="206" w:name="_Toc30608728"/>
      <w:bookmarkStart w:id="207" w:name="_Toc30609163"/>
      <w:bookmarkStart w:id="208" w:name="_Toc29554528"/>
      <w:bookmarkStart w:id="209" w:name="_Toc29554671"/>
      <w:bookmarkStart w:id="210" w:name="_Toc29554814"/>
      <w:bookmarkStart w:id="211" w:name="_Toc29554957"/>
      <w:bookmarkStart w:id="212" w:name="_Toc29555100"/>
      <w:bookmarkStart w:id="213" w:name="_Toc29560673"/>
      <w:bookmarkStart w:id="214" w:name="_Toc30608729"/>
      <w:bookmarkStart w:id="215" w:name="_Toc30609164"/>
      <w:bookmarkStart w:id="216" w:name="_Toc29554529"/>
      <w:bookmarkStart w:id="217" w:name="_Toc29554672"/>
      <w:bookmarkStart w:id="218" w:name="_Toc29554815"/>
      <w:bookmarkStart w:id="219" w:name="_Toc29554958"/>
      <w:bookmarkStart w:id="220" w:name="_Toc29555101"/>
      <w:bookmarkStart w:id="221" w:name="_Toc29560674"/>
      <w:bookmarkStart w:id="222" w:name="_Toc30608730"/>
      <w:bookmarkStart w:id="223" w:name="_Toc30609165"/>
      <w:bookmarkStart w:id="224" w:name="_Toc29554530"/>
      <w:bookmarkStart w:id="225" w:name="_Toc29554673"/>
      <w:bookmarkStart w:id="226" w:name="_Toc29554816"/>
      <w:bookmarkStart w:id="227" w:name="_Toc29554959"/>
      <w:bookmarkStart w:id="228" w:name="_Toc29555102"/>
      <w:bookmarkStart w:id="229" w:name="_Toc29560675"/>
      <w:bookmarkStart w:id="230" w:name="_Toc30608731"/>
      <w:bookmarkStart w:id="231" w:name="_Toc30609166"/>
      <w:bookmarkStart w:id="232" w:name="_Toc29554531"/>
      <w:bookmarkStart w:id="233" w:name="_Toc29554674"/>
      <w:bookmarkStart w:id="234" w:name="_Toc29554817"/>
      <w:bookmarkStart w:id="235" w:name="_Toc29554960"/>
      <w:bookmarkStart w:id="236" w:name="_Toc29555103"/>
      <w:bookmarkStart w:id="237" w:name="_Toc29560676"/>
      <w:bookmarkStart w:id="238" w:name="_Toc30608732"/>
      <w:bookmarkStart w:id="239" w:name="_Toc30609167"/>
      <w:bookmarkStart w:id="240" w:name="_Toc29554532"/>
      <w:bookmarkStart w:id="241" w:name="_Toc29554675"/>
      <w:bookmarkStart w:id="242" w:name="_Toc29554818"/>
      <w:bookmarkStart w:id="243" w:name="_Toc29554961"/>
      <w:bookmarkStart w:id="244" w:name="_Toc29555104"/>
      <w:bookmarkStart w:id="245" w:name="_Toc29560677"/>
      <w:bookmarkStart w:id="246" w:name="_Toc30608733"/>
      <w:bookmarkStart w:id="247" w:name="_Toc30609168"/>
      <w:bookmarkStart w:id="248" w:name="_Toc29554533"/>
      <w:bookmarkStart w:id="249" w:name="_Toc29554676"/>
      <w:bookmarkStart w:id="250" w:name="_Toc29554819"/>
      <w:bookmarkStart w:id="251" w:name="_Toc29554962"/>
      <w:bookmarkStart w:id="252" w:name="_Toc29555105"/>
      <w:bookmarkStart w:id="253" w:name="_Toc29560678"/>
      <w:bookmarkStart w:id="254" w:name="_Toc30608734"/>
      <w:bookmarkStart w:id="255" w:name="_Toc30609169"/>
      <w:bookmarkStart w:id="256" w:name="_Toc29554534"/>
      <w:bookmarkStart w:id="257" w:name="_Toc29554677"/>
      <w:bookmarkStart w:id="258" w:name="_Toc29554820"/>
      <w:bookmarkStart w:id="259" w:name="_Toc29554963"/>
      <w:bookmarkStart w:id="260" w:name="_Toc29555106"/>
      <w:bookmarkStart w:id="261" w:name="_Toc29560679"/>
      <w:bookmarkStart w:id="262" w:name="_Toc30608735"/>
      <w:bookmarkStart w:id="263" w:name="_Toc30609170"/>
      <w:bookmarkStart w:id="264" w:name="_Toc29554535"/>
      <w:bookmarkStart w:id="265" w:name="_Toc29554678"/>
      <w:bookmarkStart w:id="266" w:name="_Toc29554821"/>
      <w:bookmarkStart w:id="267" w:name="_Toc29554964"/>
      <w:bookmarkStart w:id="268" w:name="_Toc29555107"/>
      <w:bookmarkStart w:id="269" w:name="_Toc29560680"/>
      <w:bookmarkStart w:id="270" w:name="_Toc30608736"/>
      <w:bookmarkStart w:id="271" w:name="_Toc30609171"/>
      <w:bookmarkStart w:id="272" w:name="_Toc29554536"/>
      <w:bookmarkStart w:id="273" w:name="_Toc29554679"/>
      <w:bookmarkStart w:id="274" w:name="_Toc29554822"/>
      <w:bookmarkStart w:id="275" w:name="_Toc29554965"/>
      <w:bookmarkStart w:id="276" w:name="_Toc29555108"/>
      <w:bookmarkStart w:id="277" w:name="_Toc29560681"/>
      <w:bookmarkStart w:id="278" w:name="_Toc30608737"/>
      <w:bookmarkStart w:id="279" w:name="_Toc30609172"/>
      <w:bookmarkStart w:id="280" w:name="_Toc29554537"/>
      <w:bookmarkStart w:id="281" w:name="_Toc29554680"/>
      <w:bookmarkStart w:id="282" w:name="_Toc29554823"/>
      <w:bookmarkStart w:id="283" w:name="_Toc29554966"/>
      <w:bookmarkStart w:id="284" w:name="_Toc29555109"/>
      <w:bookmarkStart w:id="285" w:name="_Toc29560682"/>
      <w:bookmarkStart w:id="286" w:name="_Toc30608738"/>
      <w:bookmarkStart w:id="287" w:name="_Toc30609173"/>
      <w:bookmarkStart w:id="288" w:name="_Toc29554538"/>
      <w:bookmarkStart w:id="289" w:name="_Toc29554681"/>
      <w:bookmarkStart w:id="290" w:name="_Toc29554824"/>
      <w:bookmarkStart w:id="291" w:name="_Toc29554967"/>
      <w:bookmarkStart w:id="292" w:name="_Toc29555110"/>
      <w:bookmarkStart w:id="293" w:name="_Toc29560683"/>
      <w:bookmarkStart w:id="294" w:name="_Toc30608739"/>
      <w:bookmarkStart w:id="295" w:name="_Toc30609174"/>
      <w:bookmarkStart w:id="296" w:name="_Toc29554539"/>
      <w:bookmarkStart w:id="297" w:name="_Toc29554682"/>
      <w:bookmarkStart w:id="298" w:name="_Toc29554825"/>
      <w:bookmarkStart w:id="299" w:name="_Toc29554968"/>
      <w:bookmarkStart w:id="300" w:name="_Toc29555111"/>
      <w:bookmarkStart w:id="301" w:name="_Toc29560684"/>
      <w:bookmarkStart w:id="302" w:name="_Toc30608740"/>
      <w:bookmarkStart w:id="303" w:name="_Toc30609175"/>
      <w:bookmarkStart w:id="304" w:name="_Toc29554540"/>
      <w:bookmarkStart w:id="305" w:name="_Toc29554683"/>
      <w:bookmarkStart w:id="306" w:name="_Toc29554826"/>
      <w:bookmarkStart w:id="307" w:name="_Toc29554969"/>
      <w:bookmarkStart w:id="308" w:name="_Toc29555112"/>
      <w:bookmarkStart w:id="309" w:name="_Toc29560685"/>
      <w:bookmarkStart w:id="310" w:name="_Toc30608741"/>
      <w:bookmarkStart w:id="311" w:name="_Toc30609176"/>
      <w:bookmarkStart w:id="312" w:name="_Toc29554541"/>
      <w:bookmarkStart w:id="313" w:name="_Toc29554684"/>
      <w:bookmarkStart w:id="314" w:name="_Toc29554827"/>
      <w:bookmarkStart w:id="315" w:name="_Toc29554970"/>
      <w:bookmarkStart w:id="316" w:name="_Toc29555113"/>
      <w:bookmarkStart w:id="317" w:name="_Toc29560686"/>
      <w:bookmarkStart w:id="318" w:name="_Toc30608742"/>
      <w:bookmarkStart w:id="319" w:name="_Toc30609177"/>
      <w:bookmarkStart w:id="320" w:name="_Toc29554542"/>
      <w:bookmarkStart w:id="321" w:name="_Toc29554685"/>
      <w:bookmarkStart w:id="322" w:name="_Toc29554828"/>
      <w:bookmarkStart w:id="323" w:name="_Toc29554971"/>
      <w:bookmarkStart w:id="324" w:name="_Toc29555114"/>
      <w:bookmarkStart w:id="325" w:name="_Toc29560687"/>
      <w:bookmarkStart w:id="326" w:name="_Toc30608743"/>
      <w:bookmarkStart w:id="327" w:name="_Toc30609178"/>
      <w:bookmarkStart w:id="328" w:name="_Toc29554543"/>
      <w:bookmarkStart w:id="329" w:name="_Toc29554686"/>
      <w:bookmarkStart w:id="330" w:name="_Toc29554829"/>
      <w:bookmarkStart w:id="331" w:name="_Toc29554972"/>
      <w:bookmarkStart w:id="332" w:name="_Toc29555115"/>
      <w:bookmarkStart w:id="333" w:name="_Toc29560688"/>
      <w:bookmarkStart w:id="334" w:name="_Toc30608744"/>
      <w:bookmarkStart w:id="335" w:name="_Toc30609179"/>
      <w:bookmarkStart w:id="336" w:name="_Toc29554544"/>
      <w:bookmarkStart w:id="337" w:name="_Toc29554687"/>
      <w:bookmarkStart w:id="338" w:name="_Toc29554830"/>
      <w:bookmarkStart w:id="339" w:name="_Toc29554973"/>
      <w:bookmarkStart w:id="340" w:name="_Toc29555116"/>
      <w:bookmarkStart w:id="341" w:name="_Toc29560689"/>
      <w:bookmarkStart w:id="342" w:name="_Toc30608745"/>
      <w:bookmarkStart w:id="343" w:name="_Toc30609180"/>
      <w:bookmarkStart w:id="344" w:name="_Toc29554545"/>
      <w:bookmarkStart w:id="345" w:name="_Toc29554688"/>
      <w:bookmarkStart w:id="346" w:name="_Toc29554831"/>
      <w:bookmarkStart w:id="347" w:name="_Toc29554974"/>
      <w:bookmarkStart w:id="348" w:name="_Toc29555117"/>
      <w:bookmarkStart w:id="349" w:name="_Toc29560690"/>
      <w:bookmarkStart w:id="350" w:name="_Toc30608746"/>
      <w:bookmarkStart w:id="351" w:name="_Toc30609181"/>
      <w:bookmarkStart w:id="352" w:name="_Toc29554546"/>
      <w:bookmarkStart w:id="353" w:name="_Toc29554689"/>
      <w:bookmarkStart w:id="354" w:name="_Toc29554832"/>
      <w:bookmarkStart w:id="355" w:name="_Toc29554975"/>
      <w:bookmarkStart w:id="356" w:name="_Toc29555118"/>
      <w:bookmarkStart w:id="357" w:name="_Toc29560691"/>
      <w:bookmarkStart w:id="358" w:name="_Toc30608747"/>
      <w:bookmarkStart w:id="359" w:name="_Toc30609182"/>
      <w:bookmarkStart w:id="360" w:name="_Toc29554547"/>
      <w:bookmarkStart w:id="361" w:name="_Toc29554690"/>
      <w:bookmarkStart w:id="362" w:name="_Toc29554833"/>
      <w:bookmarkStart w:id="363" w:name="_Toc29554976"/>
      <w:bookmarkStart w:id="364" w:name="_Toc29555119"/>
      <w:bookmarkStart w:id="365" w:name="_Toc29560692"/>
      <w:bookmarkStart w:id="366" w:name="_Toc30608748"/>
      <w:bookmarkStart w:id="367" w:name="_Toc30609183"/>
      <w:bookmarkStart w:id="368" w:name="_Toc29554548"/>
      <w:bookmarkStart w:id="369" w:name="_Toc29554691"/>
      <w:bookmarkStart w:id="370" w:name="_Toc29554834"/>
      <w:bookmarkStart w:id="371" w:name="_Toc29554977"/>
      <w:bookmarkStart w:id="372" w:name="_Toc29555120"/>
      <w:bookmarkStart w:id="373" w:name="_Toc29560693"/>
      <w:bookmarkStart w:id="374" w:name="_Toc30608749"/>
      <w:bookmarkStart w:id="375" w:name="_Toc30609184"/>
      <w:bookmarkStart w:id="376" w:name="_Toc29554549"/>
      <w:bookmarkStart w:id="377" w:name="_Toc29554692"/>
      <w:bookmarkStart w:id="378" w:name="_Toc29554835"/>
      <w:bookmarkStart w:id="379" w:name="_Toc29554978"/>
      <w:bookmarkStart w:id="380" w:name="_Toc29555121"/>
      <w:bookmarkStart w:id="381" w:name="_Toc29560694"/>
      <w:bookmarkStart w:id="382" w:name="_Toc30608750"/>
      <w:bookmarkStart w:id="383" w:name="_Toc30609185"/>
      <w:bookmarkStart w:id="384" w:name="_Toc29554550"/>
      <w:bookmarkStart w:id="385" w:name="_Toc29554693"/>
      <w:bookmarkStart w:id="386" w:name="_Toc29554836"/>
      <w:bookmarkStart w:id="387" w:name="_Toc29554979"/>
      <w:bookmarkStart w:id="388" w:name="_Toc29555122"/>
      <w:bookmarkStart w:id="389" w:name="_Toc29560695"/>
      <w:bookmarkStart w:id="390" w:name="_Toc30608751"/>
      <w:bookmarkStart w:id="391" w:name="_Toc30609186"/>
      <w:bookmarkStart w:id="392" w:name="_Toc29554551"/>
      <w:bookmarkStart w:id="393" w:name="_Toc29554694"/>
      <w:bookmarkStart w:id="394" w:name="_Toc29554837"/>
      <w:bookmarkStart w:id="395" w:name="_Toc29554980"/>
      <w:bookmarkStart w:id="396" w:name="_Toc29555123"/>
      <w:bookmarkStart w:id="397" w:name="_Toc29560696"/>
      <w:bookmarkStart w:id="398" w:name="_Toc30608752"/>
      <w:bookmarkStart w:id="399" w:name="_Toc30609187"/>
      <w:bookmarkStart w:id="400" w:name="_Toc29554552"/>
      <w:bookmarkStart w:id="401" w:name="_Toc29554695"/>
      <w:bookmarkStart w:id="402" w:name="_Toc29554838"/>
      <w:bookmarkStart w:id="403" w:name="_Toc29554981"/>
      <w:bookmarkStart w:id="404" w:name="_Toc29555124"/>
      <w:bookmarkStart w:id="405" w:name="_Toc29560697"/>
      <w:bookmarkStart w:id="406" w:name="_Toc30608753"/>
      <w:bookmarkStart w:id="407" w:name="_Toc30609188"/>
      <w:bookmarkStart w:id="408" w:name="_Toc29554553"/>
      <w:bookmarkStart w:id="409" w:name="_Toc29554696"/>
      <w:bookmarkStart w:id="410" w:name="_Toc29554839"/>
      <w:bookmarkStart w:id="411" w:name="_Toc29554982"/>
      <w:bookmarkStart w:id="412" w:name="_Toc29555125"/>
      <w:bookmarkStart w:id="413" w:name="_Toc29560698"/>
      <w:bookmarkStart w:id="414" w:name="_Toc30608754"/>
      <w:bookmarkStart w:id="415" w:name="_Toc30609189"/>
      <w:bookmarkStart w:id="416" w:name="_Toc29554554"/>
      <w:bookmarkStart w:id="417" w:name="_Toc29554697"/>
      <w:bookmarkStart w:id="418" w:name="_Toc29554840"/>
      <w:bookmarkStart w:id="419" w:name="_Toc29554983"/>
      <w:bookmarkStart w:id="420" w:name="_Toc29555126"/>
      <w:bookmarkStart w:id="421" w:name="_Toc29560699"/>
      <w:bookmarkStart w:id="422" w:name="_Toc30608755"/>
      <w:bookmarkStart w:id="423" w:name="_Toc30609190"/>
      <w:bookmarkStart w:id="424" w:name="_Toc29554555"/>
      <w:bookmarkStart w:id="425" w:name="_Toc29554698"/>
      <w:bookmarkStart w:id="426" w:name="_Toc29554841"/>
      <w:bookmarkStart w:id="427" w:name="_Toc29554984"/>
      <w:bookmarkStart w:id="428" w:name="_Toc29555127"/>
      <w:bookmarkStart w:id="429" w:name="_Toc29560700"/>
      <w:bookmarkStart w:id="430" w:name="_Toc30608756"/>
      <w:bookmarkStart w:id="431" w:name="_Toc30609191"/>
      <w:bookmarkStart w:id="432" w:name="_Toc29554556"/>
      <w:bookmarkStart w:id="433" w:name="_Toc29554699"/>
      <w:bookmarkStart w:id="434" w:name="_Toc29554842"/>
      <w:bookmarkStart w:id="435" w:name="_Toc29554985"/>
      <w:bookmarkStart w:id="436" w:name="_Toc29555128"/>
      <w:bookmarkStart w:id="437" w:name="_Toc29560701"/>
      <w:bookmarkStart w:id="438" w:name="_Toc30608757"/>
      <w:bookmarkStart w:id="439" w:name="_Toc30609192"/>
      <w:bookmarkStart w:id="440" w:name="_Toc29554557"/>
      <w:bookmarkStart w:id="441" w:name="_Toc29554700"/>
      <w:bookmarkStart w:id="442" w:name="_Toc29554843"/>
      <w:bookmarkStart w:id="443" w:name="_Toc29554986"/>
      <w:bookmarkStart w:id="444" w:name="_Toc29555129"/>
      <w:bookmarkStart w:id="445" w:name="_Toc29560702"/>
      <w:bookmarkStart w:id="446" w:name="_Toc30608758"/>
      <w:bookmarkStart w:id="447" w:name="_Toc30609193"/>
      <w:bookmarkStart w:id="448" w:name="_Toc29554558"/>
      <w:bookmarkStart w:id="449" w:name="_Toc29554701"/>
      <w:bookmarkStart w:id="450" w:name="_Toc29554844"/>
      <w:bookmarkStart w:id="451" w:name="_Toc29554987"/>
      <w:bookmarkStart w:id="452" w:name="_Toc29555130"/>
      <w:bookmarkStart w:id="453" w:name="_Toc29560703"/>
      <w:bookmarkStart w:id="454" w:name="_Toc30608759"/>
      <w:bookmarkStart w:id="455" w:name="_Toc30609194"/>
      <w:bookmarkStart w:id="456" w:name="_Toc36557211"/>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43464E">
        <w:rPr>
          <w:rFonts w:ascii="Microsoft Sans Serif" w:hAnsi="Microsoft Sans Serif" w:cs="Microsoft Sans Serif"/>
          <w:color w:val="auto"/>
        </w:rPr>
        <w:t>Substation Inspections</w:t>
      </w:r>
      <w:bookmarkEnd w:id="456"/>
    </w:p>
    <w:p w14:paraId="6A955DED" w14:textId="77777777" w:rsidR="000E57CB" w:rsidRPr="0043464E" w:rsidRDefault="000E57CB" w:rsidP="000E57CB">
      <w:pPr>
        <w:pStyle w:val="paragraph"/>
        <w:spacing w:before="0" w:beforeAutospacing="0" w:after="0" w:afterAutospacing="0" w:line="360" w:lineRule="auto"/>
        <w:textAlignment w:val="baseline"/>
        <w:rPr>
          <w:rStyle w:val="eop"/>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The Preventive Maintenance plan provides for regular inspections of substations. Qualified personnel will use prudent care while performing inspections following all required safety rules to protect themselves, other workers, the general public and the reliability of the system.</w:t>
      </w:r>
      <w:r w:rsidRPr="0043464E">
        <w:rPr>
          <w:rStyle w:val="eop"/>
          <w:rFonts w:ascii="Microsoft Sans Serif" w:hAnsi="Microsoft Sans Serif" w:cs="Microsoft Sans Serif"/>
          <w:sz w:val="22"/>
          <w:szCs w:val="22"/>
        </w:rPr>
        <w:t> </w:t>
      </w:r>
    </w:p>
    <w:p w14:paraId="7F41426F" w14:textId="77777777" w:rsidR="000E57CB" w:rsidRPr="0043464E" w:rsidRDefault="000E57CB" w:rsidP="000E57CB">
      <w:pPr>
        <w:ind w:right="144"/>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SVEC performs various inspections on substations to ensure safety and reliability. SVEC inspections meet or exceed standards in CPUC GO 174. A “Detailed” inspection shall be defined as </w:t>
      </w:r>
      <w:r w:rsidRPr="0043464E">
        <w:rPr>
          <w:rFonts w:ascii="Microsoft Sans Serif" w:hAnsi="Microsoft Sans Serif" w:cs="Microsoft Sans Serif"/>
        </w:rPr>
        <w:t>one where individual piece of equipment and structures are carefully examined visually and through use of routine diagnostic test, as appropriate. If practical and useful information can be gathered, equipment opened and the condition of each piece of equipment rated and recorded.</w:t>
      </w:r>
    </w:p>
    <w:p w14:paraId="059E8767" w14:textId="77777777" w:rsidR="000E57CB" w:rsidRPr="0043464E" w:rsidRDefault="000E57CB" w:rsidP="000E57CB">
      <w:pPr>
        <w:pStyle w:val="paragraph"/>
        <w:numPr>
          <w:ilvl w:val="0"/>
          <w:numId w:val="27"/>
        </w:numPr>
        <w:spacing w:before="0" w:beforeAutospacing="0" w:after="0" w:afterAutospacing="0" w:line="360" w:lineRule="auto"/>
        <w:ind w:hanging="360"/>
        <w:textAlignment w:val="baseline"/>
        <w:rPr>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Substations shall be visually inspected once a month and a detailed inspection performed annually.</w:t>
      </w:r>
      <w:r w:rsidRPr="0043464E">
        <w:rPr>
          <w:rStyle w:val="eop"/>
          <w:rFonts w:ascii="Microsoft Sans Serif" w:hAnsi="Microsoft Sans Serif" w:cs="Microsoft Sans Serif"/>
          <w:sz w:val="22"/>
          <w:szCs w:val="22"/>
        </w:rPr>
        <w:t> </w:t>
      </w:r>
    </w:p>
    <w:p w14:paraId="2DBD1D43" w14:textId="77777777" w:rsidR="000E57CB" w:rsidRPr="0043464E" w:rsidRDefault="000E57CB" w:rsidP="000E57CB">
      <w:pPr>
        <w:pStyle w:val="paragraph"/>
        <w:numPr>
          <w:ilvl w:val="0"/>
          <w:numId w:val="27"/>
        </w:numPr>
        <w:spacing w:before="0" w:beforeAutospacing="0" w:after="240" w:afterAutospacing="0" w:line="360" w:lineRule="auto"/>
        <w:ind w:hanging="360"/>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All overhead line equipment shall be visually inspected once a month and a detailed inspection performed annually.</w:t>
      </w:r>
    </w:p>
    <w:p w14:paraId="4B185893" w14:textId="77777777" w:rsidR="000E57CB" w:rsidRPr="0043464E" w:rsidRDefault="000E57CB" w:rsidP="000E57CB">
      <w:pPr>
        <w:pStyle w:val="ListParagraph"/>
        <w:keepNext/>
        <w:keepLines/>
        <w:numPr>
          <w:ilvl w:val="1"/>
          <w:numId w:val="26"/>
        </w:numPr>
        <w:spacing w:before="40"/>
        <w:contextualSpacing w:val="0"/>
        <w:outlineLvl w:val="3"/>
        <w:rPr>
          <w:rFonts w:ascii="Microsoft Sans Serif" w:eastAsiaTheme="majorEastAsia" w:hAnsi="Microsoft Sans Serif" w:cs="Microsoft Sans Serif"/>
          <w:vanish/>
          <w:color w:val="FF0000"/>
        </w:rPr>
      </w:pPr>
    </w:p>
    <w:p w14:paraId="000AD2F4" w14:textId="77777777" w:rsidR="000E57CB" w:rsidRPr="0043464E" w:rsidRDefault="000E57CB" w:rsidP="000E57CB">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3A4B7C0F" w14:textId="77777777" w:rsidR="000E57CB" w:rsidRPr="0043464E" w:rsidRDefault="000E57CB" w:rsidP="000E57CB">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7CE325BC" w14:textId="77777777" w:rsidR="000E57CB" w:rsidRPr="0043464E" w:rsidRDefault="000E57CB" w:rsidP="000E57CB">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312BA66B" w14:textId="77777777" w:rsidR="000E57CB" w:rsidRPr="0043464E" w:rsidRDefault="000E57CB" w:rsidP="000E57CB">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729C19EE" w14:textId="77777777" w:rsidR="000E57CB" w:rsidRPr="0043464E" w:rsidRDefault="000E57CB" w:rsidP="000E57CB">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699BAF1A" w14:textId="77777777" w:rsidR="000E57CB" w:rsidRPr="0043464E" w:rsidRDefault="000E57CB" w:rsidP="000E57CB">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14996B2A" w14:textId="77777777" w:rsidR="000E57CB" w:rsidRPr="0043464E" w:rsidRDefault="000E57CB" w:rsidP="000E57CB">
      <w:pPr>
        <w:pStyle w:val="Heading4"/>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t>Visual Inspection</w:t>
      </w:r>
    </w:p>
    <w:p w14:paraId="5CB0E141" w14:textId="77777777" w:rsidR="000E57CB" w:rsidRPr="0043464E" w:rsidRDefault="000E57CB" w:rsidP="000E57CB">
      <w:pPr>
        <w:pStyle w:val="paragraph"/>
        <w:spacing w:before="0" w:beforeAutospacing="0" w:after="240" w:afterAutospacing="0" w:line="360" w:lineRule="auto"/>
        <w:textAlignment w:val="baseline"/>
        <w:rPr>
          <w:rStyle w:val="eop"/>
          <w:rFonts w:ascii="Microsoft Sans Serif" w:hAnsi="Microsoft Sans Serif" w:cs="Microsoft Sans Serif"/>
          <w:sz w:val="22"/>
          <w:szCs w:val="22"/>
        </w:rPr>
      </w:pPr>
      <w:r w:rsidRPr="0043464E">
        <w:rPr>
          <w:rFonts w:ascii="Microsoft Sans Serif" w:eastAsia="Arial" w:hAnsi="Microsoft Sans Serif" w:cs="Microsoft Sans Serif"/>
          <w:spacing w:val="3"/>
          <w:sz w:val="22"/>
          <w:szCs w:val="22"/>
        </w:rPr>
        <w:t xml:space="preserve">Substation inspectors visit each SVEC substation to visually inspect the facility and all equipment within. </w:t>
      </w:r>
      <w:r w:rsidRPr="0043464E">
        <w:rPr>
          <w:rStyle w:val="normaltextrun"/>
          <w:rFonts w:ascii="Microsoft Sans Serif" w:hAnsi="Microsoft Sans Serif" w:cs="Microsoft Sans Serif"/>
          <w:sz w:val="22"/>
          <w:szCs w:val="22"/>
        </w:rPr>
        <w:t>A visual inspection is a simple quick look at the system to assure that there are no obvious structural problems, hazards or tree trimming requirements.  </w:t>
      </w:r>
      <w:r w:rsidRPr="0043464E">
        <w:rPr>
          <w:rStyle w:val="eop"/>
          <w:rFonts w:ascii="Microsoft Sans Serif" w:hAnsi="Microsoft Sans Serif" w:cs="Microsoft Sans Serif"/>
          <w:sz w:val="22"/>
          <w:szCs w:val="22"/>
        </w:rPr>
        <w:t> </w:t>
      </w:r>
    </w:p>
    <w:p w14:paraId="08BE60E5" w14:textId="77777777" w:rsidR="000E57CB" w:rsidRPr="0043464E" w:rsidRDefault="000E57CB" w:rsidP="000E57CB">
      <w:pPr>
        <w:spacing w:before="6"/>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The inspectors look for:</w:t>
      </w:r>
    </w:p>
    <w:p w14:paraId="0A97E259"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Broken or loose hardware</w:t>
      </w:r>
    </w:p>
    <w:p w14:paraId="7FD329CC"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Vandalism or damage to any equipment</w:t>
      </w:r>
    </w:p>
    <w:p w14:paraId="62F78386"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Oil or gas leaks</w:t>
      </w:r>
    </w:p>
    <w:p w14:paraId="4C7D94CE"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Perimeter fence security</w:t>
      </w:r>
    </w:p>
    <w:p w14:paraId="08C2769C"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Condition of the buss</w:t>
      </w:r>
    </w:p>
    <w:p w14:paraId="274CF4FF"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 xml:space="preserve">Insulators and other hardware </w:t>
      </w:r>
    </w:p>
    <w:p w14:paraId="4E5FA890"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Condition of the control house</w:t>
      </w:r>
    </w:p>
    <w:p w14:paraId="46D2728E"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Conditions of the poles/structures and lines exiting the substation</w:t>
      </w:r>
    </w:p>
    <w:p w14:paraId="12818E0D" w14:textId="77777777" w:rsidR="000E57CB" w:rsidRPr="0043464E" w:rsidRDefault="000E57CB" w:rsidP="000E57CB">
      <w:pPr>
        <w:pStyle w:val="ListParagraph"/>
        <w:numPr>
          <w:ilvl w:val="0"/>
          <w:numId w:val="40"/>
        </w:numPr>
        <w:spacing w:before="6"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Condition of the disconnects and fuses for signs of damage and connectivity</w:t>
      </w:r>
    </w:p>
    <w:p w14:paraId="0F3341BF" w14:textId="77777777" w:rsidR="000E57CB" w:rsidRPr="0043464E" w:rsidRDefault="000E57CB" w:rsidP="000E57CB">
      <w:pPr>
        <w:pStyle w:val="Heading4"/>
        <w:rPr>
          <w:rFonts w:ascii="Microsoft Sans Serif" w:hAnsi="Microsoft Sans Serif" w:cs="Microsoft Sans Serif"/>
          <w:i w:val="0"/>
          <w:iCs w:val="0"/>
          <w:color w:val="auto"/>
        </w:rPr>
      </w:pPr>
      <w:r w:rsidRPr="0043464E">
        <w:rPr>
          <w:rFonts w:ascii="Microsoft Sans Serif" w:hAnsi="Microsoft Sans Serif" w:cs="Microsoft Sans Serif"/>
          <w:i w:val="0"/>
          <w:iCs w:val="0"/>
          <w:color w:val="auto"/>
        </w:rPr>
        <w:lastRenderedPageBreak/>
        <w:t>Detailed inspection</w:t>
      </w:r>
    </w:p>
    <w:p w14:paraId="3C6DF8A1" w14:textId="72053C72" w:rsidR="000E57CB" w:rsidRPr="0043464E" w:rsidRDefault="000E57CB" w:rsidP="000E57CB">
      <w:pPr>
        <w:pStyle w:val="paragraph"/>
        <w:spacing w:before="0" w:beforeAutospacing="0" w:after="0" w:afterAutospacing="0" w:line="360" w:lineRule="auto"/>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A detailed inspection of substation assets </w:t>
      </w:r>
      <w:proofErr w:type="gramStart"/>
      <w:r w:rsidR="007C1B14">
        <w:rPr>
          <w:rStyle w:val="normaltextrun"/>
          <w:rFonts w:ascii="Microsoft Sans Serif" w:hAnsi="Microsoft Sans Serif" w:cs="Microsoft Sans Serif"/>
          <w:sz w:val="22"/>
          <w:szCs w:val="22"/>
        </w:rPr>
        <w:t>are</w:t>
      </w:r>
      <w:proofErr w:type="gramEnd"/>
      <w:r w:rsidR="007C1B14">
        <w:rPr>
          <w:rStyle w:val="normaltextrun"/>
          <w:rFonts w:ascii="Microsoft Sans Serif" w:hAnsi="Microsoft Sans Serif" w:cs="Microsoft Sans Serif"/>
          <w:sz w:val="22"/>
          <w:szCs w:val="22"/>
        </w:rPr>
        <w:t xml:space="preserve"> performed annually and </w:t>
      </w:r>
      <w:r w:rsidRPr="0043464E">
        <w:rPr>
          <w:rStyle w:val="normaltextrun"/>
          <w:rFonts w:ascii="Microsoft Sans Serif" w:hAnsi="Microsoft Sans Serif" w:cs="Microsoft Sans Serif"/>
          <w:sz w:val="22"/>
          <w:szCs w:val="22"/>
        </w:rPr>
        <w:t>includes all items listed in section 6.2.</w:t>
      </w:r>
      <w:r w:rsidR="007C1B14">
        <w:rPr>
          <w:rStyle w:val="normaltextrun"/>
          <w:rFonts w:ascii="Microsoft Sans Serif" w:hAnsi="Microsoft Sans Serif" w:cs="Microsoft Sans Serif"/>
          <w:sz w:val="22"/>
          <w:szCs w:val="22"/>
        </w:rPr>
        <w:t>4</w:t>
      </w:r>
      <w:r w:rsidRPr="0043464E">
        <w:rPr>
          <w:rStyle w:val="normaltextrun"/>
          <w:rFonts w:ascii="Microsoft Sans Serif" w:hAnsi="Microsoft Sans Serif" w:cs="Microsoft Sans Serif"/>
          <w:sz w:val="22"/>
          <w:szCs w:val="22"/>
        </w:rPr>
        <w:t>.</w:t>
      </w:r>
      <w:r w:rsidR="007C1B14">
        <w:rPr>
          <w:rStyle w:val="normaltextrun"/>
          <w:rFonts w:ascii="Microsoft Sans Serif" w:hAnsi="Microsoft Sans Serif" w:cs="Microsoft Sans Serif"/>
          <w:sz w:val="22"/>
          <w:szCs w:val="22"/>
        </w:rPr>
        <w:t>1</w:t>
      </w:r>
      <w:r w:rsidRPr="0043464E">
        <w:rPr>
          <w:rStyle w:val="normaltextrun"/>
          <w:rFonts w:ascii="Microsoft Sans Serif" w:hAnsi="Microsoft Sans Serif" w:cs="Microsoft Sans Serif"/>
          <w:sz w:val="22"/>
          <w:szCs w:val="22"/>
        </w:rPr>
        <w:t xml:space="preserve"> as well as mechanical damage to any component including</w:t>
      </w:r>
      <w:r w:rsidR="00122373">
        <w:rPr>
          <w:rStyle w:val="normaltextrun"/>
          <w:rFonts w:ascii="Microsoft Sans Serif" w:hAnsi="Microsoft Sans Serif" w:cs="Microsoft Sans Serif"/>
          <w:sz w:val="22"/>
          <w:szCs w:val="22"/>
        </w:rPr>
        <w:t>, but not limited to</w:t>
      </w:r>
      <w:r w:rsidRPr="0043464E">
        <w:rPr>
          <w:rStyle w:val="normaltextrun"/>
          <w:rFonts w:ascii="Microsoft Sans Serif" w:hAnsi="Microsoft Sans Serif" w:cs="Microsoft Sans Serif"/>
          <w:sz w:val="22"/>
          <w:szCs w:val="22"/>
        </w:rPr>
        <w:t>:</w:t>
      </w:r>
    </w:p>
    <w:p w14:paraId="61E813D3" w14:textId="1308998B" w:rsidR="000E57CB" w:rsidRPr="0043464E" w:rsidRDefault="007C1B14" w:rsidP="000E57CB">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Insulators </w:t>
      </w:r>
      <w:r>
        <w:rPr>
          <w:rStyle w:val="normaltextrun"/>
          <w:rFonts w:ascii="Microsoft Sans Serif" w:hAnsi="Microsoft Sans Serif" w:cs="Microsoft Sans Serif"/>
          <w:sz w:val="22"/>
          <w:szCs w:val="22"/>
        </w:rPr>
        <w:t>/Bushing/Arrestors</w:t>
      </w:r>
    </w:p>
    <w:p w14:paraId="1F4D6F9A" w14:textId="62D465FB" w:rsidR="000E57CB" w:rsidRPr="0043464E" w:rsidRDefault="007C1B14" w:rsidP="000E57CB">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Risers </w:t>
      </w:r>
      <w:r>
        <w:rPr>
          <w:rStyle w:val="normaltextrun"/>
          <w:rFonts w:ascii="Microsoft Sans Serif" w:hAnsi="Microsoft Sans Serif" w:cs="Microsoft Sans Serif"/>
          <w:sz w:val="22"/>
          <w:szCs w:val="22"/>
        </w:rPr>
        <w:t>a</w:t>
      </w:r>
      <w:r w:rsidRPr="0043464E">
        <w:rPr>
          <w:rStyle w:val="normaltextrun"/>
          <w:rFonts w:ascii="Microsoft Sans Serif" w:hAnsi="Microsoft Sans Serif" w:cs="Microsoft Sans Serif"/>
          <w:sz w:val="22"/>
          <w:szCs w:val="22"/>
        </w:rPr>
        <w:t>nd Conduits</w:t>
      </w:r>
    </w:p>
    <w:p w14:paraId="78BF3AA3" w14:textId="0959307E" w:rsidR="000E57CB" w:rsidRPr="0043464E" w:rsidRDefault="007C1B14" w:rsidP="000E57CB">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Transformers</w:t>
      </w:r>
    </w:p>
    <w:p w14:paraId="5B397B4B" w14:textId="3DA6113D" w:rsidR="000E57CB" w:rsidRDefault="000E57CB" w:rsidP="00866798">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 xml:space="preserve">Reclosers </w:t>
      </w:r>
    </w:p>
    <w:p w14:paraId="7AC4CBF4" w14:textId="1B0683ED" w:rsidR="00122373" w:rsidRDefault="00122373" w:rsidP="00866798">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Pr>
          <w:rStyle w:val="normaltextrun"/>
          <w:rFonts w:ascii="Microsoft Sans Serif" w:hAnsi="Microsoft Sans Serif" w:cs="Microsoft Sans Serif"/>
          <w:sz w:val="22"/>
          <w:szCs w:val="22"/>
        </w:rPr>
        <w:t>Batteries</w:t>
      </w:r>
    </w:p>
    <w:p w14:paraId="6BE0C05B" w14:textId="1C89332A" w:rsidR="00122373" w:rsidRDefault="00122373" w:rsidP="00122373">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Pr>
          <w:rStyle w:val="normaltextrun"/>
          <w:rFonts w:ascii="Microsoft Sans Serif" w:hAnsi="Microsoft Sans Serif" w:cs="Microsoft Sans Serif"/>
          <w:sz w:val="22"/>
          <w:szCs w:val="22"/>
        </w:rPr>
        <w:t>Capacitor Bank</w:t>
      </w:r>
    </w:p>
    <w:p w14:paraId="3167BDE2" w14:textId="43383D86" w:rsidR="00122373" w:rsidRDefault="00122373" w:rsidP="00122373">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Pr>
          <w:rStyle w:val="normaltextrun"/>
          <w:rFonts w:ascii="Microsoft Sans Serif" w:hAnsi="Microsoft Sans Serif" w:cs="Microsoft Sans Serif"/>
          <w:sz w:val="22"/>
          <w:szCs w:val="22"/>
        </w:rPr>
        <w:t>Circuit Breakers</w:t>
      </w:r>
    </w:p>
    <w:p w14:paraId="4FB52BFB" w14:textId="7C696D42" w:rsidR="00122373" w:rsidRDefault="00122373" w:rsidP="00122373">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Pr>
          <w:rStyle w:val="normaltextrun"/>
          <w:rFonts w:ascii="Microsoft Sans Serif" w:hAnsi="Microsoft Sans Serif" w:cs="Microsoft Sans Serif"/>
          <w:sz w:val="22"/>
          <w:szCs w:val="22"/>
        </w:rPr>
        <w:t>Fire Detection and Suppression System (Where Applicable)</w:t>
      </w:r>
    </w:p>
    <w:p w14:paraId="255A41DA" w14:textId="5B6F876A" w:rsidR="00122373" w:rsidRDefault="00122373" w:rsidP="00122373">
      <w:pPr>
        <w:pStyle w:val="paragraph"/>
        <w:numPr>
          <w:ilvl w:val="0"/>
          <w:numId w:val="41"/>
        </w:numPr>
        <w:spacing w:before="0" w:beforeAutospacing="0" w:after="0" w:afterAutospacing="0" w:line="360" w:lineRule="auto"/>
        <w:textAlignment w:val="baseline"/>
        <w:rPr>
          <w:rStyle w:val="normaltextrun"/>
          <w:rFonts w:ascii="Microsoft Sans Serif" w:hAnsi="Microsoft Sans Serif" w:cs="Microsoft Sans Serif"/>
          <w:sz w:val="22"/>
          <w:szCs w:val="22"/>
        </w:rPr>
      </w:pPr>
      <w:r>
        <w:rPr>
          <w:rStyle w:val="normaltextrun"/>
          <w:rFonts w:ascii="Microsoft Sans Serif" w:hAnsi="Microsoft Sans Serif" w:cs="Microsoft Sans Serif"/>
          <w:sz w:val="22"/>
          <w:szCs w:val="22"/>
        </w:rPr>
        <w:t>Grounding System</w:t>
      </w:r>
    </w:p>
    <w:p w14:paraId="5EF9CCCB" w14:textId="26604FB1" w:rsidR="00122373" w:rsidRPr="00122373" w:rsidRDefault="00122373">
      <w:pPr>
        <w:pStyle w:val="paragraph"/>
        <w:numPr>
          <w:ilvl w:val="0"/>
          <w:numId w:val="41"/>
        </w:numPr>
        <w:spacing w:before="0" w:beforeAutospacing="0" w:after="240" w:afterAutospacing="0" w:line="360" w:lineRule="auto"/>
        <w:textAlignment w:val="baseline"/>
        <w:rPr>
          <w:rStyle w:val="normaltextrun"/>
          <w:rFonts w:ascii="Microsoft Sans Serif" w:hAnsi="Microsoft Sans Serif" w:cs="Microsoft Sans Serif"/>
          <w:sz w:val="22"/>
          <w:szCs w:val="22"/>
        </w:rPr>
      </w:pPr>
      <w:r>
        <w:rPr>
          <w:rStyle w:val="normaltextrun"/>
          <w:rFonts w:ascii="Microsoft Sans Serif" w:hAnsi="Microsoft Sans Serif" w:cs="Microsoft Sans Serif"/>
          <w:sz w:val="22"/>
          <w:szCs w:val="22"/>
        </w:rPr>
        <w:t>Voltage Regulators</w:t>
      </w:r>
    </w:p>
    <w:p w14:paraId="473BE4A8" w14:textId="6DF96F6D" w:rsidR="000E57CB" w:rsidRPr="0043464E" w:rsidRDefault="000E57CB" w:rsidP="000E57CB">
      <w:pPr>
        <w:pStyle w:val="paragraph"/>
        <w:spacing w:before="0" w:beforeAutospacing="0" w:after="240" w:afterAutospacing="0" w:line="360" w:lineRule="auto"/>
        <w:textAlignment w:val="baseline"/>
        <w:rPr>
          <w:rStyle w:val="normaltextrun"/>
          <w:rFonts w:ascii="Microsoft Sans Serif" w:hAnsi="Microsoft Sans Serif" w:cs="Microsoft Sans Serif"/>
          <w:sz w:val="22"/>
          <w:szCs w:val="22"/>
        </w:rPr>
      </w:pPr>
      <w:r w:rsidRPr="0043464E">
        <w:rPr>
          <w:rStyle w:val="normaltextrun"/>
          <w:rFonts w:ascii="Microsoft Sans Serif" w:hAnsi="Microsoft Sans Serif" w:cs="Microsoft Sans Serif"/>
          <w:sz w:val="22"/>
          <w:szCs w:val="22"/>
        </w:rPr>
        <w:t>Similar inspections are performed on pad-mounted equipment and equipment installed below grade in vaults or building basements. Underground system vaults, transformers and switch cabinets etc., will be opened and closely inspected. While the detailed inspections are required every 3-5 years, depending on the equipment</w:t>
      </w:r>
      <w:r w:rsidR="007C1B14">
        <w:rPr>
          <w:rStyle w:val="normaltextrun"/>
          <w:rFonts w:ascii="Microsoft Sans Serif" w:hAnsi="Microsoft Sans Serif" w:cs="Microsoft Sans Serif"/>
          <w:sz w:val="22"/>
          <w:szCs w:val="22"/>
        </w:rPr>
        <w:t xml:space="preserve">, SVEC perform </w:t>
      </w:r>
      <w:proofErr w:type="gramStart"/>
      <w:r w:rsidR="007C1B14">
        <w:rPr>
          <w:rStyle w:val="normaltextrun"/>
          <w:rFonts w:ascii="Microsoft Sans Serif" w:hAnsi="Microsoft Sans Serif" w:cs="Microsoft Sans Serif"/>
          <w:sz w:val="22"/>
          <w:szCs w:val="22"/>
        </w:rPr>
        <w:t>these inspection</w:t>
      </w:r>
      <w:proofErr w:type="gramEnd"/>
      <w:r w:rsidR="007C1B14">
        <w:rPr>
          <w:rStyle w:val="normaltextrun"/>
          <w:rFonts w:ascii="Microsoft Sans Serif" w:hAnsi="Microsoft Sans Serif" w:cs="Microsoft Sans Serif"/>
          <w:sz w:val="22"/>
          <w:szCs w:val="22"/>
        </w:rPr>
        <w:t xml:space="preserve"> on an annual basis</w:t>
      </w:r>
      <w:r w:rsidRPr="0043464E">
        <w:rPr>
          <w:rStyle w:val="normaltextrun"/>
          <w:rFonts w:ascii="Microsoft Sans Serif" w:hAnsi="Microsoft Sans Serif" w:cs="Microsoft Sans Serif"/>
          <w:sz w:val="22"/>
          <w:szCs w:val="22"/>
        </w:rPr>
        <w:t xml:space="preserve">. For Detailed inspections, </w:t>
      </w:r>
      <w:r w:rsidR="001E67E0">
        <w:rPr>
          <w:rStyle w:val="normaltextrun"/>
          <w:rFonts w:ascii="Microsoft Sans Serif" w:hAnsi="Microsoft Sans Serif" w:cs="Microsoft Sans Serif"/>
          <w:sz w:val="22"/>
          <w:szCs w:val="22"/>
        </w:rPr>
        <w:t>utilities’</w:t>
      </w:r>
      <w:r w:rsidRPr="0043464E">
        <w:rPr>
          <w:rStyle w:val="normaltextrun"/>
          <w:rFonts w:ascii="Microsoft Sans Serif" w:hAnsi="Microsoft Sans Serif" w:cs="Microsoft Sans Serif"/>
          <w:sz w:val="22"/>
          <w:szCs w:val="22"/>
        </w:rPr>
        <w:t xml:space="preserve"> records must specify the condition of inspected equipment, any problems found and a scheduled date for corrective action. For this type of inspections, utilities must submit an annual report summarizing all inspections made, equipment condition </w:t>
      </w:r>
      <w:r w:rsidR="00CA7C71" w:rsidRPr="0043464E">
        <w:rPr>
          <w:rStyle w:val="normaltextrun"/>
          <w:rFonts w:ascii="Microsoft Sans Serif" w:hAnsi="Microsoft Sans Serif" w:cs="Microsoft Sans Serif"/>
          <w:sz w:val="22"/>
          <w:szCs w:val="22"/>
        </w:rPr>
        <w:t>observed</w:t>
      </w:r>
      <w:r w:rsidRPr="0043464E">
        <w:rPr>
          <w:rStyle w:val="normaltextrun"/>
          <w:rFonts w:ascii="Microsoft Sans Serif" w:hAnsi="Microsoft Sans Serif" w:cs="Microsoft Sans Serif"/>
          <w:sz w:val="22"/>
          <w:szCs w:val="22"/>
        </w:rPr>
        <w:t xml:space="preserve"> and repairs made.</w:t>
      </w:r>
    </w:p>
    <w:p w14:paraId="7FACA887" w14:textId="1EF6DA2A" w:rsidR="000612B3" w:rsidRPr="0043464E" w:rsidRDefault="000612B3" w:rsidP="00A97BFA">
      <w:pPr>
        <w:pStyle w:val="Heading2"/>
        <w:spacing w:before="0"/>
        <w:rPr>
          <w:rFonts w:ascii="Microsoft Sans Serif" w:eastAsia="Verdana" w:hAnsi="Microsoft Sans Serif" w:cs="Microsoft Sans Serif"/>
          <w:color w:val="auto"/>
          <w:sz w:val="28"/>
          <w:szCs w:val="28"/>
        </w:rPr>
      </w:pPr>
      <w:bookmarkStart w:id="457" w:name="_Toc36557212"/>
      <w:r w:rsidRPr="0043464E">
        <w:rPr>
          <w:rFonts w:ascii="Microsoft Sans Serif" w:eastAsia="Verdana" w:hAnsi="Microsoft Sans Serif" w:cs="Microsoft Sans Serif"/>
          <w:color w:val="auto"/>
          <w:sz w:val="28"/>
          <w:szCs w:val="28"/>
        </w:rPr>
        <w:t xml:space="preserve">Vegetation </w:t>
      </w:r>
      <w:r w:rsidR="000C0321" w:rsidRPr="0043464E">
        <w:rPr>
          <w:rFonts w:ascii="Microsoft Sans Serif" w:eastAsia="Verdana" w:hAnsi="Microsoft Sans Serif" w:cs="Microsoft Sans Serif"/>
          <w:color w:val="auto"/>
          <w:sz w:val="28"/>
          <w:szCs w:val="28"/>
        </w:rPr>
        <w:t>Management</w:t>
      </w:r>
      <w:bookmarkEnd w:id="457"/>
    </w:p>
    <w:p w14:paraId="044BFE4A" w14:textId="35E9979E" w:rsidR="00B95BFB" w:rsidRPr="0043464E" w:rsidRDefault="009C7DFB" w:rsidP="00A97BFA">
      <w:pPr>
        <w:spacing w:after="240"/>
        <w:ind w:right="72"/>
        <w:textAlignment w:val="baseline"/>
        <w:rPr>
          <w:rFonts w:ascii="Microsoft Sans Serif" w:eastAsia="Arial" w:hAnsi="Microsoft Sans Serif" w:cs="Microsoft Sans Serif"/>
        </w:rPr>
      </w:pPr>
      <w:r w:rsidRPr="0043464E">
        <w:rPr>
          <w:rFonts w:ascii="Microsoft Sans Serif" w:hAnsi="Microsoft Sans Serif" w:cs="Microsoft Sans Serif"/>
        </w:rPr>
        <w:t>SVEC has a fulltime contracted tree trimming crew that maintains all SVEC transmission and distribution power lines in accordance with California Department of Forestry (CDF) an</w:t>
      </w:r>
      <w:r w:rsidR="0038178F">
        <w:rPr>
          <w:rFonts w:ascii="Microsoft Sans Serif" w:hAnsi="Microsoft Sans Serif" w:cs="Microsoft Sans Serif"/>
        </w:rPr>
        <w:t>d</w:t>
      </w:r>
      <w:r w:rsidRPr="0043464E">
        <w:rPr>
          <w:rFonts w:ascii="Microsoft Sans Serif" w:hAnsi="Microsoft Sans Serif" w:cs="Microsoft Sans Serif"/>
        </w:rPr>
        <w:t xml:space="preserve"> CPUC requirements for public safety and fire preventions. SVEC also uses temporary crews during the summer months to perform weed abatement under powerlines per Bureau of Land Management (BLM) and CDF </w:t>
      </w:r>
      <w:r w:rsidR="00A7354F" w:rsidRPr="0043464E">
        <w:rPr>
          <w:rFonts w:ascii="Microsoft Sans Serif" w:hAnsi="Microsoft Sans Serif" w:cs="Microsoft Sans Serif"/>
        </w:rPr>
        <w:t>guid</w:t>
      </w:r>
      <w:r w:rsidR="006F738B" w:rsidRPr="0043464E">
        <w:rPr>
          <w:rFonts w:ascii="Microsoft Sans Serif" w:hAnsi="Microsoft Sans Serif" w:cs="Microsoft Sans Serif"/>
        </w:rPr>
        <w:t>e</w:t>
      </w:r>
      <w:r w:rsidR="00A7354F" w:rsidRPr="0043464E">
        <w:rPr>
          <w:rFonts w:ascii="Microsoft Sans Serif" w:hAnsi="Microsoft Sans Serif" w:cs="Microsoft Sans Serif"/>
        </w:rPr>
        <w:t>lines</w:t>
      </w:r>
      <w:r w:rsidRPr="0043464E">
        <w:rPr>
          <w:rFonts w:ascii="Microsoft Sans Serif" w:hAnsi="Microsoft Sans Serif" w:cs="Microsoft Sans Serif"/>
        </w:rPr>
        <w:t xml:space="preserve"> where there is an </w:t>
      </w:r>
      <w:r w:rsidR="006F738B" w:rsidRPr="0043464E">
        <w:rPr>
          <w:rFonts w:ascii="Microsoft Sans Serif" w:hAnsi="Microsoft Sans Serif" w:cs="Microsoft Sans Serif"/>
        </w:rPr>
        <w:t xml:space="preserve">identified </w:t>
      </w:r>
      <w:r w:rsidRPr="0043464E">
        <w:rPr>
          <w:rFonts w:ascii="Microsoft Sans Serif" w:hAnsi="Microsoft Sans Serif" w:cs="Microsoft Sans Serif"/>
        </w:rPr>
        <w:t xml:space="preserve">elevated fire danger. </w:t>
      </w:r>
      <w:r w:rsidR="00CB602D" w:rsidRPr="0043464E">
        <w:rPr>
          <w:rFonts w:ascii="Microsoft Sans Serif" w:hAnsi="Microsoft Sans Serif" w:cs="Microsoft Sans Serif"/>
        </w:rPr>
        <w:t xml:space="preserve"> </w:t>
      </w:r>
      <w:r w:rsidR="004606CE" w:rsidRPr="0043464E">
        <w:rPr>
          <w:rFonts w:ascii="Microsoft Sans Serif" w:hAnsi="Microsoft Sans Serif" w:cs="Microsoft Sans Serif"/>
        </w:rPr>
        <w:t>Th</w:t>
      </w:r>
      <w:r w:rsidR="004606CE">
        <w:rPr>
          <w:rFonts w:ascii="Microsoft Sans Serif" w:hAnsi="Microsoft Sans Serif" w:cs="Microsoft Sans Serif"/>
        </w:rPr>
        <w:t xml:space="preserve">ese </w:t>
      </w:r>
      <w:r w:rsidR="00B95BFB" w:rsidRPr="0043464E">
        <w:rPr>
          <w:rFonts w:ascii="Microsoft Sans Serif" w:hAnsi="Microsoft Sans Serif" w:cs="Microsoft Sans Serif"/>
        </w:rPr>
        <w:t>processes</w:t>
      </w:r>
      <w:r w:rsidR="004606CE">
        <w:rPr>
          <w:rFonts w:ascii="Microsoft Sans Serif" w:hAnsi="Microsoft Sans Serif" w:cs="Microsoft Sans Serif"/>
        </w:rPr>
        <w:t xml:space="preserve"> </w:t>
      </w:r>
      <w:r w:rsidR="00B95BFB" w:rsidRPr="0043464E">
        <w:rPr>
          <w:rFonts w:ascii="Microsoft Sans Serif" w:hAnsi="Microsoft Sans Serif" w:cs="Microsoft Sans Serif"/>
        </w:rPr>
        <w:t>are in</w:t>
      </w:r>
      <w:r w:rsidR="004606CE">
        <w:rPr>
          <w:rFonts w:ascii="Microsoft Sans Serif" w:hAnsi="Microsoft Sans Serif" w:cs="Microsoft Sans Serif"/>
        </w:rPr>
        <w:t xml:space="preserve"> regulatory</w:t>
      </w:r>
      <w:r w:rsidR="00B95BFB" w:rsidRPr="0043464E">
        <w:rPr>
          <w:rFonts w:ascii="Microsoft Sans Serif" w:hAnsi="Microsoft Sans Serif" w:cs="Microsoft Sans Serif"/>
        </w:rPr>
        <w:t xml:space="preserve"> compliance with </w:t>
      </w:r>
      <w:r w:rsidR="00B95BFB" w:rsidRPr="0043464E">
        <w:rPr>
          <w:rFonts w:ascii="Microsoft Sans Serif" w:eastAsia="Arial" w:hAnsi="Microsoft Sans Serif" w:cs="Microsoft Sans Serif"/>
        </w:rPr>
        <w:t xml:space="preserve">Federal FAC 003-4 and State regulations, including Public Resources Codes section 4292 and 4293; they also meet or exceed the </w:t>
      </w:r>
      <w:r w:rsidR="00B95BFB" w:rsidRPr="0043464E">
        <w:rPr>
          <w:rFonts w:ascii="Microsoft Sans Serif" w:eastAsia="Arial" w:hAnsi="Microsoft Sans Serif" w:cs="Microsoft Sans Serif"/>
        </w:rPr>
        <w:lastRenderedPageBreak/>
        <w:t>standards in CPUC GO 95 Rule 35.</w:t>
      </w:r>
      <w:r w:rsidR="00E77539"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SVEC</w:t>
      </w:r>
      <w:r w:rsidR="00F5336F" w:rsidRPr="0043464E">
        <w:rPr>
          <w:rFonts w:ascii="Microsoft Sans Serif" w:eastAsia="Arial" w:hAnsi="Microsoft Sans Serif" w:cs="Microsoft Sans Serif"/>
        </w:rPr>
        <w:t xml:space="preserve"> </w:t>
      </w:r>
      <w:r w:rsidR="00340F28" w:rsidRPr="0043464E">
        <w:rPr>
          <w:rFonts w:ascii="Microsoft Sans Serif" w:eastAsia="Arial" w:hAnsi="Microsoft Sans Serif" w:cs="Microsoft Sans Serif"/>
        </w:rPr>
        <w:t>u</w:t>
      </w:r>
      <w:r w:rsidR="00F5336F" w:rsidRPr="0043464E">
        <w:rPr>
          <w:rFonts w:ascii="Microsoft Sans Serif" w:eastAsia="Arial" w:hAnsi="Microsoft Sans Serif" w:cs="Microsoft Sans Serif"/>
        </w:rPr>
        <w:t>tilizes the 2008 “</w:t>
      </w:r>
      <w:r w:rsidR="00902374" w:rsidRPr="0043464E">
        <w:rPr>
          <w:rFonts w:ascii="Microsoft Sans Serif" w:eastAsia="Arial" w:hAnsi="Microsoft Sans Serif" w:cs="Microsoft Sans Serif"/>
        </w:rPr>
        <w:t xml:space="preserve">Power Line </w:t>
      </w:r>
      <w:r w:rsidR="00F5336F" w:rsidRPr="0043464E">
        <w:rPr>
          <w:rFonts w:ascii="Microsoft Sans Serif" w:eastAsia="Arial" w:hAnsi="Microsoft Sans Serif" w:cs="Microsoft Sans Serif"/>
        </w:rPr>
        <w:t>Fire Prevention Field Guide</w:t>
      </w:r>
      <w:r w:rsidRPr="0043464E">
        <w:rPr>
          <w:rStyle w:val="FootnoteReference"/>
          <w:rFonts w:ascii="Microsoft Sans Serif" w:eastAsia="Arial" w:hAnsi="Microsoft Sans Serif" w:cs="Microsoft Sans Serif"/>
        </w:rPr>
        <w:footnoteReference w:id="16"/>
      </w:r>
      <w:r w:rsidR="00F5336F" w:rsidRPr="0043464E">
        <w:rPr>
          <w:rFonts w:ascii="Microsoft Sans Serif" w:eastAsia="Arial" w:hAnsi="Microsoft Sans Serif" w:cs="Microsoft Sans Serif"/>
        </w:rPr>
        <w:t xml:space="preserve">” in establishing its pole clearing practices. </w:t>
      </w:r>
    </w:p>
    <w:p w14:paraId="30241B7B" w14:textId="6551BF01" w:rsidR="00A7354F" w:rsidRPr="0043464E" w:rsidRDefault="449FA593" w:rsidP="00A7354F">
      <w:pPr>
        <w:spacing w:after="240"/>
        <w:ind w:right="72"/>
        <w:textAlignment w:val="baseline"/>
        <w:rPr>
          <w:rFonts w:ascii="Microsoft Sans Serif" w:eastAsia="Arial" w:hAnsi="Microsoft Sans Serif" w:cs="Microsoft Sans Serif"/>
        </w:rPr>
      </w:pPr>
      <w:r w:rsidRPr="449FA593">
        <w:rPr>
          <w:rFonts w:ascii="Microsoft Sans Serif" w:eastAsia="Arial" w:hAnsi="Microsoft Sans Serif" w:cs="Microsoft Sans Serif"/>
        </w:rPr>
        <w:t xml:space="preserve">SVEC has a Cooperation Agreement with the Modoc Fire Safe Council designed </w:t>
      </w:r>
      <w:r w:rsidRPr="00B11928">
        <w:rPr>
          <w:rFonts w:ascii="Microsoft Sans Serif" w:eastAsia="Arial" w:hAnsi="Microsoft Sans Serif" w:cs="Microsoft Sans Serif"/>
        </w:rPr>
        <w:t>to reduce</w:t>
      </w:r>
      <w:r w:rsidR="00B11928">
        <w:rPr>
          <w:rFonts w:ascii="Microsoft Sans Serif" w:eastAsia="Arial" w:hAnsi="Microsoft Sans Serif" w:cs="Microsoft Sans Serif"/>
        </w:rPr>
        <w:t xml:space="preserve"> </w:t>
      </w:r>
      <w:r w:rsidRPr="449FA593">
        <w:rPr>
          <w:rFonts w:ascii="Microsoft Sans Serif" w:eastAsia="Arial" w:hAnsi="Microsoft Sans Serif" w:cs="Microsoft Sans Serif"/>
        </w:rPr>
        <w:t>juniper encroachment while also reducing wildfire threat near powerlines in accordance with Rights of Way/Easement maintenance procedures issued by SVEC.</w:t>
      </w:r>
    </w:p>
    <w:p w14:paraId="7CC8B0B7" w14:textId="684C89E2" w:rsidR="00C84E02" w:rsidRPr="0043464E" w:rsidRDefault="00C84E02" w:rsidP="00C84E02">
      <w:pPr>
        <w:pStyle w:val="Heading3"/>
        <w:rPr>
          <w:rFonts w:ascii="Microsoft Sans Serif" w:hAnsi="Microsoft Sans Serif" w:cs="Microsoft Sans Serif"/>
          <w:color w:val="auto"/>
        </w:rPr>
      </w:pPr>
      <w:bookmarkStart w:id="458" w:name="_Toc36557213"/>
      <w:r w:rsidRPr="0043464E">
        <w:rPr>
          <w:rFonts w:ascii="Microsoft Sans Serif" w:hAnsi="Microsoft Sans Serif" w:cs="Microsoft Sans Serif"/>
          <w:color w:val="auto"/>
        </w:rPr>
        <w:t>Annual Pole Clearing Program</w:t>
      </w:r>
      <w:bookmarkEnd w:id="458"/>
    </w:p>
    <w:p w14:paraId="3A305903" w14:textId="52F76A79" w:rsidR="00C84E02" w:rsidRPr="0043464E" w:rsidRDefault="00C84E02" w:rsidP="00C84E02">
      <w:pPr>
        <w:spacing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The pole clearing program is an annual requirement to clear vegetation around poles that have certain CAL FIRE non-exempt equipment on them. T</w:t>
      </w:r>
      <w:r w:rsidR="004606CE">
        <w:rPr>
          <w:rFonts w:ascii="Microsoft Sans Serif" w:eastAsia="Arial" w:hAnsi="Microsoft Sans Serif" w:cs="Microsoft Sans Serif"/>
        </w:rPr>
        <w:t>his</w:t>
      </w:r>
      <w:r w:rsidRPr="0043464E">
        <w:rPr>
          <w:rFonts w:ascii="Microsoft Sans Serif" w:eastAsia="Arial" w:hAnsi="Microsoft Sans Serif" w:cs="Microsoft Sans Serif"/>
        </w:rPr>
        <w:t xml:space="preserve"> program</w:t>
      </w:r>
      <w:r w:rsidR="004606C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in compliance with California Public Resource Code 4292. The code calls for clearing vegetation within a 10-foot radius of a pole or tower on which non-exempt equipment is attached, unless such pole or tower meets certain criteria that makes it exempt from the clearance requirements. </w:t>
      </w:r>
    </w:p>
    <w:p w14:paraId="2CBF16EC" w14:textId="77777777" w:rsidR="005F611D" w:rsidRPr="0043464E" w:rsidRDefault="005F611D" w:rsidP="00A734FF">
      <w:pPr>
        <w:pStyle w:val="ListParagraph"/>
        <w:keepNext/>
        <w:keepLines/>
        <w:numPr>
          <w:ilvl w:val="1"/>
          <w:numId w:val="26"/>
        </w:numPr>
        <w:spacing w:before="40"/>
        <w:contextualSpacing w:val="0"/>
        <w:outlineLvl w:val="3"/>
        <w:rPr>
          <w:rFonts w:ascii="Microsoft Sans Serif" w:eastAsiaTheme="majorEastAsia" w:hAnsi="Microsoft Sans Serif" w:cs="Microsoft Sans Serif"/>
          <w:vanish/>
          <w:color w:val="FF0000"/>
        </w:rPr>
      </w:pPr>
    </w:p>
    <w:p w14:paraId="4195EB67" w14:textId="77777777" w:rsidR="005F611D" w:rsidRPr="0043464E" w:rsidRDefault="005F611D" w:rsidP="00A734FF">
      <w:pPr>
        <w:pStyle w:val="ListParagraph"/>
        <w:keepNext/>
        <w:keepLines/>
        <w:numPr>
          <w:ilvl w:val="2"/>
          <w:numId w:val="26"/>
        </w:numPr>
        <w:spacing w:before="40"/>
        <w:contextualSpacing w:val="0"/>
        <w:outlineLvl w:val="3"/>
        <w:rPr>
          <w:rFonts w:ascii="Microsoft Sans Serif" w:eastAsiaTheme="majorEastAsia" w:hAnsi="Microsoft Sans Serif" w:cs="Microsoft Sans Serif"/>
          <w:vanish/>
          <w:color w:val="FF0000"/>
        </w:rPr>
      </w:pPr>
    </w:p>
    <w:p w14:paraId="78C19F95" w14:textId="62DF77F1" w:rsidR="005F765F" w:rsidRPr="0043464E" w:rsidRDefault="005F765F" w:rsidP="00AF0BB1">
      <w:pPr>
        <w:pStyle w:val="Heading3"/>
        <w:rPr>
          <w:rFonts w:ascii="Microsoft Sans Serif" w:hAnsi="Microsoft Sans Serif" w:cs="Microsoft Sans Serif"/>
          <w:color w:val="auto"/>
        </w:rPr>
      </w:pPr>
      <w:bookmarkStart w:id="459" w:name="_Toc36557214"/>
      <w:r w:rsidRPr="0043464E">
        <w:rPr>
          <w:rFonts w:ascii="Microsoft Sans Serif" w:hAnsi="Microsoft Sans Serif" w:cs="Microsoft Sans Serif"/>
          <w:color w:val="auto"/>
        </w:rPr>
        <w:t>Vegetation Inspection and Maintenance</w:t>
      </w:r>
      <w:bookmarkEnd w:id="459"/>
    </w:p>
    <w:p w14:paraId="3737502F" w14:textId="7A67BFA2" w:rsidR="005F765F" w:rsidRPr="0043464E" w:rsidRDefault="005F765F" w:rsidP="006F3A47">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 xml:space="preserve">When conducting routine maintenance that involves preventative inspection,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responds to high-risk fuel sources with efforts to remove identified vegetation, as needed. This maintenance work </w:t>
      </w:r>
      <w:r w:rsidR="00BE5526">
        <w:rPr>
          <w:rFonts w:ascii="Microsoft Sans Serif" w:hAnsi="Microsoft Sans Serif" w:cs="Microsoft Sans Serif"/>
        </w:rPr>
        <w:t>is ongoing with work in each circuit completed every</w:t>
      </w:r>
      <w:r w:rsidRPr="0043464E">
        <w:rPr>
          <w:rFonts w:ascii="Microsoft Sans Serif" w:hAnsi="Microsoft Sans Serif" w:cs="Microsoft Sans Serif"/>
        </w:rPr>
        <w:t xml:space="preserve"> three years. Pursuant to GO 95, Rule 35 and Public Resources Code (PRC) 4293 Clearance Exempt Trees,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will maintain a record of exempt trees with recommendations or corrective actions.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also performs inspections of vegetation concerns when either service calls are made or utility employees or vegetation management contractors identify at-risk vegetation while performing day-to-day operations.</w:t>
      </w:r>
      <w:r w:rsidR="00FE54D2" w:rsidRPr="0043464E">
        <w:rPr>
          <w:rFonts w:ascii="Microsoft Sans Serif" w:hAnsi="Microsoft Sans Serif" w:cs="Microsoft Sans Serif"/>
        </w:rPr>
        <w:t xml:space="preserve"> </w:t>
      </w:r>
    </w:p>
    <w:p w14:paraId="2E4C2DBD" w14:textId="46688ABC" w:rsidR="000A4A2E" w:rsidRPr="0043464E" w:rsidRDefault="00953EEF" w:rsidP="00604507">
      <w:pPr>
        <w:pStyle w:val="Heading3"/>
        <w:rPr>
          <w:rFonts w:ascii="Microsoft Sans Serif" w:hAnsi="Microsoft Sans Serif" w:cs="Microsoft Sans Serif"/>
          <w:color w:val="auto"/>
        </w:rPr>
      </w:pPr>
      <w:bookmarkStart w:id="460" w:name="_Toc36557215"/>
      <w:r w:rsidRPr="0043464E">
        <w:rPr>
          <w:rFonts w:ascii="Microsoft Sans Serif" w:hAnsi="Microsoft Sans Serif" w:cs="Microsoft Sans Serif"/>
          <w:color w:val="auto"/>
        </w:rPr>
        <w:t>SVEC</w:t>
      </w:r>
      <w:r w:rsidR="000A4A2E" w:rsidRPr="0043464E">
        <w:rPr>
          <w:rFonts w:ascii="Microsoft Sans Serif" w:hAnsi="Microsoft Sans Serif" w:cs="Microsoft Sans Serif"/>
          <w:color w:val="auto"/>
        </w:rPr>
        <w:t xml:space="preserve"> Tree Trimming and Removal Guidelines</w:t>
      </w:r>
      <w:bookmarkEnd w:id="460"/>
      <w:r w:rsidR="000A4A2E" w:rsidRPr="0043464E">
        <w:rPr>
          <w:rFonts w:ascii="Microsoft Sans Serif" w:hAnsi="Microsoft Sans Serif" w:cs="Microsoft Sans Serif"/>
          <w:color w:val="auto"/>
        </w:rPr>
        <w:t xml:space="preserve"> </w:t>
      </w:r>
    </w:p>
    <w:p w14:paraId="3DC9DC8F" w14:textId="13B566DA" w:rsidR="00965D5A" w:rsidRPr="0043464E" w:rsidRDefault="00965D5A" w:rsidP="00965D5A">
      <w:pPr>
        <w:rPr>
          <w:rFonts w:ascii="Microsoft Sans Serif" w:hAnsi="Microsoft Sans Serif" w:cs="Microsoft Sans Serif"/>
        </w:rPr>
      </w:pPr>
      <w:r w:rsidRPr="0043464E">
        <w:rPr>
          <w:rFonts w:ascii="Microsoft Sans Serif" w:hAnsi="Microsoft Sans Serif" w:cs="Microsoft Sans Serif"/>
        </w:rPr>
        <w:t xml:space="preserve">Circuits </w:t>
      </w:r>
      <w:r w:rsidR="00BF3F80" w:rsidRPr="0043464E">
        <w:rPr>
          <w:rFonts w:ascii="Microsoft Sans Serif" w:hAnsi="Microsoft Sans Serif" w:cs="Microsoft Sans Serif"/>
        </w:rPr>
        <w:t>are</w:t>
      </w:r>
      <w:r w:rsidRPr="0043464E">
        <w:rPr>
          <w:rFonts w:ascii="Microsoft Sans Serif" w:hAnsi="Microsoft Sans Serif" w:cs="Microsoft Sans Serif"/>
        </w:rPr>
        <w:t xml:space="preserve"> patrolled for vegetation work on a three-year cycle</w:t>
      </w:r>
      <w:r w:rsidR="00BF3F80" w:rsidRPr="0043464E">
        <w:rPr>
          <w:rFonts w:ascii="Microsoft Sans Serif" w:hAnsi="Microsoft Sans Serif" w:cs="Microsoft Sans Serif"/>
        </w:rPr>
        <w:t xml:space="preserve"> and are maintained to PRC 4292 and PRC 4293 standards.</w:t>
      </w:r>
    </w:p>
    <w:p w14:paraId="3B838A85" w14:textId="367CC97C" w:rsidR="000A4A2E" w:rsidRPr="0043464E" w:rsidRDefault="000A4A2E" w:rsidP="008B2FD8">
      <w:pPr>
        <w:numPr>
          <w:ilvl w:val="0"/>
          <w:numId w:val="1"/>
        </w:numPr>
        <w:rPr>
          <w:rFonts w:ascii="Microsoft Sans Serif" w:hAnsi="Microsoft Sans Serif" w:cs="Microsoft Sans Serif"/>
        </w:rPr>
      </w:pPr>
      <w:r w:rsidRPr="0043464E">
        <w:rPr>
          <w:rFonts w:ascii="Microsoft Sans Serif" w:hAnsi="Microsoft Sans Serif" w:cs="Microsoft Sans Serif"/>
        </w:rPr>
        <w:t xml:space="preserve">Any tree or portion of tree that will be within four feet of energized conductors within </w:t>
      </w:r>
      <w:r w:rsidR="00FE54D2" w:rsidRPr="0043464E">
        <w:rPr>
          <w:rFonts w:ascii="Microsoft Sans Serif" w:hAnsi="Microsoft Sans Serif" w:cs="Microsoft Sans Serif"/>
        </w:rPr>
        <w:t xml:space="preserve">three </w:t>
      </w:r>
      <w:r w:rsidRPr="0043464E">
        <w:rPr>
          <w:rFonts w:ascii="Microsoft Sans Serif" w:hAnsi="Microsoft Sans Serif" w:cs="Microsoft Sans Serif"/>
        </w:rPr>
        <w:t>years will be trimmed or removed to achieve maximum clearance possible while taking into consideration the tree’s health, documented right</w:t>
      </w:r>
      <w:r w:rsidR="00FE54D2" w:rsidRPr="0043464E">
        <w:rPr>
          <w:rFonts w:ascii="Microsoft Sans Serif" w:hAnsi="Microsoft Sans Serif" w:cs="Microsoft Sans Serif"/>
        </w:rPr>
        <w:t>s and</w:t>
      </w:r>
      <w:r w:rsidRPr="0043464E">
        <w:rPr>
          <w:rFonts w:ascii="Microsoft Sans Serif" w:hAnsi="Microsoft Sans Serif" w:cs="Microsoft Sans Serif"/>
        </w:rPr>
        <w:t xml:space="preserve"> proper arboricultural practices.</w:t>
      </w:r>
    </w:p>
    <w:p w14:paraId="4065E882" w14:textId="49BFD37E" w:rsidR="000A4A2E" w:rsidRPr="0043464E" w:rsidRDefault="000A4A2E" w:rsidP="008B2FD8">
      <w:pPr>
        <w:numPr>
          <w:ilvl w:val="0"/>
          <w:numId w:val="2"/>
        </w:numPr>
        <w:tabs>
          <w:tab w:val="num" w:pos="720"/>
        </w:tabs>
        <w:rPr>
          <w:rFonts w:ascii="Microsoft Sans Serif" w:hAnsi="Microsoft Sans Serif" w:cs="Microsoft Sans Serif"/>
        </w:rPr>
      </w:pPr>
      <w:r w:rsidRPr="0043464E">
        <w:rPr>
          <w:rFonts w:ascii="Microsoft Sans Serif" w:hAnsi="Microsoft Sans Serif" w:cs="Microsoft Sans Serif"/>
        </w:rPr>
        <w:lastRenderedPageBreak/>
        <w:t xml:space="preserve">Any tree with a diameter at breast height (DBH) of 10 inches or </w:t>
      </w:r>
      <w:r w:rsidR="004606CE" w:rsidRPr="0043464E">
        <w:rPr>
          <w:rFonts w:ascii="Microsoft Sans Serif" w:hAnsi="Microsoft Sans Serif" w:cs="Microsoft Sans Serif"/>
        </w:rPr>
        <w:t>less</w:t>
      </w:r>
      <w:r w:rsidR="004606CE">
        <w:rPr>
          <w:rFonts w:ascii="Microsoft Sans Serif" w:hAnsi="Microsoft Sans Serif" w:cs="Microsoft Sans Serif"/>
        </w:rPr>
        <w:t xml:space="preserve"> and</w:t>
      </w:r>
      <w:r w:rsidRPr="0043464E">
        <w:rPr>
          <w:rFonts w:ascii="Microsoft Sans Serif" w:hAnsi="Microsoft Sans Serif" w:cs="Microsoft Sans Serif"/>
        </w:rPr>
        <w:t xml:space="preserve"> </w:t>
      </w:r>
      <w:r w:rsidR="004606CE" w:rsidRPr="0043464E">
        <w:rPr>
          <w:rFonts w:ascii="Microsoft Sans Serif" w:hAnsi="Microsoft Sans Serif" w:cs="Microsoft Sans Serif"/>
        </w:rPr>
        <w:t>is in</w:t>
      </w:r>
      <w:r w:rsidRPr="0043464E">
        <w:rPr>
          <w:rFonts w:ascii="Microsoft Sans Serif" w:hAnsi="Microsoft Sans Serif" w:cs="Microsoft Sans Serif"/>
        </w:rPr>
        <w:t xml:space="preserve"> or out of the rights-of-way (ROW)</w:t>
      </w:r>
      <w:r w:rsidR="00FE54D2" w:rsidRPr="0043464E">
        <w:rPr>
          <w:rFonts w:ascii="Microsoft Sans Serif" w:hAnsi="Microsoft Sans Serif" w:cs="Microsoft Sans Serif"/>
        </w:rPr>
        <w:t xml:space="preserve"> </w:t>
      </w:r>
      <w:r w:rsidR="004606CE">
        <w:rPr>
          <w:rFonts w:ascii="Microsoft Sans Serif" w:hAnsi="Microsoft Sans Serif" w:cs="Microsoft Sans Serif"/>
        </w:rPr>
        <w:t xml:space="preserve">location </w:t>
      </w:r>
      <w:r w:rsidRPr="0043464E">
        <w:rPr>
          <w:rFonts w:ascii="Microsoft Sans Serif" w:hAnsi="Microsoft Sans Serif" w:cs="Microsoft Sans Serif"/>
        </w:rPr>
        <w:t xml:space="preserve">can be removed if it </w:t>
      </w:r>
      <w:r w:rsidR="004606CE" w:rsidRPr="0043464E">
        <w:rPr>
          <w:rFonts w:ascii="Microsoft Sans Serif" w:hAnsi="Microsoft Sans Serif" w:cs="Microsoft Sans Serif"/>
        </w:rPr>
        <w:t>conflicts with</w:t>
      </w:r>
      <w:r w:rsidRPr="0043464E">
        <w:rPr>
          <w:rFonts w:ascii="Microsoft Sans Serif" w:hAnsi="Microsoft Sans Serif" w:cs="Microsoft Sans Serif"/>
        </w:rPr>
        <w:t xml:space="preserve"> the conductors. No notification or permission is required on this class of tree.</w:t>
      </w:r>
    </w:p>
    <w:p w14:paraId="2095950D" w14:textId="5B1CA6FF" w:rsidR="000A4A2E" w:rsidRPr="0043464E" w:rsidRDefault="000A4A2E" w:rsidP="008B2FD8">
      <w:pPr>
        <w:numPr>
          <w:ilvl w:val="0"/>
          <w:numId w:val="2"/>
        </w:numPr>
        <w:tabs>
          <w:tab w:val="num" w:pos="720"/>
        </w:tabs>
        <w:rPr>
          <w:rFonts w:ascii="Microsoft Sans Serif" w:hAnsi="Microsoft Sans Serif" w:cs="Microsoft Sans Serif"/>
        </w:rPr>
      </w:pPr>
      <w:r w:rsidRPr="0043464E">
        <w:rPr>
          <w:rFonts w:ascii="Microsoft Sans Serif" w:hAnsi="Microsoft Sans Serif" w:cs="Microsoft Sans Serif"/>
        </w:rPr>
        <w:t>Any tree that’s located in the ROW may be removed if it is or in the future will conflict with conductors.</w:t>
      </w:r>
    </w:p>
    <w:p w14:paraId="753F5C4D" w14:textId="263D8A8D" w:rsidR="00604476" w:rsidRPr="0043464E" w:rsidRDefault="00604476" w:rsidP="008B2FD8">
      <w:pPr>
        <w:numPr>
          <w:ilvl w:val="0"/>
          <w:numId w:val="2"/>
        </w:numPr>
        <w:tabs>
          <w:tab w:val="num" w:pos="720"/>
        </w:tabs>
        <w:rPr>
          <w:rFonts w:ascii="Microsoft Sans Serif" w:hAnsi="Microsoft Sans Serif" w:cs="Microsoft Sans Serif"/>
        </w:rPr>
      </w:pPr>
      <w:r w:rsidRPr="0043464E">
        <w:rPr>
          <w:rFonts w:ascii="Microsoft Sans Serif" w:hAnsi="Microsoft Sans Serif" w:cs="Microsoft Sans Serif"/>
        </w:rPr>
        <w:t>In order to maintain appropriate fire protection, crews shall cut all trees, shrubs</w:t>
      </w:r>
      <w:r w:rsidR="00ED664C" w:rsidRPr="0043464E">
        <w:rPr>
          <w:rFonts w:ascii="Microsoft Sans Serif" w:hAnsi="Microsoft Sans Serif" w:cs="Microsoft Sans Serif"/>
        </w:rPr>
        <w:t xml:space="preserve"> and brush</w:t>
      </w:r>
      <w:r w:rsidRPr="0043464E">
        <w:rPr>
          <w:rFonts w:ascii="Microsoft Sans Serif" w:hAnsi="Microsoft Sans Serif" w:cs="Microsoft Sans Serif"/>
        </w:rPr>
        <w:t xml:space="preserve"> in the </w:t>
      </w:r>
      <w:r w:rsidR="00ED664C" w:rsidRPr="0043464E">
        <w:rPr>
          <w:rFonts w:ascii="Microsoft Sans Serif" w:hAnsi="Microsoft Sans Serif" w:cs="Microsoft Sans Serif"/>
        </w:rPr>
        <w:t xml:space="preserve">ROW and around the pole guys and anchors. </w:t>
      </w:r>
    </w:p>
    <w:p w14:paraId="21F904DD" w14:textId="12DFEDBC" w:rsidR="00ED664C" w:rsidRPr="0043464E" w:rsidRDefault="00ED664C" w:rsidP="008B2FD8">
      <w:pPr>
        <w:numPr>
          <w:ilvl w:val="0"/>
          <w:numId w:val="2"/>
        </w:numPr>
        <w:tabs>
          <w:tab w:val="num" w:pos="720"/>
        </w:tabs>
        <w:rPr>
          <w:rFonts w:ascii="Microsoft Sans Serif" w:hAnsi="Microsoft Sans Serif" w:cs="Microsoft Sans Serif"/>
        </w:rPr>
      </w:pPr>
      <w:r w:rsidRPr="0043464E">
        <w:rPr>
          <w:rFonts w:ascii="Microsoft Sans Serif" w:hAnsi="Microsoft Sans Serif" w:cs="Microsoft Sans Serif"/>
        </w:rPr>
        <w:t>All material shall be stacked with butts facing the road. If a chipper is used, depending on location, wood chips may be broadcast across ROW or hauled away. The area within fifteen feet each side of the center line of pole and powerlines is considered SVEC ROW and will be cleared.</w:t>
      </w:r>
    </w:p>
    <w:p w14:paraId="4D8329EC" w14:textId="5F216323" w:rsidR="000A4A2E" w:rsidRPr="0043464E" w:rsidRDefault="449FA593" w:rsidP="008B2FD8">
      <w:pPr>
        <w:numPr>
          <w:ilvl w:val="0"/>
          <w:numId w:val="2"/>
        </w:numPr>
        <w:tabs>
          <w:tab w:val="num" w:pos="720"/>
        </w:tabs>
        <w:rPr>
          <w:rFonts w:ascii="Microsoft Sans Serif" w:hAnsi="Microsoft Sans Serif" w:cs="Microsoft Sans Serif"/>
        </w:rPr>
      </w:pPr>
      <w:r w:rsidRPr="449FA593">
        <w:rPr>
          <w:rFonts w:ascii="Microsoft Sans Serif" w:hAnsi="Microsoft Sans Serif" w:cs="Microsoft Sans Serif"/>
        </w:rPr>
        <w:t xml:space="preserve">Poles subject to section 4292 of the California Public Resource Code will have all vegetation cleared to a ten-foot radius of the pole as illustrated in Figure </w:t>
      </w:r>
      <w:r w:rsidR="00B11928" w:rsidRPr="00B11928">
        <w:rPr>
          <w:rFonts w:ascii="Microsoft Sans Serif" w:hAnsi="Microsoft Sans Serif" w:cs="Microsoft Sans Serif"/>
        </w:rPr>
        <w:t>11</w:t>
      </w:r>
      <w:r w:rsidRPr="00B11928">
        <w:rPr>
          <w:rFonts w:ascii="Microsoft Sans Serif" w:hAnsi="Microsoft Sans Serif" w:cs="Microsoft Sans Serif"/>
        </w:rPr>
        <w:t>.</w:t>
      </w:r>
      <w:r w:rsidRPr="449FA593">
        <w:rPr>
          <w:rFonts w:ascii="Microsoft Sans Serif" w:hAnsi="Microsoft Sans Serif" w:cs="Microsoft Sans Serif"/>
        </w:rPr>
        <w:t xml:space="preserve"> </w:t>
      </w:r>
    </w:p>
    <w:p w14:paraId="3BEC0F3D" w14:textId="60745A5A" w:rsidR="000A4A2E" w:rsidRPr="0043464E" w:rsidRDefault="000A4A2E" w:rsidP="005A6E17">
      <w:pPr>
        <w:numPr>
          <w:ilvl w:val="0"/>
          <w:numId w:val="2"/>
        </w:numPr>
        <w:tabs>
          <w:tab w:val="num" w:pos="720"/>
        </w:tabs>
        <w:rPr>
          <w:rFonts w:ascii="Microsoft Sans Serif" w:hAnsi="Microsoft Sans Serif" w:cs="Microsoft Sans Serif"/>
        </w:rPr>
      </w:pPr>
      <w:r w:rsidRPr="0043464E">
        <w:rPr>
          <w:rFonts w:ascii="Microsoft Sans Serif" w:hAnsi="Microsoft Sans Serif" w:cs="Microsoft Sans Serif"/>
          <w:lang w:val="en-CA"/>
        </w:rPr>
        <w:t xml:space="preserve">Best management practices (BMP) will be used on ROW maintenance. </w:t>
      </w:r>
    </w:p>
    <w:p w14:paraId="6ABB0A7B" w14:textId="1EE511CE" w:rsidR="005A6E17" w:rsidRPr="0043464E" w:rsidRDefault="005A6E17" w:rsidP="008B2FD8">
      <w:pPr>
        <w:numPr>
          <w:ilvl w:val="0"/>
          <w:numId w:val="2"/>
        </w:numPr>
        <w:tabs>
          <w:tab w:val="num" w:pos="720"/>
        </w:tabs>
        <w:spacing w:after="240"/>
        <w:rPr>
          <w:rFonts w:ascii="Microsoft Sans Serif" w:hAnsi="Microsoft Sans Serif" w:cs="Microsoft Sans Serif"/>
        </w:rPr>
      </w:pPr>
      <w:r w:rsidRPr="0043464E">
        <w:rPr>
          <w:rFonts w:ascii="Microsoft Sans Serif" w:hAnsi="Microsoft Sans Serif" w:cs="Microsoft Sans Serif"/>
          <w:lang w:val="en-CA"/>
        </w:rPr>
        <w:t xml:space="preserve">Any tree that can </w:t>
      </w:r>
      <w:r w:rsidR="004606CE" w:rsidRPr="0043464E">
        <w:rPr>
          <w:rFonts w:ascii="Microsoft Sans Serif" w:hAnsi="Microsoft Sans Serif" w:cs="Microsoft Sans Serif"/>
          <w:lang w:val="en-CA"/>
        </w:rPr>
        <w:t>encounter</w:t>
      </w:r>
      <w:r w:rsidRPr="0043464E">
        <w:rPr>
          <w:rFonts w:ascii="Microsoft Sans Serif" w:hAnsi="Microsoft Sans Serif" w:cs="Microsoft Sans Serif"/>
          <w:lang w:val="en-CA"/>
        </w:rPr>
        <w:t xml:space="preserve"> powerlines should be left until SVEC has determined it is safe to remove the tree. All crews are instructed to consider SVEC’s lines being worked on or under to be energized at a high voltage.</w:t>
      </w:r>
    </w:p>
    <w:p w14:paraId="1312431D" w14:textId="077EC852" w:rsidR="005A6E17" w:rsidRPr="0043464E" w:rsidRDefault="005A6E17" w:rsidP="005A6E17">
      <w:pPr>
        <w:pStyle w:val="Heading3"/>
        <w:rPr>
          <w:rFonts w:ascii="Microsoft Sans Serif" w:hAnsi="Microsoft Sans Serif" w:cs="Microsoft Sans Serif"/>
          <w:color w:val="auto"/>
        </w:rPr>
      </w:pPr>
      <w:bookmarkStart w:id="461" w:name="_Toc36557216"/>
      <w:r w:rsidRPr="0043464E">
        <w:rPr>
          <w:rFonts w:ascii="Microsoft Sans Serif" w:hAnsi="Microsoft Sans Serif" w:cs="Microsoft Sans Serif"/>
          <w:color w:val="auto"/>
        </w:rPr>
        <w:t>SVEC Priorities</w:t>
      </w:r>
      <w:bookmarkEnd w:id="461"/>
      <w:r w:rsidRPr="0043464E">
        <w:rPr>
          <w:rFonts w:ascii="Microsoft Sans Serif" w:hAnsi="Microsoft Sans Serif" w:cs="Microsoft Sans Serif"/>
          <w:color w:val="auto"/>
        </w:rPr>
        <w:t xml:space="preserve"> </w:t>
      </w:r>
    </w:p>
    <w:p w14:paraId="1ADD6870" w14:textId="77777777" w:rsidR="005A6E17" w:rsidRPr="0043464E" w:rsidRDefault="005A6E17" w:rsidP="00F667E3">
      <w:pPr>
        <w:rPr>
          <w:rFonts w:ascii="Microsoft Sans Serif" w:hAnsi="Microsoft Sans Serif" w:cs="Microsoft Sans Serif"/>
        </w:rPr>
      </w:pPr>
      <w:r w:rsidRPr="0043464E">
        <w:rPr>
          <w:rFonts w:ascii="Microsoft Sans Serif" w:hAnsi="Microsoft Sans Serif" w:cs="Microsoft Sans Serif"/>
        </w:rPr>
        <w:t>The following circuits are given priority in clearance work scheduling:</w:t>
      </w:r>
    </w:p>
    <w:p w14:paraId="00D9A0A2" w14:textId="7F96633D" w:rsidR="005A6E17" w:rsidRPr="0043464E" w:rsidRDefault="005A6E17" w:rsidP="005A6E17">
      <w:pPr>
        <w:numPr>
          <w:ilvl w:val="0"/>
          <w:numId w:val="2"/>
        </w:numPr>
        <w:tabs>
          <w:tab w:val="num" w:pos="720"/>
        </w:tabs>
        <w:rPr>
          <w:rFonts w:ascii="Microsoft Sans Serif" w:hAnsi="Microsoft Sans Serif" w:cs="Microsoft Sans Serif"/>
          <w:lang w:val="en-CA"/>
        </w:rPr>
      </w:pPr>
      <w:r w:rsidRPr="0043464E">
        <w:rPr>
          <w:rFonts w:ascii="Microsoft Sans Serif" w:hAnsi="Microsoft Sans Serif" w:cs="Microsoft Sans Serif"/>
          <w:lang w:val="en-CA"/>
        </w:rPr>
        <w:t>California Pine Boulevard and surrounding areas distribution line</w:t>
      </w:r>
    </w:p>
    <w:p w14:paraId="12D73B7E" w14:textId="516D90A0" w:rsidR="005A6E17" w:rsidRPr="0043464E" w:rsidRDefault="005A6E17" w:rsidP="005A6E17">
      <w:pPr>
        <w:numPr>
          <w:ilvl w:val="0"/>
          <w:numId w:val="2"/>
        </w:numPr>
        <w:tabs>
          <w:tab w:val="num" w:pos="720"/>
        </w:tabs>
        <w:rPr>
          <w:rFonts w:ascii="Microsoft Sans Serif" w:hAnsi="Microsoft Sans Serif" w:cs="Microsoft Sans Serif"/>
          <w:lang w:val="en-CA"/>
        </w:rPr>
      </w:pPr>
      <w:r w:rsidRPr="0043464E">
        <w:rPr>
          <w:rFonts w:ascii="Microsoft Sans Serif" w:hAnsi="Microsoft Sans Serif" w:cs="Microsoft Sans Serif"/>
          <w:lang w:val="en-CA"/>
        </w:rPr>
        <w:t>Sage Hen Summit from Likely to Madeline 69kV line</w:t>
      </w:r>
    </w:p>
    <w:p w14:paraId="1ED75518" w14:textId="4A599053" w:rsidR="00515609" w:rsidRPr="0043464E" w:rsidRDefault="005A6E17" w:rsidP="00515609">
      <w:pPr>
        <w:numPr>
          <w:ilvl w:val="0"/>
          <w:numId w:val="2"/>
        </w:numPr>
        <w:tabs>
          <w:tab w:val="num" w:pos="720"/>
        </w:tabs>
        <w:spacing w:after="240"/>
        <w:rPr>
          <w:rFonts w:ascii="Microsoft Sans Serif" w:hAnsi="Microsoft Sans Serif" w:cs="Microsoft Sans Serif"/>
          <w:lang w:val="en-CA"/>
        </w:rPr>
      </w:pPr>
      <w:r w:rsidRPr="0043464E">
        <w:rPr>
          <w:rFonts w:ascii="Microsoft Sans Serif" w:hAnsi="Microsoft Sans Serif" w:cs="Microsoft Sans Serif"/>
          <w:lang w:val="en-CA"/>
        </w:rPr>
        <w:t>Day Mountain / Widow Valley distribution line, Lookout to Day</w:t>
      </w:r>
    </w:p>
    <w:p w14:paraId="283377AB" w14:textId="49D19BA7" w:rsidR="00515609" w:rsidRPr="0043464E" w:rsidRDefault="00515609" w:rsidP="00515609">
      <w:pPr>
        <w:pStyle w:val="Heading3"/>
        <w:spacing w:before="0"/>
        <w:rPr>
          <w:rFonts w:ascii="Microsoft Sans Serif" w:eastAsia="Times New Roman" w:hAnsi="Microsoft Sans Serif" w:cs="Microsoft Sans Serif"/>
          <w:color w:val="auto"/>
        </w:rPr>
      </w:pPr>
      <w:bookmarkStart w:id="462" w:name="_Toc36557217"/>
      <w:r w:rsidRPr="0043464E">
        <w:rPr>
          <w:rFonts w:ascii="Microsoft Sans Serif" w:eastAsia="Times New Roman" w:hAnsi="Microsoft Sans Serif" w:cs="Microsoft Sans Serif"/>
          <w:color w:val="auto"/>
        </w:rPr>
        <w:t>Hazard Trees</w:t>
      </w:r>
      <w:bookmarkEnd w:id="462"/>
    </w:p>
    <w:p w14:paraId="2AAA002B" w14:textId="446CEAFC" w:rsidR="00ED664C" w:rsidRPr="0043464E" w:rsidRDefault="00515609" w:rsidP="00866798">
      <w:pPr>
        <w:rPr>
          <w:rFonts w:ascii="Microsoft Sans Serif" w:hAnsi="Microsoft Sans Serif" w:cs="Microsoft Sans Serif"/>
        </w:rPr>
      </w:pPr>
      <w:r w:rsidRPr="0043464E">
        <w:rPr>
          <w:rFonts w:ascii="Microsoft Sans Serif" w:hAnsi="Microsoft Sans Serif" w:cs="Microsoft Sans Serif"/>
          <w:lang w:val="en-CA"/>
        </w:rPr>
        <w:t>A subset of Danger Trees</w:t>
      </w:r>
      <w:r w:rsidRPr="0043464E">
        <w:rPr>
          <w:rStyle w:val="FootnoteReference"/>
          <w:rFonts w:ascii="Microsoft Sans Serif" w:hAnsi="Microsoft Sans Serif" w:cs="Microsoft Sans Serif"/>
          <w:lang w:val="en-CA"/>
        </w:rPr>
        <w:footnoteReference w:id="17"/>
      </w:r>
      <w:r w:rsidRPr="0043464E">
        <w:rPr>
          <w:rFonts w:ascii="Microsoft Sans Serif" w:hAnsi="Microsoft Sans Serif" w:cs="Microsoft Sans Serif"/>
          <w:lang w:val="en-CA"/>
        </w:rPr>
        <w:t xml:space="preserve">, A Hazard Tree is defined as any tree or portion of a tree that is dead, rotten, decayed or diseased and which may fall in to or onto the overhead lines or trees leaning toward transmission and distribution facilities. These trees are sometimes located beyond the easement or ROW.  </w:t>
      </w:r>
      <w:r w:rsidRPr="0043464E">
        <w:rPr>
          <w:rFonts w:ascii="Microsoft Sans Serif" w:hAnsi="Microsoft Sans Serif" w:cs="Microsoft Sans Serif"/>
        </w:rPr>
        <w:t>Any tree that is located outside of the ROW and is deemed a hazard tree will be removed or topped to make safe for conductors. Location, DBH and height of all such trees will be provided to property owners within three days of inspection. The property owners have 15 days to respond for comment, otherwise work will proceed as scheduled.</w:t>
      </w:r>
      <w:r w:rsidRPr="0043464E">
        <w:rPr>
          <w:rFonts w:ascii="Microsoft Sans Serif" w:hAnsi="Microsoft Sans Serif" w:cs="Microsoft Sans Serif"/>
          <w:lang w:val="en-CA"/>
        </w:rPr>
        <w:t xml:space="preserve"> </w:t>
      </w:r>
      <w:r w:rsidRPr="0043464E">
        <w:rPr>
          <w:rFonts w:ascii="Microsoft Sans Serif" w:hAnsi="Microsoft Sans Serif" w:cs="Microsoft Sans Serif"/>
          <w:lang w:val="en-CA"/>
        </w:rPr>
        <w:fldChar w:fldCharType="begin"/>
      </w:r>
      <w:r w:rsidRPr="0043464E">
        <w:rPr>
          <w:rFonts w:ascii="Microsoft Sans Serif" w:hAnsi="Microsoft Sans Serif" w:cs="Microsoft Sans Serif"/>
          <w:lang w:val="en-CA"/>
        </w:rPr>
        <w:instrText xml:space="preserve"> SEQ CHAPTER \h \r 1</w:instrText>
      </w:r>
      <w:r w:rsidRPr="0043464E">
        <w:rPr>
          <w:rFonts w:ascii="Microsoft Sans Serif" w:hAnsi="Microsoft Sans Serif" w:cs="Microsoft Sans Serif"/>
          <w:lang w:val="en-CA"/>
        </w:rPr>
        <w:fldChar w:fldCharType="end"/>
      </w:r>
    </w:p>
    <w:p w14:paraId="65E924A0" w14:textId="167AA6CE" w:rsidR="003263E5" w:rsidRPr="003263E5" w:rsidRDefault="449FA593" w:rsidP="449FA593">
      <w:pPr>
        <w:pStyle w:val="Caption"/>
        <w:rPr>
          <w:rFonts w:ascii="Microsoft Sans Serif" w:hAnsi="Microsoft Sans Serif" w:cs="Microsoft Sans Serif"/>
          <w:b/>
          <w:bCs/>
          <w:i w:val="0"/>
          <w:iCs w:val="0"/>
          <w:color w:val="auto"/>
          <w:sz w:val="24"/>
          <w:szCs w:val="24"/>
        </w:rPr>
      </w:pPr>
      <w:bookmarkStart w:id="463" w:name="_Toc36557302"/>
      <w:r w:rsidRPr="00B11928">
        <w:rPr>
          <w:rFonts w:ascii="Microsoft Sans Serif" w:hAnsi="Microsoft Sans Serif" w:cs="Microsoft Sans Serif"/>
          <w:b/>
          <w:bCs/>
          <w:i w:val="0"/>
          <w:iCs w:val="0"/>
          <w:color w:val="auto"/>
          <w:sz w:val="24"/>
          <w:szCs w:val="24"/>
        </w:rPr>
        <w:lastRenderedPageBreak/>
        <w:t xml:space="preserve">Figure </w:t>
      </w:r>
      <w:r w:rsidR="003263E5" w:rsidRPr="00B11928">
        <w:rPr>
          <w:rFonts w:ascii="Microsoft Sans Serif" w:hAnsi="Microsoft Sans Serif" w:cs="Microsoft Sans Serif"/>
          <w:b/>
          <w:bCs/>
          <w:i w:val="0"/>
          <w:iCs w:val="0"/>
          <w:color w:val="auto"/>
          <w:sz w:val="24"/>
          <w:szCs w:val="24"/>
        </w:rPr>
        <w:fldChar w:fldCharType="begin"/>
      </w:r>
      <w:r w:rsidR="003263E5" w:rsidRPr="00B11928">
        <w:rPr>
          <w:rFonts w:ascii="Microsoft Sans Serif" w:hAnsi="Microsoft Sans Serif" w:cs="Microsoft Sans Serif"/>
          <w:b/>
          <w:bCs/>
          <w:i w:val="0"/>
          <w:iCs w:val="0"/>
          <w:color w:val="auto"/>
          <w:sz w:val="24"/>
          <w:szCs w:val="24"/>
        </w:rPr>
        <w:instrText xml:space="preserve"> SEQ Figure \* ARABIC </w:instrText>
      </w:r>
      <w:r w:rsidR="003263E5" w:rsidRPr="00B11928">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11</w:t>
      </w:r>
      <w:r w:rsidR="003263E5" w:rsidRPr="00B11928">
        <w:rPr>
          <w:rFonts w:ascii="Microsoft Sans Serif" w:hAnsi="Microsoft Sans Serif" w:cs="Microsoft Sans Serif"/>
          <w:b/>
          <w:bCs/>
          <w:i w:val="0"/>
          <w:iCs w:val="0"/>
          <w:color w:val="auto"/>
          <w:sz w:val="24"/>
          <w:szCs w:val="24"/>
        </w:rPr>
        <w:fldChar w:fldCharType="end"/>
      </w:r>
      <w:r w:rsidRPr="00B11928">
        <w:rPr>
          <w:rFonts w:ascii="Microsoft Sans Serif" w:hAnsi="Microsoft Sans Serif" w:cs="Microsoft Sans Serif"/>
          <w:b/>
          <w:bCs/>
          <w:i w:val="0"/>
          <w:iCs w:val="0"/>
          <w:color w:val="auto"/>
          <w:sz w:val="24"/>
          <w:szCs w:val="24"/>
        </w:rPr>
        <w:t>.</w:t>
      </w:r>
      <w:r w:rsidRPr="449FA593">
        <w:rPr>
          <w:rFonts w:ascii="Microsoft Sans Serif" w:hAnsi="Microsoft Sans Serif" w:cs="Microsoft Sans Serif"/>
          <w:b/>
          <w:bCs/>
          <w:i w:val="0"/>
          <w:iCs w:val="0"/>
          <w:color w:val="auto"/>
          <w:sz w:val="24"/>
          <w:szCs w:val="24"/>
        </w:rPr>
        <w:t xml:space="preserve"> Pole Clearing Requirements</w:t>
      </w:r>
      <w:bookmarkEnd w:id="463"/>
    </w:p>
    <w:p w14:paraId="5BEB0940" w14:textId="46654DC4" w:rsidR="005F765F" w:rsidRPr="0043464E" w:rsidRDefault="005F765F" w:rsidP="00515609">
      <w:pPr>
        <w:spacing w:after="240"/>
        <w:rPr>
          <w:rFonts w:ascii="Microsoft Sans Serif" w:hAnsi="Microsoft Sans Serif" w:cs="Microsoft Sans Serif"/>
          <w:color w:val="FF0000"/>
          <w:lang w:val="en-CA"/>
        </w:rPr>
      </w:pPr>
      <w:r w:rsidRPr="0043464E">
        <w:rPr>
          <w:rFonts w:ascii="Microsoft Sans Serif" w:hAnsi="Microsoft Sans Serif" w:cs="Microsoft Sans Serif"/>
          <w:noProof/>
          <w:color w:val="FF0000"/>
          <w:lang w:val="en-CA"/>
        </w:rPr>
        <w:drawing>
          <wp:inline distT="0" distB="0" distL="0" distR="0" wp14:anchorId="376541B4" wp14:editId="13AF848E">
            <wp:extent cx="5869186" cy="5362575"/>
            <wp:effectExtent l="19050" t="19050" r="1778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6720" cy="5396869"/>
                    </a:xfrm>
                    <a:prstGeom prst="rect">
                      <a:avLst/>
                    </a:prstGeom>
                    <a:noFill/>
                    <a:ln w="19050">
                      <a:solidFill>
                        <a:schemeClr val="tx1"/>
                      </a:solidFill>
                    </a:ln>
                  </pic:spPr>
                </pic:pic>
              </a:graphicData>
            </a:graphic>
          </wp:inline>
        </w:drawing>
      </w:r>
    </w:p>
    <w:p w14:paraId="4931A3FC" w14:textId="64114694" w:rsidR="00C84E02" w:rsidRPr="0043464E" w:rsidRDefault="00BC4EA8" w:rsidP="005F611D">
      <w:pPr>
        <w:pStyle w:val="Heading3"/>
        <w:spacing w:before="0"/>
        <w:rPr>
          <w:rFonts w:ascii="Microsoft Sans Serif" w:eastAsia="Times New Roman" w:hAnsi="Microsoft Sans Serif" w:cs="Microsoft Sans Serif"/>
          <w:color w:val="auto"/>
        </w:rPr>
      </w:pPr>
      <w:bookmarkStart w:id="464" w:name="_Toc36557218"/>
      <w:r w:rsidRPr="0043464E">
        <w:rPr>
          <w:rFonts w:ascii="Microsoft Sans Serif" w:eastAsia="Times New Roman" w:hAnsi="Microsoft Sans Serif" w:cs="Microsoft Sans Serif"/>
          <w:color w:val="auto"/>
        </w:rPr>
        <w:t>Ground Level Vegetation Clearance and Removal</w:t>
      </w:r>
      <w:bookmarkEnd w:id="464"/>
    </w:p>
    <w:p w14:paraId="4F2020EC" w14:textId="7D2809BC" w:rsidR="00BC4EA8" w:rsidRPr="0043464E" w:rsidRDefault="00953EEF" w:rsidP="002E36B7">
      <w:pPr>
        <w:spacing w:after="240"/>
        <w:rPr>
          <w:rFonts w:ascii="Microsoft Sans Serif" w:hAnsi="Microsoft Sans Serif" w:cs="Microsoft Sans Serif"/>
        </w:rPr>
      </w:pPr>
      <w:r w:rsidRPr="0043464E">
        <w:rPr>
          <w:rFonts w:ascii="Microsoft Sans Serif" w:hAnsi="Microsoft Sans Serif" w:cs="Microsoft Sans Serif"/>
        </w:rPr>
        <w:t>SVEC</w:t>
      </w:r>
      <w:r w:rsidR="00BC4EA8" w:rsidRPr="0043464E">
        <w:rPr>
          <w:rFonts w:ascii="Microsoft Sans Serif" w:hAnsi="Microsoft Sans Serif" w:cs="Microsoft Sans Serif"/>
        </w:rPr>
        <w:t xml:space="preserve"> maintains firebreaks around bases of certain power poles throughout the OH distribution system.</w:t>
      </w:r>
      <w:r w:rsidR="00340F28" w:rsidRPr="0043464E">
        <w:rPr>
          <w:rFonts w:ascii="Microsoft Sans Serif" w:hAnsi="Microsoft Sans Serif" w:cs="Microsoft Sans Serif"/>
        </w:rPr>
        <w:t xml:space="preserve"> </w:t>
      </w:r>
      <w:r w:rsidR="00BC4EA8" w:rsidRPr="0043464E">
        <w:rPr>
          <w:rFonts w:ascii="Microsoft Sans Serif" w:hAnsi="Microsoft Sans Serif" w:cs="Microsoft Sans Serif"/>
        </w:rPr>
        <w:t>The projected work product consists of providing a firebreak by removing all vegetation</w:t>
      </w:r>
      <w:r w:rsidR="00FA5879" w:rsidRPr="0043464E">
        <w:rPr>
          <w:rFonts w:ascii="Microsoft Sans Serif" w:hAnsi="Microsoft Sans Serif" w:cs="Microsoft Sans Serif"/>
        </w:rPr>
        <w:t xml:space="preserve"> at</w:t>
      </w:r>
      <w:r w:rsidR="00BC4EA8" w:rsidRPr="0043464E">
        <w:rPr>
          <w:rFonts w:ascii="Microsoft Sans Serif" w:hAnsi="Microsoft Sans Serif" w:cs="Microsoft Sans Serif"/>
        </w:rPr>
        <w:t xml:space="preserve"> ground level around and adjacent to specific poles or structures as identified by location and pole numbe</w:t>
      </w:r>
      <w:r w:rsidR="005F765F" w:rsidRPr="0043464E">
        <w:rPr>
          <w:rFonts w:ascii="Microsoft Sans Serif" w:hAnsi="Microsoft Sans Serif" w:cs="Microsoft Sans Serif"/>
        </w:rPr>
        <w:t xml:space="preserve">r. </w:t>
      </w:r>
    </w:p>
    <w:p w14:paraId="1E7D4AF1" w14:textId="77777777" w:rsidR="00082F26" w:rsidRPr="0043464E" w:rsidRDefault="00082F26" w:rsidP="00EF4EA3">
      <w:pPr>
        <w:rPr>
          <w:rFonts w:ascii="Microsoft Sans Serif" w:hAnsi="Microsoft Sans Serif" w:cs="Microsoft Sans Serif"/>
        </w:rPr>
      </w:pPr>
    </w:p>
    <w:p w14:paraId="44B4AAF9" w14:textId="21514FEC" w:rsidR="00EF4EA3" w:rsidRDefault="00082F26" w:rsidP="004E0318">
      <w:pPr>
        <w:pStyle w:val="Heading3"/>
        <w:spacing w:before="0"/>
        <w:rPr>
          <w:rFonts w:ascii="Microsoft Sans Serif" w:eastAsia="Times New Roman" w:hAnsi="Microsoft Sans Serif" w:cs="Microsoft Sans Serif"/>
          <w:color w:val="auto"/>
        </w:rPr>
      </w:pPr>
      <w:bookmarkStart w:id="465" w:name="_Toc36557219"/>
      <w:r w:rsidRPr="0043464E">
        <w:rPr>
          <w:rFonts w:ascii="Microsoft Sans Serif" w:eastAsia="Times New Roman" w:hAnsi="Microsoft Sans Serif" w:cs="Microsoft Sans Serif"/>
          <w:color w:val="auto"/>
        </w:rPr>
        <w:lastRenderedPageBreak/>
        <w:t>ROW Trimming Specifications</w:t>
      </w:r>
      <w:bookmarkEnd w:id="465"/>
    </w:p>
    <w:p w14:paraId="4773C7BB" w14:textId="67E40047" w:rsidR="00854FA9" w:rsidRPr="00866798" w:rsidRDefault="449FA593" w:rsidP="00866798">
      <w:pPr>
        <w:rPr>
          <w:rFonts w:ascii="Microsoft Sans Serif" w:hAnsi="Microsoft Sans Serif" w:cs="Microsoft Sans Serif"/>
        </w:rPr>
      </w:pPr>
      <w:r w:rsidRPr="449FA593">
        <w:rPr>
          <w:rFonts w:ascii="Microsoft Sans Serif" w:hAnsi="Microsoft Sans Serif" w:cs="Microsoft Sans Serif"/>
        </w:rPr>
        <w:t xml:space="preserve">SVEC has an operational and management responsibility and is required by State and Federal Agencies to maintain the right of way, under or around its power lines. To lessen our liability of fire and safety hazard due to live, dead or leaning trees and vegetation, SVEC crews work on an ongoing effort to clear any such hazard by removing any tree or brush </w:t>
      </w:r>
      <w:r w:rsidR="00B11928" w:rsidRPr="00B11928">
        <w:rPr>
          <w:rFonts w:ascii="Microsoft Sans Serif" w:hAnsi="Microsoft Sans Serif" w:cs="Microsoft Sans Serif"/>
        </w:rPr>
        <w:t>t</w:t>
      </w:r>
      <w:r w:rsidRPr="00866798">
        <w:rPr>
          <w:rFonts w:ascii="Microsoft Sans Serif" w:hAnsi="Microsoft Sans Serif" w:cs="Microsoft Sans Serif"/>
        </w:rPr>
        <w:t>hat</w:t>
      </w:r>
      <w:r w:rsidRPr="449FA593">
        <w:rPr>
          <w:rFonts w:ascii="Microsoft Sans Serif" w:hAnsi="Microsoft Sans Serif" w:cs="Microsoft Sans Serif"/>
        </w:rPr>
        <w:t xml:space="preserve"> are directly under the power line and considered a problem. Trees or vegetation that is outside of the power line but is encroaching inside the ROW shall be trimmed or removed as needed.</w:t>
      </w:r>
    </w:p>
    <w:p w14:paraId="0922D278" w14:textId="20DF5C3F" w:rsidR="004E0318" w:rsidRPr="0043464E" w:rsidRDefault="004E0318" w:rsidP="00866798">
      <w:pPr>
        <w:ind w:right="648"/>
        <w:textAlignment w:val="baseline"/>
        <w:rPr>
          <w:rFonts w:ascii="Microsoft Sans Serif" w:eastAsia="Times New Roman" w:hAnsi="Microsoft Sans Serif" w:cs="Microsoft Sans Serif"/>
          <w:iCs/>
          <w:color w:val="000000"/>
        </w:rPr>
      </w:pPr>
      <w:r w:rsidRPr="0043464E">
        <w:rPr>
          <w:rFonts w:ascii="Microsoft Sans Serif" w:eastAsia="Times New Roman" w:hAnsi="Microsoft Sans Serif" w:cs="Microsoft Sans Serif"/>
          <w:color w:val="000000"/>
        </w:rPr>
        <w:t>Removal of tree limbs as necessary to provide the proper line clearance as described and illustrated in the</w:t>
      </w:r>
      <w:r w:rsidRPr="0043464E">
        <w:rPr>
          <w:rFonts w:ascii="Microsoft Sans Serif" w:eastAsia="Times New Roman" w:hAnsi="Microsoft Sans Serif" w:cs="Microsoft Sans Serif"/>
          <w:i/>
          <w:color w:val="000000"/>
          <w:u w:val="single"/>
        </w:rPr>
        <w:t xml:space="preserve"> SVEC Tree Trimming Guide M22 </w:t>
      </w:r>
      <w:r w:rsidRPr="0043464E">
        <w:rPr>
          <w:rFonts w:ascii="Microsoft Sans Serif" w:eastAsia="Times New Roman" w:hAnsi="Microsoft Sans Serif" w:cs="Microsoft Sans Serif"/>
          <w:iCs/>
          <w:color w:val="000000"/>
        </w:rPr>
        <w:t>(Appendix E):</w:t>
      </w:r>
    </w:p>
    <w:p w14:paraId="17F10A28" w14:textId="7A7464FC" w:rsidR="004E0318" w:rsidRPr="0043464E" w:rsidRDefault="004E0318" w:rsidP="00866798">
      <w:pPr>
        <w:spacing w:before="189"/>
        <w:ind w:right="72"/>
        <w:textAlignment w:val="baseline"/>
        <w:rPr>
          <w:rFonts w:ascii="Microsoft Sans Serif" w:eastAsia="Times New Roman" w:hAnsi="Microsoft Sans Serif" w:cs="Microsoft Sans Serif"/>
          <w:i/>
          <w:color w:val="000000"/>
          <w:spacing w:val="-6"/>
        </w:rPr>
      </w:pPr>
      <w:r w:rsidRPr="0043464E">
        <w:rPr>
          <w:rFonts w:ascii="Microsoft Sans Serif" w:eastAsia="Times New Roman" w:hAnsi="Microsoft Sans Serif" w:cs="Microsoft Sans Serif"/>
          <w:iCs/>
          <w:color w:val="000000"/>
          <w:spacing w:val="-6"/>
        </w:rPr>
        <w:t>M22-1 Spec</w:t>
      </w:r>
      <w:r w:rsidRPr="0043464E">
        <w:rPr>
          <w:rFonts w:ascii="Microsoft Sans Serif" w:eastAsia="Times New Roman" w:hAnsi="Microsoft Sans Serif" w:cs="Microsoft Sans Serif"/>
          <w:i/>
          <w:color w:val="000000"/>
          <w:spacing w:val="-6"/>
        </w:rPr>
        <w:t xml:space="preserve"> </w:t>
      </w:r>
      <w:r w:rsidRPr="0043464E">
        <w:rPr>
          <w:rFonts w:ascii="Microsoft Sans Serif" w:eastAsia="Times New Roman" w:hAnsi="Microsoft Sans Serif" w:cs="Microsoft Sans Serif"/>
          <w:color w:val="000000"/>
          <w:spacing w:val="-6"/>
        </w:rPr>
        <w:t xml:space="preserve">— When it is not possible to remove a tree from the right-of-way corridor, said tree should be “topped” or top trimmed by the Pollard method to provide the necessary clearance below the line and produce a symmetrical appearance when completed. A “flat-topped” trim is acceptable in many cases when pollarding will remove too much canopy. The standard “L” </w:t>
      </w:r>
      <w:r w:rsidR="00CA7C71" w:rsidRPr="0043464E">
        <w:rPr>
          <w:rFonts w:ascii="Microsoft Sans Serif" w:eastAsia="Times New Roman" w:hAnsi="Microsoft Sans Serif" w:cs="Microsoft Sans Serif"/>
          <w:color w:val="000000"/>
          <w:spacing w:val="-6"/>
        </w:rPr>
        <w:t>cut,</w:t>
      </w:r>
      <w:r w:rsidRPr="0043464E">
        <w:rPr>
          <w:rFonts w:ascii="Microsoft Sans Serif" w:eastAsia="Times New Roman" w:hAnsi="Microsoft Sans Serif" w:cs="Microsoft Sans Serif"/>
          <w:color w:val="000000"/>
          <w:spacing w:val="-6"/>
        </w:rPr>
        <w:t xml:space="preserve"> and “V” trim will not pass inspection and</w:t>
      </w:r>
      <w:r w:rsidRPr="0043464E">
        <w:rPr>
          <w:rFonts w:ascii="Microsoft Sans Serif" w:eastAsia="Times New Roman" w:hAnsi="Microsoft Sans Serif" w:cs="Microsoft Sans Serif"/>
          <w:color w:val="000000"/>
          <w:spacing w:val="-6"/>
          <w:u w:val="single"/>
        </w:rPr>
        <w:t xml:space="preserve"> are not</w:t>
      </w:r>
      <w:r w:rsidRPr="0043464E">
        <w:rPr>
          <w:rFonts w:ascii="Microsoft Sans Serif" w:eastAsia="Times New Roman" w:hAnsi="Microsoft Sans Serif" w:cs="Microsoft Sans Serif"/>
          <w:color w:val="000000"/>
          <w:spacing w:val="-6"/>
        </w:rPr>
        <w:t xml:space="preserve"> the type of tree trimming which SVEC will sponsor or approve. If a tree which requires trimming is standing in the right-of-way corridor it must be topped to SVEC specs.</w:t>
      </w:r>
    </w:p>
    <w:p w14:paraId="151F673B" w14:textId="5E531EF1" w:rsidR="004E0318" w:rsidRDefault="004E0318" w:rsidP="00866798">
      <w:pPr>
        <w:spacing w:before="191" w:after="240"/>
        <w:textAlignment w:val="baseline"/>
        <w:rPr>
          <w:rFonts w:ascii="Microsoft Sans Serif" w:eastAsia="Times New Roman" w:hAnsi="Microsoft Sans Serif" w:cs="Microsoft Sans Serif"/>
          <w:color w:val="000000"/>
          <w:spacing w:val="-4"/>
        </w:rPr>
      </w:pPr>
      <w:r w:rsidRPr="0043464E">
        <w:rPr>
          <w:rFonts w:ascii="Microsoft Sans Serif" w:eastAsia="Times New Roman" w:hAnsi="Microsoft Sans Serif" w:cs="Microsoft Sans Serif"/>
          <w:iCs/>
          <w:color w:val="000000"/>
          <w:spacing w:val="-4"/>
        </w:rPr>
        <w:t>M22-2 Spec</w:t>
      </w:r>
      <w:r w:rsidRPr="0043464E">
        <w:rPr>
          <w:rFonts w:ascii="Microsoft Sans Serif" w:eastAsia="Times New Roman" w:hAnsi="Microsoft Sans Serif" w:cs="Microsoft Sans Serif"/>
          <w:i/>
          <w:color w:val="000000"/>
          <w:spacing w:val="-4"/>
        </w:rPr>
        <w:t xml:space="preserve"> </w:t>
      </w:r>
      <w:r w:rsidRPr="0043464E">
        <w:rPr>
          <w:rFonts w:ascii="Microsoft Sans Serif" w:eastAsia="Times New Roman" w:hAnsi="Microsoft Sans Serif" w:cs="Microsoft Sans Serif"/>
          <w:color w:val="000000"/>
          <w:spacing w:val="-4"/>
        </w:rPr>
        <w:t xml:space="preserve">— When side trimming is required to produce a clear and open right-of-way, all limbs extending into the right-of-way “zone” or corridor from trees standing outside the right-of-way shall be removed on both sides of the pole line or under-ground route as necessary for spec clearances from ground level to the sky, as the rule of thumb. The exception to this rule </w:t>
      </w:r>
      <w:r w:rsidR="00B2395B" w:rsidRPr="0043464E">
        <w:rPr>
          <w:rFonts w:ascii="Microsoft Sans Serif" w:eastAsia="Times New Roman" w:hAnsi="Microsoft Sans Serif" w:cs="Microsoft Sans Serif"/>
          <w:color w:val="000000"/>
          <w:spacing w:val="-4"/>
        </w:rPr>
        <w:t>is</w:t>
      </w:r>
      <w:r w:rsidRPr="0043464E">
        <w:rPr>
          <w:rFonts w:ascii="Microsoft Sans Serif" w:eastAsia="Times New Roman" w:hAnsi="Microsoft Sans Serif" w:cs="Microsoft Sans Serif"/>
          <w:color w:val="000000"/>
          <w:spacing w:val="-4"/>
        </w:rPr>
        <w:t xml:space="preserve"> underground clearances where it is not necessary in most cases to gain more than approximately 15 feet of overhead clearance above ground level. Limbs of all deciduous trees should be cut on the lateral or flush with the tree trunk so</w:t>
      </w:r>
      <w:r w:rsidR="00B2395B">
        <w:rPr>
          <w:rFonts w:ascii="Microsoft Sans Serif" w:eastAsia="Times New Roman" w:hAnsi="Microsoft Sans Serif" w:cs="Microsoft Sans Serif"/>
          <w:color w:val="000000"/>
          <w:spacing w:val="-4"/>
        </w:rPr>
        <w:t>,</w:t>
      </w:r>
      <w:r w:rsidRPr="0043464E">
        <w:rPr>
          <w:rFonts w:ascii="Microsoft Sans Serif" w:eastAsia="Times New Roman" w:hAnsi="Microsoft Sans Serif" w:cs="Microsoft Sans Serif"/>
          <w:color w:val="000000"/>
          <w:spacing w:val="-4"/>
        </w:rPr>
        <w:t xml:space="preserve"> as to prevent, or lessen as much as possible, “suckering” regrowth from the cuts and to extend the effectiveness of trimming. The substandard “L” cut will not pass inspection and</w:t>
      </w:r>
      <w:r w:rsidRPr="00866798">
        <w:rPr>
          <w:rFonts w:ascii="Microsoft Sans Serif" w:eastAsia="Times New Roman" w:hAnsi="Microsoft Sans Serif" w:cs="Microsoft Sans Serif"/>
          <w:color w:val="000000"/>
          <w:spacing w:val="-4"/>
        </w:rPr>
        <w:t xml:space="preserve"> is not</w:t>
      </w:r>
      <w:r w:rsidRPr="0043464E">
        <w:rPr>
          <w:rFonts w:ascii="Microsoft Sans Serif" w:eastAsia="Times New Roman" w:hAnsi="Microsoft Sans Serif" w:cs="Microsoft Sans Serif"/>
          <w:color w:val="000000"/>
          <w:spacing w:val="-4"/>
        </w:rPr>
        <w:t xml:space="preserve"> the type of tree trimming which SVEC will sponsor or approve. If a tree which requires trimming is standing outside the right-of-way corridor it must be side trimmed to SVEC specs.</w:t>
      </w:r>
    </w:p>
    <w:p w14:paraId="3C29A2A3" w14:textId="77777777" w:rsidR="00F12E24" w:rsidRPr="0043464E" w:rsidRDefault="00F12E24" w:rsidP="00F12E24">
      <w:pPr>
        <w:pStyle w:val="Heading3"/>
        <w:spacing w:before="0"/>
        <w:rPr>
          <w:rFonts w:ascii="Microsoft Sans Serif" w:eastAsia="Times New Roman" w:hAnsi="Microsoft Sans Serif" w:cs="Microsoft Sans Serif"/>
          <w:color w:val="auto"/>
        </w:rPr>
      </w:pPr>
      <w:bookmarkStart w:id="466" w:name="_Toc36557220"/>
      <w:r w:rsidRPr="0043464E">
        <w:rPr>
          <w:rFonts w:ascii="Microsoft Sans Serif" w:eastAsia="Times New Roman" w:hAnsi="Microsoft Sans Serif" w:cs="Microsoft Sans Serif"/>
          <w:color w:val="auto"/>
        </w:rPr>
        <w:t>Clear Cut ROW Specifications</w:t>
      </w:r>
      <w:bookmarkEnd w:id="466"/>
    </w:p>
    <w:p w14:paraId="24511418" w14:textId="77777777" w:rsidR="00F12E24" w:rsidRPr="0043464E" w:rsidRDefault="00F12E24" w:rsidP="00F12E24">
      <w:pPr>
        <w:rPr>
          <w:rFonts w:ascii="Microsoft Sans Serif" w:hAnsi="Microsoft Sans Serif" w:cs="Microsoft Sans Serif"/>
        </w:rPr>
      </w:pPr>
      <w:r w:rsidRPr="0043464E">
        <w:rPr>
          <w:rFonts w:ascii="Microsoft Sans Serif" w:hAnsi="Microsoft Sans Serif" w:cs="Microsoft Sans Serif"/>
        </w:rPr>
        <w:t xml:space="preserve">All stumps shall be cut as close to the ground level as possible and parallel to the ground so as not to leave a “spike” or angle cut stump in the ROW which can damage tires or equipment. All cut stumps of deciduous trees should be treated with herbicide wherever practicable to prevent re-sprouting. </w:t>
      </w:r>
    </w:p>
    <w:p w14:paraId="557C9E21" w14:textId="77777777" w:rsidR="00F12E24" w:rsidRPr="0043464E" w:rsidRDefault="00F12E24" w:rsidP="00F12E24">
      <w:pPr>
        <w:spacing w:before="240"/>
        <w:rPr>
          <w:rFonts w:ascii="Microsoft Sans Serif" w:hAnsi="Microsoft Sans Serif" w:cs="Microsoft Sans Serif"/>
        </w:rPr>
      </w:pPr>
      <w:r w:rsidRPr="0043464E">
        <w:rPr>
          <w:rFonts w:ascii="Microsoft Sans Serif" w:hAnsi="Microsoft Sans Serif" w:cs="Microsoft Sans Serif"/>
        </w:rPr>
        <w:lastRenderedPageBreak/>
        <w:t>All firewood-sized lumber should be cut to a usable length of not more than four feet long. All lumber and/or brush should be stacked to that side of the ROW which may suit the landowner but shall always be stacked away from poles, roadways and water routes, i.e.:</w:t>
      </w:r>
    </w:p>
    <w:p w14:paraId="28CB47C8" w14:textId="77777777" w:rsidR="00F12E24" w:rsidRPr="0043464E" w:rsidRDefault="00F12E24" w:rsidP="00F12E24">
      <w:pPr>
        <w:pStyle w:val="ListParagraph"/>
        <w:numPr>
          <w:ilvl w:val="0"/>
          <w:numId w:val="52"/>
        </w:numPr>
        <w:spacing w:before="240"/>
        <w:rPr>
          <w:rFonts w:ascii="Microsoft Sans Serif" w:hAnsi="Microsoft Sans Serif" w:cs="Microsoft Sans Serif"/>
        </w:rPr>
      </w:pPr>
      <w:r w:rsidRPr="0043464E">
        <w:rPr>
          <w:rFonts w:ascii="Microsoft Sans Serif" w:hAnsi="Microsoft Sans Serif" w:cs="Microsoft Sans Serif"/>
        </w:rPr>
        <w:t>10’ minimum width for overhead secondary routes</w:t>
      </w:r>
    </w:p>
    <w:p w14:paraId="198D9DCC" w14:textId="77777777" w:rsidR="00F12E24" w:rsidRPr="0043464E" w:rsidRDefault="00F12E24" w:rsidP="00F12E24">
      <w:pPr>
        <w:pStyle w:val="ListParagraph"/>
        <w:numPr>
          <w:ilvl w:val="0"/>
          <w:numId w:val="52"/>
        </w:numPr>
        <w:spacing w:before="240"/>
        <w:rPr>
          <w:rFonts w:ascii="Microsoft Sans Serif" w:hAnsi="Microsoft Sans Serif" w:cs="Microsoft Sans Serif"/>
        </w:rPr>
      </w:pPr>
      <w:r>
        <w:rPr>
          <w:rFonts w:ascii="Microsoft Sans Serif" w:hAnsi="Microsoft Sans Serif" w:cs="Microsoft Sans Serif"/>
        </w:rPr>
        <w:t>1</w:t>
      </w:r>
      <w:r w:rsidRPr="0043464E">
        <w:rPr>
          <w:rFonts w:ascii="Microsoft Sans Serif" w:hAnsi="Microsoft Sans Serif" w:cs="Microsoft Sans Serif"/>
        </w:rPr>
        <w:t>5’ minimum width for underground routes of all types</w:t>
      </w:r>
    </w:p>
    <w:p w14:paraId="68EB624A" w14:textId="77777777" w:rsidR="00F12E24" w:rsidRPr="0043464E" w:rsidRDefault="00F12E24" w:rsidP="00F12E24">
      <w:pPr>
        <w:pStyle w:val="ListParagraph"/>
        <w:numPr>
          <w:ilvl w:val="0"/>
          <w:numId w:val="52"/>
        </w:numPr>
        <w:spacing w:before="240"/>
        <w:rPr>
          <w:rFonts w:ascii="Microsoft Sans Serif" w:hAnsi="Microsoft Sans Serif" w:cs="Microsoft Sans Serif"/>
        </w:rPr>
      </w:pPr>
      <w:r w:rsidRPr="0043464E">
        <w:rPr>
          <w:rFonts w:ascii="Microsoft Sans Serif" w:hAnsi="Microsoft Sans Serif" w:cs="Microsoft Sans Serif"/>
        </w:rPr>
        <w:t>20’ minimum width for overhead single-phase routes</w:t>
      </w:r>
    </w:p>
    <w:p w14:paraId="2926A027" w14:textId="77777777" w:rsidR="00F12E24" w:rsidRPr="0043464E" w:rsidRDefault="00F12E24" w:rsidP="00866798">
      <w:pPr>
        <w:pStyle w:val="ListParagraph"/>
        <w:numPr>
          <w:ilvl w:val="0"/>
          <w:numId w:val="52"/>
        </w:numPr>
        <w:spacing w:before="240" w:after="240"/>
        <w:rPr>
          <w:rFonts w:ascii="Microsoft Sans Serif" w:hAnsi="Microsoft Sans Serif" w:cs="Microsoft Sans Serif"/>
        </w:rPr>
      </w:pPr>
      <w:r w:rsidRPr="0043464E">
        <w:rPr>
          <w:rFonts w:ascii="Microsoft Sans Serif" w:hAnsi="Microsoft Sans Serif" w:cs="Microsoft Sans Serif"/>
        </w:rPr>
        <w:t>30’ minimum width for overhead multi-phase and single-phase routes constructed on cross arms</w:t>
      </w:r>
    </w:p>
    <w:p w14:paraId="0F16D95D" w14:textId="6687748A" w:rsidR="004E0318" w:rsidRPr="0043464E" w:rsidRDefault="004E0318" w:rsidP="004E0318">
      <w:pPr>
        <w:pStyle w:val="Heading3"/>
        <w:spacing w:before="0"/>
        <w:rPr>
          <w:rFonts w:ascii="Microsoft Sans Serif" w:eastAsia="Times New Roman" w:hAnsi="Microsoft Sans Serif" w:cs="Microsoft Sans Serif"/>
          <w:color w:val="auto"/>
        </w:rPr>
      </w:pPr>
      <w:bookmarkStart w:id="467" w:name="_Toc36557221"/>
      <w:r w:rsidRPr="0043464E">
        <w:rPr>
          <w:rFonts w:ascii="Microsoft Sans Serif" w:eastAsia="Times New Roman" w:hAnsi="Microsoft Sans Serif" w:cs="Microsoft Sans Serif"/>
          <w:color w:val="auto"/>
        </w:rPr>
        <w:t>Chipping Brush and Removal of Lumber or Firewood</w:t>
      </w:r>
      <w:bookmarkEnd w:id="467"/>
    </w:p>
    <w:p w14:paraId="4D5A5BEF" w14:textId="1F2E5987" w:rsidR="004E0318" w:rsidRPr="0043464E" w:rsidRDefault="004E0318" w:rsidP="004E0318">
      <w:pPr>
        <w:spacing w:after="240"/>
        <w:rPr>
          <w:rFonts w:ascii="Microsoft Sans Serif" w:eastAsia="Times New Roman" w:hAnsi="Microsoft Sans Serif" w:cs="Microsoft Sans Serif"/>
          <w:color w:val="000000"/>
          <w:spacing w:val="-4"/>
        </w:rPr>
      </w:pPr>
      <w:r w:rsidRPr="0043464E">
        <w:rPr>
          <w:rFonts w:ascii="Microsoft Sans Serif" w:eastAsia="Times New Roman" w:hAnsi="Microsoft Sans Serif" w:cs="Microsoft Sans Serif"/>
          <w:color w:val="000000"/>
          <w:spacing w:val="-4"/>
        </w:rPr>
        <w:t>In areas where brush chipping is required but chips cannot be blown into the cleared right-of-way, all reasonably accessible brush should be chipped and blown into a truck equipped with a chip dump box or other similar conveyance and hauled away from the work location to be disposed of properly. In areas where brush which is inaccessible for chipping but cannot be stacked as it normally would, chainsaws shall be used to “beaver chop” or reduce the size of limbs and the area occu</w:t>
      </w:r>
      <w:r w:rsidRPr="0043464E">
        <w:rPr>
          <w:rFonts w:ascii="Microsoft Sans Serif" w:eastAsia="Times New Roman" w:hAnsi="Microsoft Sans Serif" w:cs="Microsoft Sans Serif"/>
          <w:color w:val="000000"/>
          <w:spacing w:val="-4"/>
        </w:rPr>
        <w:softHyphen/>
        <w:t>pied by the inaccessible brush so as to present the smallest brush pile reasonably possible.</w:t>
      </w:r>
    </w:p>
    <w:p w14:paraId="74672CC5" w14:textId="50BCC974" w:rsidR="009553C8" w:rsidRPr="0043464E" w:rsidRDefault="009553C8" w:rsidP="009553C8">
      <w:pPr>
        <w:pStyle w:val="Heading3"/>
        <w:rPr>
          <w:rFonts w:ascii="Microsoft Sans Serif" w:hAnsi="Microsoft Sans Serif" w:cs="Microsoft Sans Serif"/>
          <w:color w:val="auto"/>
        </w:rPr>
      </w:pPr>
      <w:bookmarkStart w:id="468" w:name="_Toc36557222"/>
      <w:r w:rsidRPr="0043464E">
        <w:rPr>
          <w:rFonts w:ascii="Microsoft Sans Serif" w:hAnsi="Microsoft Sans Serif" w:cs="Microsoft Sans Serif"/>
          <w:color w:val="auto"/>
        </w:rPr>
        <w:t>Slash Treatment</w:t>
      </w:r>
      <w:bookmarkEnd w:id="468"/>
      <w:r w:rsidRPr="0043464E">
        <w:rPr>
          <w:rFonts w:ascii="Microsoft Sans Serif" w:hAnsi="Microsoft Sans Serif" w:cs="Microsoft Sans Serif"/>
          <w:color w:val="auto"/>
        </w:rPr>
        <w:t xml:space="preserve"> </w:t>
      </w:r>
    </w:p>
    <w:p w14:paraId="352D6EAA" w14:textId="77777777" w:rsidR="009553C8" w:rsidRPr="0043464E" w:rsidRDefault="009553C8" w:rsidP="009553C8">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 xml:space="preserve">The protocol for the treatment of the slash and debris generated by the removal of these trees shall be as follows: </w:t>
      </w:r>
    </w:p>
    <w:p w14:paraId="2AFB3538" w14:textId="77777777" w:rsidR="009553C8" w:rsidRPr="0043464E" w:rsidRDefault="009553C8" w:rsidP="00F82BF9">
      <w:pPr>
        <w:pStyle w:val="ListParagraph"/>
        <w:numPr>
          <w:ilvl w:val="0"/>
          <w:numId w:val="57"/>
        </w:numPr>
        <w:autoSpaceDE w:val="0"/>
        <w:autoSpaceDN w:val="0"/>
        <w:adjustRightInd w:val="0"/>
        <w:spacing w:after="61"/>
        <w:rPr>
          <w:rFonts w:ascii="Microsoft Sans Serif" w:hAnsi="Microsoft Sans Serif" w:cs="Microsoft Sans Serif"/>
        </w:rPr>
      </w:pPr>
      <w:r w:rsidRPr="0043464E">
        <w:rPr>
          <w:rFonts w:ascii="Microsoft Sans Serif" w:hAnsi="Microsoft Sans Serif" w:cs="Microsoft Sans Serif"/>
        </w:rPr>
        <w:t xml:space="preserve">If the area is accessible by chip truck, chip all wood less than 6 inches (including limbs and tops from larger material) into truck. If the area is not accessible by chip truck, drag brush to chipper location when chipper is in reasonable proximity (within 150 feet) of line clearance tree work. When slash is not in reasonable proximity of a chipper, crews shall lop and scatter the slash out of the Right of Way. </w:t>
      </w:r>
    </w:p>
    <w:p w14:paraId="0235676F" w14:textId="77777777" w:rsidR="009553C8" w:rsidRPr="0043464E" w:rsidRDefault="009553C8" w:rsidP="00F82BF9">
      <w:pPr>
        <w:pStyle w:val="ListParagraph"/>
        <w:numPr>
          <w:ilvl w:val="0"/>
          <w:numId w:val="57"/>
        </w:numPr>
        <w:autoSpaceDE w:val="0"/>
        <w:autoSpaceDN w:val="0"/>
        <w:adjustRightInd w:val="0"/>
        <w:spacing w:after="61"/>
        <w:rPr>
          <w:rFonts w:ascii="Microsoft Sans Serif" w:hAnsi="Microsoft Sans Serif" w:cs="Microsoft Sans Serif"/>
        </w:rPr>
      </w:pPr>
      <w:r w:rsidRPr="0043464E">
        <w:rPr>
          <w:rFonts w:ascii="Microsoft Sans Serif" w:hAnsi="Microsoft Sans Serif" w:cs="Microsoft Sans Serif"/>
        </w:rPr>
        <w:t xml:space="preserve">When slash is in public view or within designated recreation areas, all wood greater than 6 inches in diameter will be cut into manageable lengths and stacked in 4’ x 4; piles for public consumption. All wood is to be cut into 4’ - 8’ lengths. </w:t>
      </w:r>
    </w:p>
    <w:p w14:paraId="55CDC8BE" w14:textId="1150D0C1" w:rsidR="009553C8" w:rsidRPr="0043464E" w:rsidRDefault="009553C8" w:rsidP="009553C8">
      <w:pPr>
        <w:autoSpaceDE w:val="0"/>
        <w:autoSpaceDN w:val="0"/>
        <w:adjustRightInd w:val="0"/>
        <w:spacing w:after="61"/>
        <w:rPr>
          <w:rFonts w:ascii="Microsoft Sans Serif" w:hAnsi="Microsoft Sans Serif" w:cs="Microsoft Sans Serif"/>
        </w:rPr>
      </w:pPr>
      <w:r w:rsidRPr="0043464E">
        <w:rPr>
          <w:rFonts w:ascii="Microsoft Sans Serif" w:hAnsi="Microsoft Sans Serif" w:cs="Microsoft Sans Serif"/>
          <w:b/>
          <w:bCs/>
        </w:rPr>
        <w:t xml:space="preserve">Access for Maintenance </w:t>
      </w:r>
    </w:p>
    <w:p w14:paraId="529AFC70" w14:textId="77777777" w:rsidR="009553C8" w:rsidRPr="0043464E" w:rsidRDefault="009553C8" w:rsidP="009553C8">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Crews shall clear the surrounding area where vehicles and chippers are in operation to bare mineral soil for at least 10 feet from location of equipment being operated.</w:t>
      </w:r>
    </w:p>
    <w:p w14:paraId="05734A98" w14:textId="77777777" w:rsidR="00F12E24" w:rsidRDefault="00F12E24" w:rsidP="009553C8">
      <w:pPr>
        <w:autoSpaceDE w:val="0"/>
        <w:autoSpaceDN w:val="0"/>
        <w:adjustRightInd w:val="0"/>
        <w:rPr>
          <w:rFonts w:ascii="Microsoft Sans Serif" w:hAnsi="Microsoft Sans Serif" w:cs="Microsoft Sans Serif"/>
          <w:b/>
          <w:bCs/>
        </w:rPr>
      </w:pPr>
    </w:p>
    <w:p w14:paraId="5E130223" w14:textId="06916162" w:rsidR="00227A08" w:rsidRPr="0043464E" w:rsidRDefault="00227A08" w:rsidP="00EF4EA3">
      <w:pPr>
        <w:pStyle w:val="Heading3"/>
        <w:spacing w:before="0"/>
        <w:rPr>
          <w:rFonts w:ascii="Microsoft Sans Serif" w:eastAsia="Times New Roman" w:hAnsi="Microsoft Sans Serif" w:cs="Microsoft Sans Serif"/>
          <w:color w:val="auto"/>
        </w:rPr>
      </w:pPr>
      <w:bookmarkStart w:id="469" w:name="_Toc36557223"/>
      <w:r w:rsidRPr="0043464E">
        <w:rPr>
          <w:rFonts w:ascii="Microsoft Sans Serif" w:eastAsia="Times New Roman" w:hAnsi="Microsoft Sans Serif" w:cs="Microsoft Sans Serif"/>
          <w:color w:val="auto"/>
        </w:rPr>
        <w:lastRenderedPageBreak/>
        <w:t>Herbicide Applications</w:t>
      </w:r>
      <w:bookmarkEnd w:id="469"/>
    </w:p>
    <w:p w14:paraId="0C871C01" w14:textId="0F2D279D" w:rsidR="00227A08" w:rsidRPr="0043464E" w:rsidRDefault="00227A08" w:rsidP="00515609">
      <w:pPr>
        <w:spacing w:before="7" w:after="240"/>
        <w:ind w:right="144"/>
        <w:textAlignment w:val="baseline"/>
        <w:rPr>
          <w:rFonts w:ascii="Microsoft Sans Serif" w:eastAsia="Times New Roman" w:hAnsi="Microsoft Sans Serif" w:cs="Microsoft Sans Serif"/>
          <w:color w:val="000000"/>
        </w:rPr>
      </w:pPr>
      <w:r w:rsidRPr="0043464E">
        <w:rPr>
          <w:rFonts w:ascii="Microsoft Sans Serif" w:eastAsia="Times New Roman" w:hAnsi="Microsoft Sans Serif" w:cs="Microsoft Sans Serif"/>
          <w:color w:val="000000"/>
        </w:rPr>
        <w:t xml:space="preserve">SVEC approved, environmentally safe herbicides shall be applied wherever feasible using the cut stump, basal bark and/or broadcast foliage methods of application as outlined in the </w:t>
      </w:r>
      <w:r w:rsidRPr="0043464E">
        <w:rPr>
          <w:rFonts w:ascii="Microsoft Sans Serif" w:eastAsia="Times New Roman" w:hAnsi="Microsoft Sans Serif" w:cs="Microsoft Sans Serif"/>
          <w:i/>
          <w:color w:val="000000"/>
          <w:u w:val="single"/>
        </w:rPr>
        <w:t>SVEC Herbicide Applications Guide</w:t>
      </w:r>
      <w:r w:rsidR="00872508" w:rsidRPr="0043464E">
        <w:rPr>
          <w:rFonts w:ascii="Microsoft Sans Serif" w:eastAsia="Times New Roman" w:hAnsi="Microsoft Sans Serif" w:cs="Microsoft Sans Serif"/>
          <w:color w:val="000000"/>
          <w:u w:val="single"/>
        </w:rPr>
        <w:t xml:space="preserve"> </w:t>
      </w:r>
      <w:r w:rsidR="00872508" w:rsidRPr="0043464E">
        <w:rPr>
          <w:rFonts w:ascii="Microsoft Sans Serif" w:eastAsia="Times New Roman" w:hAnsi="Microsoft Sans Serif" w:cs="Microsoft Sans Serif"/>
          <w:color w:val="000000"/>
        </w:rPr>
        <w:t>(Appendix E).</w:t>
      </w:r>
      <w:r w:rsidR="007203FD">
        <w:rPr>
          <w:rFonts w:ascii="Microsoft Sans Serif" w:eastAsia="Times New Roman" w:hAnsi="Microsoft Sans Serif" w:cs="Microsoft Sans Serif"/>
          <w:color w:val="000000"/>
        </w:rPr>
        <w:t xml:space="preserve"> Great care shall be taken to use herbicides and related products to provide the most cost efficient and effective maintenance of rights-of-way possible.</w:t>
      </w:r>
    </w:p>
    <w:p w14:paraId="4F6F205B" w14:textId="7CE4CEB1" w:rsidR="000612B3" w:rsidRPr="0043464E" w:rsidRDefault="00F76DE5" w:rsidP="00EF4EA3">
      <w:pPr>
        <w:pStyle w:val="Heading3"/>
        <w:spacing w:before="0"/>
        <w:rPr>
          <w:rFonts w:ascii="Microsoft Sans Serif" w:eastAsia="Times New Roman" w:hAnsi="Microsoft Sans Serif" w:cs="Microsoft Sans Serif"/>
          <w:color w:val="auto"/>
        </w:rPr>
      </w:pPr>
      <w:bookmarkStart w:id="470" w:name="_Toc36557224"/>
      <w:r w:rsidRPr="0043464E">
        <w:rPr>
          <w:rFonts w:ascii="Microsoft Sans Serif" w:eastAsia="Times New Roman" w:hAnsi="Microsoft Sans Serif" w:cs="Microsoft Sans Serif"/>
          <w:color w:val="auto"/>
        </w:rPr>
        <w:t>T&amp;D</w:t>
      </w:r>
      <w:r w:rsidR="000612B3" w:rsidRPr="0043464E">
        <w:rPr>
          <w:rFonts w:ascii="Microsoft Sans Serif" w:eastAsia="Times New Roman" w:hAnsi="Microsoft Sans Serif" w:cs="Microsoft Sans Serif"/>
          <w:color w:val="auto"/>
        </w:rPr>
        <w:t xml:space="preserve"> </w:t>
      </w:r>
      <w:r w:rsidRPr="0043464E">
        <w:rPr>
          <w:rFonts w:ascii="Microsoft Sans Serif" w:eastAsia="Times New Roman" w:hAnsi="Microsoft Sans Serif" w:cs="Microsoft Sans Serif"/>
          <w:color w:val="auto"/>
        </w:rPr>
        <w:t xml:space="preserve">System Vegetation Management </w:t>
      </w:r>
      <w:r w:rsidR="001C3913" w:rsidRPr="0043464E">
        <w:rPr>
          <w:rFonts w:ascii="Microsoft Sans Serif" w:eastAsia="Times New Roman" w:hAnsi="Microsoft Sans Serif" w:cs="Microsoft Sans Serif"/>
          <w:color w:val="auto"/>
        </w:rPr>
        <w:t>Standards</w:t>
      </w:r>
      <w:bookmarkEnd w:id="470"/>
    </w:p>
    <w:p w14:paraId="297887DA" w14:textId="202F77C6" w:rsidR="000612B3" w:rsidRPr="0043464E" w:rsidRDefault="00953EEF" w:rsidP="00604507">
      <w:pPr>
        <w:spacing w:after="240"/>
        <w:ind w:right="144"/>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SVEC</w:t>
      </w:r>
      <w:r w:rsidR="00F76DE5" w:rsidRPr="0043464E">
        <w:rPr>
          <w:rFonts w:ascii="Microsoft Sans Serif" w:eastAsia="Arial" w:hAnsi="Microsoft Sans Serif" w:cs="Microsoft Sans Serif"/>
          <w:spacing w:val="2"/>
        </w:rPr>
        <w:t xml:space="preserve"> VM </w:t>
      </w:r>
      <w:r w:rsidR="001C3913" w:rsidRPr="0043464E">
        <w:rPr>
          <w:rFonts w:ascii="Microsoft Sans Serif" w:eastAsia="Arial" w:hAnsi="Microsoft Sans Serif" w:cs="Microsoft Sans Serif"/>
          <w:spacing w:val="2"/>
        </w:rPr>
        <w:t>crews</w:t>
      </w:r>
      <w:r w:rsidR="00F76DE5" w:rsidRPr="0043464E">
        <w:rPr>
          <w:rFonts w:ascii="Microsoft Sans Serif" w:eastAsia="Arial" w:hAnsi="Microsoft Sans Serif" w:cs="Microsoft Sans Serif"/>
          <w:spacing w:val="2"/>
        </w:rPr>
        <w:t xml:space="preserve"> perform ground-based inspections of tree and conductor clearances and hazard tree identification. </w:t>
      </w:r>
      <w:r w:rsidR="001C3913" w:rsidRPr="0043464E">
        <w:rPr>
          <w:rFonts w:ascii="Microsoft Sans Serif" w:eastAsia="Arial" w:hAnsi="Microsoft Sans Serif" w:cs="Microsoft Sans Serif"/>
          <w:spacing w:val="2"/>
        </w:rPr>
        <w:t xml:space="preserve">Patrols are scheduled to ensure all lines are inspected for vegetation hazards on a three-year timeline. </w:t>
      </w:r>
      <w:r w:rsidR="00F76DE5" w:rsidRPr="0043464E">
        <w:rPr>
          <w:rFonts w:ascii="Microsoft Sans Serif" w:eastAsia="Arial" w:hAnsi="Microsoft Sans Serif" w:cs="Microsoft Sans Serif"/>
          <w:spacing w:val="2"/>
        </w:rPr>
        <w:t xml:space="preserve">The results of the patrols are targeted areas for vegetation pruning or removal. Annual ground-based field patrols ensure compliance with state and federal regulatory requirements (Public Resource Code 4293) and alignment with standards in CPUC GO 95 Rule 35 and FAC 003-4. </w:t>
      </w:r>
      <w:r w:rsidR="000612B3" w:rsidRPr="0043464E">
        <w:rPr>
          <w:rFonts w:ascii="Microsoft Sans Serif" w:eastAsia="Arial" w:hAnsi="Microsoft Sans Serif" w:cs="Microsoft Sans Serif"/>
          <w:spacing w:val="2"/>
        </w:rPr>
        <w:t>During tree work, contractor</w:t>
      </w:r>
      <w:r w:rsidR="00F76DE5" w:rsidRPr="0043464E">
        <w:rPr>
          <w:rFonts w:ascii="Microsoft Sans Serif" w:eastAsia="Arial" w:hAnsi="Microsoft Sans Serif" w:cs="Microsoft Sans Serif"/>
          <w:spacing w:val="2"/>
        </w:rPr>
        <w:t>s</w:t>
      </w:r>
      <w:r w:rsidR="000612B3" w:rsidRPr="0043464E">
        <w:rPr>
          <w:rFonts w:ascii="Microsoft Sans Serif" w:eastAsia="Arial" w:hAnsi="Microsoft Sans Serif" w:cs="Microsoft Sans Serif"/>
          <w:spacing w:val="2"/>
        </w:rPr>
        <w:t xml:space="preserve"> aim to achieve up to 12 feet of clearance, unless otherwise directed by </w:t>
      </w:r>
      <w:r w:rsidRPr="0043464E">
        <w:rPr>
          <w:rFonts w:ascii="Microsoft Sans Serif" w:eastAsia="Arial" w:hAnsi="Microsoft Sans Serif" w:cs="Microsoft Sans Serif"/>
          <w:spacing w:val="2"/>
        </w:rPr>
        <w:t>SVEC</w:t>
      </w:r>
      <w:r w:rsidR="000612B3" w:rsidRPr="0043464E">
        <w:rPr>
          <w:rFonts w:ascii="Microsoft Sans Serif" w:eastAsia="Arial" w:hAnsi="Microsoft Sans Serif" w:cs="Microsoft Sans Serif"/>
          <w:spacing w:val="2"/>
        </w:rPr>
        <w:t xml:space="preserve"> VM staff. The contractor also clears vegetation from </w:t>
      </w:r>
      <w:r w:rsidRPr="0043464E">
        <w:rPr>
          <w:rFonts w:ascii="Microsoft Sans Serif" w:eastAsia="Arial" w:hAnsi="Microsoft Sans Serif" w:cs="Microsoft Sans Serif"/>
          <w:spacing w:val="2"/>
        </w:rPr>
        <w:t>SVEC</w:t>
      </w:r>
      <w:r w:rsidR="000612B3" w:rsidRPr="0043464E">
        <w:rPr>
          <w:rFonts w:ascii="Microsoft Sans Serif" w:eastAsia="Arial" w:hAnsi="Microsoft Sans Serif" w:cs="Microsoft Sans Serif"/>
          <w:spacing w:val="2"/>
        </w:rPr>
        <w:t xml:space="preserve">’s secondary voltage, service drops and pole climbing space on an as needed basis. </w:t>
      </w:r>
      <w:r w:rsidRPr="0043464E">
        <w:rPr>
          <w:rFonts w:ascii="Microsoft Sans Serif" w:eastAsia="Arial" w:hAnsi="Microsoft Sans Serif" w:cs="Microsoft Sans Serif"/>
          <w:spacing w:val="2"/>
        </w:rPr>
        <w:t>SVEC</w:t>
      </w:r>
      <w:r w:rsidR="000612B3" w:rsidRPr="0043464E">
        <w:rPr>
          <w:rFonts w:ascii="Microsoft Sans Serif" w:eastAsia="Arial" w:hAnsi="Microsoft Sans Serif" w:cs="Microsoft Sans Serif"/>
          <w:spacing w:val="2"/>
        </w:rPr>
        <w:t>’s contractors follow American National Standards Institute (ANSI) A300 concepts and utility directional pruning, which supports proper pruning/tree health while achieving and maximizing the pruning cycle.</w:t>
      </w:r>
      <w:r w:rsidR="00F76DE5" w:rsidRPr="0043464E">
        <w:rPr>
          <w:rFonts w:ascii="Microsoft Sans Serif" w:eastAsia="Arial" w:hAnsi="Microsoft Sans Serif" w:cs="Microsoft Sans Serif"/>
          <w:spacing w:val="2"/>
        </w:rPr>
        <w:t xml:space="preserve"> </w:t>
      </w:r>
    </w:p>
    <w:p w14:paraId="616343C8" w14:textId="3CC0D904" w:rsidR="00F667E3" w:rsidRPr="0043464E" w:rsidRDefault="00F667E3" w:rsidP="00F667E3">
      <w:pPr>
        <w:pStyle w:val="Heading3"/>
        <w:rPr>
          <w:rFonts w:ascii="Microsoft Sans Serif" w:eastAsia="Arial" w:hAnsi="Microsoft Sans Serif" w:cs="Microsoft Sans Serif"/>
          <w:color w:val="auto"/>
        </w:rPr>
      </w:pPr>
      <w:bookmarkStart w:id="471" w:name="_Toc36557225"/>
      <w:r w:rsidRPr="0043464E">
        <w:rPr>
          <w:rFonts w:ascii="Microsoft Sans Serif" w:eastAsia="Arial" w:hAnsi="Microsoft Sans Serif" w:cs="Microsoft Sans Serif"/>
          <w:color w:val="auto"/>
        </w:rPr>
        <w:t>SVEC/Contractor Tools and equipment</w:t>
      </w:r>
      <w:bookmarkEnd w:id="471"/>
    </w:p>
    <w:p w14:paraId="382C3928" w14:textId="49AFEA0C" w:rsidR="00F667E3" w:rsidRPr="0043464E" w:rsidRDefault="00F667E3" w:rsidP="00F667E3">
      <w:pPr>
        <w:autoSpaceDE w:val="0"/>
        <w:autoSpaceDN w:val="0"/>
        <w:adjustRightInd w:val="0"/>
        <w:rPr>
          <w:rFonts w:ascii="Microsoft Sans Serif" w:hAnsi="Microsoft Sans Serif" w:cs="Microsoft Sans Serif"/>
        </w:rPr>
      </w:pPr>
      <w:r w:rsidRPr="00866798">
        <w:rPr>
          <w:rFonts w:ascii="Microsoft Sans Serif" w:hAnsi="Microsoft Sans Serif" w:cs="Microsoft Sans Serif"/>
          <w:bCs/>
        </w:rPr>
        <w:t>Fire Tools and Equipment</w:t>
      </w:r>
      <w:r w:rsidRPr="00C94D83">
        <w:rPr>
          <w:rFonts w:ascii="Microsoft Sans Serif" w:hAnsi="Microsoft Sans Serif" w:cs="Microsoft Sans Serif"/>
          <w:bCs/>
        </w:rPr>
        <w:t>:</w:t>
      </w:r>
      <w:r w:rsidRPr="00CF7FC6">
        <w:rPr>
          <w:rFonts w:ascii="Microsoft Sans Serif" w:hAnsi="Microsoft Sans Serif" w:cs="Microsoft Sans Serif"/>
        </w:rPr>
        <w:t xml:space="preserve"> </w:t>
      </w:r>
      <w:r w:rsidRPr="0043464E">
        <w:rPr>
          <w:rFonts w:ascii="Microsoft Sans Serif" w:hAnsi="Microsoft Sans Serif" w:cs="Microsoft Sans Serif"/>
        </w:rPr>
        <w:t>SVEC or its contractors shall meet the minimum requirements of Section 4428 (Appendix D) of the California Public Resource Code (C.P.R.C.). Fire tools</w:t>
      </w:r>
      <w:r w:rsidR="000C2785">
        <w:rPr>
          <w:rFonts w:ascii="Microsoft Sans Serif" w:hAnsi="Microsoft Sans Serif" w:cs="Microsoft Sans Serif"/>
        </w:rPr>
        <w:t xml:space="preserve"> are</w:t>
      </w:r>
      <w:r w:rsidRPr="0043464E">
        <w:rPr>
          <w:rFonts w:ascii="Microsoft Sans Serif" w:hAnsi="Microsoft Sans Serif" w:cs="Microsoft Sans Serif"/>
        </w:rPr>
        <w:t xml:space="preserve"> kept at each operating landing shall be </w:t>
      </w:r>
      <w:r w:rsidR="004606CE" w:rsidRPr="0043464E">
        <w:rPr>
          <w:rFonts w:ascii="Microsoft Sans Serif" w:hAnsi="Microsoft Sans Serif" w:cs="Microsoft Sans Serif"/>
        </w:rPr>
        <w:t>enough</w:t>
      </w:r>
      <w:r w:rsidRPr="0043464E">
        <w:rPr>
          <w:rFonts w:ascii="Microsoft Sans Serif" w:hAnsi="Microsoft Sans Serif" w:cs="Microsoft Sans Serif"/>
        </w:rPr>
        <w:t xml:space="preserve"> to equip all employees in the fell, yarding, loading, chipping and material processing operations associated with each landing. </w:t>
      </w:r>
    </w:p>
    <w:p w14:paraId="574E986A" w14:textId="38F90276" w:rsidR="0002034A" w:rsidRPr="0043464E" w:rsidRDefault="00F667E3">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All required fire tools shall be suitable, maintained and in serviceable condition for firefighting    purposes.</w:t>
      </w:r>
      <w:r w:rsidR="00B119F0">
        <w:rPr>
          <w:rFonts w:ascii="Microsoft Sans Serif" w:hAnsi="Microsoft Sans Serif" w:cs="Microsoft Sans Serif"/>
        </w:rPr>
        <w:t xml:space="preserve"> </w:t>
      </w:r>
      <w:r w:rsidRPr="0043464E">
        <w:rPr>
          <w:rFonts w:ascii="Microsoft Sans Serif" w:hAnsi="Microsoft Sans Serif" w:cs="Microsoft Sans Serif"/>
        </w:rPr>
        <w:t>Trucks, tractors, pickups</w:t>
      </w:r>
      <w:r w:rsidR="007203FD">
        <w:rPr>
          <w:rFonts w:ascii="Microsoft Sans Serif" w:hAnsi="Microsoft Sans Serif" w:cs="Microsoft Sans Serif"/>
        </w:rPr>
        <w:t xml:space="preserve"> </w:t>
      </w:r>
      <w:r w:rsidRPr="0043464E">
        <w:rPr>
          <w:rFonts w:ascii="Microsoft Sans Serif" w:hAnsi="Microsoft Sans Serif" w:cs="Microsoft Sans Serif"/>
        </w:rPr>
        <w:t>and other similar mobile equipment shall always be equipped with and carry a size 0</w:t>
      </w:r>
      <w:r w:rsidR="0002034A">
        <w:rPr>
          <w:rFonts w:ascii="Microsoft Sans Serif" w:hAnsi="Microsoft Sans Serif" w:cs="Microsoft Sans Serif"/>
        </w:rPr>
        <w:t xml:space="preserve"> (zero)</w:t>
      </w:r>
      <w:r w:rsidRPr="0043464E">
        <w:rPr>
          <w:rFonts w:ascii="Microsoft Sans Serif" w:hAnsi="Microsoft Sans Serif" w:cs="Microsoft Sans Serif"/>
        </w:rPr>
        <w:t xml:space="preserve"> or larger shovel with an overall length of not less than 46 inches.</w:t>
      </w:r>
    </w:p>
    <w:p w14:paraId="486FBD75" w14:textId="77777777" w:rsidR="00F667E3" w:rsidRPr="0043464E" w:rsidRDefault="00F667E3" w:rsidP="00F667E3">
      <w:pPr>
        <w:textAlignment w:val="baseline"/>
        <w:rPr>
          <w:rFonts w:ascii="Microsoft Sans Serif" w:eastAsia="Arial" w:hAnsi="Microsoft Sans Serif" w:cs="Microsoft Sans Serif"/>
        </w:rPr>
      </w:pPr>
      <w:r w:rsidRPr="0043464E">
        <w:rPr>
          <w:rFonts w:ascii="Microsoft Sans Serif" w:hAnsi="Microsoft Sans Serif" w:cs="Microsoft Sans Serif"/>
        </w:rPr>
        <w:t>Each 3-man crew will have the following tools with them while working with an internal combustion engine:</w:t>
      </w:r>
    </w:p>
    <w:p w14:paraId="01C41C81" w14:textId="77777777" w:rsidR="00F667E3" w:rsidRPr="0043464E" w:rsidRDefault="00F667E3" w:rsidP="00F82BF9">
      <w:pPr>
        <w:pStyle w:val="ListParagraph"/>
        <w:numPr>
          <w:ilvl w:val="0"/>
          <w:numId w:val="53"/>
        </w:numPr>
        <w:autoSpaceDE w:val="0"/>
        <w:autoSpaceDN w:val="0"/>
        <w:adjustRightInd w:val="0"/>
        <w:spacing w:after="58"/>
        <w:rPr>
          <w:rFonts w:ascii="Microsoft Sans Serif" w:hAnsi="Microsoft Sans Serif" w:cs="Microsoft Sans Serif"/>
        </w:rPr>
      </w:pPr>
      <w:r w:rsidRPr="0043464E">
        <w:rPr>
          <w:rFonts w:ascii="Microsoft Sans Serif" w:hAnsi="Microsoft Sans Serif" w:cs="Microsoft Sans Serif"/>
        </w:rPr>
        <w:t xml:space="preserve">1 shovel (size “0” or larger with an overall length of 46 inches). </w:t>
      </w:r>
    </w:p>
    <w:p w14:paraId="5B864306" w14:textId="77777777" w:rsidR="00F667E3" w:rsidRPr="0043464E" w:rsidRDefault="00F667E3" w:rsidP="00F82BF9">
      <w:pPr>
        <w:pStyle w:val="ListParagraph"/>
        <w:numPr>
          <w:ilvl w:val="0"/>
          <w:numId w:val="53"/>
        </w:numPr>
        <w:autoSpaceDE w:val="0"/>
        <w:autoSpaceDN w:val="0"/>
        <w:adjustRightInd w:val="0"/>
        <w:spacing w:after="58"/>
        <w:rPr>
          <w:rFonts w:ascii="Microsoft Sans Serif" w:hAnsi="Microsoft Sans Serif" w:cs="Microsoft Sans Serif"/>
        </w:rPr>
      </w:pPr>
      <w:r w:rsidRPr="0043464E">
        <w:rPr>
          <w:rFonts w:ascii="Microsoft Sans Serif" w:hAnsi="Microsoft Sans Serif" w:cs="Microsoft Sans Serif"/>
        </w:rPr>
        <w:t xml:space="preserve">1-10 lb. ABC portable fire extinguisher. </w:t>
      </w:r>
    </w:p>
    <w:p w14:paraId="48C625EE" w14:textId="77777777" w:rsidR="00F667E3" w:rsidRPr="0043464E" w:rsidRDefault="00F667E3" w:rsidP="00F82BF9">
      <w:pPr>
        <w:numPr>
          <w:ilvl w:val="0"/>
          <w:numId w:val="53"/>
        </w:num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 xml:space="preserve">1- backpack pump located within 50-feet or working area. </w:t>
      </w:r>
    </w:p>
    <w:p w14:paraId="74AA09C1" w14:textId="77777777" w:rsidR="00F667E3" w:rsidRPr="0043464E" w:rsidRDefault="00F667E3" w:rsidP="00F667E3">
      <w:pPr>
        <w:autoSpaceDE w:val="0"/>
        <w:autoSpaceDN w:val="0"/>
        <w:adjustRightInd w:val="0"/>
        <w:rPr>
          <w:rFonts w:ascii="Microsoft Sans Serif" w:hAnsi="Microsoft Sans Serif" w:cs="Microsoft Sans Serif"/>
        </w:rPr>
      </w:pPr>
      <w:r w:rsidRPr="00E5575A">
        <w:rPr>
          <w:rFonts w:ascii="Microsoft Sans Serif" w:hAnsi="Microsoft Sans Serif" w:cs="Microsoft Sans Serif"/>
          <w:b/>
        </w:rPr>
        <w:lastRenderedPageBreak/>
        <w:t>Fire Extinguishers:</w:t>
      </w:r>
      <w:r w:rsidRPr="0043464E">
        <w:rPr>
          <w:rFonts w:ascii="Microsoft Sans Serif" w:hAnsi="Microsoft Sans Serif" w:cs="Microsoft Sans Serif"/>
          <w:b/>
          <w:bCs/>
        </w:rPr>
        <w:t xml:space="preserve"> </w:t>
      </w:r>
      <w:r w:rsidRPr="00B2395B">
        <w:rPr>
          <w:rFonts w:ascii="Microsoft Sans Serif" w:hAnsi="Microsoft Sans Serif" w:cs="Microsoft Sans Serif"/>
        </w:rPr>
        <w:t>SVEC</w:t>
      </w:r>
      <w:r w:rsidRPr="0043464E">
        <w:rPr>
          <w:rFonts w:ascii="Microsoft Sans Serif" w:hAnsi="Microsoft Sans Serif" w:cs="Microsoft Sans Serif"/>
        </w:rPr>
        <w:t xml:space="preserve"> or its contractor shall equip each internal combustion truck, tractor, pickup, and other similar mobile equipment with a fire extinguisher for oil and grease fires. </w:t>
      </w:r>
    </w:p>
    <w:p w14:paraId="3A451957" w14:textId="75C7E817" w:rsidR="00F667E3" w:rsidRPr="0043464E" w:rsidRDefault="00F667E3" w:rsidP="00F667E3">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 xml:space="preserve">All fire extinguishers shall be mounted, readily accessible, properly maintained and fully charged. </w:t>
      </w:r>
    </w:p>
    <w:p w14:paraId="07E9EB90" w14:textId="77777777" w:rsidR="00F667E3" w:rsidRPr="0043464E" w:rsidRDefault="00F667E3" w:rsidP="00F667E3">
      <w:pPr>
        <w:autoSpaceDE w:val="0"/>
        <w:autoSpaceDN w:val="0"/>
        <w:adjustRightInd w:val="0"/>
        <w:spacing w:after="240"/>
        <w:rPr>
          <w:rFonts w:ascii="Microsoft Sans Serif" w:hAnsi="Microsoft Sans Serif" w:cs="Microsoft Sans Serif"/>
        </w:rPr>
      </w:pPr>
      <w:r w:rsidRPr="00E5575A">
        <w:rPr>
          <w:rFonts w:ascii="Microsoft Sans Serif" w:hAnsi="Microsoft Sans Serif" w:cs="Microsoft Sans Serif"/>
          <w:b/>
        </w:rPr>
        <w:t>Spark Arrestors and Mufflers:</w:t>
      </w:r>
      <w:r w:rsidRPr="0043464E">
        <w:rPr>
          <w:rFonts w:ascii="Microsoft Sans Serif" w:hAnsi="Microsoft Sans Serif" w:cs="Microsoft Sans Serif"/>
          <w:b/>
          <w:bCs/>
        </w:rPr>
        <w:t xml:space="preserve"> </w:t>
      </w:r>
      <w:r w:rsidRPr="0043464E">
        <w:rPr>
          <w:rFonts w:ascii="Microsoft Sans Serif" w:hAnsi="Microsoft Sans Serif" w:cs="Microsoft Sans Serif"/>
        </w:rPr>
        <w:t xml:space="preserve">Except for motor vehicles equipped with a maintained muffler as defined in C.P.R.C. Section 4442 (Appendix D) or tractors with exhaust-operated turbochargers, SVEC or its contractor shall equip each operating tractor and any other internal combustion engine with a spark arrestor. Every registered motor vehicle shall always be equipped with an adequate exhaust system meeting the requirements of the California Vehicle Code. </w:t>
      </w:r>
    </w:p>
    <w:p w14:paraId="33FE9555" w14:textId="77777777" w:rsidR="00F667E3" w:rsidRPr="0043464E" w:rsidRDefault="00F667E3" w:rsidP="00F667E3">
      <w:pPr>
        <w:autoSpaceDE w:val="0"/>
        <w:autoSpaceDN w:val="0"/>
        <w:adjustRightInd w:val="0"/>
        <w:spacing w:after="240"/>
        <w:rPr>
          <w:rFonts w:ascii="Microsoft Sans Serif" w:hAnsi="Microsoft Sans Serif" w:cs="Microsoft Sans Serif"/>
        </w:rPr>
      </w:pPr>
      <w:r w:rsidRPr="00E5575A">
        <w:rPr>
          <w:rFonts w:ascii="Microsoft Sans Serif" w:hAnsi="Microsoft Sans Serif" w:cs="Microsoft Sans Serif"/>
          <w:b/>
        </w:rPr>
        <w:t>Power Saws:</w:t>
      </w:r>
      <w:r w:rsidRPr="00866798">
        <w:rPr>
          <w:rFonts w:ascii="Microsoft Sans Serif" w:hAnsi="Microsoft Sans Serif" w:cs="Microsoft Sans Serif"/>
          <w:b/>
          <w:bCs/>
          <w:i/>
          <w:iCs/>
        </w:rPr>
        <w:t xml:space="preserve"> </w:t>
      </w:r>
      <w:r w:rsidRPr="00C94D83">
        <w:rPr>
          <w:rFonts w:ascii="Microsoft Sans Serif" w:hAnsi="Microsoft Sans Serif" w:cs="Microsoft Sans Serif"/>
          <w:iCs/>
        </w:rPr>
        <w:t>E</w:t>
      </w:r>
      <w:r w:rsidRPr="00CF7FC6">
        <w:rPr>
          <w:rFonts w:ascii="Microsoft Sans Serif" w:hAnsi="Microsoft Sans Serif" w:cs="Microsoft Sans Serif"/>
        </w:rPr>
        <w:t>ach power saw</w:t>
      </w:r>
      <w:r w:rsidRPr="0043464E">
        <w:rPr>
          <w:rFonts w:ascii="Microsoft Sans Serif" w:hAnsi="Microsoft Sans Serif" w:cs="Microsoft Sans Serif"/>
        </w:rPr>
        <w:t xml:space="preserve"> shall be equipped with a spark arrestor approved in accordance with C.P.R.C. Section 4442 or 4443 (Appendix D) and shall be maintained in effective working order. An approved fire extinguisher containing a minimum 14 ounces of fire retardant shall be kept with each operating power saw. </w:t>
      </w:r>
    </w:p>
    <w:p w14:paraId="246486DC" w14:textId="2E6B91C2" w:rsidR="00EF4EA3" w:rsidRPr="0043464E" w:rsidRDefault="00F667E3" w:rsidP="009553C8">
      <w:pPr>
        <w:spacing w:after="240"/>
        <w:textAlignment w:val="baseline"/>
        <w:rPr>
          <w:rFonts w:ascii="Microsoft Sans Serif" w:hAnsi="Microsoft Sans Serif" w:cs="Microsoft Sans Serif"/>
        </w:rPr>
      </w:pPr>
      <w:r w:rsidRPr="00E5575A">
        <w:rPr>
          <w:rFonts w:ascii="Microsoft Sans Serif" w:hAnsi="Microsoft Sans Serif" w:cs="Microsoft Sans Serif"/>
          <w:b/>
        </w:rPr>
        <w:t>Tank Truck or Trailer:</w:t>
      </w:r>
      <w:r w:rsidRPr="00CF7FC6">
        <w:rPr>
          <w:rFonts w:ascii="Microsoft Sans Serif" w:hAnsi="Microsoft Sans Serif" w:cs="Microsoft Sans Serif"/>
          <w:b/>
          <w:bCs/>
        </w:rPr>
        <w:t xml:space="preserve"> </w:t>
      </w:r>
      <w:r w:rsidRPr="0043464E">
        <w:rPr>
          <w:rFonts w:ascii="Microsoft Sans Serif" w:hAnsi="Microsoft Sans Serif" w:cs="Microsoft Sans Serif"/>
        </w:rPr>
        <w:t>During the Fire Precautionary Period, SVEC or their contractor will have access to a water tank truck/trailer or similar.</w:t>
      </w:r>
    </w:p>
    <w:p w14:paraId="0910EEC8" w14:textId="37CFCADB" w:rsidR="000612B3" w:rsidRPr="0043464E" w:rsidRDefault="000612B3" w:rsidP="00907406">
      <w:pPr>
        <w:pStyle w:val="Heading2"/>
        <w:spacing w:after="240"/>
        <w:rPr>
          <w:rFonts w:ascii="Microsoft Sans Serif" w:eastAsia="Verdana" w:hAnsi="Microsoft Sans Serif" w:cs="Microsoft Sans Serif"/>
          <w:color w:val="auto"/>
          <w:sz w:val="28"/>
          <w:szCs w:val="28"/>
        </w:rPr>
      </w:pPr>
      <w:bookmarkStart w:id="472" w:name="_Toc36557226"/>
      <w:r w:rsidRPr="0043464E">
        <w:rPr>
          <w:rFonts w:ascii="Microsoft Sans Serif" w:eastAsia="Verdana" w:hAnsi="Microsoft Sans Serif" w:cs="Microsoft Sans Serif"/>
          <w:color w:val="auto"/>
          <w:sz w:val="28"/>
          <w:szCs w:val="28"/>
        </w:rPr>
        <w:t xml:space="preserve">Fire </w:t>
      </w:r>
      <w:r w:rsidR="00006076" w:rsidRPr="0043464E">
        <w:rPr>
          <w:rFonts w:ascii="Microsoft Sans Serif" w:eastAsia="Verdana" w:hAnsi="Microsoft Sans Serif" w:cs="Microsoft Sans Serif"/>
          <w:color w:val="auto"/>
          <w:sz w:val="28"/>
          <w:szCs w:val="28"/>
        </w:rPr>
        <w:t>Mitigation Construction</w:t>
      </w:r>
      <w:bookmarkEnd w:id="472"/>
    </w:p>
    <w:p w14:paraId="538D7C68" w14:textId="1DE0EBB1" w:rsidR="00E642C5" w:rsidRPr="0043464E" w:rsidRDefault="00E642C5" w:rsidP="002E36B7">
      <w:pPr>
        <w:pStyle w:val="Heading3"/>
        <w:spacing w:before="0"/>
        <w:rPr>
          <w:rFonts w:ascii="Microsoft Sans Serif" w:eastAsia="Times New Roman" w:hAnsi="Microsoft Sans Serif" w:cs="Microsoft Sans Serif"/>
          <w:color w:val="auto"/>
        </w:rPr>
      </w:pPr>
      <w:bookmarkStart w:id="473" w:name="_Toc36557227"/>
      <w:r w:rsidRPr="0043464E">
        <w:rPr>
          <w:rFonts w:ascii="Microsoft Sans Serif" w:eastAsia="Times New Roman" w:hAnsi="Microsoft Sans Serif" w:cs="Microsoft Sans Serif"/>
          <w:color w:val="auto"/>
        </w:rPr>
        <w:t>Non-Expulsion Current Limiting Fuses</w:t>
      </w:r>
      <w:bookmarkEnd w:id="473"/>
    </w:p>
    <w:p w14:paraId="2C0CFF53" w14:textId="09B1965E" w:rsidR="00E642C5" w:rsidRPr="0043464E" w:rsidRDefault="009561C4" w:rsidP="00403677">
      <w:pPr>
        <w:spacing w:after="240"/>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SVEC</w:t>
      </w:r>
      <w:r w:rsidR="009C01FA" w:rsidRPr="0043464E">
        <w:rPr>
          <w:rFonts w:ascii="Microsoft Sans Serif" w:eastAsia="Microsoft Sans Serif" w:hAnsi="Microsoft Sans Serif" w:cs="Microsoft Sans Serif"/>
        </w:rPr>
        <w:t xml:space="preserve"> </w:t>
      </w:r>
      <w:r w:rsidR="00E642C5" w:rsidRPr="0043464E">
        <w:rPr>
          <w:rFonts w:ascii="Microsoft Sans Serif" w:eastAsia="Microsoft Sans Serif" w:hAnsi="Microsoft Sans Serif" w:cs="Microsoft Sans Serif"/>
        </w:rPr>
        <w:t xml:space="preserve">has undertaken a project to replace </w:t>
      </w:r>
      <w:r w:rsidR="00833306" w:rsidRPr="0043464E">
        <w:rPr>
          <w:rFonts w:ascii="Microsoft Sans Serif" w:eastAsia="Microsoft Sans Serif" w:hAnsi="Microsoft Sans Serif" w:cs="Microsoft Sans Serif"/>
        </w:rPr>
        <w:t xml:space="preserve">traditional </w:t>
      </w:r>
      <w:r w:rsidR="00E642C5" w:rsidRPr="0043464E">
        <w:rPr>
          <w:rFonts w:ascii="Microsoft Sans Serif" w:eastAsia="Microsoft Sans Serif" w:hAnsi="Microsoft Sans Serif" w:cs="Microsoft Sans Serif"/>
        </w:rPr>
        <w:t>expulsion fuses on</w:t>
      </w:r>
      <w:r w:rsidR="00403677" w:rsidRPr="0043464E">
        <w:rPr>
          <w:rFonts w:ascii="Microsoft Sans Serif" w:eastAsia="Microsoft Sans Serif" w:hAnsi="Microsoft Sans Serif" w:cs="Microsoft Sans Serif"/>
        </w:rPr>
        <w:t xml:space="preserve"> portions of</w:t>
      </w:r>
      <w:r w:rsidR="00E642C5" w:rsidRPr="0043464E">
        <w:rPr>
          <w:rFonts w:ascii="Microsoft Sans Serif" w:eastAsia="Microsoft Sans Serif" w:hAnsi="Microsoft Sans Serif" w:cs="Microsoft Sans Serif"/>
        </w:rPr>
        <w:t xml:space="preserve"> its overhead</w:t>
      </w:r>
      <w:r w:rsidR="00243856" w:rsidRPr="0043464E">
        <w:rPr>
          <w:rFonts w:ascii="Microsoft Sans Serif" w:eastAsia="Microsoft Sans Serif" w:hAnsi="Microsoft Sans Serif" w:cs="Microsoft Sans Serif"/>
        </w:rPr>
        <w:t xml:space="preserve"> distribution</w:t>
      </w:r>
      <w:r w:rsidR="00E642C5" w:rsidRPr="0043464E">
        <w:rPr>
          <w:rFonts w:ascii="Microsoft Sans Serif" w:eastAsia="Microsoft Sans Serif" w:hAnsi="Microsoft Sans Serif" w:cs="Microsoft Sans Serif"/>
        </w:rPr>
        <w:t xml:space="preserve"> system</w:t>
      </w:r>
      <w:r w:rsidR="00833306" w:rsidRPr="0043464E">
        <w:rPr>
          <w:rFonts w:ascii="Microsoft Sans Serif" w:eastAsia="Microsoft Sans Serif" w:hAnsi="Microsoft Sans Serif" w:cs="Microsoft Sans Serif"/>
        </w:rPr>
        <w:t xml:space="preserve"> with CAL-</w:t>
      </w:r>
      <w:r w:rsidR="449FA593" w:rsidRPr="449FA593">
        <w:rPr>
          <w:rFonts w:ascii="Microsoft Sans Serif" w:eastAsia="Microsoft Sans Serif" w:hAnsi="Microsoft Sans Serif" w:cs="Microsoft Sans Serif"/>
        </w:rPr>
        <w:t xml:space="preserve">Fire </w:t>
      </w:r>
      <w:r w:rsidR="00833306" w:rsidRPr="0043464E">
        <w:rPr>
          <w:rFonts w:ascii="Microsoft Sans Serif" w:eastAsia="Microsoft Sans Serif" w:hAnsi="Microsoft Sans Serif" w:cs="Microsoft Sans Serif"/>
        </w:rPr>
        <w:t>exempt, non-expulsion type fuses</w:t>
      </w:r>
      <w:r w:rsidR="00E642C5" w:rsidRPr="0043464E">
        <w:rPr>
          <w:rFonts w:ascii="Microsoft Sans Serif" w:eastAsia="Microsoft Sans Serif" w:hAnsi="Microsoft Sans Serif" w:cs="Microsoft Sans Serif"/>
        </w:rPr>
        <w:t xml:space="preserve">. Typical utility industry practice is to install expulsion fuses on transformer and tap-lines as a means of protecting and isolating parts of the system that have experienced a faulted condition. Expulsion fuses utilize a </w:t>
      </w:r>
      <w:r w:rsidR="00340F28" w:rsidRPr="0043464E">
        <w:rPr>
          <w:rFonts w:ascii="Microsoft Sans Serif" w:eastAsia="Microsoft Sans Serif" w:hAnsi="Microsoft Sans Serif" w:cs="Microsoft Sans Serif"/>
        </w:rPr>
        <w:t xml:space="preserve">tin or </w:t>
      </w:r>
      <w:r w:rsidR="00E642C5" w:rsidRPr="0043464E">
        <w:rPr>
          <w:rFonts w:ascii="Microsoft Sans Serif" w:eastAsia="Microsoft Sans Serif" w:hAnsi="Microsoft Sans Serif" w:cs="Microsoft Sans Serif"/>
        </w:rPr>
        <w:t>silver-link element in an arc-tube that vents gas and potentially molten metal to atmosphere as a means of extinguishing an arc created by a faulted condition. The molten metal, however, can be a source of ignition for fire. In contrast, non-expulsion current-limiting fuses are a non-venting fuse encapsulated within a tube to contain the arc and gases, which minimizes the potential for molten metals to be expelled</w:t>
      </w:r>
      <w:r w:rsidR="00E642C5" w:rsidRPr="00B11928">
        <w:rPr>
          <w:rFonts w:ascii="Microsoft Sans Serif" w:eastAsia="Microsoft Sans Serif" w:hAnsi="Microsoft Sans Serif" w:cs="Microsoft Sans Serif"/>
        </w:rPr>
        <w:t xml:space="preserve">. </w:t>
      </w:r>
      <w:r w:rsidR="00EC126F" w:rsidRPr="00B11928">
        <w:rPr>
          <w:rFonts w:ascii="Microsoft Sans Serif" w:eastAsia="Microsoft Sans Serif" w:hAnsi="Microsoft Sans Serif" w:cs="Microsoft Sans Serif"/>
        </w:rPr>
        <w:t xml:space="preserve">It is </w:t>
      </w:r>
      <w:r w:rsidR="009F58BC" w:rsidRPr="00B11928">
        <w:rPr>
          <w:rFonts w:ascii="Microsoft Sans Serif" w:eastAsia="Microsoft Sans Serif" w:hAnsi="Microsoft Sans Serif" w:cs="Microsoft Sans Serif"/>
        </w:rPr>
        <w:t>SVEC</w:t>
      </w:r>
      <w:r w:rsidR="00B11928" w:rsidRPr="00B11928">
        <w:rPr>
          <w:rFonts w:ascii="Microsoft Sans Serif" w:eastAsia="Microsoft Sans Serif" w:hAnsi="Microsoft Sans Serif" w:cs="Microsoft Sans Serif"/>
        </w:rPr>
        <w:t>’</w:t>
      </w:r>
      <w:r w:rsidR="00EC126F" w:rsidRPr="00B11928">
        <w:rPr>
          <w:rFonts w:ascii="Microsoft Sans Serif" w:eastAsia="Microsoft Sans Serif" w:hAnsi="Microsoft Sans Serif" w:cs="Microsoft Sans Serif"/>
        </w:rPr>
        <w:t>s goal</w:t>
      </w:r>
      <w:r w:rsidR="00EC126F" w:rsidRPr="0043464E">
        <w:rPr>
          <w:rFonts w:ascii="Microsoft Sans Serif" w:eastAsia="Microsoft Sans Serif" w:hAnsi="Microsoft Sans Serif" w:cs="Microsoft Sans Serif"/>
        </w:rPr>
        <w:t xml:space="preserve"> to install non-expulsion fuses throughout the system, where benefits f</w:t>
      </w:r>
      <w:r w:rsidR="00340F28" w:rsidRPr="0043464E">
        <w:rPr>
          <w:rFonts w:ascii="Microsoft Sans Serif" w:eastAsia="Microsoft Sans Serif" w:hAnsi="Microsoft Sans Serif" w:cs="Microsoft Sans Serif"/>
        </w:rPr>
        <w:t>ro</w:t>
      </w:r>
      <w:r w:rsidR="00EC126F" w:rsidRPr="0043464E">
        <w:rPr>
          <w:rFonts w:ascii="Microsoft Sans Serif" w:eastAsia="Microsoft Sans Serif" w:hAnsi="Microsoft Sans Serif" w:cs="Microsoft Sans Serif"/>
        </w:rPr>
        <w:t xml:space="preserve">m this design can be achieved. </w:t>
      </w:r>
      <w:r w:rsidR="009E4B92" w:rsidRPr="0043464E">
        <w:rPr>
          <w:rFonts w:ascii="Microsoft Sans Serif" w:eastAsia="Microsoft Sans Serif" w:hAnsi="Microsoft Sans Serif" w:cs="Microsoft Sans Serif"/>
        </w:rPr>
        <w:t>A significant reduction in v</w:t>
      </w:r>
      <w:r w:rsidR="00243856" w:rsidRPr="0043464E">
        <w:rPr>
          <w:rFonts w:ascii="Microsoft Sans Serif" w:eastAsia="Microsoft Sans Serif" w:hAnsi="Microsoft Sans Serif" w:cs="Microsoft Sans Serif"/>
        </w:rPr>
        <w:t>egetation management</w:t>
      </w:r>
      <w:r w:rsidR="009E4B92" w:rsidRPr="0043464E">
        <w:rPr>
          <w:rFonts w:ascii="Microsoft Sans Serif" w:eastAsia="Microsoft Sans Serif" w:hAnsi="Microsoft Sans Serif" w:cs="Microsoft Sans Serif"/>
        </w:rPr>
        <w:t xml:space="preserve"> </w:t>
      </w:r>
      <w:r w:rsidR="00243856" w:rsidRPr="0043464E">
        <w:rPr>
          <w:rFonts w:ascii="Microsoft Sans Serif" w:eastAsia="Microsoft Sans Serif" w:hAnsi="Microsoft Sans Serif" w:cs="Microsoft Sans Serif"/>
        </w:rPr>
        <w:t>costs can be</w:t>
      </w:r>
      <w:r w:rsidR="009E4B92" w:rsidRPr="0043464E">
        <w:rPr>
          <w:rFonts w:ascii="Microsoft Sans Serif" w:eastAsia="Microsoft Sans Serif" w:hAnsi="Microsoft Sans Serif" w:cs="Microsoft Sans Serif"/>
        </w:rPr>
        <w:t xml:space="preserve"> </w:t>
      </w:r>
      <w:r w:rsidR="00A71AC6" w:rsidRPr="0043464E">
        <w:rPr>
          <w:rFonts w:ascii="Microsoft Sans Serif" w:eastAsia="Microsoft Sans Serif" w:hAnsi="Microsoft Sans Serif" w:cs="Microsoft Sans Serif"/>
        </w:rPr>
        <w:t>achieved</w:t>
      </w:r>
      <w:r w:rsidR="009E4B92" w:rsidRPr="0043464E">
        <w:rPr>
          <w:rFonts w:ascii="Microsoft Sans Serif" w:eastAsia="Microsoft Sans Serif" w:hAnsi="Microsoft Sans Serif" w:cs="Microsoft Sans Serif"/>
        </w:rPr>
        <w:t xml:space="preserve">, </w:t>
      </w:r>
      <w:r w:rsidR="00833306" w:rsidRPr="0043464E">
        <w:rPr>
          <w:rFonts w:ascii="Microsoft Sans Serif" w:eastAsia="Microsoft Sans Serif" w:hAnsi="Microsoft Sans Serif" w:cs="Microsoft Sans Serif"/>
        </w:rPr>
        <w:t>since</w:t>
      </w:r>
      <w:r w:rsidR="009E4B92" w:rsidRPr="0043464E">
        <w:rPr>
          <w:rFonts w:ascii="Microsoft Sans Serif" w:eastAsia="Microsoft Sans Serif" w:hAnsi="Microsoft Sans Serif" w:cs="Microsoft Sans Serif"/>
        </w:rPr>
        <w:t xml:space="preserve"> </w:t>
      </w:r>
      <w:r w:rsidR="00243856" w:rsidRPr="0043464E">
        <w:rPr>
          <w:rFonts w:ascii="Microsoft Sans Serif" w:eastAsia="Microsoft Sans Serif" w:hAnsi="Microsoft Sans Serif" w:cs="Microsoft Sans Serif"/>
        </w:rPr>
        <w:t>the use of CAL-</w:t>
      </w:r>
      <w:r w:rsidR="449FA593" w:rsidRPr="449FA593">
        <w:rPr>
          <w:rFonts w:ascii="Microsoft Sans Serif" w:eastAsia="Microsoft Sans Serif" w:hAnsi="Microsoft Sans Serif" w:cs="Microsoft Sans Serif"/>
        </w:rPr>
        <w:t xml:space="preserve">Fire </w:t>
      </w:r>
      <w:r w:rsidR="00243856" w:rsidRPr="0043464E">
        <w:rPr>
          <w:rFonts w:ascii="Microsoft Sans Serif" w:eastAsia="Microsoft Sans Serif" w:hAnsi="Microsoft Sans Serif" w:cs="Microsoft Sans Serif"/>
        </w:rPr>
        <w:t>exempt fuse</w:t>
      </w:r>
      <w:r w:rsidR="009E4B92" w:rsidRPr="0043464E">
        <w:rPr>
          <w:rFonts w:ascii="Microsoft Sans Serif" w:eastAsia="Microsoft Sans Serif" w:hAnsi="Microsoft Sans Serif" w:cs="Microsoft Sans Serif"/>
        </w:rPr>
        <w:t xml:space="preserve">s eliminates the need to maintain the required radius of mowed grasses </w:t>
      </w:r>
      <w:r w:rsidR="009E4B92" w:rsidRPr="0043464E">
        <w:rPr>
          <w:rFonts w:ascii="Microsoft Sans Serif" w:eastAsia="Microsoft Sans Serif" w:hAnsi="Microsoft Sans Serif" w:cs="Microsoft Sans Serif"/>
        </w:rPr>
        <w:lastRenderedPageBreak/>
        <w:t>beneath every distribution pole</w:t>
      </w:r>
      <w:r w:rsidR="009E4B92" w:rsidRPr="0043464E">
        <w:rPr>
          <w:rStyle w:val="FootnoteReference"/>
          <w:rFonts w:ascii="Microsoft Sans Serif" w:eastAsia="Microsoft Sans Serif" w:hAnsi="Microsoft Sans Serif" w:cs="Microsoft Sans Serif"/>
        </w:rPr>
        <w:footnoteReference w:id="18"/>
      </w:r>
      <w:r w:rsidR="009E4B92" w:rsidRPr="0043464E">
        <w:rPr>
          <w:rFonts w:ascii="Microsoft Sans Serif" w:eastAsia="Microsoft Sans Serif" w:hAnsi="Microsoft Sans Serif" w:cs="Microsoft Sans Serif"/>
        </w:rPr>
        <w:t>.</w:t>
      </w:r>
      <w:r w:rsidR="006C6B3C" w:rsidRPr="0043464E">
        <w:rPr>
          <w:rFonts w:ascii="Microsoft Sans Serif" w:eastAsia="Microsoft Sans Serif" w:hAnsi="Microsoft Sans Serif" w:cs="Microsoft Sans Serif"/>
        </w:rPr>
        <w:t xml:space="preserve"> Currently, only 5-10% of SVEC system uses non-expulsion fuses on its system. </w:t>
      </w:r>
    </w:p>
    <w:p w14:paraId="53991991" w14:textId="327FB755" w:rsidR="00D0031F" w:rsidRPr="0043464E" w:rsidRDefault="00D0031F" w:rsidP="00D0031F">
      <w:pPr>
        <w:pStyle w:val="Heading3"/>
        <w:spacing w:before="0"/>
        <w:rPr>
          <w:rFonts w:ascii="Microsoft Sans Serif" w:eastAsia="Times New Roman" w:hAnsi="Microsoft Sans Serif" w:cs="Microsoft Sans Serif"/>
          <w:color w:val="auto"/>
        </w:rPr>
      </w:pPr>
      <w:bookmarkStart w:id="474" w:name="_Toc36557228"/>
      <w:r w:rsidRPr="0043464E">
        <w:rPr>
          <w:rFonts w:ascii="Microsoft Sans Serif" w:eastAsia="Times New Roman" w:hAnsi="Microsoft Sans Serif" w:cs="Microsoft Sans Serif"/>
          <w:color w:val="auto"/>
        </w:rPr>
        <w:t>Defensible Space</w:t>
      </w:r>
      <w:r w:rsidR="002C450C" w:rsidRPr="0043464E">
        <w:rPr>
          <w:rFonts w:ascii="Microsoft Sans Serif" w:eastAsia="Times New Roman" w:hAnsi="Microsoft Sans Serif" w:cs="Microsoft Sans Serif"/>
          <w:color w:val="auto"/>
        </w:rPr>
        <w:t xml:space="preserve"> Requirements</w:t>
      </w:r>
      <w:bookmarkEnd w:id="474"/>
    </w:p>
    <w:p w14:paraId="77395EA3" w14:textId="7CE23A49" w:rsidR="00121D97" w:rsidRPr="0043464E" w:rsidRDefault="009538EB" w:rsidP="00BA40CE">
      <w:pPr>
        <w:spacing w:after="240"/>
        <w:ind w:right="144"/>
        <w:textAlignment w:val="baseline"/>
        <w:rPr>
          <w:rFonts w:ascii="Microsoft Sans Serif" w:hAnsi="Microsoft Sans Serif" w:cs="Microsoft Sans Serif"/>
        </w:rPr>
      </w:pPr>
      <w:r w:rsidRPr="0043464E">
        <w:rPr>
          <w:rFonts w:ascii="Microsoft Sans Serif" w:hAnsi="Microsoft Sans Serif" w:cs="Microsoft Sans Serif"/>
        </w:rPr>
        <w:t>In January 2005</w:t>
      </w:r>
      <w:r w:rsidR="00B119F0">
        <w:rPr>
          <w:rFonts w:ascii="Microsoft Sans Serif" w:hAnsi="Microsoft Sans Serif" w:cs="Microsoft Sans Serif"/>
        </w:rPr>
        <w:t>,</w:t>
      </w:r>
      <w:r w:rsidRPr="0043464E">
        <w:rPr>
          <w:rFonts w:ascii="Microsoft Sans Serif" w:hAnsi="Microsoft Sans Serif" w:cs="Microsoft Sans Serif"/>
        </w:rPr>
        <w:t xml:space="preserve"> a new state law became effective that extended the defensible space clearance around homes and structures from 30 feet to 100 feet. Proper clearance to 100 feet dramatically increases the chance of </w:t>
      </w:r>
      <w:r w:rsidR="00121D97" w:rsidRPr="0043464E">
        <w:rPr>
          <w:rFonts w:ascii="Microsoft Sans Serif" w:hAnsi="Microsoft Sans Serif" w:cs="Microsoft Sans Serif"/>
        </w:rPr>
        <w:t>a structure</w:t>
      </w:r>
      <w:r w:rsidRPr="0043464E">
        <w:rPr>
          <w:rFonts w:ascii="Microsoft Sans Serif" w:hAnsi="Microsoft Sans Serif" w:cs="Microsoft Sans Serif"/>
        </w:rPr>
        <w:t xml:space="preserve"> surviving a wildfire. </w:t>
      </w:r>
      <w:r w:rsidR="00D0031F" w:rsidRPr="0043464E">
        <w:rPr>
          <w:rFonts w:ascii="Microsoft Sans Serif" w:hAnsi="Microsoft Sans Serif" w:cs="Microsoft Sans Serif"/>
        </w:rPr>
        <w:t>Public Resources Code 4291</w:t>
      </w:r>
      <w:r w:rsidR="000C3BF4" w:rsidRPr="0043464E">
        <w:rPr>
          <w:rStyle w:val="FootnoteReference"/>
          <w:rFonts w:ascii="Microsoft Sans Serif" w:hAnsi="Microsoft Sans Serif" w:cs="Microsoft Sans Serif"/>
        </w:rPr>
        <w:footnoteReference w:id="19"/>
      </w:r>
      <w:r w:rsidR="00D0031F" w:rsidRPr="0043464E">
        <w:rPr>
          <w:rFonts w:ascii="Microsoft Sans Serif" w:hAnsi="Microsoft Sans Serif" w:cs="Microsoft Sans Serif"/>
        </w:rPr>
        <w:t xml:space="preserve"> covers requirements </w:t>
      </w:r>
      <w:r w:rsidR="00A63A9B" w:rsidRPr="0043464E">
        <w:rPr>
          <w:rFonts w:ascii="Microsoft Sans Serif" w:hAnsi="Microsoft Sans Serif" w:cs="Microsoft Sans Serif"/>
        </w:rPr>
        <w:t>for</w:t>
      </w:r>
      <w:r w:rsidR="00D0031F" w:rsidRPr="0043464E">
        <w:rPr>
          <w:rFonts w:ascii="Microsoft Sans Serif" w:hAnsi="Microsoft Sans Serif" w:cs="Microsoft Sans Serif"/>
        </w:rPr>
        <w:t xml:space="preserve"> property owners in mountainous, forest, brush and grass covered lands to maintain a defensible</w:t>
      </w:r>
      <w:r w:rsidRPr="0043464E">
        <w:rPr>
          <w:rFonts w:ascii="Microsoft Sans Serif" w:hAnsi="Microsoft Sans Serif" w:cs="Microsoft Sans Serif"/>
        </w:rPr>
        <w:t xml:space="preserve"> space</w:t>
      </w:r>
      <w:r w:rsidR="00D0031F" w:rsidRPr="0043464E">
        <w:rPr>
          <w:rFonts w:ascii="Microsoft Sans Serif" w:hAnsi="Microsoft Sans Serif" w:cs="Microsoft Sans Serif"/>
        </w:rPr>
        <w:t xml:space="preserve"> around structures. </w:t>
      </w:r>
      <w:r w:rsidR="00DC3F07" w:rsidRPr="0043464E">
        <w:rPr>
          <w:rFonts w:ascii="Microsoft Sans Serif" w:hAnsi="Microsoft Sans Serif" w:cs="Microsoft Sans Serif"/>
        </w:rPr>
        <w:t>In February 2006</w:t>
      </w:r>
      <w:r w:rsidR="00554DA5" w:rsidRPr="0043464E">
        <w:rPr>
          <w:rFonts w:ascii="Microsoft Sans Serif" w:hAnsi="Microsoft Sans Serif" w:cs="Microsoft Sans Serif"/>
        </w:rPr>
        <w:t>,</w:t>
      </w:r>
      <w:r w:rsidR="00DC3F07" w:rsidRPr="0043464E">
        <w:rPr>
          <w:rFonts w:ascii="Microsoft Sans Serif" w:hAnsi="Microsoft Sans Serif" w:cs="Microsoft Sans Serif"/>
        </w:rPr>
        <w:t xml:space="preserve"> </w:t>
      </w:r>
      <w:r w:rsidR="00554DA5" w:rsidRPr="0043464E">
        <w:rPr>
          <w:rFonts w:ascii="Microsoft Sans Serif" w:hAnsi="Microsoft Sans Serif" w:cs="Microsoft Sans Serif"/>
        </w:rPr>
        <w:t>t</w:t>
      </w:r>
      <w:r w:rsidR="00DC3F07" w:rsidRPr="0043464E">
        <w:rPr>
          <w:rFonts w:ascii="Microsoft Sans Serif" w:hAnsi="Microsoft Sans Serif" w:cs="Microsoft Sans Serif"/>
        </w:rPr>
        <w:t xml:space="preserve">he State Board of Forestry </w:t>
      </w:r>
      <w:r w:rsidR="00554DA5" w:rsidRPr="0043464E">
        <w:rPr>
          <w:rFonts w:ascii="Microsoft Sans Serif" w:hAnsi="Microsoft Sans Serif" w:cs="Microsoft Sans Serif"/>
        </w:rPr>
        <w:t xml:space="preserve">(BOF) </w:t>
      </w:r>
      <w:r w:rsidR="00DC3F07" w:rsidRPr="0043464E">
        <w:rPr>
          <w:rFonts w:ascii="Microsoft Sans Serif" w:hAnsi="Microsoft Sans Serif" w:cs="Microsoft Sans Serif"/>
        </w:rPr>
        <w:t xml:space="preserve">adopted </w:t>
      </w:r>
      <w:r w:rsidR="00BA40CE" w:rsidRPr="0043464E">
        <w:rPr>
          <w:rFonts w:ascii="Microsoft Sans Serif" w:hAnsi="Microsoft Sans Serif" w:cs="Microsoft Sans Serif"/>
        </w:rPr>
        <w:t xml:space="preserve">additional </w:t>
      </w:r>
      <w:r w:rsidR="00DC3F07" w:rsidRPr="0043464E">
        <w:rPr>
          <w:rFonts w:ascii="Microsoft Sans Serif" w:hAnsi="Microsoft Sans Serif" w:cs="Microsoft Sans Serif"/>
        </w:rPr>
        <w:t>guidelines which can be found in the document titled “General guidelines for Creating Defensible Space”.</w:t>
      </w:r>
      <w:r w:rsidR="007F79DD">
        <w:rPr>
          <w:rFonts w:ascii="Microsoft Sans Serif" w:hAnsi="Microsoft Sans Serif" w:cs="Microsoft Sans Serif"/>
        </w:rPr>
        <w:t xml:space="preserve"> </w:t>
      </w:r>
      <w:r w:rsidR="00AE15EA" w:rsidRPr="0043464E">
        <w:rPr>
          <w:rFonts w:ascii="Microsoft Sans Serif" w:hAnsi="Microsoft Sans Serif" w:cs="Microsoft Sans Serif"/>
        </w:rPr>
        <w:t xml:space="preserve">As part of </w:t>
      </w:r>
      <w:r w:rsidR="00953EEF" w:rsidRPr="0043464E">
        <w:rPr>
          <w:rFonts w:ascii="Microsoft Sans Serif" w:hAnsi="Microsoft Sans Serif" w:cs="Microsoft Sans Serif"/>
        </w:rPr>
        <w:t>SVEC</w:t>
      </w:r>
      <w:r w:rsidR="00AE15EA" w:rsidRPr="0043464E">
        <w:rPr>
          <w:rFonts w:ascii="Microsoft Sans Serif" w:hAnsi="Microsoft Sans Serif" w:cs="Microsoft Sans Serif"/>
        </w:rPr>
        <w:t xml:space="preserve">’s overall approach to wildfire mitigation, </w:t>
      </w:r>
      <w:r w:rsidR="009561C4" w:rsidRPr="0043464E">
        <w:rPr>
          <w:rFonts w:ascii="Microsoft Sans Serif" w:hAnsi="Microsoft Sans Serif" w:cs="Microsoft Sans Serif"/>
        </w:rPr>
        <w:t>SVEC</w:t>
      </w:r>
      <w:r w:rsidR="006C6B3C" w:rsidRPr="0043464E">
        <w:rPr>
          <w:rFonts w:ascii="Microsoft Sans Serif" w:hAnsi="Microsoft Sans Serif" w:cs="Microsoft Sans Serif"/>
        </w:rPr>
        <w:t xml:space="preserve"> </w:t>
      </w:r>
      <w:r w:rsidR="00AE15EA" w:rsidRPr="0043464E">
        <w:rPr>
          <w:rFonts w:ascii="Microsoft Sans Serif" w:hAnsi="Microsoft Sans Serif" w:cs="Microsoft Sans Serif"/>
        </w:rPr>
        <w:t xml:space="preserve">supports and promotes the public awareness and adherence of these safety requirements. </w:t>
      </w:r>
      <w:r w:rsidR="00DC3F07" w:rsidRPr="0043464E">
        <w:rPr>
          <w:rFonts w:ascii="Microsoft Sans Serif" w:hAnsi="Microsoft Sans Serif" w:cs="Microsoft Sans Serif"/>
        </w:rPr>
        <w:t>A PRC 4291</w:t>
      </w:r>
      <w:r w:rsidR="00106601" w:rsidRPr="0043464E">
        <w:rPr>
          <w:rFonts w:ascii="Microsoft Sans Serif" w:hAnsi="Microsoft Sans Serif" w:cs="Microsoft Sans Serif"/>
        </w:rPr>
        <w:t xml:space="preserve"> code compliance checklist </w:t>
      </w:r>
      <w:r w:rsidR="00DC3F07" w:rsidRPr="0043464E">
        <w:rPr>
          <w:rFonts w:ascii="Microsoft Sans Serif" w:hAnsi="Microsoft Sans Serif" w:cs="Microsoft Sans Serif"/>
        </w:rPr>
        <w:t xml:space="preserve">with diagrams </w:t>
      </w:r>
      <w:r w:rsidR="00E10FE5" w:rsidRPr="0043464E">
        <w:rPr>
          <w:rFonts w:ascii="Microsoft Sans Serif" w:hAnsi="Microsoft Sans Serif" w:cs="Microsoft Sans Serif"/>
        </w:rPr>
        <w:t>can be found in Appendix E.</w:t>
      </w:r>
      <w:r w:rsidR="00403677" w:rsidRPr="0043464E">
        <w:rPr>
          <w:rFonts w:ascii="Microsoft Sans Serif" w:hAnsi="Microsoft Sans Serif" w:cs="Microsoft Sans Serif"/>
        </w:rPr>
        <w:t xml:space="preserve"> </w:t>
      </w:r>
    </w:p>
    <w:p w14:paraId="6BD5921E" w14:textId="36FEB779" w:rsidR="000612B3" w:rsidRPr="0043464E" w:rsidRDefault="000612B3" w:rsidP="00AF0BB1">
      <w:pPr>
        <w:pStyle w:val="Heading2"/>
        <w:rPr>
          <w:rFonts w:ascii="Microsoft Sans Serif" w:hAnsi="Microsoft Sans Serif" w:cs="Microsoft Sans Serif"/>
          <w:color w:val="auto"/>
          <w:sz w:val="28"/>
          <w:szCs w:val="28"/>
        </w:rPr>
      </w:pPr>
      <w:bookmarkStart w:id="475" w:name="_Toc36557229"/>
      <w:r w:rsidRPr="0043464E">
        <w:rPr>
          <w:rFonts w:ascii="Microsoft Sans Serif" w:hAnsi="Microsoft Sans Serif" w:cs="Microsoft Sans Serif"/>
          <w:color w:val="auto"/>
          <w:sz w:val="28"/>
          <w:szCs w:val="28"/>
        </w:rPr>
        <w:t xml:space="preserve">Pilot </w:t>
      </w:r>
      <w:r w:rsidR="00AF0BB1" w:rsidRPr="0043464E">
        <w:rPr>
          <w:rFonts w:ascii="Microsoft Sans Serif" w:hAnsi="Microsoft Sans Serif" w:cs="Microsoft Sans Serif"/>
          <w:color w:val="auto"/>
          <w:sz w:val="28"/>
          <w:szCs w:val="28"/>
        </w:rPr>
        <w:t>Projects</w:t>
      </w:r>
      <w:bookmarkEnd w:id="475"/>
    </w:p>
    <w:p w14:paraId="7B536A01" w14:textId="002E212F" w:rsidR="000612B3" w:rsidRPr="0043464E" w:rsidRDefault="000612B3" w:rsidP="00604507">
      <w:pPr>
        <w:spacing w:after="240"/>
        <w:ind w:right="144"/>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Pilot projects are initiated to explore technologies and practices that are new to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These projects are intended for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staff to evaluate the effectiveness and benefits of the technologies or practices. Based on the results of the pilots,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may elect to integrate the technologies or practices into its various ongoing maintenance programs. </w:t>
      </w:r>
      <w:r w:rsidR="00507CB5">
        <w:rPr>
          <w:rFonts w:ascii="Microsoft Sans Serif" w:eastAsia="Arial" w:hAnsi="Microsoft Sans Serif" w:cs="Microsoft Sans Serif"/>
        </w:rPr>
        <w:t>-</w:t>
      </w:r>
    </w:p>
    <w:p w14:paraId="4A524CA2" w14:textId="3E54B204" w:rsidR="00403677" w:rsidRPr="0043464E" w:rsidRDefault="00403677" w:rsidP="00403677">
      <w:pPr>
        <w:pStyle w:val="Heading3"/>
        <w:spacing w:before="0"/>
        <w:rPr>
          <w:rFonts w:ascii="Microsoft Sans Serif" w:eastAsia="Times New Roman" w:hAnsi="Microsoft Sans Serif" w:cs="Microsoft Sans Serif"/>
          <w:color w:val="auto"/>
        </w:rPr>
      </w:pPr>
      <w:bookmarkStart w:id="476" w:name="_Toc36557230"/>
      <w:r w:rsidRPr="0043464E">
        <w:rPr>
          <w:rFonts w:ascii="Microsoft Sans Serif" w:eastAsia="Times New Roman" w:hAnsi="Microsoft Sans Serif" w:cs="Microsoft Sans Serif"/>
          <w:color w:val="auto"/>
        </w:rPr>
        <w:t>Drone Inspection Program</w:t>
      </w:r>
      <w:bookmarkEnd w:id="476"/>
    </w:p>
    <w:p w14:paraId="25A98D97" w14:textId="4F7CEE9D" w:rsidR="00403677" w:rsidRPr="0043464E" w:rsidRDefault="00403677" w:rsidP="00403677">
      <w:pPr>
        <w:spacing w:after="240"/>
        <w:ind w:right="144"/>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SVEC is looking into utilizing drone technology to enhance its asset inspection program. </w:t>
      </w:r>
      <w:r w:rsidR="00D33E56" w:rsidRPr="0043464E">
        <w:rPr>
          <w:rFonts w:ascii="Microsoft Sans Serif" w:eastAsia="Arial" w:hAnsi="Microsoft Sans Serif" w:cs="Microsoft Sans Serif"/>
        </w:rPr>
        <w:t>The drone would be equipped with a high-resolution camera allowing for detailed inspections of crossarms, hardware and equipment not visible from the ground. The drone may also be fitted with infrared imaging technology, which is used to identify problem areas with spans and equipment. Failing splices are also easily identified with this technology.</w:t>
      </w:r>
      <w:r w:rsidR="002415EE" w:rsidRPr="0043464E">
        <w:rPr>
          <w:rFonts w:ascii="Microsoft Sans Serif" w:eastAsia="Arial" w:hAnsi="Microsoft Sans Serif" w:cs="Microsoft Sans Serif"/>
        </w:rPr>
        <w:t xml:space="preserve"> </w:t>
      </w:r>
    </w:p>
    <w:p w14:paraId="40E1FC76" w14:textId="4C796738" w:rsidR="00D33E56" w:rsidRPr="0043464E" w:rsidRDefault="00D33E56" w:rsidP="00D33E56">
      <w:pPr>
        <w:pStyle w:val="Heading3"/>
        <w:spacing w:before="0"/>
        <w:rPr>
          <w:rFonts w:ascii="Microsoft Sans Serif" w:eastAsia="Times New Roman" w:hAnsi="Microsoft Sans Serif" w:cs="Microsoft Sans Serif"/>
          <w:color w:val="auto"/>
        </w:rPr>
      </w:pPr>
      <w:bookmarkStart w:id="477" w:name="_Toc36557231"/>
      <w:r w:rsidRPr="0043464E">
        <w:rPr>
          <w:rFonts w:ascii="Microsoft Sans Serif" w:eastAsia="Times New Roman" w:hAnsi="Microsoft Sans Serif" w:cs="Microsoft Sans Serif"/>
          <w:color w:val="auto"/>
        </w:rPr>
        <w:t>GIS Mapping</w:t>
      </w:r>
      <w:bookmarkEnd w:id="477"/>
    </w:p>
    <w:p w14:paraId="3FD9667D" w14:textId="362FE77F" w:rsidR="00D33E56" w:rsidRPr="0043464E" w:rsidRDefault="449FA593" w:rsidP="00403677">
      <w:pPr>
        <w:spacing w:after="240"/>
        <w:ind w:right="144"/>
        <w:textAlignment w:val="baseline"/>
        <w:rPr>
          <w:rFonts w:ascii="Microsoft Sans Serif" w:eastAsia="Arial" w:hAnsi="Microsoft Sans Serif" w:cs="Microsoft Sans Serif"/>
        </w:rPr>
      </w:pPr>
      <w:r w:rsidRPr="449FA593">
        <w:rPr>
          <w:rFonts w:ascii="Microsoft Sans Serif" w:eastAsia="Arial" w:hAnsi="Microsoft Sans Serif" w:cs="Microsoft Sans Serif"/>
        </w:rPr>
        <w:t xml:space="preserve">An electric distribution utility uses a network of physical facilities to provide electric power and energy to customers connected to those facilities throughout a geographical area. Each component of the distribution system (i.e., asset) has a physical location and associated data. So does each customer. In order to plan, construct, maintain, operate and manage the electric </w:t>
      </w:r>
      <w:r w:rsidRPr="449FA593">
        <w:rPr>
          <w:rFonts w:ascii="Microsoft Sans Serif" w:eastAsia="Arial" w:hAnsi="Microsoft Sans Serif" w:cs="Microsoft Sans Serif"/>
        </w:rPr>
        <w:lastRenderedPageBreak/>
        <w:t xml:space="preserve">distribution network it is necessary to </w:t>
      </w:r>
      <w:r w:rsidRPr="00B11928">
        <w:rPr>
          <w:rFonts w:ascii="Microsoft Sans Serif" w:eastAsia="Arial" w:hAnsi="Microsoft Sans Serif" w:cs="Microsoft Sans Serif"/>
        </w:rPr>
        <w:t xml:space="preserve">create, manage and utilize this geospatial data. SVEC is looking </w:t>
      </w:r>
      <w:r w:rsidR="00B11928" w:rsidRPr="00B11928">
        <w:rPr>
          <w:rFonts w:ascii="Microsoft Sans Serif" w:eastAsia="Arial" w:hAnsi="Microsoft Sans Serif" w:cs="Microsoft Sans Serif"/>
        </w:rPr>
        <w:t>at</w:t>
      </w:r>
      <w:r w:rsidRPr="00B11928">
        <w:rPr>
          <w:rFonts w:ascii="Microsoft Sans Serif" w:eastAsia="Arial" w:hAnsi="Microsoft Sans Serif" w:cs="Microsoft Sans Serif"/>
        </w:rPr>
        <w:t xml:space="preserve"> options </w:t>
      </w:r>
      <w:r w:rsidR="00B11928" w:rsidRPr="00B11928">
        <w:rPr>
          <w:rFonts w:ascii="Microsoft Sans Serif" w:eastAsia="Arial" w:hAnsi="Microsoft Sans Serif" w:cs="Microsoft Sans Serif"/>
        </w:rPr>
        <w:t xml:space="preserve">to </w:t>
      </w:r>
      <w:r w:rsidRPr="00B11928">
        <w:rPr>
          <w:rFonts w:ascii="Microsoft Sans Serif" w:eastAsia="Arial" w:hAnsi="Microsoft Sans Serif" w:cs="Microsoft Sans Serif"/>
        </w:rPr>
        <w:t>integrate GIS technology</w:t>
      </w:r>
      <w:r w:rsidR="00866798">
        <w:rPr>
          <w:rFonts w:ascii="Microsoft Sans Serif" w:eastAsia="Arial" w:hAnsi="Microsoft Sans Serif" w:cs="Microsoft Sans Serif"/>
        </w:rPr>
        <w:t>.</w:t>
      </w:r>
    </w:p>
    <w:p w14:paraId="0973993A" w14:textId="0636CDA9" w:rsidR="00D126DA" w:rsidRPr="0043464E" w:rsidRDefault="00615C91" w:rsidP="00E5010F">
      <w:pPr>
        <w:pStyle w:val="Heading2"/>
        <w:rPr>
          <w:rFonts w:ascii="Microsoft Sans Serif" w:eastAsia="Times New Roman" w:hAnsi="Microsoft Sans Serif" w:cs="Microsoft Sans Serif"/>
          <w:color w:val="auto"/>
          <w:sz w:val="24"/>
          <w:szCs w:val="24"/>
        </w:rPr>
      </w:pPr>
      <w:bookmarkStart w:id="478" w:name="_Toc36557232"/>
      <w:r w:rsidRPr="0043464E">
        <w:rPr>
          <w:rFonts w:ascii="Microsoft Sans Serif" w:hAnsi="Microsoft Sans Serif" w:cs="Microsoft Sans Serif"/>
          <w:color w:val="auto"/>
          <w:sz w:val="28"/>
          <w:szCs w:val="28"/>
        </w:rPr>
        <w:t>Workforce Training</w:t>
      </w:r>
      <w:bookmarkEnd w:id="478"/>
    </w:p>
    <w:p w14:paraId="3464DB07" w14:textId="72658939" w:rsidR="00F950C6" w:rsidRPr="0043464E" w:rsidRDefault="00DA3373" w:rsidP="00D126DA">
      <w:p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SVEC</w:t>
      </w:r>
      <w:r w:rsidR="00D126DA" w:rsidRPr="0043464E">
        <w:rPr>
          <w:rFonts w:ascii="Microsoft Sans Serif" w:eastAsia="Microsoft Sans Serif" w:hAnsi="Microsoft Sans Serif" w:cs="Microsoft Sans Serif"/>
        </w:rPr>
        <w:t xml:space="preserve"> has developed rules and complementary training programs for its workforce to reduce the likelihood of an ignition. All field staff will be: </w:t>
      </w:r>
    </w:p>
    <w:p w14:paraId="44CF81FB" w14:textId="418AB528" w:rsidR="00F950C6" w:rsidRPr="0043464E" w:rsidRDefault="00F950C6" w:rsidP="00F82BF9">
      <w:pPr>
        <w:pStyle w:val="ListParagraph"/>
        <w:numPr>
          <w:ilvl w:val="0"/>
          <w:numId w:val="37"/>
        </w:num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T</w:t>
      </w:r>
      <w:r w:rsidR="00D126DA" w:rsidRPr="0043464E">
        <w:rPr>
          <w:rFonts w:ascii="Microsoft Sans Serif" w:eastAsia="Microsoft Sans Serif" w:hAnsi="Microsoft Sans Serif" w:cs="Microsoft Sans Serif"/>
        </w:rPr>
        <w:t xml:space="preserve">rained </w:t>
      </w:r>
      <w:r w:rsidRPr="0043464E">
        <w:rPr>
          <w:rFonts w:ascii="Microsoft Sans Serif" w:eastAsia="Microsoft Sans Serif" w:hAnsi="Microsoft Sans Serif" w:cs="Microsoft Sans Serif"/>
        </w:rPr>
        <w:t>on</w:t>
      </w:r>
      <w:r w:rsidR="00D126DA" w:rsidRPr="0043464E">
        <w:rPr>
          <w:rFonts w:ascii="Microsoft Sans Serif" w:eastAsia="Microsoft Sans Serif" w:hAnsi="Microsoft Sans Serif" w:cs="Microsoft Sans Serif"/>
        </w:rPr>
        <w:t xml:space="preserve"> the content of the WMP</w:t>
      </w:r>
    </w:p>
    <w:p w14:paraId="7186E3BD" w14:textId="172F27FE" w:rsidR="00F950C6" w:rsidRPr="0043464E" w:rsidRDefault="00F950C6" w:rsidP="00F82BF9">
      <w:pPr>
        <w:pStyle w:val="ListParagraph"/>
        <w:numPr>
          <w:ilvl w:val="0"/>
          <w:numId w:val="37"/>
        </w:num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T</w:t>
      </w:r>
      <w:r w:rsidR="00D126DA" w:rsidRPr="0043464E">
        <w:rPr>
          <w:rFonts w:ascii="Microsoft Sans Serif" w:eastAsia="Microsoft Sans Serif" w:hAnsi="Microsoft Sans Serif" w:cs="Microsoft Sans Serif"/>
        </w:rPr>
        <w:t>rained in proper use and storage of fire extinguishers</w:t>
      </w:r>
    </w:p>
    <w:p w14:paraId="2E38735A" w14:textId="73925DAA" w:rsidR="00F950C6" w:rsidRPr="0043464E" w:rsidRDefault="00F950C6" w:rsidP="00F82BF9">
      <w:pPr>
        <w:pStyle w:val="ListParagraph"/>
        <w:numPr>
          <w:ilvl w:val="0"/>
          <w:numId w:val="37"/>
        </w:num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R</w:t>
      </w:r>
      <w:r w:rsidR="00D126DA" w:rsidRPr="0043464E">
        <w:rPr>
          <w:rFonts w:ascii="Microsoft Sans Serif" w:eastAsia="Microsoft Sans Serif" w:hAnsi="Microsoft Sans Serif" w:cs="Microsoft Sans Serif"/>
        </w:rPr>
        <w:t>equired</w:t>
      </w:r>
      <w:r w:rsidRPr="0043464E">
        <w:rPr>
          <w:rFonts w:ascii="Microsoft Sans Serif" w:eastAsia="Microsoft Sans Serif" w:hAnsi="Microsoft Sans Serif" w:cs="Microsoft Sans Serif"/>
        </w:rPr>
        <w:t>,</w:t>
      </w:r>
      <w:r w:rsidR="00D126DA" w:rsidRPr="0043464E">
        <w:rPr>
          <w:rFonts w:ascii="Microsoft Sans Serif" w:eastAsia="Microsoft Sans Serif" w:hAnsi="Microsoft Sans Serif" w:cs="Microsoft Sans Serif"/>
        </w:rPr>
        <w:t xml:space="preserve"> during pre-job briefings</w:t>
      </w:r>
      <w:r w:rsidRPr="0043464E">
        <w:rPr>
          <w:rFonts w:ascii="Microsoft Sans Serif" w:eastAsia="Microsoft Sans Serif" w:hAnsi="Microsoft Sans Serif" w:cs="Microsoft Sans Serif"/>
        </w:rPr>
        <w:t>,</w:t>
      </w:r>
      <w:r w:rsidR="00D126DA" w:rsidRPr="0043464E">
        <w:rPr>
          <w:rFonts w:ascii="Microsoft Sans Serif" w:eastAsia="Microsoft Sans Serif" w:hAnsi="Microsoft Sans Serif" w:cs="Microsoft Sans Serif"/>
        </w:rPr>
        <w:t xml:space="preserve"> to discuss the potential(s) for ignition, environmental conditions (current and forecasted weather that coincides with the duration of work for the day)</w:t>
      </w:r>
    </w:p>
    <w:p w14:paraId="79E1D35F" w14:textId="758696C2" w:rsidR="00F950C6" w:rsidRPr="0043464E" w:rsidRDefault="00F950C6" w:rsidP="00F82BF9">
      <w:pPr>
        <w:pStyle w:val="ListParagraph"/>
        <w:numPr>
          <w:ilvl w:val="0"/>
          <w:numId w:val="37"/>
        </w:num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Required to i</w:t>
      </w:r>
      <w:r w:rsidR="00D126DA" w:rsidRPr="0043464E">
        <w:rPr>
          <w:rFonts w:ascii="Microsoft Sans Serif" w:eastAsia="Microsoft Sans Serif" w:hAnsi="Microsoft Sans Serif" w:cs="Microsoft Sans Serif"/>
        </w:rPr>
        <w:t>dentify the closest fire extinguisher and other</w:t>
      </w:r>
      <w:r w:rsidRPr="0043464E">
        <w:rPr>
          <w:rFonts w:ascii="Microsoft Sans Serif" w:eastAsia="Microsoft Sans Serif" w:hAnsi="Microsoft Sans Serif" w:cs="Microsoft Sans Serif"/>
        </w:rPr>
        <w:t xml:space="preserve"> fire abatement</w:t>
      </w:r>
      <w:r w:rsidR="00D126DA" w:rsidRPr="0043464E">
        <w:rPr>
          <w:rFonts w:ascii="Microsoft Sans Serif" w:eastAsia="Microsoft Sans Serif" w:hAnsi="Microsoft Sans Serif" w:cs="Microsoft Sans Serif"/>
        </w:rPr>
        <w:t xml:space="preserve"> tools</w:t>
      </w:r>
    </w:p>
    <w:p w14:paraId="61F6AE6F" w14:textId="47529A45" w:rsidR="00F950C6" w:rsidRPr="0043464E" w:rsidRDefault="00F950C6" w:rsidP="00F82BF9">
      <w:pPr>
        <w:pStyle w:val="ListParagraph"/>
        <w:numPr>
          <w:ilvl w:val="0"/>
          <w:numId w:val="37"/>
        </w:num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Required to report all ignition events to management for follow-up</w:t>
      </w:r>
    </w:p>
    <w:p w14:paraId="1C463545" w14:textId="53469DEB" w:rsidR="00F950C6" w:rsidRPr="0043464E" w:rsidRDefault="00F950C6" w:rsidP="00F82BF9">
      <w:pPr>
        <w:pStyle w:val="ListParagraph"/>
        <w:numPr>
          <w:ilvl w:val="0"/>
          <w:numId w:val="37"/>
        </w:numPr>
        <w:rPr>
          <w:rFonts w:ascii="Microsoft Sans Serif" w:eastAsia="Microsoft Sans Serif" w:hAnsi="Microsoft Sans Serif" w:cs="Microsoft Sans Serif"/>
        </w:rPr>
      </w:pPr>
      <w:r w:rsidRPr="0043464E">
        <w:rPr>
          <w:rFonts w:ascii="Microsoft Sans Serif" w:eastAsia="Microsoft Sans Serif" w:hAnsi="Microsoft Sans Serif" w:cs="Microsoft Sans Serif"/>
        </w:rPr>
        <w:t>Encouraged to identify deficiencies in the WMP and bring such information to management</w:t>
      </w:r>
      <w:r w:rsidR="00B638C9" w:rsidRPr="0043464E">
        <w:rPr>
          <w:rFonts w:ascii="Microsoft Sans Serif" w:eastAsia="Microsoft Sans Serif" w:hAnsi="Microsoft Sans Serif" w:cs="Microsoft Sans Serif"/>
        </w:rPr>
        <w:t xml:space="preserve"> </w:t>
      </w:r>
    </w:p>
    <w:p w14:paraId="5EAE68F0" w14:textId="2009460E" w:rsidR="00825FBA" w:rsidRPr="0043464E" w:rsidRDefault="00825FBA" w:rsidP="00F950C6">
      <w:pPr>
        <w:rPr>
          <w:rFonts w:ascii="Microsoft Sans Serif" w:eastAsia="Microsoft Sans Serif" w:hAnsi="Microsoft Sans Serif" w:cs="Microsoft Sans Serif"/>
          <w:color w:val="FF0000"/>
        </w:rPr>
      </w:pPr>
    </w:p>
    <w:p w14:paraId="66F5CF33" w14:textId="51626311" w:rsidR="00825FBA" w:rsidRPr="0043464E" w:rsidRDefault="00825FBA" w:rsidP="00D126DA">
      <w:pPr>
        <w:rPr>
          <w:rFonts w:ascii="Microsoft Sans Serif" w:eastAsia="Microsoft Sans Serif" w:hAnsi="Microsoft Sans Serif" w:cs="Microsoft Sans Serif"/>
          <w:color w:val="FF0000"/>
        </w:rPr>
      </w:pPr>
    </w:p>
    <w:p w14:paraId="4207074C" w14:textId="37ABF417" w:rsidR="00825FBA" w:rsidRPr="0043464E" w:rsidRDefault="00825FBA" w:rsidP="00D126DA">
      <w:pPr>
        <w:rPr>
          <w:rFonts w:ascii="Microsoft Sans Serif" w:eastAsia="Microsoft Sans Serif" w:hAnsi="Microsoft Sans Serif" w:cs="Microsoft Sans Serif"/>
          <w:color w:val="FF0000"/>
        </w:rPr>
      </w:pPr>
    </w:p>
    <w:p w14:paraId="4DB2298D" w14:textId="0E011F56" w:rsidR="00825FBA" w:rsidRPr="0043464E" w:rsidRDefault="00825FBA" w:rsidP="00D126DA">
      <w:pPr>
        <w:rPr>
          <w:rFonts w:ascii="Microsoft Sans Serif" w:eastAsia="Microsoft Sans Serif" w:hAnsi="Microsoft Sans Serif" w:cs="Microsoft Sans Serif"/>
          <w:color w:val="FF0000"/>
        </w:rPr>
      </w:pPr>
    </w:p>
    <w:p w14:paraId="226BD081" w14:textId="71D88E6B" w:rsidR="00825FBA" w:rsidRPr="0043464E" w:rsidRDefault="00825FBA" w:rsidP="00D126DA">
      <w:pPr>
        <w:rPr>
          <w:rFonts w:ascii="Microsoft Sans Serif" w:eastAsia="Microsoft Sans Serif" w:hAnsi="Microsoft Sans Serif" w:cs="Microsoft Sans Serif"/>
          <w:color w:val="FF0000"/>
        </w:rPr>
      </w:pPr>
    </w:p>
    <w:p w14:paraId="06AFAEB8" w14:textId="49A2947D" w:rsidR="006B62E6" w:rsidRPr="0043464E" w:rsidRDefault="006B62E6" w:rsidP="00746DAD">
      <w:pPr>
        <w:rPr>
          <w:rFonts w:ascii="Microsoft Sans Serif" w:hAnsi="Microsoft Sans Serif" w:cs="Microsoft Sans Serif"/>
          <w:noProof/>
          <w:color w:val="FF0000"/>
          <w:sz w:val="24"/>
          <w:szCs w:val="24"/>
        </w:rPr>
      </w:pPr>
    </w:p>
    <w:p w14:paraId="38226BDC" w14:textId="77777777" w:rsidR="006B62E6" w:rsidRPr="0043464E" w:rsidRDefault="006B62E6" w:rsidP="006B62E6">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6C9124F" w14:textId="77777777" w:rsidR="006B62E6" w:rsidRPr="0043464E" w:rsidRDefault="006B62E6" w:rsidP="006B62E6">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FF86219" w14:textId="77777777" w:rsidR="006B62E6" w:rsidRPr="0043464E" w:rsidRDefault="006B62E6" w:rsidP="006B62E6">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228B6BF" w14:textId="77777777" w:rsidR="006B62E6" w:rsidRPr="0043464E" w:rsidRDefault="006B62E6" w:rsidP="00675F2F">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20352A6B" w14:textId="2E297D28" w:rsidR="00825FBA" w:rsidRPr="00866798" w:rsidRDefault="007F2C33">
      <w:pPr>
        <w:rPr>
          <w:rFonts w:ascii="Microsoft Sans Serif" w:eastAsia="Microsoft Sans Serif" w:hAnsi="Microsoft Sans Serif" w:cs="Microsoft Sans Serif"/>
          <w:sz w:val="16"/>
          <w:szCs w:val="16"/>
        </w:rPr>
      </w:pPr>
      <w:r>
        <w:rPr>
          <w:rFonts w:ascii="Microsoft Sans Serif" w:hAnsi="Microsoft Sans Serif" w:cs="Microsoft Sans Serif"/>
          <w:sz w:val="16"/>
          <w:szCs w:val="16"/>
        </w:rPr>
        <w:t xml:space="preserve">   </w:t>
      </w:r>
      <w:r w:rsidR="00056DC0">
        <w:rPr>
          <w:rFonts w:ascii="Microsoft Sans Serif" w:hAnsi="Microsoft Sans Serif" w:cs="Microsoft Sans Serif"/>
          <w:sz w:val="16"/>
          <w:szCs w:val="16"/>
        </w:rPr>
        <w:tab/>
      </w:r>
      <w:r w:rsidR="00056DC0" w:rsidRPr="007F2C33">
        <w:rPr>
          <w:rFonts w:ascii="Microsoft Sans Serif" w:eastAsia="Microsoft Sans Serif" w:hAnsi="Microsoft Sans Serif" w:cs="Microsoft Sans Serif"/>
          <w:sz w:val="16"/>
          <w:szCs w:val="16"/>
        </w:rPr>
        <w:t xml:space="preserve"> </w:t>
      </w:r>
    </w:p>
    <w:p w14:paraId="0F5940C5" w14:textId="516385C2" w:rsidR="00825FBA" w:rsidRPr="0043464E" w:rsidRDefault="00825FBA" w:rsidP="00D126DA">
      <w:pPr>
        <w:rPr>
          <w:rFonts w:ascii="Microsoft Sans Serif" w:eastAsia="Microsoft Sans Serif" w:hAnsi="Microsoft Sans Serif" w:cs="Microsoft Sans Serif"/>
          <w:color w:val="FF0000"/>
        </w:rPr>
      </w:pPr>
    </w:p>
    <w:p w14:paraId="36A0EDD6" w14:textId="77777777" w:rsidR="00C232AB" w:rsidRPr="0043464E" w:rsidRDefault="00C232AB" w:rsidP="00C232AB">
      <w:pPr>
        <w:rPr>
          <w:rFonts w:ascii="Microsoft Sans Serif" w:eastAsia="Microsoft Sans Serif" w:hAnsi="Microsoft Sans Serif" w:cs="Microsoft Sans Serif"/>
          <w:color w:val="FF0000"/>
        </w:rPr>
      </w:pPr>
    </w:p>
    <w:p w14:paraId="03A8870C" w14:textId="77777777" w:rsidR="006A0130" w:rsidRPr="0043464E" w:rsidRDefault="006A0130" w:rsidP="006A0130">
      <w:pPr>
        <w:jc w:val="center"/>
        <w:rPr>
          <w:rFonts w:ascii="Microsoft Sans Serif" w:hAnsi="Microsoft Sans Serif" w:cs="Microsoft Sans Serif"/>
          <w:noProof/>
          <w:sz w:val="24"/>
          <w:szCs w:val="24"/>
        </w:rPr>
      </w:pPr>
    </w:p>
    <w:p w14:paraId="1751278F" w14:textId="77777777" w:rsidR="006A0130" w:rsidRPr="0043464E" w:rsidRDefault="006A0130" w:rsidP="006A0130">
      <w:pPr>
        <w:jc w:val="center"/>
        <w:rPr>
          <w:rFonts w:ascii="Microsoft Sans Serif" w:hAnsi="Microsoft Sans Serif" w:cs="Microsoft Sans Serif"/>
          <w:noProof/>
          <w:sz w:val="24"/>
          <w:szCs w:val="24"/>
        </w:rPr>
      </w:pPr>
    </w:p>
    <w:p w14:paraId="5AF12BFD" w14:textId="77777777" w:rsidR="006A0130" w:rsidRPr="0043464E" w:rsidRDefault="006A0130" w:rsidP="006A0130">
      <w:pPr>
        <w:jc w:val="center"/>
        <w:rPr>
          <w:rFonts w:ascii="Microsoft Sans Serif" w:hAnsi="Microsoft Sans Serif" w:cs="Microsoft Sans Serif"/>
          <w:noProof/>
          <w:sz w:val="24"/>
          <w:szCs w:val="24"/>
        </w:rPr>
      </w:pPr>
    </w:p>
    <w:p w14:paraId="1266463B" w14:textId="77777777" w:rsidR="006A0130" w:rsidRPr="0043464E" w:rsidRDefault="006A0130" w:rsidP="006A0130">
      <w:pPr>
        <w:jc w:val="center"/>
        <w:rPr>
          <w:rFonts w:ascii="Microsoft Sans Serif" w:hAnsi="Microsoft Sans Serif" w:cs="Microsoft Sans Serif"/>
          <w:noProof/>
          <w:sz w:val="24"/>
          <w:szCs w:val="24"/>
        </w:rPr>
      </w:pPr>
    </w:p>
    <w:p w14:paraId="531ACD13" w14:textId="77777777" w:rsidR="006A0130" w:rsidRPr="0043464E" w:rsidRDefault="006A0130" w:rsidP="006A0130">
      <w:pPr>
        <w:jc w:val="center"/>
        <w:rPr>
          <w:rFonts w:ascii="Microsoft Sans Serif" w:hAnsi="Microsoft Sans Serif" w:cs="Microsoft Sans Serif"/>
          <w:noProof/>
          <w:sz w:val="24"/>
          <w:szCs w:val="24"/>
        </w:rPr>
      </w:pPr>
    </w:p>
    <w:p w14:paraId="408A6B3F" w14:textId="77777777" w:rsidR="006A0130" w:rsidRPr="0043464E" w:rsidRDefault="006A0130" w:rsidP="006A0130">
      <w:pPr>
        <w:jc w:val="center"/>
        <w:rPr>
          <w:rFonts w:ascii="Microsoft Sans Serif" w:hAnsi="Microsoft Sans Serif" w:cs="Microsoft Sans Serif"/>
          <w:noProof/>
          <w:sz w:val="24"/>
          <w:szCs w:val="24"/>
        </w:rPr>
      </w:pPr>
    </w:p>
    <w:p w14:paraId="7582C3E0" w14:textId="77777777" w:rsidR="006A0130" w:rsidRPr="0043464E" w:rsidRDefault="006A0130" w:rsidP="006A0130">
      <w:pPr>
        <w:jc w:val="center"/>
        <w:rPr>
          <w:rFonts w:ascii="Microsoft Sans Serif" w:hAnsi="Microsoft Sans Serif" w:cs="Microsoft Sans Serif"/>
          <w:noProof/>
          <w:sz w:val="24"/>
          <w:szCs w:val="24"/>
        </w:rPr>
      </w:pPr>
    </w:p>
    <w:p w14:paraId="2DAED91A" w14:textId="77777777" w:rsidR="006A0130" w:rsidRPr="0043464E" w:rsidRDefault="006A0130" w:rsidP="006A0130">
      <w:pPr>
        <w:jc w:val="center"/>
        <w:rPr>
          <w:rFonts w:ascii="Microsoft Sans Serif" w:hAnsi="Microsoft Sans Serif" w:cs="Microsoft Sans Serif"/>
          <w:noProof/>
          <w:sz w:val="24"/>
          <w:szCs w:val="24"/>
        </w:rPr>
      </w:pPr>
    </w:p>
    <w:p w14:paraId="46BFB4CE" w14:textId="77777777" w:rsidR="006A0130" w:rsidRPr="0043464E" w:rsidRDefault="006A0130" w:rsidP="006A0130">
      <w:pPr>
        <w:jc w:val="center"/>
        <w:rPr>
          <w:rFonts w:ascii="Microsoft Sans Serif" w:hAnsi="Microsoft Sans Serif" w:cs="Microsoft Sans Serif"/>
          <w:noProof/>
          <w:sz w:val="24"/>
          <w:szCs w:val="24"/>
        </w:rPr>
      </w:pPr>
    </w:p>
    <w:p w14:paraId="587BC21D" w14:textId="77777777" w:rsidR="006A0130" w:rsidRPr="0043464E" w:rsidRDefault="006A0130" w:rsidP="006A0130">
      <w:pPr>
        <w:jc w:val="center"/>
        <w:rPr>
          <w:rFonts w:ascii="Microsoft Sans Serif" w:hAnsi="Microsoft Sans Serif" w:cs="Microsoft Sans Serif"/>
          <w:noProof/>
          <w:sz w:val="24"/>
          <w:szCs w:val="24"/>
        </w:rPr>
      </w:pPr>
    </w:p>
    <w:p w14:paraId="13345029" w14:textId="77777777" w:rsidR="006A0130" w:rsidRPr="0043464E" w:rsidRDefault="006A0130" w:rsidP="006A0130">
      <w:pPr>
        <w:jc w:val="center"/>
        <w:rPr>
          <w:rFonts w:ascii="Microsoft Sans Serif" w:hAnsi="Microsoft Sans Serif" w:cs="Microsoft Sans Serif"/>
          <w:noProof/>
          <w:sz w:val="24"/>
          <w:szCs w:val="24"/>
        </w:rPr>
      </w:pPr>
    </w:p>
    <w:p w14:paraId="0BD11E59" w14:textId="77777777" w:rsidR="004744D5" w:rsidRDefault="004744D5" w:rsidP="006A0130">
      <w:pPr>
        <w:jc w:val="center"/>
        <w:rPr>
          <w:rFonts w:ascii="Microsoft Sans Serif" w:hAnsi="Microsoft Sans Serif" w:cs="Microsoft Sans Serif"/>
          <w:noProof/>
          <w:sz w:val="24"/>
          <w:szCs w:val="24"/>
        </w:rPr>
      </w:pPr>
    </w:p>
    <w:p w14:paraId="1A0535E4" w14:textId="77777777" w:rsidR="005812B7" w:rsidRDefault="005812B7" w:rsidP="006A0130">
      <w:pPr>
        <w:jc w:val="center"/>
        <w:rPr>
          <w:rFonts w:ascii="Microsoft Sans Serif" w:hAnsi="Microsoft Sans Serif" w:cs="Microsoft Sans Serif"/>
          <w:noProof/>
          <w:sz w:val="24"/>
          <w:szCs w:val="24"/>
        </w:rPr>
      </w:pPr>
    </w:p>
    <w:p w14:paraId="42AC551A" w14:textId="77777777" w:rsidR="005812B7" w:rsidRDefault="005812B7" w:rsidP="006A0130">
      <w:pPr>
        <w:jc w:val="center"/>
        <w:rPr>
          <w:rFonts w:ascii="Microsoft Sans Serif" w:hAnsi="Microsoft Sans Serif" w:cs="Microsoft Sans Serif"/>
          <w:noProof/>
          <w:sz w:val="24"/>
          <w:szCs w:val="24"/>
        </w:rPr>
      </w:pPr>
    </w:p>
    <w:p w14:paraId="6A4C5110" w14:textId="77777777" w:rsidR="005812B7" w:rsidRDefault="005812B7" w:rsidP="006A0130">
      <w:pPr>
        <w:jc w:val="center"/>
        <w:rPr>
          <w:rFonts w:ascii="Microsoft Sans Serif" w:hAnsi="Microsoft Sans Serif" w:cs="Microsoft Sans Serif"/>
          <w:noProof/>
          <w:sz w:val="24"/>
          <w:szCs w:val="24"/>
        </w:rPr>
      </w:pPr>
    </w:p>
    <w:p w14:paraId="10C2344C" w14:textId="684997AA" w:rsidR="00056DC0" w:rsidRDefault="006A0130" w:rsidP="006A0130">
      <w:pPr>
        <w:jc w:val="center"/>
        <w:rPr>
          <w:rFonts w:ascii="Microsoft Sans Serif" w:hAnsi="Microsoft Sans Serif" w:cs="Microsoft Sans Serif"/>
          <w:noProof/>
          <w:sz w:val="24"/>
          <w:szCs w:val="24"/>
        </w:rPr>
      </w:pPr>
      <w:r w:rsidRPr="0043464E">
        <w:rPr>
          <w:rFonts w:ascii="Microsoft Sans Serif" w:hAnsi="Microsoft Sans Serif" w:cs="Microsoft Sans Serif"/>
          <w:noProof/>
          <w:sz w:val="24"/>
          <w:szCs w:val="24"/>
        </w:rPr>
        <w:t>THIS PAGE INTENTIONALLY LEFT BLANK</w:t>
      </w:r>
    </w:p>
    <w:p w14:paraId="5BA90632" w14:textId="77777777" w:rsidR="00056DC0" w:rsidRDefault="00056DC0" w:rsidP="006A0130">
      <w:pPr>
        <w:jc w:val="center"/>
        <w:rPr>
          <w:rFonts w:ascii="Microsoft Sans Serif" w:hAnsi="Microsoft Sans Serif" w:cs="Microsoft Sans Serif"/>
          <w:noProof/>
          <w:sz w:val="24"/>
          <w:szCs w:val="24"/>
        </w:rPr>
      </w:pPr>
    </w:p>
    <w:p w14:paraId="3530FD2B" w14:textId="77777777" w:rsidR="00056DC0" w:rsidRDefault="00056DC0" w:rsidP="006A0130">
      <w:pPr>
        <w:jc w:val="center"/>
        <w:rPr>
          <w:rFonts w:ascii="Microsoft Sans Serif" w:hAnsi="Microsoft Sans Serif" w:cs="Microsoft Sans Serif"/>
          <w:noProof/>
          <w:sz w:val="24"/>
          <w:szCs w:val="24"/>
        </w:rPr>
      </w:pPr>
    </w:p>
    <w:p w14:paraId="7FC7616E" w14:textId="77777777" w:rsidR="00056DC0" w:rsidRDefault="00056DC0" w:rsidP="006A0130">
      <w:pPr>
        <w:jc w:val="center"/>
        <w:rPr>
          <w:rFonts w:ascii="Microsoft Sans Serif" w:hAnsi="Microsoft Sans Serif" w:cs="Microsoft Sans Serif"/>
          <w:noProof/>
          <w:sz w:val="24"/>
          <w:szCs w:val="24"/>
        </w:rPr>
      </w:pPr>
    </w:p>
    <w:p w14:paraId="3CB4F6D9" w14:textId="77777777" w:rsidR="00056DC0" w:rsidRDefault="00056DC0" w:rsidP="006A0130">
      <w:pPr>
        <w:jc w:val="center"/>
        <w:rPr>
          <w:rFonts w:ascii="Microsoft Sans Serif" w:hAnsi="Microsoft Sans Serif" w:cs="Microsoft Sans Serif"/>
          <w:noProof/>
          <w:sz w:val="24"/>
          <w:szCs w:val="24"/>
        </w:rPr>
      </w:pPr>
    </w:p>
    <w:p w14:paraId="020CDDE5" w14:textId="77777777" w:rsidR="00056DC0" w:rsidRDefault="00056DC0" w:rsidP="006A0130">
      <w:pPr>
        <w:jc w:val="center"/>
        <w:rPr>
          <w:rFonts w:ascii="Microsoft Sans Serif" w:hAnsi="Microsoft Sans Serif" w:cs="Microsoft Sans Serif"/>
          <w:noProof/>
          <w:sz w:val="24"/>
          <w:szCs w:val="24"/>
        </w:rPr>
      </w:pPr>
    </w:p>
    <w:p w14:paraId="762EF29C" w14:textId="77777777" w:rsidR="00056DC0" w:rsidRDefault="00056DC0" w:rsidP="006A0130">
      <w:pPr>
        <w:jc w:val="center"/>
        <w:rPr>
          <w:rFonts w:ascii="Microsoft Sans Serif" w:hAnsi="Microsoft Sans Serif" w:cs="Microsoft Sans Serif"/>
          <w:noProof/>
          <w:sz w:val="24"/>
          <w:szCs w:val="24"/>
        </w:rPr>
      </w:pPr>
    </w:p>
    <w:p w14:paraId="5C4B663A" w14:textId="77777777" w:rsidR="00056DC0" w:rsidRDefault="00056DC0" w:rsidP="006A0130">
      <w:pPr>
        <w:jc w:val="center"/>
        <w:rPr>
          <w:rFonts w:ascii="Microsoft Sans Serif" w:hAnsi="Microsoft Sans Serif" w:cs="Microsoft Sans Serif"/>
          <w:noProof/>
          <w:sz w:val="24"/>
          <w:szCs w:val="24"/>
        </w:rPr>
      </w:pPr>
    </w:p>
    <w:p w14:paraId="63D9FEF5" w14:textId="77777777" w:rsidR="00056DC0" w:rsidRDefault="00056DC0" w:rsidP="006A0130">
      <w:pPr>
        <w:jc w:val="center"/>
        <w:rPr>
          <w:rFonts w:ascii="Microsoft Sans Serif" w:hAnsi="Microsoft Sans Serif" w:cs="Microsoft Sans Serif"/>
          <w:noProof/>
          <w:sz w:val="24"/>
          <w:szCs w:val="24"/>
        </w:rPr>
      </w:pPr>
    </w:p>
    <w:p w14:paraId="3572B222" w14:textId="77777777" w:rsidR="00056DC0" w:rsidRDefault="00056DC0" w:rsidP="006A0130">
      <w:pPr>
        <w:jc w:val="center"/>
        <w:rPr>
          <w:rFonts w:ascii="Microsoft Sans Serif" w:hAnsi="Microsoft Sans Serif" w:cs="Microsoft Sans Serif"/>
          <w:noProof/>
          <w:sz w:val="24"/>
          <w:szCs w:val="24"/>
        </w:rPr>
      </w:pPr>
    </w:p>
    <w:p w14:paraId="0DD18BE8" w14:textId="77777777" w:rsidR="00056DC0" w:rsidRDefault="00056DC0" w:rsidP="006A0130">
      <w:pPr>
        <w:jc w:val="center"/>
        <w:rPr>
          <w:rFonts w:ascii="Microsoft Sans Serif" w:hAnsi="Microsoft Sans Serif" w:cs="Microsoft Sans Serif"/>
          <w:noProof/>
          <w:sz w:val="24"/>
          <w:szCs w:val="24"/>
        </w:rPr>
      </w:pPr>
    </w:p>
    <w:p w14:paraId="4970BF90" w14:textId="77777777" w:rsidR="00056DC0" w:rsidRDefault="00056DC0" w:rsidP="006A0130">
      <w:pPr>
        <w:jc w:val="center"/>
        <w:rPr>
          <w:rFonts w:ascii="Microsoft Sans Serif" w:hAnsi="Microsoft Sans Serif" w:cs="Microsoft Sans Serif"/>
          <w:noProof/>
          <w:sz w:val="24"/>
          <w:szCs w:val="24"/>
        </w:rPr>
      </w:pPr>
    </w:p>
    <w:p w14:paraId="7985E171" w14:textId="77777777" w:rsidR="00056DC0" w:rsidRDefault="00056DC0" w:rsidP="006A0130">
      <w:pPr>
        <w:jc w:val="center"/>
        <w:rPr>
          <w:rFonts w:ascii="Microsoft Sans Serif" w:hAnsi="Microsoft Sans Serif" w:cs="Microsoft Sans Serif"/>
          <w:noProof/>
          <w:sz w:val="24"/>
          <w:szCs w:val="24"/>
        </w:rPr>
      </w:pPr>
    </w:p>
    <w:p w14:paraId="058018D0" w14:textId="77777777" w:rsidR="00056DC0" w:rsidRDefault="00056DC0" w:rsidP="006A0130">
      <w:pPr>
        <w:jc w:val="center"/>
        <w:rPr>
          <w:rFonts w:ascii="Microsoft Sans Serif" w:hAnsi="Microsoft Sans Serif" w:cs="Microsoft Sans Serif"/>
          <w:noProof/>
          <w:sz w:val="24"/>
          <w:szCs w:val="24"/>
        </w:rPr>
      </w:pPr>
    </w:p>
    <w:p w14:paraId="4A5A35AC" w14:textId="77777777" w:rsidR="00056DC0" w:rsidRDefault="00056DC0" w:rsidP="006A0130">
      <w:pPr>
        <w:jc w:val="center"/>
        <w:rPr>
          <w:rFonts w:ascii="Microsoft Sans Serif" w:hAnsi="Microsoft Sans Serif" w:cs="Microsoft Sans Serif"/>
          <w:noProof/>
          <w:sz w:val="24"/>
          <w:szCs w:val="24"/>
        </w:rPr>
      </w:pPr>
    </w:p>
    <w:p w14:paraId="39ECD248" w14:textId="77777777" w:rsidR="00056DC0" w:rsidRDefault="00056DC0" w:rsidP="006A0130">
      <w:pPr>
        <w:jc w:val="center"/>
        <w:rPr>
          <w:rFonts w:ascii="Microsoft Sans Serif" w:hAnsi="Microsoft Sans Serif" w:cs="Microsoft Sans Serif"/>
          <w:noProof/>
          <w:sz w:val="24"/>
          <w:szCs w:val="24"/>
        </w:rPr>
      </w:pPr>
    </w:p>
    <w:p w14:paraId="469993C9" w14:textId="01C9E898" w:rsidR="00554DA5" w:rsidRPr="0043464E" w:rsidRDefault="00554DA5" w:rsidP="006A0130">
      <w:pPr>
        <w:jc w:val="center"/>
        <w:rPr>
          <w:rFonts w:ascii="Microsoft Sans Serif" w:eastAsia="Microsoft Sans Serif" w:hAnsi="Microsoft Sans Serif" w:cs="Microsoft Sans Serif"/>
          <w:color w:val="FF0000"/>
        </w:rPr>
      </w:pPr>
      <w:r w:rsidRPr="0043464E">
        <w:rPr>
          <w:rFonts w:ascii="Microsoft Sans Serif" w:eastAsia="Microsoft Sans Serif" w:hAnsi="Microsoft Sans Serif" w:cs="Microsoft Sans Serif"/>
          <w:color w:val="FF0000"/>
        </w:rPr>
        <w:br w:type="page"/>
      </w:r>
    </w:p>
    <w:p w14:paraId="247D15A6" w14:textId="0B94EBC8" w:rsidR="00E14674" w:rsidRPr="0043464E" w:rsidRDefault="002B67DB" w:rsidP="002277EF">
      <w:pPr>
        <w:rPr>
          <w:rFonts w:ascii="Microsoft Sans Serif" w:hAnsi="Microsoft Sans Serif" w:cs="Microsoft Sans Serif"/>
          <w:color w:val="FF0000"/>
        </w:rPr>
      </w:pPr>
      <w:r w:rsidRPr="0043464E">
        <w:rPr>
          <w:rFonts w:ascii="Microsoft Sans Serif" w:hAnsi="Microsoft Sans Serif" w:cs="Microsoft Sans Serif"/>
          <w:noProof/>
          <w:color w:val="FF0000"/>
        </w:rPr>
        <w:lastRenderedPageBreak/>
        <w:drawing>
          <wp:inline distT="0" distB="0" distL="0" distR="0" wp14:anchorId="6B261F49" wp14:editId="3C824794">
            <wp:extent cx="5939790" cy="3959860"/>
            <wp:effectExtent l="19050" t="19050" r="22860" b="215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959860"/>
                    </a:xfrm>
                    <a:prstGeom prst="rect">
                      <a:avLst/>
                    </a:prstGeom>
                    <a:noFill/>
                    <a:ln w="19050">
                      <a:solidFill>
                        <a:schemeClr val="tx1"/>
                      </a:solidFill>
                    </a:ln>
                  </pic:spPr>
                </pic:pic>
              </a:graphicData>
            </a:graphic>
          </wp:inline>
        </w:drawing>
      </w:r>
    </w:p>
    <w:p w14:paraId="6F92F26E" w14:textId="6A7F3D75" w:rsidR="00E14674" w:rsidRPr="0043464E" w:rsidRDefault="00E14674" w:rsidP="002277EF">
      <w:pPr>
        <w:rPr>
          <w:rFonts w:ascii="Microsoft Sans Serif" w:hAnsi="Microsoft Sans Serif" w:cs="Microsoft Sans Serif"/>
          <w:color w:val="FF0000"/>
        </w:rPr>
      </w:pPr>
    </w:p>
    <w:p w14:paraId="764D49A1" w14:textId="055A80C7" w:rsidR="00E72D69" w:rsidRPr="00866798" w:rsidRDefault="0023213D" w:rsidP="0089224F">
      <w:pPr>
        <w:pStyle w:val="Heading1"/>
        <w:spacing w:before="0"/>
        <w:rPr>
          <w:rFonts w:cs="Microsoft Sans Serif"/>
          <w:b/>
          <w:bCs/>
          <w:color w:val="auto"/>
          <w:szCs w:val="36"/>
        </w:rPr>
      </w:pPr>
      <w:bookmarkStart w:id="479" w:name="_Toc36557233"/>
      <w:r w:rsidRPr="00866798">
        <w:rPr>
          <w:rFonts w:cs="Microsoft Sans Serif"/>
          <w:b/>
          <w:bCs/>
          <w:color w:val="auto"/>
          <w:szCs w:val="36"/>
        </w:rPr>
        <w:t>Emergency Response</w:t>
      </w:r>
      <w:bookmarkEnd w:id="479"/>
      <w:r w:rsidRPr="00866798">
        <w:rPr>
          <w:rFonts w:cs="Microsoft Sans Serif"/>
          <w:b/>
          <w:bCs/>
          <w:color w:val="auto"/>
          <w:szCs w:val="36"/>
        </w:rPr>
        <w:t xml:space="preserve"> </w:t>
      </w:r>
    </w:p>
    <w:p w14:paraId="7A081298" w14:textId="0BAA1DA7" w:rsidR="00AF2DA5" w:rsidRPr="0043464E" w:rsidRDefault="00963373" w:rsidP="00073F4F">
      <w:pPr>
        <w:pStyle w:val="Heading2"/>
        <w:rPr>
          <w:rFonts w:ascii="Microsoft Sans Serif" w:hAnsi="Microsoft Sans Serif" w:cs="Microsoft Sans Serif"/>
          <w:color w:val="auto"/>
          <w:sz w:val="28"/>
          <w:szCs w:val="28"/>
        </w:rPr>
      </w:pPr>
      <w:bookmarkStart w:id="480" w:name="_Toc36557234"/>
      <w:r w:rsidRPr="0043464E">
        <w:rPr>
          <w:rFonts w:ascii="Microsoft Sans Serif" w:hAnsi="Microsoft Sans Serif" w:cs="Microsoft Sans Serif"/>
          <w:color w:val="auto"/>
          <w:sz w:val="28"/>
          <w:szCs w:val="28"/>
        </w:rPr>
        <w:t>Preparedness and Response</w:t>
      </w:r>
      <w:r w:rsidR="00825FBA" w:rsidRPr="0043464E">
        <w:rPr>
          <w:rFonts w:ascii="Microsoft Sans Serif" w:hAnsi="Microsoft Sans Serif" w:cs="Microsoft Sans Serif"/>
          <w:color w:val="auto"/>
          <w:sz w:val="28"/>
          <w:szCs w:val="28"/>
        </w:rPr>
        <w:t xml:space="preserve"> Planning</w:t>
      </w:r>
      <w:bookmarkEnd w:id="480"/>
    </w:p>
    <w:p w14:paraId="10FE2BF5" w14:textId="66C64797" w:rsidR="00D126DA" w:rsidRPr="0043464E" w:rsidRDefault="00953EEF" w:rsidP="00701FBA">
      <w:pPr>
        <w:spacing w:after="240"/>
        <w:ind w:right="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SVEC</w:t>
      </w:r>
      <w:r w:rsidR="00D126DA" w:rsidRPr="0043464E">
        <w:rPr>
          <w:rFonts w:ascii="Microsoft Sans Serif" w:eastAsia="Calibri" w:hAnsi="Microsoft Sans Serif" w:cs="Microsoft Sans Serif"/>
        </w:rPr>
        <w:t xml:space="preserve"> strives to minimize the impacts of any disruptive event regardless of the size or scope, while consistently focusing attention on the </w:t>
      </w:r>
      <w:r w:rsidR="0023213D" w:rsidRPr="0043464E">
        <w:rPr>
          <w:rFonts w:ascii="Microsoft Sans Serif" w:eastAsia="Calibri" w:hAnsi="Microsoft Sans Serif" w:cs="Microsoft Sans Serif"/>
        </w:rPr>
        <w:t>community’s</w:t>
      </w:r>
      <w:r w:rsidR="00D126DA" w:rsidRPr="0043464E">
        <w:rPr>
          <w:rFonts w:ascii="Microsoft Sans Serif" w:eastAsia="Calibri" w:hAnsi="Microsoft Sans Serif" w:cs="Microsoft Sans Serif"/>
        </w:rPr>
        <w:t xml:space="preserve"> most critical systems and</w:t>
      </w:r>
      <w:r w:rsidR="002B0300" w:rsidRPr="0043464E">
        <w:rPr>
          <w:rFonts w:ascii="Microsoft Sans Serif" w:eastAsia="Calibri" w:hAnsi="Microsoft Sans Serif" w:cs="Microsoft Sans Serif"/>
        </w:rPr>
        <w:t xml:space="preserve"> </w:t>
      </w:r>
      <w:r w:rsidR="00D126DA" w:rsidRPr="0043464E">
        <w:rPr>
          <w:rFonts w:ascii="Microsoft Sans Serif" w:eastAsia="Calibri" w:hAnsi="Microsoft Sans Serif" w:cs="Microsoft Sans Serif"/>
        </w:rPr>
        <w:t xml:space="preserve">infrastructure. </w:t>
      </w:r>
    </w:p>
    <w:p w14:paraId="01E902F7" w14:textId="7BABE36A" w:rsidR="00D126DA" w:rsidRPr="0043464E" w:rsidRDefault="00953EEF" w:rsidP="00701FBA">
      <w:pPr>
        <w:spacing w:before="4" w:after="240"/>
        <w:ind w:right="144"/>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’s emergency preparedness and response planning has resulted in </w:t>
      </w:r>
      <w:r w:rsidR="000E26FA" w:rsidRPr="0043464E">
        <w:rPr>
          <w:rFonts w:ascii="Microsoft Sans Serif" w:eastAsia="Calibri" w:hAnsi="Microsoft Sans Serif" w:cs="Microsoft Sans Serif"/>
          <w:spacing w:val="-4"/>
        </w:rPr>
        <w:t>an Emergency Response Plan (Appendix C)</w:t>
      </w:r>
      <w:r w:rsidR="00D126DA" w:rsidRPr="0043464E">
        <w:rPr>
          <w:rFonts w:ascii="Microsoft Sans Serif" w:eastAsia="Calibri" w:hAnsi="Microsoft Sans Serif" w:cs="Microsoft Sans Serif"/>
          <w:spacing w:val="-4"/>
        </w:rPr>
        <w:t xml:space="preserve"> that facilitate</w:t>
      </w:r>
      <w:r w:rsidR="000E26FA" w:rsidRPr="0043464E">
        <w:rPr>
          <w:rFonts w:ascii="Microsoft Sans Serif" w:eastAsia="Calibri" w:hAnsi="Microsoft Sans Serif" w:cs="Microsoft Sans Serif"/>
          <w:spacing w:val="-4"/>
        </w:rPr>
        <w:t xml:space="preserve">s </w:t>
      </w:r>
      <w:r w:rsidR="00D126DA" w:rsidRPr="0043464E">
        <w:rPr>
          <w:rFonts w:ascii="Microsoft Sans Serif" w:eastAsia="Calibri" w:hAnsi="Microsoft Sans Serif" w:cs="Microsoft Sans Serif"/>
          <w:spacing w:val="-4"/>
        </w:rPr>
        <w:t xml:space="preserve">effective </w:t>
      </w:r>
      <w:r w:rsidR="0023213D" w:rsidRPr="0043464E">
        <w:rPr>
          <w:rFonts w:ascii="Microsoft Sans Serif" w:eastAsia="Calibri" w:hAnsi="Microsoft Sans Serif" w:cs="Microsoft Sans Serif"/>
          <w:spacing w:val="-4"/>
        </w:rPr>
        <w:t>utility</w:t>
      </w:r>
      <w:r w:rsidR="00D126DA" w:rsidRPr="0043464E">
        <w:rPr>
          <w:rFonts w:ascii="Microsoft Sans Serif" w:eastAsia="Arial" w:hAnsi="Microsoft Sans Serif" w:cs="Microsoft Sans Serif"/>
          <w:spacing w:val="-4"/>
        </w:rPr>
        <w:t>-</w:t>
      </w:r>
      <w:r w:rsidR="00D126DA" w:rsidRPr="0043464E">
        <w:rPr>
          <w:rFonts w:ascii="Microsoft Sans Serif" w:eastAsia="Calibri" w:hAnsi="Microsoft Sans Serif" w:cs="Microsoft Sans Serif"/>
          <w:spacing w:val="-4"/>
        </w:rPr>
        <w:t xml:space="preserve">wide response to incidents of varying sizes and emergency disruptions, including wildfire response operations. Emergency preparedness and response plans are periodically reviewed, evaluated and updated to maintain continued effectiveness in protecting public and employee health and safety and minimizing damage to public and private property as well as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 infrastructure.</w:t>
      </w:r>
    </w:p>
    <w:p w14:paraId="6323709B" w14:textId="7A0C115F" w:rsidR="00D126DA" w:rsidRPr="0043464E" w:rsidRDefault="00953EEF" w:rsidP="00701FBA">
      <w:pPr>
        <w:spacing w:after="240"/>
        <w:ind w:right="144"/>
        <w:textAlignment w:val="baseline"/>
        <w:rPr>
          <w:rFonts w:ascii="Microsoft Sans Serif" w:eastAsia="Calibri" w:hAnsi="Microsoft Sans Serif" w:cs="Microsoft Sans Serif"/>
          <w:color w:val="FF0000"/>
          <w:spacing w:val="-4"/>
        </w:rPr>
      </w:pP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’s emergency preparedness and response plans consider hazards that have been identified as potentially impacting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’s service territory. This plan was developed to streamline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 </w:t>
      </w:r>
      <w:r w:rsidR="00D126DA" w:rsidRPr="0043464E">
        <w:rPr>
          <w:rFonts w:ascii="Microsoft Sans Serif" w:eastAsia="Calibri" w:hAnsi="Microsoft Sans Serif" w:cs="Microsoft Sans Serif"/>
          <w:spacing w:val="-4"/>
        </w:rPr>
        <w:lastRenderedPageBreak/>
        <w:t>response efforts, inform critical actions and decision</w:t>
      </w:r>
      <w:r w:rsidR="00D126DA" w:rsidRPr="0043464E">
        <w:rPr>
          <w:rFonts w:ascii="Microsoft Sans Serif" w:eastAsia="Arial" w:hAnsi="Microsoft Sans Serif" w:cs="Microsoft Sans Serif"/>
          <w:spacing w:val="-4"/>
        </w:rPr>
        <w:t>-</w:t>
      </w:r>
      <w:r w:rsidR="00D126DA" w:rsidRPr="0043464E">
        <w:rPr>
          <w:rFonts w:ascii="Microsoft Sans Serif" w:eastAsia="Calibri" w:hAnsi="Microsoft Sans Serif" w:cs="Microsoft Sans Serif"/>
          <w:spacing w:val="-4"/>
        </w:rPr>
        <w:t xml:space="preserve">making, determine roles and responsibilities of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 first responders and maximize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’s ability to respond and recover following any type of disruptive incident. By undertaking comprehensive planning efforts,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 xml:space="preserve"> aims to minimize the impacts of </w:t>
      </w:r>
      <w:r w:rsidR="00BC2305" w:rsidRPr="0043464E">
        <w:rPr>
          <w:rFonts w:ascii="Microsoft Sans Serif" w:eastAsia="Calibri" w:hAnsi="Microsoft Sans Serif" w:cs="Microsoft Sans Serif"/>
          <w:spacing w:val="-4"/>
        </w:rPr>
        <w:t>w</w:t>
      </w:r>
      <w:r w:rsidR="00D126DA" w:rsidRPr="0043464E">
        <w:rPr>
          <w:rFonts w:ascii="Microsoft Sans Serif" w:eastAsia="Calibri" w:hAnsi="Microsoft Sans Serif" w:cs="Microsoft Sans Serif"/>
          <w:spacing w:val="-4"/>
        </w:rPr>
        <w:t xml:space="preserve">ildfire incidents on customers and communities. </w:t>
      </w:r>
      <w:r w:rsidRPr="0043464E">
        <w:rPr>
          <w:rFonts w:ascii="Microsoft Sans Serif" w:eastAsia="Calibri" w:hAnsi="Microsoft Sans Serif" w:cs="Microsoft Sans Serif"/>
          <w:spacing w:val="-4"/>
        </w:rPr>
        <w:t>SVEC</w:t>
      </w:r>
      <w:r w:rsidR="00D126DA" w:rsidRPr="0043464E">
        <w:rPr>
          <w:rFonts w:ascii="Microsoft Sans Serif" w:eastAsia="Calibri" w:hAnsi="Microsoft Sans Serif" w:cs="Microsoft Sans Serif"/>
          <w:spacing w:val="-4"/>
        </w:rPr>
        <w:t>’s emergency preparedness and response plans make available critical information for incident response and recovery team members to implement an efficient, effective and safe response to any type of incident, disruption or disaster.</w:t>
      </w:r>
    </w:p>
    <w:p w14:paraId="45007B91" w14:textId="168293EE" w:rsidR="008F49B7" w:rsidRPr="001B24E8" w:rsidRDefault="008F49B7" w:rsidP="006F3A47">
      <w:pPr>
        <w:pStyle w:val="Heading3"/>
        <w:spacing w:before="0"/>
        <w:rPr>
          <w:rFonts w:ascii="Microsoft Sans Serif" w:eastAsia="Times New Roman" w:hAnsi="Microsoft Sans Serif" w:cs="Microsoft Sans Serif"/>
          <w:color w:val="auto"/>
        </w:rPr>
      </w:pPr>
      <w:bookmarkStart w:id="481" w:name="_Toc36557235"/>
      <w:bookmarkStart w:id="482" w:name="_Hlk31986150"/>
      <w:r w:rsidRPr="001B24E8">
        <w:rPr>
          <w:rFonts w:ascii="Microsoft Sans Serif" w:eastAsia="Times New Roman" w:hAnsi="Microsoft Sans Serif" w:cs="Microsoft Sans Serif"/>
          <w:color w:val="auto"/>
        </w:rPr>
        <w:t>Community Outreach</w:t>
      </w:r>
      <w:bookmarkEnd w:id="481"/>
      <w:r w:rsidRPr="001B24E8">
        <w:rPr>
          <w:rFonts w:ascii="Microsoft Sans Serif" w:eastAsia="Times New Roman" w:hAnsi="Microsoft Sans Serif" w:cs="Microsoft Sans Serif"/>
          <w:color w:val="auto"/>
        </w:rPr>
        <w:t xml:space="preserve"> </w:t>
      </w:r>
    </w:p>
    <w:p w14:paraId="645B1C71" w14:textId="5E00C7E8" w:rsidR="00C173E8" w:rsidRPr="0043464E" w:rsidRDefault="00C173E8" w:rsidP="00436C57">
      <w:pPr>
        <w:spacing w:after="240"/>
        <w:rPr>
          <w:rFonts w:ascii="Microsoft Sans Serif" w:hAnsi="Microsoft Sans Serif" w:cs="Microsoft Sans Serif"/>
        </w:rPr>
      </w:pPr>
      <w:r w:rsidRPr="0043464E">
        <w:rPr>
          <w:rFonts w:ascii="Microsoft Sans Serif" w:hAnsi="Microsoft Sans Serif" w:cs="Microsoft Sans Serif"/>
        </w:rPr>
        <w:t xml:space="preserve">Community involvement can play an important role in wildfire </w:t>
      </w:r>
      <w:r w:rsidR="00771D9D" w:rsidRPr="0043464E">
        <w:rPr>
          <w:rFonts w:ascii="Microsoft Sans Serif" w:hAnsi="Microsoft Sans Serif" w:cs="Microsoft Sans Serif"/>
        </w:rPr>
        <w:t>mitigation</w:t>
      </w:r>
      <w:r w:rsidRPr="0043464E">
        <w:rPr>
          <w:rFonts w:ascii="Microsoft Sans Serif" w:hAnsi="Microsoft Sans Serif" w:cs="Microsoft Sans Serif"/>
        </w:rPr>
        <w:t xml:space="preserve">. As part of the </w:t>
      </w:r>
      <w:r w:rsidR="009F58BC" w:rsidRPr="0043464E">
        <w:rPr>
          <w:rFonts w:ascii="Microsoft Sans Serif" w:hAnsi="Microsoft Sans Serif" w:cs="Microsoft Sans Serif"/>
        </w:rPr>
        <w:t>SVEC</w:t>
      </w:r>
      <w:r w:rsidRPr="0043464E">
        <w:rPr>
          <w:rFonts w:ascii="Microsoft Sans Serif" w:hAnsi="Microsoft Sans Serif" w:cs="Microsoft Sans Serif"/>
        </w:rPr>
        <w:t xml:space="preserve">’s holistic approach,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encourages its </w:t>
      </w:r>
      <w:r w:rsidR="003951D1">
        <w:rPr>
          <w:rFonts w:ascii="Microsoft Sans Serif" w:hAnsi="Microsoft Sans Serif" w:cs="Microsoft Sans Serif"/>
        </w:rPr>
        <w:t>members</w:t>
      </w:r>
      <w:r w:rsidRPr="0043464E">
        <w:rPr>
          <w:rFonts w:ascii="Microsoft Sans Serif" w:hAnsi="Microsoft Sans Serif" w:cs="Microsoft Sans Serif"/>
        </w:rPr>
        <w:t xml:space="preserve"> to take proactive measures to safeguard their homes from wildfire</w:t>
      </w:r>
      <w:r w:rsidR="00AC351B">
        <w:rPr>
          <w:rFonts w:ascii="Microsoft Sans Serif" w:hAnsi="Microsoft Sans Serif" w:cs="Microsoft Sans Serif"/>
        </w:rPr>
        <w:t>s</w:t>
      </w:r>
      <w:r w:rsidRPr="0043464E">
        <w:rPr>
          <w:rFonts w:ascii="Microsoft Sans Serif" w:hAnsi="Microsoft Sans Serif" w:cs="Microsoft Sans Serif"/>
        </w:rPr>
        <w:t>. To help create an awareness of fire danger</w:t>
      </w:r>
      <w:r w:rsidR="00AC351B">
        <w:rPr>
          <w:rFonts w:ascii="Microsoft Sans Serif" w:hAnsi="Microsoft Sans Serif" w:cs="Microsoft Sans Serif"/>
        </w:rPr>
        <w:t xml:space="preserve"> and the steps members can take to mitigate wildfire risk</w:t>
      </w:r>
      <w:r w:rsidRPr="0043464E">
        <w:rPr>
          <w:rFonts w:ascii="Microsoft Sans Serif" w:hAnsi="Microsoft Sans Serif" w:cs="Microsoft Sans Serif"/>
        </w:rPr>
        <w:t xml:space="preserve">,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provides </w:t>
      </w:r>
      <w:r w:rsidR="00AC351B">
        <w:rPr>
          <w:rFonts w:ascii="Microsoft Sans Serif" w:hAnsi="Microsoft Sans Serif" w:cs="Microsoft Sans Serif"/>
        </w:rPr>
        <w:t xml:space="preserve">helpful </w:t>
      </w:r>
      <w:r w:rsidRPr="0043464E">
        <w:rPr>
          <w:rFonts w:ascii="Microsoft Sans Serif" w:hAnsi="Microsoft Sans Serif" w:cs="Microsoft Sans Serif"/>
        </w:rPr>
        <w:t xml:space="preserve">information on </w:t>
      </w:r>
      <w:r w:rsidR="00AC351B">
        <w:rPr>
          <w:rFonts w:ascii="Microsoft Sans Serif" w:hAnsi="Microsoft Sans Serif" w:cs="Microsoft Sans Serif"/>
        </w:rPr>
        <w:t>its</w:t>
      </w:r>
      <w:r w:rsidRPr="0043464E">
        <w:rPr>
          <w:rFonts w:ascii="Microsoft Sans Serif" w:hAnsi="Microsoft Sans Serif" w:cs="Microsoft Sans Serif"/>
        </w:rPr>
        <w:t xml:space="preserve"> web site.</w:t>
      </w:r>
      <w:r w:rsidR="00436C57" w:rsidRPr="0043464E">
        <w:rPr>
          <w:rFonts w:ascii="Microsoft Sans Serif" w:hAnsi="Microsoft Sans Serif" w:cs="Microsoft Sans Serif"/>
        </w:rPr>
        <w:t xml:space="preserve"> </w:t>
      </w:r>
      <w:r w:rsidR="003951D1">
        <w:rPr>
          <w:rFonts w:ascii="Microsoft Sans Serif" w:hAnsi="Microsoft Sans Serif" w:cs="Microsoft Sans Serif"/>
        </w:rPr>
        <w:t>Members</w:t>
      </w:r>
      <w:r w:rsidRPr="0043464E">
        <w:rPr>
          <w:rFonts w:ascii="Microsoft Sans Serif" w:hAnsi="Microsoft Sans Serif" w:cs="Microsoft Sans Serif"/>
        </w:rPr>
        <w:t xml:space="preserve"> will find links to information regarding Defensible Space </w:t>
      </w:r>
      <w:r w:rsidR="003951D1">
        <w:rPr>
          <w:rFonts w:ascii="Microsoft Sans Serif" w:hAnsi="Microsoft Sans Serif" w:cs="Microsoft Sans Serif"/>
        </w:rPr>
        <w:t>R</w:t>
      </w:r>
      <w:r w:rsidRPr="0043464E">
        <w:rPr>
          <w:rFonts w:ascii="Microsoft Sans Serif" w:hAnsi="Microsoft Sans Serif" w:cs="Microsoft Sans Serif"/>
        </w:rPr>
        <w:t xml:space="preserve">equirements, National </w:t>
      </w:r>
      <w:r w:rsidR="003E36D5" w:rsidRPr="0043464E">
        <w:rPr>
          <w:rFonts w:ascii="Microsoft Sans Serif" w:hAnsi="Microsoft Sans Serif" w:cs="Microsoft Sans Serif"/>
        </w:rPr>
        <w:t>W</w:t>
      </w:r>
      <w:r w:rsidRPr="0043464E">
        <w:rPr>
          <w:rFonts w:ascii="Microsoft Sans Serif" w:hAnsi="Microsoft Sans Serif" w:cs="Microsoft Sans Serif"/>
        </w:rPr>
        <w:t xml:space="preserve">eather </w:t>
      </w:r>
      <w:r w:rsidR="003E36D5" w:rsidRPr="0043464E">
        <w:rPr>
          <w:rFonts w:ascii="Microsoft Sans Serif" w:hAnsi="Microsoft Sans Serif" w:cs="Microsoft Sans Serif"/>
        </w:rPr>
        <w:t>S</w:t>
      </w:r>
      <w:r w:rsidRPr="0043464E">
        <w:rPr>
          <w:rFonts w:ascii="Microsoft Sans Serif" w:hAnsi="Microsoft Sans Serif" w:cs="Microsoft Sans Serif"/>
        </w:rPr>
        <w:t>ervice</w:t>
      </w:r>
      <w:r w:rsidR="00AC351B">
        <w:rPr>
          <w:rFonts w:ascii="Microsoft Sans Serif" w:hAnsi="Microsoft Sans Serif" w:cs="Microsoft Sans Serif"/>
        </w:rPr>
        <w:t xml:space="preserve"> RFW</w:t>
      </w:r>
      <w:r w:rsidRPr="0043464E">
        <w:rPr>
          <w:rFonts w:ascii="Microsoft Sans Serif" w:hAnsi="Microsoft Sans Serif" w:cs="Microsoft Sans Serif"/>
        </w:rPr>
        <w:t xml:space="preserve"> alerts and fire season preparation. Links to</w:t>
      </w:r>
      <w:r w:rsidR="00AC351B">
        <w:rPr>
          <w:rFonts w:ascii="Microsoft Sans Serif" w:hAnsi="Microsoft Sans Serif" w:cs="Microsoft Sans Serif"/>
        </w:rPr>
        <w:t xml:space="preserve"> </w:t>
      </w:r>
      <w:r w:rsidR="00C37656" w:rsidRPr="0043464E">
        <w:rPr>
          <w:rFonts w:ascii="Microsoft Sans Serif" w:hAnsi="Microsoft Sans Serif" w:cs="Microsoft Sans Serif"/>
        </w:rPr>
        <w:t>Modoc</w:t>
      </w:r>
      <w:r w:rsidR="00AC351B">
        <w:rPr>
          <w:rFonts w:ascii="Microsoft Sans Serif" w:hAnsi="Microsoft Sans Serif" w:cs="Microsoft Sans Serif"/>
        </w:rPr>
        <w:t xml:space="preserve"> and Lassen</w:t>
      </w:r>
      <w:r w:rsidRPr="0043464E">
        <w:rPr>
          <w:rFonts w:ascii="Microsoft Sans Serif" w:hAnsi="Microsoft Sans Serif" w:cs="Microsoft Sans Serif"/>
        </w:rPr>
        <w:t xml:space="preserve"> County Fire Safe Council websites, which contain excellent information</w:t>
      </w:r>
      <w:r w:rsidR="00771D9D" w:rsidRPr="0043464E">
        <w:rPr>
          <w:rFonts w:ascii="Microsoft Sans Serif" w:hAnsi="Microsoft Sans Serif" w:cs="Microsoft Sans Serif"/>
        </w:rPr>
        <w:t xml:space="preserve"> on how residents can mitigate fire hazards</w:t>
      </w:r>
      <w:r w:rsidRPr="0043464E">
        <w:rPr>
          <w:rFonts w:ascii="Microsoft Sans Serif" w:hAnsi="Microsoft Sans Serif" w:cs="Microsoft Sans Serif"/>
        </w:rPr>
        <w:t>, are also provided.</w:t>
      </w:r>
    </w:p>
    <w:p w14:paraId="3B5E6BB6" w14:textId="5EC802A1" w:rsidR="0083183C" w:rsidRPr="0043464E" w:rsidRDefault="0083183C" w:rsidP="006F3A47">
      <w:pPr>
        <w:pStyle w:val="Heading3"/>
        <w:spacing w:before="0"/>
        <w:rPr>
          <w:rFonts w:ascii="Microsoft Sans Serif" w:eastAsia="Times New Roman" w:hAnsi="Microsoft Sans Serif" w:cs="Microsoft Sans Serif"/>
          <w:color w:val="auto"/>
        </w:rPr>
      </w:pPr>
      <w:bookmarkStart w:id="483" w:name="_Toc36557236"/>
      <w:bookmarkEnd w:id="482"/>
      <w:r w:rsidRPr="0043464E">
        <w:rPr>
          <w:rFonts w:ascii="Microsoft Sans Serif" w:eastAsia="Times New Roman" w:hAnsi="Microsoft Sans Serif" w:cs="Microsoft Sans Serif"/>
          <w:color w:val="auto"/>
        </w:rPr>
        <w:t>Standardized Emergency Management System</w:t>
      </w:r>
      <w:r w:rsidR="00DE1C9E" w:rsidRPr="0043464E">
        <w:rPr>
          <w:rFonts w:ascii="Microsoft Sans Serif" w:eastAsia="Times New Roman" w:hAnsi="Microsoft Sans Serif" w:cs="Microsoft Sans Serif"/>
          <w:color w:val="auto"/>
        </w:rPr>
        <w:t xml:space="preserve"> (SEMS)</w:t>
      </w:r>
      <w:bookmarkEnd w:id="483"/>
    </w:p>
    <w:p w14:paraId="1EDB55A6" w14:textId="0E99E6FA" w:rsidR="00FB0B4C" w:rsidRPr="0043464E" w:rsidRDefault="00953EEF" w:rsidP="0070122C">
      <w:pPr>
        <w:ind w:right="144"/>
        <w:textAlignment w:val="baseline"/>
        <w:rPr>
          <w:rFonts w:ascii="Microsoft Sans Serif" w:eastAsia="Garamond" w:hAnsi="Microsoft Sans Serif" w:cs="Microsoft Sans Serif"/>
          <w:spacing w:val="-3"/>
        </w:rPr>
      </w:pPr>
      <w:r w:rsidRPr="00866798">
        <w:rPr>
          <w:rFonts w:ascii="Microsoft Sans Serif" w:eastAsia="Garamond" w:hAnsi="Microsoft Sans Serif" w:cs="Microsoft Sans Serif"/>
          <w:spacing w:val="-3"/>
        </w:rPr>
        <w:t>SVEC</w:t>
      </w:r>
      <w:r w:rsidR="005017D3" w:rsidRPr="00866798">
        <w:rPr>
          <w:rFonts w:ascii="Microsoft Sans Serif" w:eastAsia="Garamond" w:hAnsi="Microsoft Sans Serif" w:cs="Microsoft Sans Serif"/>
          <w:spacing w:val="-3"/>
        </w:rPr>
        <w:t xml:space="preserve"> is designated a </w:t>
      </w:r>
      <w:r w:rsidR="00554DA5" w:rsidRPr="00866798">
        <w:rPr>
          <w:rFonts w:ascii="Microsoft Sans Serif" w:eastAsia="Garamond" w:hAnsi="Microsoft Sans Serif" w:cs="Microsoft Sans Serif"/>
          <w:spacing w:val="-3"/>
        </w:rPr>
        <w:t>S</w:t>
      </w:r>
      <w:r w:rsidR="005017D3" w:rsidRPr="00866798">
        <w:rPr>
          <w:rFonts w:ascii="Microsoft Sans Serif" w:eastAsia="Garamond" w:hAnsi="Microsoft Sans Serif" w:cs="Microsoft Sans Serif"/>
          <w:spacing w:val="-3"/>
        </w:rPr>
        <w:t xml:space="preserve">pecial </w:t>
      </w:r>
      <w:r w:rsidR="00B11928" w:rsidRPr="00B11928">
        <w:rPr>
          <w:rFonts w:ascii="Microsoft Sans Serif" w:eastAsia="Garamond" w:hAnsi="Microsoft Sans Serif" w:cs="Microsoft Sans Serif"/>
          <w:spacing w:val="-3"/>
        </w:rPr>
        <w:t xml:space="preserve">District </w:t>
      </w:r>
      <w:r w:rsidR="00FB0B4C" w:rsidRPr="0043464E">
        <w:rPr>
          <w:rFonts w:ascii="Microsoft Sans Serif" w:eastAsia="Garamond" w:hAnsi="Microsoft Sans Serif" w:cs="Microsoft Sans Serif"/>
          <w:spacing w:val="-3"/>
        </w:rPr>
        <w:t>and is considered a local government agency. As such</w:t>
      </w:r>
      <w:r w:rsidR="00A03392" w:rsidRPr="0043464E">
        <w:rPr>
          <w:rFonts w:ascii="Microsoft Sans Serif" w:eastAsia="Garamond" w:hAnsi="Microsoft Sans Serif" w:cs="Microsoft Sans Serif"/>
          <w:spacing w:val="-3"/>
        </w:rPr>
        <w:t xml:space="preserve">, </w:t>
      </w:r>
      <w:r w:rsidRPr="0043464E">
        <w:rPr>
          <w:rFonts w:ascii="Microsoft Sans Serif" w:eastAsia="Garamond" w:hAnsi="Microsoft Sans Serif" w:cs="Microsoft Sans Serif"/>
          <w:spacing w:val="-3"/>
        </w:rPr>
        <w:t>SVEC</w:t>
      </w:r>
      <w:r w:rsidR="00A03392" w:rsidRPr="0043464E">
        <w:rPr>
          <w:rFonts w:ascii="Microsoft Sans Serif" w:eastAsia="Garamond" w:hAnsi="Microsoft Sans Serif" w:cs="Microsoft Sans Serif"/>
          <w:spacing w:val="-3"/>
        </w:rPr>
        <w:t xml:space="preserve"> has planning, communication and coordination obligations pursuant to the California Office of Emergency Services’ (OES) </w:t>
      </w:r>
      <w:r w:rsidR="00B11928">
        <w:rPr>
          <w:rFonts w:ascii="Microsoft Sans Serif" w:eastAsia="Garamond" w:hAnsi="Microsoft Sans Serif" w:cs="Microsoft Sans Serif"/>
        </w:rPr>
        <w:t xml:space="preserve">and </w:t>
      </w:r>
      <w:r w:rsidR="00A03392" w:rsidRPr="0043464E">
        <w:rPr>
          <w:rFonts w:ascii="Microsoft Sans Serif" w:eastAsia="Garamond" w:hAnsi="Microsoft Sans Serif" w:cs="Microsoft Sans Serif"/>
          <w:spacing w:val="-3"/>
        </w:rPr>
        <w:t>Standardized Emergency Management System (SEMS) Regulations</w:t>
      </w:r>
      <w:r w:rsidR="00FB0B4C" w:rsidRPr="0043464E">
        <w:rPr>
          <w:rStyle w:val="FootnoteReference"/>
          <w:rFonts w:ascii="Microsoft Sans Serif" w:eastAsia="Garamond" w:hAnsi="Microsoft Sans Serif" w:cs="Microsoft Sans Serif"/>
          <w:spacing w:val="-3"/>
        </w:rPr>
        <w:footnoteReference w:id="20"/>
      </w:r>
      <w:r w:rsidR="00A03392" w:rsidRPr="0043464E">
        <w:rPr>
          <w:rFonts w:ascii="Microsoft Sans Serif" w:eastAsia="Garamond" w:hAnsi="Microsoft Sans Serif" w:cs="Microsoft Sans Serif"/>
          <w:spacing w:val="-3"/>
        </w:rPr>
        <w:t>.</w:t>
      </w:r>
      <w:r w:rsidR="006D05AB" w:rsidRPr="0043464E">
        <w:rPr>
          <w:rFonts w:ascii="Microsoft Sans Serif" w:eastAsia="Garamond" w:hAnsi="Microsoft Sans Serif" w:cs="Microsoft Sans Serif"/>
          <w:spacing w:val="-3"/>
        </w:rPr>
        <w:t xml:space="preserve"> </w:t>
      </w:r>
      <w:r w:rsidR="002277EF" w:rsidRPr="0043464E">
        <w:rPr>
          <w:rFonts w:ascii="Microsoft Sans Serif" w:eastAsia="Garamond" w:hAnsi="Microsoft Sans Serif" w:cs="Microsoft Sans Serif"/>
          <w:spacing w:val="-3"/>
        </w:rPr>
        <w:t>The standard organizational model is based on an approach called the Incident Command System (ICS) which was developed by fire departments to give them a common language when requesting personnel and equipment from other agencies and to give them common tactics when responding to emergencies</w:t>
      </w:r>
      <w:r w:rsidR="002277EF" w:rsidRPr="0043464E">
        <w:rPr>
          <w:rStyle w:val="FootnoteReference"/>
          <w:rFonts w:ascii="Microsoft Sans Serif" w:eastAsia="Garamond" w:hAnsi="Microsoft Sans Serif" w:cs="Microsoft Sans Serif"/>
          <w:spacing w:val="-3"/>
        </w:rPr>
        <w:footnoteReference w:id="21"/>
      </w:r>
      <w:r w:rsidR="002277EF" w:rsidRPr="0043464E">
        <w:rPr>
          <w:rFonts w:ascii="Microsoft Sans Serif" w:eastAsia="Garamond" w:hAnsi="Microsoft Sans Serif" w:cs="Microsoft Sans Serif"/>
          <w:spacing w:val="-3"/>
        </w:rPr>
        <w:t xml:space="preserve">. CCR, Title §2403 specifies </w:t>
      </w:r>
      <w:r w:rsidR="00FB0B4C" w:rsidRPr="0043464E">
        <w:rPr>
          <w:rFonts w:ascii="Microsoft Sans Serif" w:eastAsia="Garamond" w:hAnsi="Microsoft Sans Serif" w:cs="Microsoft Sans Serif"/>
          <w:spacing w:val="-3"/>
        </w:rPr>
        <w:t>five levels of</w:t>
      </w:r>
      <w:r w:rsidR="002277EF" w:rsidRPr="0043464E">
        <w:rPr>
          <w:rFonts w:ascii="Microsoft Sans Serif" w:eastAsia="Garamond" w:hAnsi="Microsoft Sans Serif" w:cs="Microsoft Sans Serif"/>
          <w:spacing w:val="-3"/>
        </w:rPr>
        <w:t xml:space="preserve"> the SEMS organization, which are activated as necessary. The </w:t>
      </w:r>
      <w:r w:rsidR="000276F8" w:rsidRPr="0043464E">
        <w:rPr>
          <w:rFonts w:ascii="Microsoft Sans Serif" w:eastAsia="Garamond" w:hAnsi="Microsoft Sans Serif" w:cs="Microsoft Sans Serif"/>
          <w:spacing w:val="-3"/>
        </w:rPr>
        <w:t>five</w:t>
      </w:r>
      <w:r w:rsidR="00D1624C" w:rsidRPr="0043464E">
        <w:rPr>
          <w:rFonts w:ascii="Microsoft Sans Serif" w:eastAsia="Garamond" w:hAnsi="Microsoft Sans Serif" w:cs="Microsoft Sans Serif"/>
          <w:spacing w:val="-3"/>
        </w:rPr>
        <w:t xml:space="preserve"> </w:t>
      </w:r>
      <w:r w:rsidR="002277EF" w:rsidRPr="0043464E">
        <w:rPr>
          <w:rFonts w:ascii="Microsoft Sans Serif" w:eastAsia="Garamond" w:hAnsi="Microsoft Sans Serif" w:cs="Microsoft Sans Serif"/>
          <w:spacing w:val="-3"/>
        </w:rPr>
        <w:t xml:space="preserve">levels </w:t>
      </w:r>
      <w:r w:rsidR="000276F8" w:rsidRPr="0043464E">
        <w:rPr>
          <w:rFonts w:ascii="Microsoft Sans Serif" w:eastAsia="Garamond" w:hAnsi="Microsoft Sans Serif" w:cs="Microsoft Sans Serif"/>
          <w:spacing w:val="-3"/>
        </w:rPr>
        <w:t xml:space="preserve">are outlined </w:t>
      </w:r>
      <w:r w:rsidR="002A04E2" w:rsidRPr="0043464E">
        <w:rPr>
          <w:rFonts w:ascii="Microsoft Sans Serif" w:eastAsia="Garamond" w:hAnsi="Microsoft Sans Serif" w:cs="Microsoft Sans Serif"/>
          <w:spacing w:val="-3"/>
        </w:rPr>
        <w:t xml:space="preserve">briefly </w:t>
      </w:r>
      <w:r w:rsidR="000276F8" w:rsidRPr="0043464E">
        <w:rPr>
          <w:rFonts w:ascii="Microsoft Sans Serif" w:eastAsia="Garamond" w:hAnsi="Microsoft Sans Serif" w:cs="Microsoft Sans Serif"/>
          <w:spacing w:val="-3"/>
        </w:rPr>
        <w:t>below</w:t>
      </w:r>
      <w:r w:rsidR="00EA343F" w:rsidRPr="0043464E">
        <w:rPr>
          <w:rFonts w:ascii="Microsoft Sans Serif" w:eastAsia="Garamond" w:hAnsi="Microsoft Sans Serif" w:cs="Microsoft Sans Serif"/>
          <w:spacing w:val="-3"/>
        </w:rPr>
        <w:t>:</w:t>
      </w:r>
      <w:r w:rsidR="00FB0B4C" w:rsidRPr="0043464E">
        <w:rPr>
          <w:rFonts w:ascii="Microsoft Sans Serif" w:eastAsia="Garamond" w:hAnsi="Microsoft Sans Serif" w:cs="Microsoft Sans Serif"/>
          <w:spacing w:val="-3"/>
        </w:rPr>
        <w:t xml:space="preserve"> </w:t>
      </w:r>
    </w:p>
    <w:p w14:paraId="35BA8BD0" w14:textId="25C1D35E" w:rsidR="000276F8" w:rsidRPr="0043464E" w:rsidRDefault="00FB0B4C" w:rsidP="00F82BF9">
      <w:pPr>
        <w:pStyle w:val="ListParagraph"/>
        <w:numPr>
          <w:ilvl w:val="0"/>
          <w:numId w:val="34"/>
        </w:numPr>
        <w:ind w:right="144"/>
        <w:textAlignment w:val="baseline"/>
        <w:rPr>
          <w:rFonts w:ascii="Microsoft Sans Serif" w:eastAsia="Garamond" w:hAnsi="Microsoft Sans Serif" w:cs="Microsoft Sans Serif"/>
          <w:spacing w:val="-3"/>
        </w:rPr>
      </w:pPr>
      <w:r w:rsidRPr="0043464E">
        <w:rPr>
          <w:rFonts w:ascii="Microsoft Sans Serif" w:eastAsia="Garamond" w:hAnsi="Microsoft Sans Serif" w:cs="Microsoft Sans Serif"/>
          <w:b/>
          <w:bCs/>
          <w:spacing w:val="-3"/>
        </w:rPr>
        <w:t>Field Response</w:t>
      </w:r>
      <w:r w:rsidR="000276F8" w:rsidRPr="0043464E">
        <w:rPr>
          <w:rFonts w:ascii="Microsoft Sans Serif" w:eastAsia="Garamond" w:hAnsi="Microsoft Sans Serif" w:cs="Microsoft Sans Serif"/>
          <w:b/>
          <w:bCs/>
          <w:spacing w:val="-3"/>
        </w:rPr>
        <w:t>:</w:t>
      </w:r>
      <w:r w:rsidR="000276F8" w:rsidRPr="0043464E">
        <w:rPr>
          <w:rFonts w:ascii="Microsoft Sans Serif" w:hAnsi="Microsoft Sans Serif" w:cs="Microsoft Sans Serif"/>
        </w:rPr>
        <w:t xml:space="preserve"> </w:t>
      </w:r>
      <w:r w:rsidR="00554DA5" w:rsidRPr="0043464E">
        <w:rPr>
          <w:rFonts w:ascii="Microsoft Sans Serif" w:hAnsi="Microsoft Sans Serif" w:cs="Microsoft Sans Serif"/>
        </w:rPr>
        <w:t xml:space="preserve"> </w:t>
      </w:r>
      <w:r w:rsidR="000276F8" w:rsidRPr="0043464E">
        <w:rPr>
          <w:rFonts w:ascii="Microsoft Sans Serif" w:hAnsi="Microsoft Sans Serif" w:cs="Microsoft Sans Serif"/>
        </w:rPr>
        <w:t xml:space="preserve">Local Emergency response personnel and resources, under the command of an appropriate authority, carry out tactical decisions and activities in direct response to an incident or threat. </w:t>
      </w:r>
    </w:p>
    <w:p w14:paraId="3745D46A" w14:textId="3C036658" w:rsidR="000276F8" w:rsidRPr="0043464E" w:rsidRDefault="00DE1C9E" w:rsidP="00F82BF9">
      <w:pPr>
        <w:pStyle w:val="ListParagraph"/>
        <w:numPr>
          <w:ilvl w:val="0"/>
          <w:numId w:val="34"/>
        </w:numPr>
        <w:ind w:right="144"/>
        <w:textAlignment w:val="baseline"/>
        <w:rPr>
          <w:rFonts w:ascii="Microsoft Sans Serif" w:eastAsia="Garamond" w:hAnsi="Microsoft Sans Serif" w:cs="Microsoft Sans Serif"/>
          <w:spacing w:val="-3"/>
        </w:rPr>
      </w:pPr>
      <w:r w:rsidRPr="0043464E">
        <w:rPr>
          <w:rFonts w:ascii="Microsoft Sans Serif" w:eastAsia="Garamond" w:hAnsi="Microsoft Sans Serif" w:cs="Microsoft Sans Serif"/>
          <w:b/>
          <w:bCs/>
          <w:spacing w:val="-3"/>
        </w:rPr>
        <w:t>Local Government</w:t>
      </w:r>
      <w:r w:rsidR="000276F8" w:rsidRPr="0043464E">
        <w:rPr>
          <w:rFonts w:ascii="Microsoft Sans Serif" w:eastAsia="Garamond" w:hAnsi="Microsoft Sans Serif" w:cs="Microsoft Sans Serif"/>
          <w:b/>
          <w:bCs/>
          <w:spacing w:val="-3"/>
        </w:rPr>
        <w:t>:</w:t>
      </w:r>
      <w:r w:rsidR="00A0365F" w:rsidRPr="0043464E">
        <w:rPr>
          <w:rFonts w:ascii="Microsoft Sans Serif" w:eastAsia="Garamond" w:hAnsi="Microsoft Sans Serif" w:cs="Microsoft Sans Serif"/>
          <w:spacing w:val="-3"/>
        </w:rPr>
        <w:t xml:space="preserve"> </w:t>
      </w:r>
      <w:r w:rsidR="00554DA5" w:rsidRPr="0043464E">
        <w:rPr>
          <w:rFonts w:ascii="Microsoft Sans Serif" w:eastAsia="Garamond" w:hAnsi="Microsoft Sans Serif" w:cs="Microsoft Sans Serif"/>
          <w:spacing w:val="-3"/>
        </w:rPr>
        <w:t xml:space="preserve"> </w:t>
      </w:r>
      <w:r w:rsidR="000276F8" w:rsidRPr="0043464E">
        <w:rPr>
          <w:rFonts w:ascii="Microsoft Sans Serif" w:hAnsi="Microsoft Sans Serif" w:cs="Microsoft Sans Serif"/>
        </w:rPr>
        <w:t xml:space="preserve">Local governments manage and coordinate the overall emergency response and recovery activities within their jurisdiction. CCR, Title 19, §2407 states </w:t>
      </w:r>
      <w:r w:rsidR="000276F8" w:rsidRPr="0043464E">
        <w:rPr>
          <w:rFonts w:ascii="Microsoft Sans Serif" w:hAnsi="Microsoft Sans Serif" w:cs="Microsoft Sans Serif"/>
        </w:rPr>
        <w:lastRenderedPageBreak/>
        <w:t>that SEMS shall be utilized when the local government Emergency Operation Center (EOC) is activated and when a local emergency is declared or proclaimed</w:t>
      </w:r>
      <w:r w:rsidR="00735B5A" w:rsidRPr="0043464E">
        <w:rPr>
          <w:rFonts w:ascii="Microsoft Sans Serif" w:hAnsi="Microsoft Sans Serif" w:cs="Microsoft Sans Serif"/>
        </w:rPr>
        <w:t>.</w:t>
      </w:r>
    </w:p>
    <w:p w14:paraId="1173E5C8" w14:textId="7A4C2D56" w:rsidR="000276F8" w:rsidRPr="0043464E" w:rsidRDefault="00DE1C9E" w:rsidP="00F82BF9">
      <w:pPr>
        <w:pStyle w:val="ListParagraph"/>
        <w:numPr>
          <w:ilvl w:val="0"/>
          <w:numId w:val="34"/>
        </w:numPr>
        <w:ind w:right="144"/>
        <w:textAlignment w:val="baseline"/>
        <w:rPr>
          <w:rFonts w:ascii="Microsoft Sans Serif" w:eastAsia="Garamond" w:hAnsi="Microsoft Sans Serif" w:cs="Microsoft Sans Serif"/>
          <w:spacing w:val="-3"/>
        </w:rPr>
      </w:pPr>
      <w:r w:rsidRPr="0043464E">
        <w:rPr>
          <w:rFonts w:ascii="Microsoft Sans Serif" w:eastAsia="Garamond" w:hAnsi="Microsoft Sans Serif" w:cs="Microsoft Sans Serif"/>
          <w:b/>
          <w:bCs/>
          <w:spacing w:val="-3"/>
        </w:rPr>
        <w:t>Operational Area</w:t>
      </w:r>
      <w:r w:rsidR="000276F8" w:rsidRPr="0043464E">
        <w:rPr>
          <w:rFonts w:ascii="Microsoft Sans Serif" w:eastAsia="Garamond" w:hAnsi="Microsoft Sans Serif" w:cs="Microsoft Sans Serif"/>
          <w:b/>
          <w:bCs/>
          <w:spacing w:val="-3"/>
        </w:rPr>
        <w:t>:</w:t>
      </w:r>
      <w:r w:rsidR="000276F8" w:rsidRPr="0043464E">
        <w:rPr>
          <w:rFonts w:ascii="Microsoft Sans Serif" w:eastAsia="Garamond" w:hAnsi="Microsoft Sans Serif" w:cs="Microsoft Sans Serif"/>
          <w:spacing w:val="-3"/>
        </w:rPr>
        <w:t xml:space="preserve"> </w:t>
      </w:r>
      <w:r w:rsidR="00554DA5" w:rsidRPr="0043464E">
        <w:rPr>
          <w:rFonts w:ascii="Microsoft Sans Serif" w:eastAsia="Garamond" w:hAnsi="Microsoft Sans Serif" w:cs="Microsoft Sans Serif"/>
          <w:spacing w:val="-3"/>
        </w:rPr>
        <w:t xml:space="preserve"> </w:t>
      </w:r>
      <w:r w:rsidR="000276F8" w:rsidRPr="0043464E">
        <w:rPr>
          <w:rFonts w:ascii="Microsoft Sans Serif" w:hAnsi="Microsoft Sans Serif" w:cs="Microsoft Sans Serif"/>
        </w:rPr>
        <w:t xml:space="preserve">OA means an intermediate level of the state’s emergency services organization which encompasses the county and all political subdivisions within the county including </w:t>
      </w:r>
      <w:r w:rsidR="000276F8" w:rsidRPr="00B11928">
        <w:rPr>
          <w:rFonts w:ascii="Microsoft Sans Serif" w:hAnsi="Microsoft Sans Serif" w:cs="Microsoft Sans Serif"/>
        </w:rPr>
        <w:t xml:space="preserve">special </w:t>
      </w:r>
      <w:r w:rsidR="00B11928" w:rsidRPr="00B11928">
        <w:rPr>
          <w:rFonts w:ascii="Microsoft Sans Serif" w:hAnsi="Microsoft Sans Serif" w:cs="Microsoft Sans Serif"/>
        </w:rPr>
        <w:t>districts</w:t>
      </w:r>
      <w:r w:rsidR="000276F8" w:rsidRPr="00B11928">
        <w:rPr>
          <w:rFonts w:ascii="Microsoft Sans Serif" w:hAnsi="Microsoft Sans Serif" w:cs="Microsoft Sans Serif"/>
        </w:rPr>
        <w:t>.</w:t>
      </w:r>
    </w:p>
    <w:p w14:paraId="492A1068" w14:textId="3EDFDCDE" w:rsidR="000276F8" w:rsidRPr="0043464E" w:rsidRDefault="00DE1C9E" w:rsidP="00F82BF9">
      <w:pPr>
        <w:pStyle w:val="ListParagraph"/>
        <w:numPr>
          <w:ilvl w:val="0"/>
          <w:numId w:val="34"/>
        </w:numPr>
        <w:ind w:right="144"/>
        <w:textAlignment w:val="baseline"/>
        <w:rPr>
          <w:rFonts w:ascii="Microsoft Sans Serif" w:hAnsi="Microsoft Sans Serif" w:cs="Microsoft Sans Serif"/>
        </w:rPr>
      </w:pPr>
      <w:r w:rsidRPr="0043464E">
        <w:rPr>
          <w:rFonts w:ascii="Microsoft Sans Serif" w:eastAsia="Garamond" w:hAnsi="Microsoft Sans Serif" w:cs="Microsoft Sans Serif"/>
          <w:b/>
          <w:bCs/>
          <w:spacing w:val="-3"/>
        </w:rPr>
        <w:t>Regional</w:t>
      </w:r>
      <w:r w:rsidR="000276F8" w:rsidRPr="0043464E">
        <w:rPr>
          <w:rFonts w:ascii="Microsoft Sans Serif" w:eastAsia="Garamond" w:hAnsi="Microsoft Sans Serif" w:cs="Microsoft Sans Serif"/>
          <w:b/>
          <w:bCs/>
          <w:spacing w:val="-3"/>
        </w:rPr>
        <w:t>:</w:t>
      </w:r>
      <w:r w:rsidR="000276F8" w:rsidRPr="0043464E">
        <w:rPr>
          <w:rFonts w:ascii="Microsoft Sans Serif" w:eastAsia="Garamond" w:hAnsi="Microsoft Sans Serif" w:cs="Microsoft Sans Serif"/>
          <w:spacing w:val="-3"/>
        </w:rPr>
        <w:t xml:space="preserve"> </w:t>
      </w:r>
      <w:r w:rsidR="00554DA5" w:rsidRPr="0043464E">
        <w:rPr>
          <w:rFonts w:ascii="Microsoft Sans Serif" w:eastAsia="Garamond" w:hAnsi="Microsoft Sans Serif" w:cs="Microsoft Sans Serif"/>
          <w:spacing w:val="-3"/>
        </w:rPr>
        <w:t xml:space="preserve"> </w:t>
      </w:r>
      <w:r w:rsidR="000276F8" w:rsidRPr="0043464E">
        <w:rPr>
          <w:rFonts w:ascii="Microsoft Sans Serif" w:hAnsi="Microsoft Sans Serif" w:cs="Microsoft Sans Serif"/>
        </w:rPr>
        <w:t>The state has been divided into six</w:t>
      </w:r>
      <w:r w:rsidR="008733AB" w:rsidRPr="0043464E">
        <w:rPr>
          <w:rFonts w:ascii="Microsoft Sans Serif" w:hAnsi="Microsoft Sans Serif" w:cs="Microsoft Sans Serif"/>
        </w:rPr>
        <w:t xml:space="preserve"> </w:t>
      </w:r>
      <w:r w:rsidR="000276F8" w:rsidRPr="0043464E">
        <w:rPr>
          <w:rFonts w:ascii="Microsoft Sans Serif" w:hAnsi="Microsoft Sans Serif" w:cs="Microsoft Sans Serif"/>
        </w:rPr>
        <w:t>mutual aid regions to provide for more effective application and coordination of mutual aid and other emergency related activities.</w:t>
      </w:r>
    </w:p>
    <w:p w14:paraId="3F9545B0" w14:textId="59E7B132" w:rsidR="00DE1C9E" w:rsidRPr="0043464E" w:rsidRDefault="00DE1C9E" w:rsidP="00F82BF9">
      <w:pPr>
        <w:pStyle w:val="ListParagraph"/>
        <w:numPr>
          <w:ilvl w:val="0"/>
          <w:numId w:val="34"/>
        </w:numPr>
        <w:ind w:right="144"/>
        <w:textAlignment w:val="baseline"/>
        <w:rPr>
          <w:rFonts w:ascii="Microsoft Sans Serif" w:eastAsia="Garamond" w:hAnsi="Microsoft Sans Serif" w:cs="Microsoft Sans Serif"/>
          <w:spacing w:val="-3"/>
        </w:rPr>
      </w:pPr>
      <w:r w:rsidRPr="0043464E">
        <w:rPr>
          <w:rFonts w:ascii="Microsoft Sans Serif" w:eastAsia="Garamond" w:hAnsi="Microsoft Sans Serif" w:cs="Microsoft Sans Serif"/>
          <w:b/>
          <w:bCs/>
          <w:spacing w:val="-3"/>
        </w:rPr>
        <w:t>St</w:t>
      </w:r>
      <w:r w:rsidR="00D26B48" w:rsidRPr="0043464E">
        <w:rPr>
          <w:rFonts w:ascii="Microsoft Sans Serif" w:eastAsia="Garamond" w:hAnsi="Microsoft Sans Serif" w:cs="Microsoft Sans Serif"/>
          <w:b/>
          <w:bCs/>
          <w:spacing w:val="-3"/>
        </w:rPr>
        <w:t>ate</w:t>
      </w:r>
      <w:r w:rsidR="000276F8" w:rsidRPr="0043464E">
        <w:rPr>
          <w:rFonts w:ascii="Microsoft Sans Serif" w:eastAsia="Garamond" w:hAnsi="Microsoft Sans Serif" w:cs="Microsoft Sans Serif"/>
          <w:b/>
          <w:bCs/>
          <w:spacing w:val="-3"/>
        </w:rPr>
        <w:t>:</w:t>
      </w:r>
      <w:r w:rsidR="000276F8" w:rsidRPr="0043464E">
        <w:rPr>
          <w:rFonts w:ascii="Microsoft Sans Serif" w:eastAsia="Garamond" w:hAnsi="Microsoft Sans Serif" w:cs="Microsoft Sans Serif"/>
          <w:spacing w:val="-3"/>
        </w:rPr>
        <w:t xml:space="preserve"> </w:t>
      </w:r>
      <w:r w:rsidR="00554DA5" w:rsidRPr="0043464E">
        <w:rPr>
          <w:rFonts w:ascii="Microsoft Sans Serif" w:eastAsia="Garamond" w:hAnsi="Microsoft Sans Serif" w:cs="Microsoft Sans Serif"/>
          <w:spacing w:val="-3"/>
        </w:rPr>
        <w:t xml:space="preserve"> </w:t>
      </w:r>
      <w:r w:rsidR="000276F8" w:rsidRPr="0043464E">
        <w:rPr>
          <w:rFonts w:ascii="Microsoft Sans Serif" w:hAnsi="Microsoft Sans Serif" w:cs="Microsoft Sans Serif"/>
        </w:rPr>
        <w:t xml:space="preserve">This level manages state resources in response to the emergency needs of the other </w:t>
      </w:r>
      <w:r w:rsidR="002D5ABC" w:rsidRPr="0043464E">
        <w:rPr>
          <w:rFonts w:ascii="Microsoft Sans Serif" w:hAnsi="Microsoft Sans Serif" w:cs="Microsoft Sans Serif"/>
        </w:rPr>
        <w:t>levels and</w:t>
      </w:r>
      <w:r w:rsidR="000276F8" w:rsidRPr="0043464E">
        <w:rPr>
          <w:rFonts w:ascii="Microsoft Sans Serif" w:hAnsi="Microsoft Sans Serif" w:cs="Microsoft Sans Serif"/>
        </w:rPr>
        <w:t xml:space="preserve"> coordinates mutual aid among the mutual aid regions and between the regional level and state level. It serves as the coordination and communication link between the state and the federal disaster response system.</w:t>
      </w:r>
    </w:p>
    <w:p w14:paraId="71D52EFF" w14:textId="77777777" w:rsidR="002277EF" w:rsidRPr="0043464E" w:rsidRDefault="002277EF" w:rsidP="002277EF">
      <w:pPr>
        <w:spacing w:line="240" w:lineRule="auto"/>
        <w:ind w:right="144"/>
        <w:textAlignment w:val="baseline"/>
        <w:rPr>
          <w:rFonts w:ascii="Microsoft Sans Serif" w:eastAsia="Garamond" w:hAnsi="Microsoft Sans Serif" w:cs="Microsoft Sans Serif"/>
          <w:spacing w:val="-3"/>
        </w:rPr>
      </w:pPr>
    </w:p>
    <w:p w14:paraId="181A60A7" w14:textId="24EF8D49" w:rsidR="00A03392" w:rsidRPr="0043464E" w:rsidRDefault="00953EEF" w:rsidP="00EE7BC8">
      <w:pPr>
        <w:spacing w:after="240"/>
        <w:ind w:right="144"/>
        <w:textAlignment w:val="baseline"/>
        <w:rPr>
          <w:rFonts w:ascii="Microsoft Sans Serif" w:eastAsia="Garamond" w:hAnsi="Microsoft Sans Serif" w:cs="Microsoft Sans Serif"/>
          <w:spacing w:val="-3"/>
        </w:rPr>
      </w:pPr>
      <w:r w:rsidRPr="0043464E">
        <w:rPr>
          <w:rFonts w:ascii="Microsoft Sans Serif" w:eastAsia="Garamond" w:hAnsi="Microsoft Sans Serif" w:cs="Microsoft Sans Serif"/>
          <w:spacing w:val="-3"/>
        </w:rPr>
        <w:t>SVEC</w:t>
      </w:r>
      <w:r w:rsidR="00A03392" w:rsidRPr="0043464E">
        <w:rPr>
          <w:rFonts w:ascii="Microsoft Sans Serif" w:eastAsia="Garamond" w:hAnsi="Microsoft Sans Serif" w:cs="Microsoft Sans Serif"/>
          <w:spacing w:val="-3"/>
        </w:rPr>
        <w:t xml:space="preserve"> coordinate</w:t>
      </w:r>
      <w:r w:rsidR="007E781D" w:rsidRPr="0043464E">
        <w:rPr>
          <w:rFonts w:ascii="Microsoft Sans Serif" w:eastAsia="Garamond" w:hAnsi="Microsoft Sans Serif" w:cs="Microsoft Sans Serif"/>
          <w:spacing w:val="-3"/>
        </w:rPr>
        <w:t>s</w:t>
      </w:r>
      <w:r w:rsidR="00A03392" w:rsidRPr="0043464E">
        <w:rPr>
          <w:rFonts w:ascii="Microsoft Sans Serif" w:eastAsia="Garamond" w:hAnsi="Microsoft Sans Serif" w:cs="Microsoft Sans Serif"/>
          <w:spacing w:val="-3"/>
        </w:rPr>
        <w:t xml:space="preserve"> with </w:t>
      </w:r>
      <w:r w:rsidR="00735B5A" w:rsidRPr="0043464E">
        <w:rPr>
          <w:rFonts w:ascii="Microsoft Sans Serif" w:eastAsia="Garamond" w:hAnsi="Microsoft Sans Serif" w:cs="Microsoft Sans Serif"/>
          <w:spacing w:val="-3"/>
        </w:rPr>
        <w:t>its</w:t>
      </w:r>
      <w:r w:rsidR="007E781D" w:rsidRPr="0043464E">
        <w:rPr>
          <w:rFonts w:ascii="Microsoft Sans Serif" w:eastAsia="Garamond" w:hAnsi="Microsoft Sans Serif" w:cs="Microsoft Sans Serif"/>
          <w:spacing w:val="-3"/>
        </w:rPr>
        <w:t xml:space="preserve"> local emergency response </w:t>
      </w:r>
      <w:r w:rsidR="00A03392" w:rsidRPr="0043464E">
        <w:rPr>
          <w:rFonts w:ascii="Microsoft Sans Serif" w:eastAsia="Garamond" w:hAnsi="Microsoft Sans Serif" w:cs="Microsoft Sans Serif"/>
          <w:spacing w:val="-3"/>
        </w:rPr>
        <w:t>agencies as well as other relevant local and state agencies, as a peer partner</w:t>
      </w:r>
      <w:r w:rsidR="007E781D" w:rsidRPr="0043464E">
        <w:rPr>
          <w:rFonts w:ascii="Microsoft Sans Serif" w:eastAsia="Garamond" w:hAnsi="Microsoft Sans Serif" w:cs="Microsoft Sans Serif"/>
          <w:spacing w:val="-3"/>
        </w:rPr>
        <w:t xml:space="preserve">. </w:t>
      </w:r>
      <w:r w:rsidR="007E781D" w:rsidRPr="0043464E">
        <w:rPr>
          <w:rFonts w:ascii="Microsoft Sans Serif" w:eastAsia="Garamond" w:hAnsi="Microsoft Sans Serif" w:cs="Microsoft Sans Serif"/>
          <w:spacing w:val="-5"/>
        </w:rPr>
        <w:t xml:space="preserve">In response to all </w:t>
      </w:r>
      <w:r w:rsidR="005F7216" w:rsidRPr="0043464E">
        <w:rPr>
          <w:rFonts w:ascii="Microsoft Sans Serif" w:eastAsia="Garamond" w:hAnsi="Microsoft Sans Serif" w:cs="Microsoft Sans Serif"/>
          <w:spacing w:val="-5"/>
        </w:rPr>
        <w:t>emergency</w:t>
      </w:r>
      <w:r w:rsidR="007E781D" w:rsidRPr="0043464E">
        <w:rPr>
          <w:rFonts w:ascii="Microsoft Sans Serif" w:eastAsia="Garamond" w:hAnsi="Microsoft Sans Serif" w:cs="Microsoft Sans Serif"/>
          <w:spacing w:val="-5"/>
        </w:rPr>
        <w:t xml:space="preserve"> events,</w:t>
      </w:r>
      <w:r w:rsidR="00A03392" w:rsidRPr="0043464E">
        <w:rPr>
          <w:rFonts w:ascii="Microsoft Sans Serif" w:eastAsia="Garamond" w:hAnsi="Microsoft Sans Serif" w:cs="Microsoft Sans Serif"/>
          <w:spacing w:val="-5"/>
        </w:rPr>
        <w:t xml:space="preserve"> </w:t>
      </w:r>
      <w:r w:rsidRPr="0043464E">
        <w:rPr>
          <w:rFonts w:ascii="Microsoft Sans Serif" w:eastAsia="Garamond" w:hAnsi="Microsoft Sans Serif" w:cs="Microsoft Sans Serif"/>
          <w:spacing w:val="-5"/>
        </w:rPr>
        <w:t>SVEC</w:t>
      </w:r>
      <w:r w:rsidR="00735B5A" w:rsidRPr="0043464E">
        <w:rPr>
          <w:rFonts w:ascii="Microsoft Sans Serif" w:eastAsia="Garamond" w:hAnsi="Microsoft Sans Serif" w:cs="Microsoft Sans Serif"/>
          <w:spacing w:val="-5"/>
        </w:rPr>
        <w:t xml:space="preserve"> </w:t>
      </w:r>
      <w:r w:rsidR="00A03392" w:rsidRPr="0043464E">
        <w:rPr>
          <w:rFonts w:ascii="Microsoft Sans Serif" w:eastAsia="Garamond" w:hAnsi="Microsoft Sans Serif" w:cs="Microsoft Sans Serif"/>
          <w:spacing w:val="-5"/>
        </w:rPr>
        <w:t>collaborate</w:t>
      </w:r>
      <w:r w:rsidR="00735B5A" w:rsidRPr="0043464E">
        <w:rPr>
          <w:rFonts w:ascii="Microsoft Sans Serif" w:eastAsia="Garamond" w:hAnsi="Microsoft Sans Serif" w:cs="Microsoft Sans Serif"/>
          <w:spacing w:val="-5"/>
        </w:rPr>
        <w:t>s</w:t>
      </w:r>
      <w:r w:rsidR="00A03392" w:rsidRPr="0043464E">
        <w:rPr>
          <w:rFonts w:ascii="Microsoft Sans Serif" w:eastAsia="Garamond" w:hAnsi="Microsoft Sans Serif" w:cs="Microsoft Sans Serif"/>
          <w:spacing w:val="-5"/>
        </w:rPr>
        <w:t xml:space="preserve"> with the local OES and provide an agency representative to the county and/or city Emergency Operations Centers (EOC) to ensure </w:t>
      </w:r>
      <w:r w:rsidR="005F7216" w:rsidRPr="0043464E">
        <w:rPr>
          <w:rFonts w:ascii="Microsoft Sans Serif" w:eastAsia="Garamond" w:hAnsi="Microsoft Sans Serif" w:cs="Microsoft Sans Serif"/>
          <w:spacing w:val="-5"/>
        </w:rPr>
        <w:t xml:space="preserve">effective </w:t>
      </w:r>
      <w:r w:rsidR="00A03392" w:rsidRPr="0043464E">
        <w:rPr>
          <w:rFonts w:ascii="Microsoft Sans Serif" w:eastAsia="Garamond" w:hAnsi="Microsoft Sans Serif" w:cs="Microsoft Sans Serif"/>
          <w:spacing w:val="-5"/>
        </w:rPr>
        <w:t xml:space="preserve">communication and coordination. </w:t>
      </w:r>
      <w:r w:rsidRPr="0043464E">
        <w:rPr>
          <w:rFonts w:ascii="Microsoft Sans Serif" w:eastAsia="Garamond" w:hAnsi="Microsoft Sans Serif" w:cs="Microsoft Sans Serif"/>
          <w:spacing w:val="-5"/>
        </w:rPr>
        <w:t>SVEC</w:t>
      </w:r>
      <w:r w:rsidR="00735B5A" w:rsidRPr="0043464E">
        <w:rPr>
          <w:rFonts w:ascii="Microsoft Sans Serif" w:eastAsia="Garamond" w:hAnsi="Microsoft Sans Serif" w:cs="Microsoft Sans Serif"/>
          <w:spacing w:val="-5"/>
        </w:rPr>
        <w:t>’s t</w:t>
      </w:r>
      <w:r w:rsidR="00A03392" w:rsidRPr="0043464E">
        <w:rPr>
          <w:rFonts w:ascii="Microsoft Sans Serif" w:eastAsia="Garamond" w:hAnsi="Microsoft Sans Serif" w:cs="Microsoft Sans Serif"/>
          <w:spacing w:val="-5"/>
        </w:rPr>
        <w:t xml:space="preserve">wo primary coordination points are </w:t>
      </w:r>
      <w:r w:rsidR="0055236A" w:rsidRPr="0043464E">
        <w:rPr>
          <w:rFonts w:ascii="Microsoft Sans Serif" w:eastAsia="Garamond" w:hAnsi="Microsoft Sans Serif" w:cs="Microsoft Sans Serif"/>
          <w:spacing w:val="-4"/>
        </w:rPr>
        <w:t>Modoc</w:t>
      </w:r>
      <w:r w:rsidR="00A03392" w:rsidRPr="0043464E">
        <w:rPr>
          <w:rFonts w:ascii="Microsoft Sans Serif" w:eastAsia="Garamond" w:hAnsi="Microsoft Sans Serif" w:cs="Microsoft Sans Serif"/>
          <w:spacing w:val="-4"/>
        </w:rPr>
        <w:t xml:space="preserve"> County OES and </w:t>
      </w:r>
      <w:r w:rsidR="0055236A" w:rsidRPr="0043464E">
        <w:rPr>
          <w:rFonts w:ascii="Microsoft Sans Serif" w:eastAsia="Garamond" w:hAnsi="Microsoft Sans Serif" w:cs="Microsoft Sans Serif"/>
          <w:spacing w:val="-4"/>
        </w:rPr>
        <w:t>Lassen</w:t>
      </w:r>
      <w:r w:rsidR="00A03392" w:rsidRPr="0043464E">
        <w:rPr>
          <w:rFonts w:ascii="Microsoft Sans Serif" w:eastAsia="Garamond" w:hAnsi="Microsoft Sans Serif" w:cs="Microsoft Sans Serif"/>
          <w:spacing w:val="-4"/>
        </w:rPr>
        <w:t xml:space="preserve"> County Sheriff’s Office OES. </w:t>
      </w:r>
      <w:r w:rsidR="00AA1841" w:rsidRPr="0043464E">
        <w:rPr>
          <w:rFonts w:ascii="Microsoft Sans Serif" w:eastAsia="Garamond" w:hAnsi="Microsoft Sans Serif" w:cs="Microsoft Sans Serif"/>
          <w:spacing w:val="-4"/>
        </w:rPr>
        <w:t xml:space="preserve"> SVEC has direct radio communication with Modoc County Sheriff’s Department.</w:t>
      </w:r>
    </w:p>
    <w:p w14:paraId="46FA9E0F" w14:textId="4AC681A4" w:rsidR="00A03392" w:rsidRPr="00866798" w:rsidRDefault="008E4719" w:rsidP="00701FBA">
      <w:pPr>
        <w:spacing w:after="240"/>
        <w:ind w:right="144"/>
        <w:textAlignment w:val="baseline"/>
        <w:rPr>
          <w:rFonts w:ascii="Microsoft Sans Serif" w:hAnsi="Microsoft Sans Serif" w:cs="Microsoft Sans Serif"/>
          <w:spacing w:val="-4"/>
        </w:rPr>
      </w:pPr>
      <w:r w:rsidRPr="00866798">
        <w:rPr>
          <w:rFonts w:ascii="Microsoft Sans Serif" w:hAnsi="Microsoft Sans Serif" w:cs="Microsoft Sans Serif"/>
          <w:spacing w:val="-4"/>
        </w:rPr>
        <w:t xml:space="preserve">During </w:t>
      </w:r>
      <w:r w:rsidR="00A03392" w:rsidRPr="00866798">
        <w:rPr>
          <w:rFonts w:ascii="Microsoft Sans Serif" w:hAnsi="Microsoft Sans Serif" w:cs="Microsoft Sans Serif"/>
          <w:spacing w:val="-4"/>
        </w:rPr>
        <w:t xml:space="preserve">emergency events, </w:t>
      </w:r>
      <w:r w:rsidR="00953EEF" w:rsidRPr="00866798">
        <w:rPr>
          <w:rFonts w:ascii="Microsoft Sans Serif" w:hAnsi="Microsoft Sans Serif" w:cs="Microsoft Sans Serif"/>
          <w:spacing w:val="-4"/>
        </w:rPr>
        <w:t>SVEC</w:t>
      </w:r>
      <w:r w:rsidR="00A03392" w:rsidRPr="00866798">
        <w:rPr>
          <w:rFonts w:ascii="Microsoft Sans Serif" w:hAnsi="Microsoft Sans Serif" w:cs="Microsoft Sans Serif"/>
          <w:spacing w:val="-4"/>
        </w:rPr>
        <w:t xml:space="preserve"> </w:t>
      </w:r>
      <w:r w:rsidRPr="00866798">
        <w:rPr>
          <w:rFonts w:ascii="Microsoft Sans Serif" w:hAnsi="Microsoft Sans Serif" w:cs="Microsoft Sans Serif"/>
          <w:spacing w:val="-4"/>
        </w:rPr>
        <w:t xml:space="preserve">Emergency Response </w:t>
      </w:r>
      <w:r w:rsidR="00A03392" w:rsidRPr="00866798">
        <w:rPr>
          <w:rFonts w:ascii="Microsoft Sans Serif" w:hAnsi="Microsoft Sans Serif" w:cs="Microsoft Sans Serif"/>
          <w:spacing w:val="-4"/>
        </w:rPr>
        <w:t>staff contact the local OES and establish themselves as the duty officer for coordination.</w:t>
      </w:r>
      <w:r w:rsidR="00AA1841" w:rsidRPr="00866798">
        <w:rPr>
          <w:rFonts w:ascii="Microsoft Sans Serif" w:hAnsi="Microsoft Sans Serif" w:cs="Microsoft Sans Serif"/>
          <w:spacing w:val="-4"/>
        </w:rPr>
        <w:t xml:space="preserve"> </w:t>
      </w:r>
      <w:r w:rsidR="00AA1841" w:rsidRPr="0043464E">
        <w:rPr>
          <w:rFonts w:ascii="Microsoft Sans Serif" w:eastAsia="Garamond" w:hAnsi="Microsoft Sans Serif" w:cs="Microsoft Sans Serif"/>
          <w:spacing w:val="-4"/>
        </w:rPr>
        <w:t xml:space="preserve">The </w:t>
      </w:r>
      <w:r w:rsidR="0075369E">
        <w:rPr>
          <w:rFonts w:ascii="Microsoft Sans Serif" w:eastAsia="Garamond" w:hAnsi="Microsoft Sans Serif" w:cs="Microsoft Sans Serif"/>
          <w:spacing w:val="-4"/>
        </w:rPr>
        <w:t>LS</w:t>
      </w:r>
      <w:r w:rsidR="00AA1841" w:rsidRPr="0043464E">
        <w:rPr>
          <w:rFonts w:ascii="Microsoft Sans Serif" w:eastAsia="Garamond" w:hAnsi="Microsoft Sans Serif" w:cs="Microsoft Sans Serif"/>
          <w:spacing w:val="-4"/>
        </w:rPr>
        <w:t xml:space="preserve"> acts as the communications officer during an emergency. </w:t>
      </w:r>
    </w:p>
    <w:p w14:paraId="0E5C419A" w14:textId="48A680E2" w:rsidR="00F667E3" w:rsidRPr="0043464E" w:rsidRDefault="00F667E3" w:rsidP="00F667E3">
      <w:pPr>
        <w:pStyle w:val="Heading3"/>
        <w:rPr>
          <w:rFonts w:ascii="Microsoft Sans Serif" w:eastAsia="Garamond" w:hAnsi="Microsoft Sans Serif" w:cs="Microsoft Sans Serif"/>
          <w:color w:val="auto"/>
        </w:rPr>
      </w:pPr>
      <w:bookmarkStart w:id="484" w:name="_Toc36557237"/>
      <w:r w:rsidRPr="0043464E">
        <w:rPr>
          <w:rFonts w:ascii="Microsoft Sans Serif" w:eastAsia="Garamond" w:hAnsi="Microsoft Sans Serif" w:cs="Microsoft Sans Serif"/>
          <w:color w:val="auto"/>
        </w:rPr>
        <w:t>Emergency Precautions</w:t>
      </w:r>
      <w:bookmarkEnd w:id="484"/>
      <w:r w:rsidRPr="0043464E">
        <w:rPr>
          <w:rFonts w:ascii="Microsoft Sans Serif" w:eastAsia="Garamond" w:hAnsi="Microsoft Sans Serif" w:cs="Microsoft Sans Serif"/>
          <w:color w:val="auto"/>
        </w:rPr>
        <w:t xml:space="preserve"> </w:t>
      </w:r>
    </w:p>
    <w:p w14:paraId="6E5E4A4F" w14:textId="453D96F7" w:rsidR="00CE1E41" w:rsidRPr="0043464E" w:rsidRDefault="00CE1E41" w:rsidP="00CE1E41">
      <w:pPr>
        <w:spacing w:after="240"/>
        <w:textAlignment w:val="baseline"/>
        <w:rPr>
          <w:rFonts w:ascii="Microsoft Sans Serif" w:eastAsia="Arial" w:hAnsi="Microsoft Sans Serif" w:cs="Microsoft Sans Serif"/>
        </w:rPr>
      </w:pPr>
      <w:r w:rsidRPr="0043464E">
        <w:rPr>
          <w:rFonts w:ascii="Microsoft Sans Serif" w:hAnsi="Microsoft Sans Serif" w:cs="Microsoft Sans Serif"/>
          <w:b/>
          <w:bCs/>
        </w:rPr>
        <w:t>Reporting Fires:</w:t>
      </w:r>
      <w:r w:rsidRPr="0043464E">
        <w:rPr>
          <w:rFonts w:ascii="Microsoft Sans Serif" w:hAnsi="Microsoft Sans Serif" w:cs="Microsoft Sans Serif"/>
        </w:rPr>
        <w:t xml:space="preserve"> As soon as feasible but no later than fifteen minutes after initial discovery, SVEC</w:t>
      </w:r>
      <w:r w:rsidR="00FB0E66">
        <w:rPr>
          <w:rFonts w:ascii="Microsoft Sans Serif" w:hAnsi="Microsoft Sans Serif" w:cs="Microsoft Sans Serif"/>
        </w:rPr>
        <w:t xml:space="preserve"> or their </w:t>
      </w:r>
      <w:r w:rsidRPr="0043464E">
        <w:rPr>
          <w:rFonts w:ascii="Microsoft Sans Serif" w:hAnsi="Microsoft Sans Serif" w:cs="Microsoft Sans Serif"/>
        </w:rPr>
        <w:t xml:space="preserve">contractors shall notify proper Fire Department Entities or Forest Service of any fires in </w:t>
      </w:r>
      <w:r w:rsidR="00FB0E66">
        <w:rPr>
          <w:rFonts w:ascii="Microsoft Sans Serif" w:hAnsi="Microsoft Sans Serif" w:cs="Microsoft Sans Serif"/>
        </w:rPr>
        <w:t xml:space="preserve">the </w:t>
      </w:r>
      <w:r w:rsidRPr="0043464E">
        <w:rPr>
          <w:rFonts w:ascii="Microsoft Sans Serif" w:hAnsi="Microsoft Sans Serif" w:cs="Microsoft Sans Serif"/>
        </w:rPr>
        <w:t>operating area or along roads being used by operators. Operators shall report all fires as soon as possible to any of the Forest Service facilities and/or personnel listed in</w:t>
      </w:r>
      <w:r w:rsidR="00D83923" w:rsidRPr="0043464E">
        <w:rPr>
          <w:rFonts w:ascii="Microsoft Sans Serif" w:hAnsi="Microsoft Sans Serif" w:cs="Microsoft Sans Serif"/>
        </w:rPr>
        <w:t xml:space="preserve"> </w:t>
      </w:r>
      <w:r w:rsidR="006A251F" w:rsidRPr="0043464E">
        <w:rPr>
          <w:rFonts w:ascii="Microsoft Sans Serif" w:hAnsi="Microsoft Sans Serif" w:cs="Microsoft Sans Serif"/>
        </w:rPr>
        <w:t xml:space="preserve">Table </w:t>
      </w:r>
      <w:r w:rsidR="001A5CBF" w:rsidRPr="0043464E">
        <w:rPr>
          <w:rFonts w:ascii="Microsoft Sans Serif" w:hAnsi="Microsoft Sans Serif" w:cs="Microsoft Sans Serif"/>
        </w:rPr>
        <w:t>8</w:t>
      </w:r>
      <w:r w:rsidR="002740A9">
        <w:rPr>
          <w:rFonts w:ascii="Microsoft Sans Serif" w:hAnsi="Microsoft Sans Serif" w:cs="Microsoft Sans Serif"/>
        </w:rPr>
        <w:t xml:space="preserve"> </w:t>
      </w:r>
      <w:r w:rsidR="006A251F" w:rsidRPr="0043464E">
        <w:rPr>
          <w:rFonts w:ascii="Microsoft Sans Serif" w:hAnsi="Microsoft Sans Serif" w:cs="Microsoft Sans Serif"/>
        </w:rPr>
        <w:t xml:space="preserve">Dispatch </w:t>
      </w:r>
      <w:r w:rsidR="00FB0E66">
        <w:rPr>
          <w:rFonts w:ascii="Microsoft Sans Serif" w:hAnsi="Microsoft Sans Serif" w:cs="Microsoft Sans Serif"/>
        </w:rPr>
        <w:t>C</w:t>
      </w:r>
      <w:r w:rsidR="006A251F" w:rsidRPr="0043464E">
        <w:rPr>
          <w:rFonts w:ascii="Microsoft Sans Serif" w:hAnsi="Microsoft Sans Serif" w:cs="Microsoft Sans Serif"/>
        </w:rPr>
        <w:t>enter</w:t>
      </w:r>
      <w:r w:rsidR="002740A9">
        <w:rPr>
          <w:rFonts w:ascii="Microsoft Sans Serif" w:hAnsi="Microsoft Sans Serif" w:cs="Microsoft Sans Serif"/>
        </w:rPr>
        <w:t xml:space="preserve"> </w:t>
      </w:r>
      <w:r w:rsidR="006A251F" w:rsidRPr="0043464E">
        <w:rPr>
          <w:rFonts w:ascii="Microsoft Sans Serif" w:hAnsi="Microsoft Sans Serif" w:cs="Microsoft Sans Serif"/>
        </w:rPr>
        <w:t xml:space="preserve">and Table </w:t>
      </w:r>
      <w:r w:rsidR="001A5CBF" w:rsidRPr="0043464E">
        <w:rPr>
          <w:rFonts w:ascii="Microsoft Sans Serif" w:hAnsi="Microsoft Sans Serif" w:cs="Microsoft Sans Serif"/>
        </w:rPr>
        <w:t>9</w:t>
      </w:r>
      <w:r w:rsidR="002740A9">
        <w:rPr>
          <w:rFonts w:ascii="Microsoft Sans Serif" w:hAnsi="Microsoft Sans Serif" w:cs="Microsoft Sans Serif"/>
        </w:rPr>
        <w:t xml:space="preserve"> </w:t>
      </w:r>
      <w:r w:rsidR="006A251F" w:rsidRPr="0043464E">
        <w:rPr>
          <w:rFonts w:ascii="Microsoft Sans Serif" w:hAnsi="Microsoft Sans Serif" w:cs="Microsoft Sans Serif"/>
        </w:rPr>
        <w:t xml:space="preserve">Forest Service </w:t>
      </w:r>
      <w:r w:rsidR="00FB0E66">
        <w:rPr>
          <w:rFonts w:ascii="Microsoft Sans Serif" w:hAnsi="Microsoft Sans Serif" w:cs="Microsoft Sans Serif"/>
        </w:rPr>
        <w:t>F</w:t>
      </w:r>
      <w:r w:rsidR="006A251F" w:rsidRPr="0043464E">
        <w:rPr>
          <w:rFonts w:ascii="Microsoft Sans Serif" w:hAnsi="Microsoft Sans Serif" w:cs="Microsoft Sans Serif"/>
        </w:rPr>
        <w:t xml:space="preserve">acilities/Personnel </w:t>
      </w:r>
      <w:r w:rsidR="00464E8F" w:rsidRPr="0043464E">
        <w:rPr>
          <w:rFonts w:ascii="Microsoft Sans Serif" w:hAnsi="Microsoft Sans Serif" w:cs="Microsoft Sans Serif"/>
        </w:rPr>
        <w:t>Emergency</w:t>
      </w:r>
      <w:r w:rsidRPr="0043464E">
        <w:rPr>
          <w:rFonts w:ascii="Microsoft Sans Serif" w:hAnsi="Microsoft Sans Serif" w:cs="Microsoft Sans Serif"/>
        </w:rPr>
        <w:t xml:space="preserve"> Notification List</w:t>
      </w:r>
      <w:r w:rsidR="00464E8F" w:rsidRPr="0043464E">
        <w:rPr>
          <w:rFonts w:ascii="Microsoft Sans Serif" w:hAnsi="Microsoft Sans Serif" w:cs="Microsoft Sans Serif"/>
        </w:rPr>
        <w:t>.</w:t>
      </w:r>
      <w:r w:rsidR="002740A9">
        <w:rPr>
          <w:rFonts w:ascii="Microsoft Sans Serif" w:hAnsi="Microsoft Sans Serif" w:cs="Microsoft Sans Serif"/>
        </w:rPr>
        <w:t xml:space="preserve"> </w:t>
      </w:r>
    </w:p>
    <w:p w14:paraId="6623553D" w14:textId="77777777" w:rsidR="00CE1E41" w:rsidRPr="0043464E" w:rsidRDefault="00CE1E41" w:rsidP="00CE1E41">
      <w:pPr>
        <w:spacing w:after="240"/>
        <w:textAlignment w:val="baseline"/>
        <w:rPr>
          <w:rFonts w:ascii="Microsoft Sans Serif" w:hAnsi="Microsoft Sans Serif" w:cs="Microsoft Sans Serif"/>
        </w:rPr>
      </w:pPr>
      <w:r w:rsidRPr="0043464E">
        <w:rPr>
          <w:rFonts w:ascii="Microsoft Sans Serif" w:hAnsi="Microsoft Sans Serif" w:cs="Microsoft Sans Serif"/>
          <w:b/>
          <w:bCs/>
        </w:rPr>
        <w:t>Fire Patrolman:</w:t>
      </w:r>
      <w:r w:rsidRPr="0043464E">
        <w:rPr>
          <w:rFonts w:ascii="Microsoft Sans Serif" w:hAnsi="Microsoft Sans Serif" w:cs="Microsoft Sans Serif"/>
        </w:rPr>
        <w:t xml:space="preserve"> SVEC or its contractors shall furnish a qualified Fire Patrolman each operating day. When on duty, sole responsibility of Patrolman shall be to patrol the operation for prevention and detection of fires, take suppression action where necessary and notify the Fire Department Entities and/or Forest Service as required. One Patrolman may provide patrol on </w:t>
      </w:r>
      <w:r w:rsidRPr="0043464E">
        <w:rPr>
          <w:rFonts w:ascii="Microsoft Sans Serif" w:hAnsi="Microsoft Sans Serif" w:cs="Microsoft Sans Serif"/>
        </w:rPr>
        <w:lastRenderedPageBreak/>
        <w:t>this and adjacent projects. No Patrolman shall be required on specified road construction jobs except during clearing operations unless otherwise specified.</w:t>
      </w:r>
    </w:p>
    <w:p w14:paraId="25DAB1B3" w14:textId="2BF785C8" w:rsidR="00CE1E41" w:rsidRPr="0043464E" w:rsidRDefault="00CE1E41" w:rsidP="00866798">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SVEC</w:t>
      </w:r>
      <w:r w:rsidR="006A251F" w:rsidRPr="0043464E">
        <w:rPr>
          <w:rFonts w:ascii="Microsoft Sans Serif" w:hAnsi="Microsoft Sans Serif" w:cs="Microsoft Sans Serif"/>
        </w:rPr>
        <w:t>/C</w:t>
      </w:r>
      <w:r w:rsidR="00F667E3" w:rsidRPr="0043464E">
        <w:rPr>
          <w:rFonts w:ascii="Microsoft Sans Serif" w:hAnsi="Microsoft Sans Serif" w:cs="Microsoft Sans Serif"/>
        </w:rPr>
        <w:t>ontractors</w:t>
      </w:r>
      <w:r w:rsidRPr="0043464E">
        <w:rPr>
          <w:rFonts w:ascii="Microsoft Sans Serif" w:hAnsi="Microsoft Sans Serif" w:cs="Microsoft Sans Serif"/>
        </w:rPr>
        <w:t xml:space="preserve"> or their contractor’s employees shall report all fires to any of the following Forest Service facilities and/or personnel listed below</w:t>
      </w:r>
      <w:r w:rsidR="00D83923" w:rsidRPr="0043464E">
        <w:rPr>
          <w:rFonts w:ascii="Microsoft Sans Serif" w:hAnsi="Microsoft Sans Serif" w:cs="Microsoft Sans Serif"/>
        </w:rPr>
        <w:t xml:space="preserve"> depending on the area of fire.</w:t>
      </w:r>
      <w:r w:rsidRPr="0043464E">
        <w:rPr>
          <w:rFonts w:ascii="Microsoft Sans Serif" w:hAnsi="Microsoft Sans Serif" w:cs="Microsoft Sans Serif"/>
        </w:rPr>
        <w:t xml:space="preserve"> </w:t>
      </w:r>
    </w:p>
    <w:p w14:paraId="5F4F5CDD" w14:textId="1F604F4B" w:rsidR="001655F9" w:rsidRPr="0043464E" w:rsidRDefault="00EF0FC1" w:rsidP="004744D5">
      <w:pPr>
        <w:pStyle w:val="Caption"/>
        <w:spacing w:before="240"/>
        <w:rPr>
          <w:rFonts w:ascii="Microsoft Sans Serif" w:hAnsi="Microsoft Sans Serif" w:cs="Microsoft Sans Serif"/>
          <w:b/>
          <w:bCs/>
          <w:i w:val="0"/>
          <w:iCs w:val="0"/>
          <w:color w:val="auto"/>
          <w:sz w:val="24"/>
          <w:szCs w:val="24"/>
        </w:rPr>
      </w:pPr>
      <w:bookmarkStart w:id="485" w:name="_Toc36557286"/>
      <w:r w:rsidRPr="0043464E">
        <w:rPr>
          <w:rFonts w:ascii="Microsoft Sans Serif" w:hAnsi="Microsoft Sans Serif" w:cs="Microsoft Sans Serif"/>
          <w:b/>
          <w:bCs/>
          <w:i w:val="0"/>
          <w:iCs w:val="0"/>
          <w:color w:val="auto"/>
          <w:sz w:val="24"/>
          <w:szCs w:val="24"/>
        </w:rPr>
        <w:t xml:space="preserve">Table </w:t>
      </w:r>
      <w:r w:rsidRPr="0043464E">
        <w:rPr>
          <w:rFonts w:ascii="Microsoft Sans Serif" w:hAnsi="Microsoft Sans Serif" w:cs="Microsoft Sans Serif"/>
          <w:b/>
          <w:bCs/>
          <w:i w:val="0"/>
          <w:iCs w:val="0"/>
          <w:color w:val="auto"/>
          <w:sz w:val="24"/>
          <w:szCs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43464E">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8</w:t>
      </w:r>
      <w:r w:rsidRPr="0043464E">
        <w:rPr>
          <w:rFonts w:ascii="Microsoft Sans Serif" w:hAnsi="Microsoft Sans Serif" w:cs="Microsoft Sans Serif"/>
          <w:b/>
          <w:bCs/>
          <w:i w:val="0"/>
          <w:iCs w:val="0"/>
          <w:color w:val="auto"/>
          <w:sz w:val="24"/>
          <w:szCs w:val="24"/>
        </w:rPr>
        <w:fldChar w:fldCharType="end"/>
      </w:r>
      <w:r w:rsidR="006D05AB" w:rsidRPr="0043464E">
        <w:rPr>
          <w:rFonts w:ascii="Microsoft Sans Serif" w:hAnsi="Microsoft Sans Serif" w:cs="Microsoft Sans Serif"/>
          <w:b/>
          <w:bCs/>
          <w:i w:val="0"/>
          <w:iCs w:val="0"/>
          <w:color w:val="auto"/>
          <w:sz w:val="24"/>
          <w:szCs w:val="24"/>
        </w:rPr>
        <w:t xml:space="preserve"> </w:t>
      </w:r>
      <w:r w:rsidR="00A9131C">
        <w:rPr>
          <w:rFonts w:ascii="Microsoft Sans Serif" w:hAnsi="Microsoft Sans Serif" w:cs="Microsoft Sans Serif"/>
          <w:b/>
          <w:bCs/>
          <w:i w:val="0"/>
          <w:iCs w:val="0"/>
          <w:color w:val="auto"/>
          <w:sz w:val="24"/>
          <w:szCs w:val="24"/>
        </w:rPr>
        <w:t xml:space="preserve">Sheriff’s Office / </w:t>
      </w:r>
      <w:r w:rsidRPr="0043464E">
        <w:rPr>
          <w:rFonts w:ascii="Microsoft Sans Serif" w:hAnsi="Microsoft Sans Serif" w:cs="Microsoft Sans Serif"/>
          <w:b/>
          <w:bCs/>
          <w:i w:val="0"/>
          <w:iCs w:val="0"/>
          <w:color w:val="auto"/>
          <w:sz w:val="24"/>
          <w:szCs w:val="24"/>
        </w:rPr>
        <w:t>Dispatch Center</w:t>
      </w:r>
      <w:bookmarkEnd w:id="485"/>
    </w:p>
    <w:tbl>
      <w:tblPr>
        <w:tblStyle w:val="GridTable4-Accent1"/>
        <w:tblW w:w="9038" w:type="dxa"/>
        <w:tblLook w:val="04A0" w:firstRow="1" w:lastRow="0" w:firstColumn="1" w:lastColumn="0" w:noHBand="0" w:noVBand="1"/>
      </w:tblPr>
      <w:tblGrid>
        <w:gridCol w:w="3012"/>
        <w:gridCol w:w="3013"/>
        <w:gridCol w:w="3013"/>
      </w:tblGrid>
      <w:tr w:rsidR="00F667E3" w:rsidRPr="0043464E" w14:paraId="7DA6D64C" w14:textId="77777777" w:rsidTr="00866798">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012" w:type="dxa"/>
            <w:vAlign w:val="center"/>
          </w:tcPr>
          <w:p w14:paraId="501CC291" w14:textId="573A4142" w:rsidR="00F667E3" w:rsidRPr="0043464E" w:rsidRDefault="0035671B">
            <w:pPr>
              <w:spacing w:line="276" w:lineRule="auto"/>
              <w:rPr>
                <w:rFonts w:ascii="Microsoft Sans Serif" w:hAnsi="Microsoft Sans Serif" w:cs="Microsoft Sans Serif"/>
              </w:rPr>
            </w:pPr>
            <w:r w:rsidRPr="0043464E">
              <w:rPr>
                <w:rFonts w:ascii="Microsoft Sans Serif" w:hAnsi="Microsoft Sans Serif" w:cs="Microsoft Sans Serif"/>
              </w:rPr>
              <w:t>NAME</w:t>
            </w:r>
          </w:p>
        </w:tc>
        <w:tc>
          <w:tcPr>
            <w:tcW w:w="3013" w:type="dxa"/>
            <w:vAlign w:val="center"/>
          </w:tcPr>
          <w:p w14:paraId="7A6124B1" w14:textId="70E664EE" w:rsidR="00F667E3" w:rsidRPr="0043464E" w:rsidRDefault="0035671B">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EMERGENCY AREA</w:t>
            </w:r>
          </w:p>
        </w:tc>
        <w:tc>
          <w:tcPr>
            <w:tcW w:w="3013" w:type="dxa"/>
            <w:vAlign w:val="center"/>
          </w:tcPr>
          <w:p w14:paraId="7BC98957" w14:textId="51BAE423" w:rsidR="00F667E3" w:rsidRPr="0043464E" w:rsidRDefault="00F667E3">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TELEPHONE</w:t>
            </w:r>
          </w:p>
        </w:tc>
      </w:tr>
      <w:tr w:rsidR="0035671B" w:rsidRPr="0043464E" w14:paraId="312EB4F6" w14:textId="77777777" w:rsidTr="00866798">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012" w:type="dxa"/>
            <w:vAlign w:val="center"/>
          </w:tcPr>
          <w:p w14:paraId="01498814" w14:textId="6C18561A" w:rsidR="0035671B" w:rsidRPr="00866798" w:rsidRDefault="0035671B">
            <w:pPr>
              <w:spacing w:line="276" w:lineRule="auto"/>
              <w:rPr>
                <w:rFonts w:ascii="Microsoft Sans Serif" w:hAnsi="Microsoft Sans Serif" w:cs="Microsoft Sans Serif"/>
              </w:rPr>
            </w:pPr>
            <w:r w:rsidRPr="0043464E">
              <w:rPr>
                <w:rFonts w:ascii="Microsoft Sans Serif" w:hAnsi="Microsoft Sans Serif" w:cs="Microsoft Sans Serif"/>
              </w:rPr>
              <w:t>Dispatch Center</w:t>
            </w:r>
          </w:p>
        </w:tc>
        <w:tc>
          <w:tcPr>
            <w:tcW w:w="3013" w:type="dxa"/>
            <w:vAlign w:val="center"/>
          </w:tcPr>
          <w:p w14:paraId="7CF6145E" w14:textId="7CAC05AC" w:rsidR="0035671B" w:rsidRPr="0043464E" w:rsidRDefault="0035671B">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Modoc County</w:t>
            </w:r>
          </w:p>
        </w:tc>
        <w:tc>
          <w:tcPr>
            <w:tcW w:w="3013" w:type="dxa"/>
            <w:vAlign w:val="center"/>
          </w:tcPr>
          <w:p w14:paraId="077867B1" w14:textId="6E629CC8" w:rsidR="0035671B" w:rsidRPr="00866798" w:rsidRDefault="0035671B">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auto"/>
              </w:rPr>
            </w:pPr>
            <w:r w:rsidRPr="0043464E">
              <w:rPr>
                <w:rFonts w:ascii="Microsoft Sans Serif" w:hAnsi="Microsoft Sans Serif" w:cs="Microsoft Sans Serif"/>
                <w:color w:val="auto"/>
                <w:sz w:val="22"/>
                <w:szCs w:val="22"/>
              </w:rPr>
              <w:t xml:space="preserve">530-233-4416 </w:t>
            </w:r>
          </w:p>
        </w:tc>
      </w:tr>
      <w:tr w:rsidR="0035671B" w:rsidRPr="0043464E" w14:paraId="7722FDAB" w14:textId="77777777" w:rsidTr="00866798">
        <w:trPr>
          <w:trHeight w:val="392"/>
        </w:trPr>
        <w:tc>
          <w:tcPr>
            <w:cnfStyle w:val="001000000000" w:firstRow="0" w:lastRow="0" w:firstColumn="1" w:lastColumn="0" w:oddVBand="0" w:evenVBand="0" w:oddHBand="0" w:evenHBand="0" w:firstRowFirstColumn="0" w:firstRowLastColumn="0" w:lastRowFirstColumn="0" w:lastRowLastColumn="0"/>
            <w:tcW w:w="3012" w:type="dxa"/>
            <w:vAlign w:val="center"/>
          </w:tcPr>
          <w:p w14:paraId="223AB8EF" w14:textId="77777777" w:rsidR="0035671B" w:rsidRPr="00866798" w:rsidRDefault="0035671B">
            <w:pPr>
              <w:spacing w:line="276" w:lineRule="auto"/>
              <w:rPr>
                <w:rFonts w:ascii="Microsoft Sans Serif" w:hAnsi="Microsoft Sans Serif" w:cs="Microsoft Sans Serif"/>
              </w:rPr>
            </w:pPr>
            <w:r w:rsidRPr="0043464E">
              <w:rPr>
                <w:rFonts w:ascii="Microsoft Sans Serif" w:hAnsi="Microsoft Sans Serif" w:cs="Microsoft Sans Serif"/>
              </w:rPr>
              <w:t>Dispatch Center</w:t>
            </w:r>
          </w:p>
        </w:tc>
        <w:tc>
          <w:tcPr>
            <w:tcW w:w="3013" w:type="dxa"/>
            <w:vAlign w:val="center"/>
          </w:tcPr>
          <w:p w14:paraId="41D5740D" w14:textId="77777777" w:rsidR="0035671B" w:rsidRPr="0043464E" w:rsidRDefault="0035671B">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Lassen County</w:t>
            </w:r>
          </w:p>
        </w:tc>
        <w:tc>
          <w:tcPr>
            <w:tcW w:w="3013" w:type="dxa"/>
            <w:vAlign w:val="center"/>
          </w:tcPr>
          <w:p w14:paraId="34D1FEA6" w14:textId="77777777" w:rsidR="0035671B" w:rsidRPr="0043464E" w:rsidRDefault="0035671B">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auto"/>
              </w:rPr>
            </w:pPr>
            <w:r w:rsidRPr="0043464E">
              <w:rPr>
                <w:rFonts w:ascii="Microsoft Sans Serif" w:hAnsi="Microsoft Sans Serif" w:cs="Microsoft Sans Serif"/>
                <w:color w:val="auto"/>
                <w:sz w:val="22"/>
                <w:szCs w:val="22"/>
              </w:rPr>
              <w:t xml:space="preserve">530-257-6121 </w:t>
            </w:r>
          </w:p>
        </w:tc>
      </w:tr>
    </w:tbl>
    <w:p w14:paraId="2F00674B" w14:textId="77777777" w:rsidR="00F667E3" w:rsidRPr="0043464E" w:rsidRDefault="00F667E3" w:rsidP="00F667E3">
      <w:pPr>
        <w:rPr>
          <w:rFonts w:ascii="Microsoft Sans Serif" w:hAnsi="Microsoft Sans Serif" w:cs="Microsoft Sans Serif"/>
          <w:sz w:val="20"/>
          <w:szCs w:val="20"/>
        </w:rPr>
      </w:pPr>
    </w:p>
    <w:p w14:paraId="3D877247" w14:textId="77777777" w:rsidR="00F667E3" w:rsidRPr="0043464E" w:rsidRDefault="00F667E3" w:rsidP="00F667E3">
      <w:pPr>
        <w:pStyle w:val="Default"/>
        <w:rPr>
          <w:rFonts w:ascii="Microsoft Sans Serif" w:hAnsi="Microsoft Sans Serif" w:cs="Microsoft Sans Serif"/>
          <w:color w:val="auto"/>
          <w:sz w:val="22"/>
          <w:szCs w:val="22"/>
        </w:rPr>
      </w:pPr>
      <w:r w:rsidRPr="0043464E">
        <w:rPr>
          <w:rFonts w:ascii="Microsoft Sans Serif" w:hAnsi="Microsoft Sans Serif" w:cs="Microsoft Sans Serif"/>
          <w:b/>
          <w:bCs/>
          <w:color w:val="auto"/>
          <w:sz w:val="22"/>
          <w:szCs w:val="22"/>
        </w:rPr>
        <w:t xml:space="preserve">When reporting a fire, </w:t>
      </w:r>
      <w:r w:rsidR="00981F9E" w:rsidRPr="0043464E">
        <w:rPr>
          <w:rFonts w:ascii="Microsoft Sans Serif" w:hAnsi="Microsoft Sans Serif" w:cs="Microsoft Sans Serif"/>
          <w:b/>
          <w:bCs/>
          <w:color w:val="auto"/>
          <w:sz w:val="22"/>
          <w:szCs w:val="22"/>
        </w:rPr>
        <w:t>SVEC staff/Contractors are to</w:t>
      </w:r>
      <w:r w:rsidRPr="0043464E">
        <w:rPr>
          <w:rFonts w:ascii="Microsoft Sans Serif" w:hAnsi="Microsoft Sans Serif" w:cs="Microsoft Sans Serif"/>
          <w:b/>
          <w:bCs/>
          <w:color w:val="auto"/>
          <w:sz w:val="22"/>
          <w:szCs w:val="22"/>
        </w:rPr>
        <w:t xml:space="preserve"> provide the following information: </w:t>
      </w:r>
    </w:p>
    <w:p w14:paraId="1037D2F4" w14:textId="09CEFF4A" w:rsidR="00F667E3" w:rsidRPr="0043464E" w:rsidRDefault="00F667E3" w:rsidP="00866798">
      <w:pPr>
        <w:pStyle w:val="Default"/>
        <w:numPr>
          <w:ilvl w:val="0"/>
          <w:numId w:val="54"/>
        </w:numPr>
        <w:spacing w:after="58" w:line="276" w:lineRule="auto"/>
        <w:rPr>
          <w:rFonts w:ascii="Microsoft Sans Serif" w:hAnsi="Microsoft Sans Serif" w:cs="Microsoft Sans Serif"/>
          <w:color w:val="auto"/>
          <w:sz w:val="22"/>
          <w:szCs w:val="22"/>
        </w:rPr>
      </w:pPr>
      <w:r w:rsidRPr="0043464E">
        <w:rPr>
          <w:rFonts w:ascii="Microsoft Sans Serif" w:hAnsi="Microsoft Sans Serif" w:cs="Microsoft Sans Serif"/>
          <w:color w:val="auto"/>
          <w:sz w:val="22"/>
          <w:szCs w:val="22"/>
        </w:rPr>
        <w:t xml:space="preserve">Name </w:t>
      </w:r>
    </w:p>
    <w:p w14:paraId="48A4A738" w14:textId="77777777" w:rsidR="00F667E3" w:rsidRPr="0043464E" w:rsidRDefault="00F667E3" w:rsidP="00866798">
      <w:pPr>
        <w:pStyle w:val="Default"/>
        <w:numPr>
          <w:ilvl w:val="0"/>
          <w:numId w:val="54"/>
        </w:numPr>
        <w:spacing w:after="58" w:line="276" w:lineRule="auto"/>
        <w:rPr>
          <w:rFonts w:ascii="Microsoft Sans Serif" w:hAnsi="Microsoft Sans Serif" w:cs="Microsoft Sans Serif"/>
          <w:color w:val="auto"/>
          <w:sz w:val="22"/>
          <w:szCs w:val="22"/>
        </w:rPr>
      </w:pPr>
      <w:r w:rsidRPr="0043464E">
        <w:rPr>
          <w:rFonts w:ascii="Microsoft Sans Serif" w:hAnsi="Microsoft Sans Serif" w:cs="Microsoft Sans Serif"/>
          <w:color w:val="auto"/>
          <w:sz w:val="22"/>
          <w:szCs w:val="22"/>
        </w:rPr>
        <w:t xml:space="preserve">Call back telephone number </w:t>
      </w:r>
    </w:p>
    <w:p w14:paraId="6FAFDB3E" w14:textId="77777777" w:rsidR="00F667E3" w:rsidRPr="0043464E" w:rsidRDefault="00F667E3" w:rsidP="00866798">
      <w:pPr>
        <w:pStyle w:val="Default"/>
        <w:numPr>
          <w:ilvl w:val="0"/>
          <w:numId w:val="54"/>
        </w:numPr>
        <w:spacing w:after="58" w:line="276" w:lineRule="auto"/>
        <w:rPr>
          <w:rFonts w:ascii="Microsoft Sans Serif" w:hAnsi="Microsoft Sans Serif" w:cs="Microsoft Sans Serif"/>
          <w:color w:val="auto"/>
          <w:sz w:val="22"/>
          <w:szCs w:val="22"/>
        </w:rPr>
      </w:pPr>
      <w:r w:rsidRPr="0043464E">
        <w:rPr>
          <w:rFonts w:ascii="Microsoft Sans Serif" w:hAnsi="Microsoft Sans Serif" w:cs="Microsoft Sans Serif"/>
          <w:color w:val="auto"/>
          <w:sz w:val="22"/>
          <w:szCs w:val="22"/>
        </w:rPr>
        <w:t xml:space="preserve">Project Name </w:t>
      </w:r>
    </w:p>
    <w:p w14:paraId="487AD9CD" w14:textId="77777777" w:rsidR="00F667E3" w:rsidRPr="0043464E" w:rsidRDefault="00F667E3" w:rsidP="00866798">
      <w:pPr>
        <w:pStyle w:val="Default"/>
        <w:numPr>
          <w:ilvl w:val="0"/>
          <w:numId w:val="54"/>
        </w:numPr>
        <w:spacing w:after="58" w:line="276" w:lineRule="auto"/>
        <w:rPr>
          <w:rFonts w:ascii="Microsoft Sans Serif" w:hAnsi="Microsoft Sans Serif" w:cs="Microsoft Sans Serif"/>
          <w:color w:val="auto"/>
          <w:sz w:val="22"/>
          <w:szCs w:val="22"/>
        </w:rPr>
      </w:pPr>
      <w:r w:rsidRPr="0043464E">
        <w:rPr>
          <w:rFonts w:ascii="Microsoft Sans Serif" w:hAnsi="Microsoft Sans Serif" w:cs="Microsoft Sans Serif"/>
          <w:color w:val="auto"/>
          <w:sz w:val="22"/>
          <w:szCs w:val="22"/>
        </w:rPr>
        <w:t xml:space="preserve">Location: Legal description (Township, Range, Section); and Descriptive location (Reference Point) </w:t>
      </w:r>
    </w:p>
    <w:p w14:paraId="6AE7FE16" w14:textId="4AEEBEA2" w:rsidR="002C331E" w:rsidRPr="0043464E" w:rsidRDefault="00F667E3">
      <w:pPr>
        <w:pStyle w:val="Default"/>
        <w:numPr>
          <w:ilvl w:val="0"/>
          <w:numId w:val="54"/>
        </w:numPr>
        <w:spacing w:after="58"/>
        <w:rPr>
          <w:rFonts w:ascii="Microsoft Sans Serif" w:hAnsi="Microsoft Sans Serif" w:cs="Microsoft Sans Serif"/>
          <w:color w:val="auto"/>
          <w:sz w:val="22"/>
          <w:szCs w:val="22"/>
        </w:rPr>
      </w:pPr>
      <w:r w:rsidRPr="0043464E">
        <w:rPr>
          <w:rFonts w:ascii="Microsoft Sans Serif" w:hAnsi="Microsoft Sans Serif" w:cs="Microsoft Sans Serif"/>
          <w:color w:val="auto"/>
          <w:sz w:val="22"/>
          <w:szCs w:val="22"/>
        </w:rPr>
        <w:t xml:space="preserve">Fire information: Including Acres, Rate of Spread and Wind Conditions. </w:t>
      </w:r>
    </w:p>
    <w:p w14:paraId="44142A10" w14:textId="549E8027" w:rsidR="00055FEB" w:rsidRPr="0043464E" w:rsidRDefault="00055FEB" w:rsidP="00055FEB">
      <w:pPr>
        <w:pStyle w:val="Default"/>
        <w:spacing w:after="58"/>
        <w:rPr>
          <w:rFonts w:ascii="Microsoft Sans Serif" w:hAnsi="Microsoft Sans Serif" w:cs="Microsoft Sans Serif"/>
          <w:color w:val="auto"/>
          <w:sz w:val="22"/>
          <w:szCs w:val="22"/>
        </w:rPr>
      </w:pPr>
    </w:p>
    <w:p w14:paraId="79471B89" w14:textId="7DDBEC80" w:rsidR="00FB0E66" w:rsidRDefault="00FB0E66" w:rsidP="00FB0E66">
      <w:pPr>
        <w:pStyle w:val="Caption"/>
        <w:spacing w:before="240" w:after="60"/>
        <w:rPr>
          <w:rFonts w:ascii="Microsoft Sans Serif" w:hAnsi="Microsoft Sans Serif" w:cs="Microsoft Sans Serif"/>
          <w:b/>
          <w:bCs/>
          <w:i w:val="0"/>
          <w:iCs w:val="0"/>
          <w:color w:val="auto"/>
          <w:sz w:val="24"/>
          <w:szCs w:val="24"/>
        </w:rPr>
      </w:pPr>
      <w:bookmarkStart w:id="486" w:name="_Toc36557287"/>
      <w:r w:rsidRPr="0043464E">
        <w:rPr>
          <w:rFonts w:ascii="Microsoft Sans Serif" w:hAnsi="Microsoft Sans Serif" w:cs="Microsoft Sans Serif"/>
          <w:b/>
          <w:bCs/>
          <w:i w:val="0"/>
          <w:iCs w:val="0"/>
          <w:color w:val="auto"/>
          <w:sz w:val="24"/>
          <w:szCs w:val="24"/>
        </w:rPr>
        <w:t xml:space="preserve">Table </w:t>
      </w:r>
      <w:r w:rsidRPr="0043464E">
        <w:rPr>
          <w:rFonts w:ascii="Microsoft Sans Serif" w:hAnsi="Microsoft Sans Serif" w:cs="Microsoft Sans Serif"/>
          <w:b/>
          <w:bCs/>
          <w:i w:val="0"/>
          <w:iCs w:val="0"/>
          <w:color w:val="auto"/>
          <w:sz w:val="24"/>
          <w:szCs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43464E">
        <w:rPr>
          <w:rFonts w:ascii="Microsoft Sans Serif" w:hAnsi="Microsoft Sans Serif" w:cs="Microsoft Sans Serif"/>
          <w:b/>
          <w:bCs/>
          <w:i w:val="0"/>
          <w:iCs w:val="0"/>
          <w:color w:val="auto"/>
          <w:sz w:val="24"/>
          <w:szCs w:val="24"/>
        </w:rPr>
        <w:fldChar w:fldCharType="separate"/>
      </w:r>
      <w:r w:rsidR="00FB737A">
        <w:rPr>
          <w:rFonts w:ascii="Microsoft Sans Serif" w:hAnsi="Microsoft Sans Serif" w:cs="Microsoft Sans Serif"/>
          <w:b/>
          <w:bCs/>
          <w:i w:val="0"/>
          <w:iCs w:val="0"/>
          <w:noProof/>
          <w:color w:val="auto"/>
          <w:sz w:val="24"/>
          <w:szCs w:val="24"/>
        </w:rPr>
        <w:t>9</w:t>
      </w:r>
      <w:r w:rsidRPr="0043464E">
        <w:rPr>
          <w:rFonts w:ascii="Microsoft Sans Serif" w:hAnsi="Microsoft Sans Serif" w:cs="Microsoft Sans Serif"/>
          <w:b/>
          <w:bCs/>
          <w:i w:val="0"/>
          <w:iCs w:val="0"/>
          <w:color w:val="auto"/>
          <w:sz w:val="24"/>
          <w:szCs w:val="24"/>
        </w:rPr>
        <w:fldChar w:fldCharType="end"/>
      </w:r>
      <w:r w:rsidRPr="0043464E">
        <w:rPr>
          <w:rFonts w:ascii="Microsoft Sans Serif" w:hAnsi="Microsoft Sans Serif" w:cs="Microsoft Sans Serif"/>
          <w:b/>
          <w:bCs/>
          <w:i w:val="0"/>
          <w:iCs w:val="0"/>
          <w:color w:val="auto"/>
          <w:sz w:val="24"/>
          <w:szCs w:val="24"/>
        </w:rPr>
        <w:t xml:space="preserve"> Forest Service </w:t>
      </w:r>
      <w:r>
        <w:rPr>
          <w:rFonts w:ascii="Microsoft Sans Serif" w:hAnsi="Microsoft Sans Serif" w:cs="Microsoft Sans Serif"/>
          <w:b/>
          <w:bCs/>
          <w:i w:val="0"/>
          <w:iCs w:val="0"/>
          <w:color w:val="auto"/>
          <w:sz w:val="24"/>
          <w:szCs w:val="24"/>
        </w:rPr>
        <w:t>F</w:t>
      </w:r>
      <w:r w:rsidRPr="0043464E">
        <w:rPr>
          <w:rFonts w:ascii="Microsoft Sans Serif" w:hAnsi="Microsoft Sans Serif" w:cs="Microsoft Sans Serif"/>
          <w:b/>
          <w:bCs/>
          <w:i w:val="0"/>
          <w:iCs w:val="0"/>
          <w:color w:val="auto"/>
          <w:sz w:val="24"/>
          <w:szCs w:val="24"/>
        </w:rPr>
        <w:t>acilities</w:t>
      </w:r>
      <w:r w:rsidR="00A9131C">
        <w:rPr>
          <w:rFonts w:ascii="Microsoft Sans Serif" w:hAnsi="Microsoft Sans Serif" w:cs="Microsoft Sans Serif"/>
          <w:b/>
          <w:bCs/>
          <w:i w:val="0"/>
          <w:iCs w:val="0"/>
          <w:color w:val="auto"/>
          <w:sz w:val="24"/>
          <w:szCs w:val="24"/>
        </w:rPr>
        <w:t xml:space="preserve"> </w:t>
      </w:r>
      <w:r w:rsidRPr="0043464E">
        <w:rPr>
          <w:rFonts w:ascii="Microsoft Sans Serif" w:hAnsi="Microsoft Sans Serif" w:cs="Microsoft Sans Serif"/>
          <w:b/>
          <w:bCs/>
          <w:i w:val="0"/>
          <w:iCs w:val="0"/>
          <w:color w:val="auto"/>
          <w:sz w:val="24"/>
          <w:szCs w:val="24"/>
        </w:rPr>
        <w:t>/</w:t>
      </w:r>
      <w:r w:rsidR="00A9131C">
        <w:rPr>
          <w:rFonts w:ascii="Microsoft Sans Serif" w:hAnsi="Microsoft Sans Serif" w:cs="Microsoft Sans Serif"/>
          <w:b/>
          <w:bCs/>
          <w:i w:val="0"/>
          <w:iCs w:val="0"/>
          <w:color w:val="auto"/>
          <w:sz w:val="24"/>
          <w:szCs w:val="24"/>
        </w:rPr>
        <w:t xml:space="preserve"> </w:t>
      </w:r>
      <w:r w:rsidRPr="0043464E">
        <w:rPr>
          <w:rFonts w:ascii="Microsoft Sans Serif" w:hAnsi="Microsoft Sans Serif" w:cs="Microsoft Sans Serif"/>
          <w:b/>
          <w:bCs/>
          <w:i w:val="0"/>
          <w:iCs w:val="0"/>
          <w:color w:val="auto"/>
          <w:sz w:val="24"/>
          <w:szCs w:val="24"/>
        </w:rPr>
        <w:t>Personnel Emergency Notification List</w:t>
      </w:r>
      <w:bookmarkEnd w:id="486"/>
    </w:p>
    <w:tbl>
      <w:tblPr>
        <w:tblStyle w:val="GridTable4-Accent1"/>
        <w:tblpPr w:leftFromText="180" w:rightFromText="180" w:vertAnchor="page" w:horzAnchor="margin" w:tblpY="8816"/>
        <w:tblW w:w="0" w:type="auto"/>
        <w:tblLook w:val="04A0" w:firstRow="1" w:lastRow="0" w:firstColumn="1" w:lastColumn="0" w:noHBand="0" w:noVBand="1"/>
      </w:tblPr>
      <w:tblGrid>
        <w:gridCol w:w="1430"/>
        <w:gridCol w:w="1574"/>
        <w:gridCol w:w="1608"/>
        <w:gridCol w:w="1587"/>
        <w:gridCol w:w="2913"/>
      </w:tblGrid>
      <w:tr w:rsidR="006A2E87" w:rsidRPr="0043464E" w14:paraId="348DBB64" w14:textId="77777777" w:rsidTr="006B1823">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430" w:type="dxa"/>
            <w:tcBorders>
              <w:bottom w:val="single" w:sz="4" w:space="0" w:color="FFFFFF"/>
              <w:right w:val="single" w:sz="4" w:space="0" w:color="FFFFFF"/>
            </w:tcBorders>
            <w:vAlign w:val="center"/>
          </w:tcPr>
          <w:p w14:paraId="20732077" w14:textId="77777777" w:rsidR="006A2E87" w:rsidRPr="00B30790" w:rsidRDefault="006A2E87" w:rsidP="006A2E87">
            <w:pPr>
              <w:rPr>
                <w:rFonts w:ascii="Microsoft Sans Serif" w:hAnsi="Microsoft Sans Serif" w:cs="Microsoft Sans Serif"/>
              </w:rPr>
            </w:pPr>
            <w:r w:rsidRPr="0043464E">
              <w:rPr>
                <w:rFonts w:ascii="Microsoft Sans Serif" w:hAnsi="Microsoft Sans Serif" w:cs="Microsoft Sans Serif"/>
              </w:rPr>
              <w:t>AREA OF WORK</w:t>
            </w:r>
          </w:p>
        </w:tc>
        <w:tc>
          <w:tcPr>
            <w:tcW w:w="1574" w:type="dxa"/>
            <w:tcBorders>
              <w:left w:val="single" w:sz="4" w:space="0" w:color="FFFFFF"/>
              <w:bottom w:val="single" w:sz="4" w:space="0" w:color="FFFFFF"/>
              <w:right w:val="single" w:sz="4" w:space="0" w:color="FFFFFF"/>
            </w:tcBorders>
            <w:vAlign w:val="center"/>
          </w:tcPr>
          <w:p w14:paraId="7BB12CF9" w14:textId="77777777" w:rsidR="006A2E87" w:rsidRPr="00B30790" w:rsidRDefault="006A2E87" w:rsidP="006A2E87">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PHONE NUMBER</w:t>
            </w:r>
          </w:p>
        </w:tc>
        <w:tc>
          <w:tcPr>
            <w:tcW w:w="1608" w:type="dxa"/>
            <w:tcBorders>
              <w:left w:val="single" w:sz="4" w:space="0" w:color="FFFFFF"/>
              <w:bottom w:val="single" w:sz="4" w:space="0" w:color="FFFFFF"/>
              <w:right w:val="single" w:sz="4" w:space="0" w:color="FFFFFF"/>
            </w:tcBorders>
            <w:vAlign w:val="center"/>
          </w:tcPr>
          <w:p w14:paraId="5717520E" w14:textId="77777777" w:rsidR="006A2E87" w:rsidRPr="00B30790" w:rsidRDefault="006A2E87" w:rsidP="006A2E87">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RANGER DISTRICT</w:t>
            </w:r>
          </w:p>
        </w:tc>
        <w:tc>
          <w:tcPr>
            <w:tcW w:w="1566" w:type="dxa"/>
            <w:tcBorders>
              <w:left w:val="single" w:sz="4" w:space="0" w:color="FFFFFF"/>
              <w:bottom w:val="single" w:sz="4" w:space="0" w:color="FFFFFF"/>
              <w:right w:val="single" w:sz="4" w:space="0" w:color="FFFFFF"/>
            </w:tcBorders>
            <w:vAlign w:val="center"/>
          </w:tcPr>
          <w:p w14:paraId="34B3B7D5" w14:textId="77777777" w:rsidR="006A2E87" w:rsidRPr="00B30790" w:rsidRDefault="006A2E87" w:rsidP="006A2E87">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DISTRICT RANGER</w:t>
            </w:r>
          </w:p>
        </w:tc>
        <w:tc>
          <w:tcPr>
            <w:tcW w:w="2913" w:type="dxa"/>
            <w:tcBorders>
              <w:left w:val="single" w:sz="4" w:space="0" w:color="FFFFFF"/>
              <w:bottom w:val="single" w:sz="4" w:space="0" w:color="FFFFFF"/>
            </w:tcBorders>
            <w:vAlign w:val="center"/>
          </w:tcPr>
          <w:p w14:paraId="6DA02A90" w14:textId="77777777" w:rsidR="006A2E87" w:rsidRPr="00B30790" w:rsidRDefault="006A2E87" w:rsidP="006A2E87">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ADDRESS</w:t>
            </w:r>
          </w:p>
        </w:tc>
      </w:tr>
      <w:tr w:rsidR="006A2E87" w:rsidRPr="0043464E" w14:paraId="6D557236" w14:textId="77777777" w:rsidTr="006B1823">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430" w:type="dxa"/>
            <w:tcBorders>
              <w:top w:val="single" w:sz="4" w:space="0" w:color="FFFFFF"/>
            </w:tcBorders>
            <w:vAlign w:val="center"/>
          </w:tcPr>
          <w:p w14:paraId="3C5AC684" w14:textId="77777777" w:rsidR="006A2E87" w:rsidRPr="0043464E" w:rsidRDefault="006A2E87" w:rsidP="006A2E87">
            <w:pPr>
              <w:rPr>
                <w:rFonts w:ascii="Microsoft Sans Serif" w:hAnsi="Microsoft Sans Serif" w:cs="Microsoft Sans Serif"/>
              </w:rPr>
            </w:pPr>
            <w:r w:rsidRPr="0043464E">
              <w:rPr>
                <w:rFonts w:ascii="Microsoft Sans Serif" w:hAnsi="Microsoft Sans Serif" w:cs="Microsoft Sans Serif"/>
              </w:rPr>
              <w:t>Lassen</w:t>
            </w:r>
          </w:p>
        </w:tc>
        <w:tc>
          <w:tcPr>
            <w:tcW w:w="1574" w:type="dxa"/>
            <w:tcBorders>
              <w:top w:val="single" w:sz="4" w:space="0" w:color="FFFFFF"/>
            </w:tcBorders>
            <w:vAlign w:val="center"/>
          </w:tcPr>
          <w:p w14:paraId="017E91F8"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530-257-2151</w:t>
            </w:r>
          </w:p>
        </w:tc>
        <w:tc>
          <w:tcPr>
            <w:tcW w:w="1608" w:type="dxa"/>
            <w:tcBorders>
              <w:top w:val="single" w:sz="4" w:space="0" w:color="FFFFFF"/>
            </w:tcBorders>
            <w:vAlign w:val="center"/>
          </w:tcPr>
          <w:p w14:paraId="6FB28CAA"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highlight w:val="yellow"/>
              </w:rPr>
            </w:pPr>
            <w:r w:rsidRPr="0043464E">
              <w:rPr>
                <w:rFonts w:ascii="Microsoft Sans Serif" w:hAnsi="Microsoft Sans Serif" w:cs="Microsoft Sans Serif"/>
              </w:rPr>
              <w:t xml:space="preserve"> Deb </w:t>
            </w:r>
            <w:proofErr w:type="spellStart"/>
            <w:r w:rsidRPr="0043464E">
              <w:rPr>
                <w:rFonts w:ascii="Microsoft Sans Serif" w:hAnsi="Microsoft Sans Serif" w:cs="Microsoft Sans Serif"/>
              </w:rPr>
              <w:t>Bum</w:t>
            </w:r>
            <w:r>
              <w:rPr>
                <w:rFonts w:ascii="Microsoft Sans Serif" w:hAnsi="Microsoft Sans Serif" w:cs="Microsoft Sans Serif"/>
              </w:rPr>
              <w:t>p</w:t>
            </w:r>
            <w:r w:rsidRPr="0043464E">
              <w:rPr>
                <w:rFonts w:ascii="Microsoft Sans Serif" w:hAnsi="Microsoft Sans Serif" w:cs="Microsoft Sans Serif"/>
              </w:rPr>
              <w:t>us</w:t>
            </w:r>
            <w:proofErr w:type="spellEnd"/>
          </w:p>
        </w:tc>
        <w:tc>
          <w:tcPr>
            <w:tcW w:w="1566" w:type="dxa"/>
            <w:tcBorders>
              <w:top w:val="single" w:sz="4" w:space="0" w:color="FFFFFF"/>
            </w:tcBorders>
            <w:vAlign w:val="center"/>
          </w:tcPr>
          <w:p w14:paraId="2FCB5118"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Dave Hays</w:t>
            </w:r>
          </w:p>
        </w:tc>
        <w:tc>
          <w:tcPr>
            <w:tcW w:w="2913" w:type="dxa"/>
            <w:tcBorders>
              <w:top w:val="single" w:sz="4" w:space="0" w:color="FFFFFF"/>
            </w:tcBorders>
            <w:vAlign w:val="center"/>
          </w:tcPr>
          <w:p w14:paraId="25F2C3FC"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2550 Riverside Dr. Susanville, CA 96130</w:t>
            </w:r>
          </w:p>
        </w:tc>
      </w:tr>
      <w:tr w:rsidR="006A2E87" w:rsidRPr="0043464E" w14:paraId="691EC3DD" w14:textId="77777777" w:rsidTr="006B1823">
        <w:trPr>
          <w:trHeight w:val="608"/>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020B6F64" w14:textId="77777777" w:rsidR="006A2E87" w:rsidRPr="0043464E" w:rsidRDefault="006A2E87" w:rsidP="006A2E87">
            <w:pPr>
              <w:rPr>
                <w:rFonts w:ascii="Microsoft Sans Serif" w:hAnsi="Microsoft Sans Serif" w:cs="Microsoft Sans Serif"/>
              </w:rPr>
            </w:pPr>
            <w:r w:rsidRPr="0043464E">
              <w:rPr>
                <w:rFonts w:ascii="Microsoft Sans Serif" w:hAnsi="Microsoft Sans Serif" w:cs="Microsoft Sans Serif"/>
              </w:rPr>
              <w:t>Modoc</w:t>
            </w:r>
          </w:p>
        </w:tc>
        <w:tc>
          <w:tcPr>
            <w:tcW w:w="1574" w:type="dxa"/>
            <w:vAlign w:val="center"/>
          </w:tcPr>
          <w:p w14:paraId="0BBD06DA"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530-233-5811</w:t>
            </w:r>
          </w:p>
        </w:tc>
        <w:tc>
          <w:tcPr>
            <w:tcW w:w="1608" w:type="dxa"/>
            <w:vAlign w:val="center"/>
          </w:tcPr>
          <w:p w14:paraId="6DBCA386"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highlight w:val="yellow"/>
              </w:rPr>
            </w:pPr>
          </w:p>
        </w:tc>
        <w:tc>
          <w:tcPr>
            <w:tcW w:w="1566" w:type="dxa"/>
            <w:vAlign w:val="center"/>
          </w:tcPr>
          <w:p w14:paraId="78DA43B4"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Amanda McAdams</w:t>
            </w:r>
          </w:p>
        </w:tc>
        <w:tc>
          <w:tcPr>
            <w:tcW w:w="2913" w:type="dxa"/>
            <w:vAlign w:val="center"/>
          </w:tcPr>
          <w:p w14:paraId="68644101"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225 W. 8th St. Alturas, Ca 96101</w:t>
            </w:r>
          </w:p>
        </w:tc>
      </w:tr>
      <w:tr w:rsidR="006A2E87" w:rsidRPr="0043464E" w14:paraId="13D514E3" w14:textId="77777777" w:rsidTr="006B1823">
        <w:trPr>
          <w:cnfStyle w:val="000000100000" w:firstRow="0" w:lastRow="0" w:firstColumn="0" w:lastColumn="0" w:oddVBand="0" w:evenVBand="0" w:oddHBand="1" w:evenHBand="0" w:firstRowFirstColumn="0" w:firstRowLastColumn="0" w:lastRowFirstColumn="0" w:lastRowLastColumn="0"/>
          <w:trHeight w:val="943"/>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5C4CE2D4" w14:textId="77777777" w:rsidR="006A2E87" w:rsidRPr="0043464E" w:rsidRDefault="006A2E87" w:rsidP="006A2E87">
            <w:pPr>
              <w:rPr>
                <w:rFonts w:ascii="Microsoft Sans Serif" w:hAnsi="Microsoft Sans Serif" w:cs="Microsoft Sans Serif"/>
              </w:rPr>
            </w:pPr>
            <w:r w:rsidRPr="0043464E">
              <w:rPr>
                <w:rFonts w:ascii="Microsoft Sans Serif" w:hAnsi="Microsoft Sans Serif" w:cs="Microsoft Sans Serif"/>
              </w:rPr>
              <w:t>Cedarville</w:t>
            </w:r>
          </w:p>
        </w:tc>
        <w:tc>
          <w:tcPr>
            <w:tcW w:w="1574" w:type="dxa"/>
            <w:vAlign w:val="center"/>
          </w:tcPr>
          <w:p w14:paraId="0CA6CE4A"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530-279-6116</w:t>
            </w:r>
          </w:p>
        </w:tc>
        <w:tc>
          <w:tcPr>
            <w:tcW w:w="1608" w:type="dxa"/>
            <w:vAlign w:val="center"/>
          </w:tcPr>
          <w:p w14:paraId="7644963E"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Warner Mountain</w:t>
            </w:r>
          </w:p>
        </w:tc>
        <w:tc>
          <w:tcPr>
            <w:tcW w:w="1566" w:type="dxa"/>
            <w:vAlign w:val="center"/>
          </w:tcPr>
          <w:p w14:paraId="4044AC8E"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Lisa Spahr</w:t>
            </w:r>
          </w:p>
        </w:tc>
        <w:tc>
          <w:tcPr>
            <w:tcW w:w="2913" w:type="dxa"/>
            <w:vAlign w:val="center"/>
          </w:tcPr>
          <w:p w14:paraId="259C89F2" w14:textId="77777777" w:rsidR="006A2E87" w:rsidRPr="0043464E" w:rsidRDefault="006A2E87" w:rsidP="006A2E87">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710 Townsend St. </w:t>
            </w:r>
          </w:p>
          <w:p w14:paraId="0164D1E6" w14:textId="783E07FB"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w:t>
            </w:r>
            <w:r w:rsidR="005A1AB7">
              <w:rPr>
                <w:rFonts w:ascii="Microsoft Sans Serif" w:hAnsi="Microsoft Sans Serif" w:cs="Microsoft Sans Serif"/>
              </w:rPr>
              <w:t>O</w:t>
            </w:r>
            <w:r w:rsidRPr="0043464E">
              <w:rPr>
                <w:rFonts w:ascii="Microsoft Sans Serif" w:hAnsi="Microsoft Sans Serif" w:cs="Microsoft Sans Serif"/>
              </w:rPr>
              <w:t xml:space="preserve"> Box 220 Cedarville, CA 96104</w:t>
            </w:r>
          </w:p>
        </w:tc>
      </w:tr>
      <w:tr w:rsidR="006A2E87" w:rsidRPr="0043464E" w14:paraId="284CF5FD" w14:textId="77777777" w:rsidTr="006B1823">
        <w:trPr>
          <w:trHeight w:val="608"/>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708F0202" w14:textId="77777777" w:rsidR="006A2E87" w:rsidRPr="0043464E" w:rsidRDefault="006A2E87" w:rsidP="006A2E87">
            <w:pPr>
              <w:rPr>
                <w:rFonts w:ascii="Microsoft Sans Serif" w:hAnsi="Microsoft Sans Serif" w:cs="Microsoft Sans Serif"/>
              </w:rPr>
            </w:pPr>
            <w:r w:rsidRPr="0043464E">
              <w:rPr>
                <w:rFonts w:ascii="Microsoft Sans Serif" w:hAnsi="Microsoft Sans Serif" w:cs="Microsoft Sans Serif"/>
              </w:rPr>
              <w:t>Adin</w:t>
            </w:r>
          </w:p>
        </w:tc>
        <w:tc>
          <w:tcPr>
            <w:tcW w:w="1574" w:type="dxa"/>
            <w:vAlign w:val="center"/>
          </w:tcPr>
          <w:p w14:paraId="394CFF40"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530-299-3215</w:t>
            </w:r>
          </w:p>
        </w:tc>
        <w:tc>
          <w:tcPr>
            <w:tcW w:w="1608" w:type="dxa"/>
            <w:vAlign w:val="center"/>
          </w:tcPr>
          <w:p w14:paraId="59E90780"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Big Valley</w:t>
            </w:r>
          </w:p>
        </w:tc>
        <w:tc>
          <w:tcPr>
            <w:tcW w:w="1566" w:type="dxa"/>
            <w:vAlign w:val="center"/>
          </w:tcPr>
          <w:p w14:paraId="5BD19DC1"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Chris Christofferson</w:t>
            </w:r>
          </w:p>
        </w:tc>
        <w:tc>
          <w:tcPr>
            <w:tcW w:w="2913" w:type="dxa"/>
            <w:vAlign w:val="center"/>
          </w:tcPr>
          <w:p w14:paraId="139DD04E" w14:textId="6DD342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w:t>
            </w:r>
            <w:r w:rsidR="005A1AB7">
              <w:rPr>
                <w:rFonts w:ascii="Microsoft Sans Serif" w:hAnsi="Microsoft Sans Serif" w:cs="Microsoft Sans Serif"/>
              </w:rPr>
              <w:t>O</w:t>
            </w:r>
            <w:r w:rsidRPr="0043464E">
              <w:rPr>
                <w:rFonts w:ascii="Microsoft Sans Serif" w:hAnsi="Microsoft Sans Serif" w:cs="Microsoft Sans Serif"/>
              </w:rPr>
              <w:t xml:space="preserve"> Box 159 Adin, CA 96006</w:t>
            </w:r>
          </w:p>
        </w:tc>
      </w:tr>
      <w:tr w:rsidR="006A2E87" w:rsidRPr="0043464E" w14:paraId="7DD99C09" w14:textId="77777777" w:rsidTr="006B1823">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2B85A07C" w14:textId="77777777" w:rsidR="006A2E87" w:rsidRPr="0043464E" w:rsidRDefault="006A2E87" w:rsidP="006A2E87">
            <w:pPr>
              <w:rPr>
                <w:rFonts w:ascii="Microsoft Sans Serif" w:hAnsi="Microsoft Sans Serif" w:cs="Microsoft Sans Serif"/>
              </w:rPr>
            </w:pPr>
            <w:r w:rsidRPr="0043464E">
              <w:rPr>
                <w:rFonts w:ascii="Microsoft Sans Serif" w:hAnsi="Microsoft Sans Serif" w:cs="Microsoft Sans Serif"/>
              </w:rPr>
              <w:t>Alturas</w:t>
            </w:r>
          </w:p>
        </w:tc>
        <w:tc>
          <w:tcPr>
            <w:tcW w:w="1574" w:type="dxa"/>
            <w:vAlign w:val="center"/>
          </w:tcPr>
          <w:p w14:paraId="406A8A04"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530-233-5811</w:t>
            </w:r>
          </w:p>
        </w:tc>
        <w:tc>
          <w:tcPr>
            <w:tcW w:w="1608" w:type="dxa"/>
            <w:vAlign w:val="center"/>
          </w:tcPr>
          <w:p w14:paraId="523D948B"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Devil’s Garden</w:t>
            </w:r>
          </w:p>
        </w:tc>
        <w:tc>
          <w:tcPr>
            <w:tcW w:w="1566" w:type="dxa"/>
            <w:vAlign w:val="center"/>
          </w:tcPr>
          <w:p w14:paraId="1F787137"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Lisa Spahr</w:t>
            </w:r>
          </w:p>
        </w:tc>
        <w:tc>
          <w:tcPr>
            <w:tcW w:w="2913" w:type="dxa"/>
            <w:vAlign w:val="center"/>
          </w:tcPr>
          <w:p w14:paraId="6A9C00DA" w14:textId="77777777" w:rsidR="006A2E87" w:rsidRPr="0043464E" w:rsidRDefault="006A2E87" w:rsidP="006A2E87">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225 W. 8th St. Alturas, CA 96101</w:t>
            </w:r>
          </w:p>
        </w:tc>
      </w:tr>
      <w:tr w:rsidR="006A2E87" w:rsidRPr="0043464E" w14:paraId="1C589CEA" w14:textId="77777777" w:rsidTr="006B1823">
        <w:trPr>
          <w:trHeight w:val="608"/>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2043F43E" w14:textId="77777777" w:rsidR="006A2E87" w:rsidRPr="0043464E" w:rsidRDefault="006A2E87" w:rsidP="006A2E87">
            <w:pPr>
              <w:rPr>
                <w:rFonts w:ascii="Microsoft Sans Serif" w:hAnsi="Microsoft Sans Serif" w:cs="Microsoft Sans Serif"/>
              </w:rPr>
            </w:pPr>
            <w:r w:rsidRPr="0043464E">
              <w:rPr>
                <w:rFonts w:ascii="Microsoft Sans Serif" w:hAnsi="Microsoft Sans Serif" w:cs="Microsoft Sans Serif"/>
              </w:rPr>
              <w:t>Madeline</w:t>
            </w:r>
          </w:p>
        </w:tc>
        <w:tc>
          <w:tcPr>
            <w:tcW w:w="1574" w:type="dxa"/>
            <w:vAlign w:val="center"/>
          </w:tcPr>
          <w:p w14:paraId="69FDA272"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530-257-4188</w:t>
            </w:r>
          </w:p>
        </w:tc>
        <w:tc>
          <w:tcPr>
            <w:tcW w:w="1608" w:type="dxa"/>
            <w:vAlign w:val="center"/>
          </w:tcPr>
          <w:p w14:paraId="424DEAE5"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566" w:type="dxa"/>
            <w:vAlign w:val="center"/>
          </w:tcPr>
          <w:p w14:paraId="42393A38"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Matt </w:t>
            </w:r>
            <w:proofErr w:type="spellStart"/>
            <w:r w:rsidRPr="0043464E">
              <w:rPr>
                <w:rFonts w:ascii="Microsoft Sans Serif" w:hAnsi="Microsoft Sans Serif" w:cs="Microsoft Sans Serif"/>
              </w:rPr>
              <w:t>Boisseau</w:t>
            </w:r>
            <w:proofErr w:type="spellEnd"/>
          </w:p>
        </w:tc>
        <w:tc>
          <w:tcPr>
            <w:tcW w:w="2913" w:type="dxa"/>
            <w:vAlign w:val="center"/>
          </w:tcPr>
          <w:p w14:paraId="287B46D2" w14:textId="77777777" w:rsidR="006A2E87" w:rsidRPr="0043464E" w:rsidRDefault="006A2E87" w:rsidP="006A2E87">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477-050 Eagle Lake Rd. Susanville, CA 96130</w:t>
            </w:r>
          </w:p>
        </w:tc>
      </w:tr>
    </w:tbl>
    <w:p w14:paraId="5FA737ED" w14:textId="27B585A9" w:rsidR="00055FEB" w:rsidRPr="0043464E" w:rsidRDefault="00055FEB" w:rsidP="00055FEB">
      <w:pPr>
        <w:pStyle w:val="Default"/>
        <w:spacing w:after="58"/>
        <w:rPr>
          <w:rFonts w:ascii="Microsoft Sans Serif" w:hAnsi="Microsoft Sans Serif" w:cs="Microsoft Sans Serif"/>
          <w:color w:val="auto"/>
          <w:sz w:val="22"/>
          <w:szCs w:val="22"/>
        </w:rPr>
      </w:pPr>
    </w:p>
    <w:p w14:paraId="79D5667A" w14:textId="0AC95E78" w:rsidR="00055FEB" w:rsidRPr="0043464E" w:rsidRDefault="00055FEB" w:rsidP="00055FEB">
      <w:pPr>
        <w:pStyle w:val="Default"/>
        <w:spacing w:after="58"/>
        <w:rPr>
          <w:rFonts w:ascii="Microsoft Sans Serif" w:hAnsi="Microsoft Sans Serif" w:cs="Microsoft Sans Serif"/>
          <w:color w:val="auto"/>
          <w:sz w:val="22"/>
          <w:szCs w:val="22"/>
        </w:rPr>
      </w:pPr>
    </w:p>
    <w:p w14:paraId="42730246" w14:textId="77777777" w:rsidR="002C331E" w:rsidRPr="0043464E" w:rsidRDefault="002C331E" w:rsidP="00866798">
      <w:pPr>
        <w:pStyle w:val="Default"/>
        <w:spacing w:after="58"/>
        <w:rPr>
          <w:rFonts w:ascii="Microsoft Sans Serif" w:hAnsi="Microsoft Sans Serif" w:cs="Microsoft Sans Serif"/>
          <w:color w:val="auto"/>
          <w:sz w:val="22"/>
          <w:szCs w:val="22"/>
        </w:rPr>
      </w:pPr>
    </w:p>
    <w:p w14:paraId="73143BCD" w14:textId="5316EEBD" w:rsidR="00F667E3" w:rsidRDefault="00F667E3" w:rsidP="00436C57">
      <w:pPr>
        <w:pStyle w:val="Caption"/>
        <w:spacing w:before="240" w:after="60"/>
        <w:rPr>
          <w:rFonts w:ascii="Microsoft Sans Serif" w:hAnsi="Microsoft Sans Serif" w:cs="Microsoft Sans Serif"/>
          <w:b/>
          <w:bCs/>
          <w:i w:val="0"/>
          <w:iCs w:val="0"/>
          <w:color w:val="auto"/>
          <w:sz w:val="24"/>
          <w:szCs w:val="24"/>
        </w:rPr>
      </w:pPr>
    </w:p>
    <w:p w14:paraId="3E32A7EE" w14:textId="45B23086" w:rsidR="00167A96" w:rsidRPr="0043464E" w:rsidRDefault="007A7916" w:rsidP="00167A96">
      <w:pPr>
        <w:pStyle w:val="Heading2"/>
        <w:rPr>
          <w:rFonts w:ascii="Microsoft Sans Serif" w:hAnsi="Microsoft Sans Serif" w:cs="Microsoft Sans Serif"/>
          <w:color w:val="auto"/>
          <w:sz w:val="28"/>
          <w:szCs w:val="28"/>
        </w:rPr>
      </w:pPr>
      <w:bookmarkStart w:id="487" w:name="_Toc36557238"/>
      <w:r w:rsidRPr="0043464E">
        <w:rPr>
          <w:rFonts w:ascii="Microsoft Sans Serif" w:hAnsi="Microsoft Sans Serif" w:cs="Microsoft Sans Serif"/>
          <w:color w:val="auto"/>
          <w:sz w:val="28"/>
          <w:szCs w:val="28"/>
        </w:rPr>
        <w:t>Coordination with Stakeholders</w:t>
      </w:r>
      <w:bookmarkEnd w:id="487"/>
    </w:p>
    <w:p w14:paraId="1183B7D7" w14:textId="77AA779F" w:rsidR="00167A96" w:rsidRPr="0043464E" w:rsidRDefault="00953EEF" w:rsidP="00167A96">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SVEC</w:t>
      </w:r>
      <w:r w:rsidR="00D126DA" w:rsidRPr="0043464E">
        <w:rPr>
          <w:rFonts w:ascii="Microsoft Sans Serif" w:hAnsi="Microsoft Sans Serif" w:cs="Microsoft Sans Serif"/>
        </w:rPr>
        <w:t xml:space="preserve"> understands the importance of proactive planning and coordinating closely with local governments, agencies and customers. There are several stakeholders that are involved in emergency preparedness and response. The key stakeholders include local government</w:t>
      </w:r>
      <w:r w:rsidR="00D26B48" w:rsidRPr="0043464E">
        <w:rPr>
          <w:rFonts w:ascii="Microsoft Sans Serif" w:hAnsi="Microsoft Sans Serif" w:cs="Microsoft Sans Serif"/>
        </w:rPr>
        <w:t xml:space="preserve">al </w:t>
      </w:r>
      <w:r w:rsidR="00D126DA" w:rsidRPr="0043464E">
        <w:rPr>
          <w:rFonts w:ascii="Microsoft Sans Serif" w:hAnsi="Microsoft Sans Serif" w:cs="Microsoft Sans Serif"/>
        </w:rPr>
        <w:t>agencies as well as location-specific organizations, including critical facilities, resorts, customers and business groups.</w:t>
      </w:r>
      <w:r w:rsidR="00F76C4D" w:rsidRPr="0043464E">
        <w:rPr>
          <w:rFonts w:ascii="Microsoft Sans Serif" w:hAnsi="Microsoft Sans Serif" w:cs="Microsoft Sans Serif"/>
        </w:rPr>
        <w:t xml:space="preserve"> </w:t>
      </w:r>
    </w:p>
    <w:p w14:paraId="36F90CB5" w14:textId="54E12077" w:rsidR="00167A96" w:rsidRPr="00866798" w:rsidRDefault="00167A96" w:rsidP="006F3A47">
      <w:pPr>
        <w:pStyle w:val="Heading3"/>
        <w:spacing w:before="0"/>
        <w:rPr>
          <w:rFonts w:ascii="Microsoft Sans Serif" w:hAnsi="Microsoft Sans Serif" w:cs="Microsoft Sans Serif"/>
          <w:color w:val="auto"/>
        </w:rPr>
      </w:pPr>
      <w:bookmarkStart w:id="488" w:name="_Toc36557239"/>
      <w:r w:rsidRPr="00866798">
        <w:rPr>
          <w:rFonts w:ascii="Microsoft Sans Serif" w:hAnsi="Microsoft Sans Serif" w:cs="Microsoft Sans Serif"/>
          <w:color w:val="auto"/>
        </w:rPr>
        <w:t>Stakeholder Assets</w:t>
      </w:r>
      <w:bookmarkEnd w:id="488"/>
    </w:p>
    <w:p w14:paraId="0ED81966" w14:textId="58F472A8" w:rsidR="00D126DA" w:rsidRPr="0043464E" w:rsidRDefault="00D126DA" w:rsidP="00D126DA">
      <w:pPr>
        <w:rPr>
          <w:rFonts w:ascii="Microsoft Sans Serif" w:hAnsi="Microsoft Sans Serif" w:cs="Microsoft Sans Serif"/>
        </w:rPr>
      </w:pPr>
      <w:r w:rsidRPr="0043464E">
        <w:rPr>
          <w:rFonts w:ascii="Microsoft Sans Serif" w:hAnsi="Microsoft Sans Serif" w:cs="Microsoft Sans Serif"/>
        </w:rPr>
        <w:t xml:space="preserve">Below are specific locations of some of the stakeholder assets in </w:t>
      </w:r>
      <w:r w:rsidR="000E26FA" w:rsidRPr="0043464E">
        <w:rPr>
          <w:rFonts w:ascii="Microsoft Sans Serif" w:hAnsi="Microsoft Sans Serif" w:cs="Microsoft Sans Serif"/>
        </w:rPr>
        <w:t>Modoc</w:t>
      </w:r>
      <w:r w:rsidRPr="0043464E">
        <w:rPr>
          <w:rFonts w:ascii="Microsoft Sans Serif" w:hAnsi="Microsoft Sans Serif" w:cs="Microsoft Sans Serif"/>
        </w:rPr>
        <w:t xml:space="preserve"> County.</w:t>
      </w:r>
    </w:p>
    <w:p w14:paraId="01782644" w14:textId="70C95ABA" w:rsidR="002F367A" w:rsidRPr="0043464E" w:rsidRDefault="002F367A" w:rsidP="002F367A">
      <w:pPr>
        <w:pStyle w:val="ListParagraph"/>
        <w:numPr>
          <w:ilvl w:val="0"/>
          <w:numId w:val="28"/>
        </w:numPr>
        <w:spacing w:line="276" w:lineRule="auto"/>
        <w:rPr>
          <w:rFonts w:ascii="Microsoft Sans Serif" w:eastAsia="Calibri" w:hAnsi="Microsoft Sans Serif" w:cs="Microsoft Sans Serif"/>
        </w:rPr>
      </w:pPr>
      <w:r w:rsidRPr="0043464E">
        <w:rPr>
          <w:rFonts w:ascii="Microsoft Sans Serif" w:eastAsia="Calibri" w:hAnsi="Microsoft Sans Serif" w:cs="Microsoft Sans Serif"/>
          <w:b/>
          <w:bCs/>
        </w:rPr>
        <w:t>Local radio repeaters and cell towers –</w:t>
      </w:r>
      <w:r w:rsidRPr="0043464E">
        <w:rPr>
          <w:rFonts w:ascii="Microsoft Sans Serif" w:eastAsia="Calibri" w:hAnsi="Microsoft Sans Serif" w:cs="Microsoft Sans Serif"/>
        </w:rPr>
        <w:t xml:space="preserve"> The are 65 FCC registered antenna towers in </w:t>
      </w:r>
      <w:r w:rsidR="00F76C4D" w:rsidRPr="0043464E">
        <w:rPr>
          <w:rFonts w:ascii="Microsoft Sans Serif" w:eastAsia="Calibri" w:hAnsi="Microsoft Sans Serif" w:cs="Microsoft Sans Serif"/>
        </w:rPr>
        <w:t xml:space="preserve">the </w:t>
      </w:r>
      <w:r w:rsidRPr="0043464E">
        <w:rPr>
          <w:rFonts w:ascii="Microsoft Sans Serif" w:eastAsia="Calibri" w:hAnsi="Microsoft Sans Serif" w:cs="Microsoft Sans Serif"/>
        </w:rPr>
        <w:t xml:space="preserve">Alturas </w:t>
      </w:r>
      <w:r w:rsidR="00F76C4D" w:rsidRPr="0043464E">
        <w:rPr>
          <w:rFonts w:ascii="Microsoft Sans Serif" w:eastAsia="Calibri" w:hAnsi="Microsoft Sans Serif" w:cs="Microsoft Sans Serif"/>
        </w:rPr>
        <w:t xml:space="preserve">area </w:t>
      </w:r>
      <w:r w:rsidRPr="0043464E">
        <w:rPr>
          <w:rFonts w:ascii="Microsoft Sans Serif" w:eastAsia="Calibri" w:hAnsi="Microsoft Sans Serif" w:cs="Microsoft Sans Serif"/>
        </w:rPr>
        <w:t>alone</w:t>
      </w:r>
      <w:r w:rsidR="00F76C4D" w:rsidRPr="0043464E">
        <w:rPr>
          <w:rFonts w:ascii="Microsoft Sans Serif" w:eastAsia="Calibri" w:hAnsi="Microsoft Sans Serif" w:cs="Microsoft Sans Serif"/>
        </w:rPr>
        <w:t xml:space="preserve"> and several hundred throughout all service areas.</w:t>
      </w:r>
    </w:p>
    <w:p w14:paraId="7960AF7A" w14:textId="77777777" w:rsidR="002F367A" w:rsidRPr="0043464E" w:rsidRDefault="002F367A" w:rsidP="002F367A">
      <w:pPr>
        <w:pStyle w:val="ListParagraph"/>
        <w:spacing w:line="276" w:lineRule="auto"/>
        <w:rPr>
          <w:rFonts w:ascii="Microsoft Sans Serif" w:eastAsia="Calibri" w:hAnsi="Microsoft Sans Serif" w:cs="Microsoft Sans Serif"/>
        </w:rPr>
      </w:pPr>
    </w:p>
    <w:p w14:paraId="0D38E50B" w14:textId="77777777" w:rsidR="002F367A" w:rsidRPr="0043464E" w:rsidRDefault="002F367A" w:rsidP="002F367A">
      <w:pPr>
        <w:pStyle w:val="ListParagraph"/>
        <w:numPr>
          <w:ilvl w:val="0"/>
          <w:numId w:val="28"/>
        </w:numPr>
        <w:spacing w:line="276" w:lineRule="auto"/>
        <w:rPr>
          <w:rFonts w:ascii="Microsoft Sans Serif" w:eastAsia="Calibri" w:hAnsi="Microsoft Sans Serif" w:cs="Microsoft Sans Serif"/>
        </w:rPr>
      </w:pPr>
      <w:r w:rsidRPr="0043464E">
        <w:rPr>
          <w:rFonts w:ascii="Microsoft Sans Serif" w:eastAsia="Calibri" w:hAnsi="Microsoft Sans Serif" w:cs="Microsoft Sans Serif"/>
          <w:b/>
          <w:bCs/>
        </w:rPr>
        <w:t xml:space="preserve">Hospitals </w:t>
      </w:r>
      <w:r w:rsidRPr="0043464E">
        <w:rPr>
          <w:rFonts w:ascii="Microsoft Sans Serif" w:eastAsia="Calibri" w:hAnsi="Microsoft Sans Serif" w:cs="Microsoft Sans Serif"/>
        </w:rPr>
        <w:t>– SVEC does not directly serve hospitals, police or sheriff departments. However, loss of our Cedar Pass transmission line would result in loss of power to the Surprise Valley Hospital, which is served by Pacific Power. The Surprise Valley Hospital has a backup generator.</w:t>
      </w:r>
    </w:p>
    <w:p w14:paraId="5AB79077" w14:textId="77777777" w:rsidR="002F367A" w:rsidRPr="0043464E" w:rsidRDefault="002F367A" w:rsidP="002F367A">
      <w:pPr>
        <w:pStyle w:val="ListParagraph"/>
        <w:spacing w:line="276" w:lineRule="auto"/>
        <w:rPr>
          <w:rFonts w:ascii="Microsoft Sans Serif" w:eastAsia="Calibri" w:hAnsi="Microsoft Sans Serif" w:cs="Microsoft Sans Serif"/>
        </w:rPr>
      </w:pPr>
    </w:p>
    <w:p w14:paraId="4F2E0B48" w14:textId="030EB77D" w:rsidR="002F367A" w:rsidRPr="0043464E" w:rsidRDefault="002F367A" w:rsidP="002F367A">
      <w:pPr>
        <w:pStyle w:val="ListParagraph"/>
        <w:numPr>
          <w:ilvl w:val="0"/>
          <w:numId w:val="28"/>
        </w:numPr>
        <w:spacing w:line="276" w:lineRule="auto"/>
        <w:rPr>
          <w:rFonts w:ascii="Microsoft Sans Serif" w:eastAsia="Calibri" w:hAnsi="Microsoft Sans Serif" w:cs="Microsoft Sans Serif"/>
        </w:rPr>
      </w:pPr>
      <w:r w:rsidRPr="0043464E">
        <w:rPr>
          <w:rFonts w:ascii="Microsoft Sans Serif" w:eastAsia="Calibri" w:hAnsi="Microsoft Sans Serif" w:cs="Microsoft Sans Serif"/>
          <w:b/>
          <w:bCs/>
        </w:rPr>
        <w:t xml:space="preserve">Federal and State Fire Stations </w:t>
      </w:r>
      <w:r w:rsidRPr="0043464E">
        <w:rPr>
          <w:rFonts w:ascii="Microsoft Sans Serif" w:eastAsia="Calibri" w:hAnsi="Microsoft Sans Serif" w:cs="Microsoft Sans Serif"/>
        </w:rPr>
        <w:t>– Cal Fire Lassen-Modoc Unit located in Susanville (LMU/2200). Stations in Deer Springs (Alturas), Adin, Canby, Cedarville, Ravendale, Likely</w:t>
      </w:r>
      <w:r w:rsidR="002B27DC">
        <w:rPr>
          <w:rFonts w:ascii="Microsoft Sans Serif" w:eastAsia="Calibri" w:hAnsi="Microsoft Sans Serif" w:cs="Microsoft Sans Serif"/>
        </w:rPr>
        <w:t xml:space="preserve">, </w:t>
      </w:r>
      <w:r w:rsidRPr="0043464E">
        <w:rPr>
          <w:rFonts w:ascii="Microsoft Sans Serif" w:eastAsia="Calibri" w:hAnsi="Microsoft Sans Serif" w:cs="Microsoft Sans Serif"/>
        </w:rPr>
        <w:t>Paisley, Westwood</w:t>
      </w:r>
      <w:r w:rsidR="002B27DC">
        <w:rPr>
          <w:rFonts w:ascii="Microsoft Sans Serif" w:eastAsia="Calibri" w:hAnsi="Microsoft Sans Serif" w:cs="Microsoft Sans Serif"/>
        </w:rPr>
        <w:t xml:space="preserve"> and </w:t>
      </w:r>
      <w:r w:rsidRPr="0043464E">
        <w:rPr>
          <w:rFonts w:ascii="Microsoft Sans Serif" w:eastAsia="Calibri" w:hAnsi="Microsoft Sans Serif" w:cs="Microsoft Sans Serif"/>
        </w:rPr>
        <w:t>Bieber.</w:t>
      </w:r>
    </w:p>
    <w:p w14:paraId="7EC65800" w14:textId="77777777" w:rsidR="002F367A" w:rsidRPr="0043464E" w:rsidRDefault="002F367A" w:rsidP="002F367A">
      <w:pPr>
        <w:spacing w:line="276" w:lineRule="auto"/>
        <w:rPr>
          <w:rFonts w:ascii="Microsoft Sans Serif" w:eastAsia="Calibri" w:hAnsi="Microsoft Sans Serif" w:cs="Microsoft Sans Serif"/>
          <w:color w:val="FF0000"/>
        </w:rPr>
      </w:pPr>
    </w:p>
    <w:p w14:paraId="7B9AEA91" w14:textId="639764E7" w:rsidR="002F367A" w:rsidRPr="0043464E" w:rsidRDefault="002F367A" w:rsidP="00464E8F">
      <w:pPr>
        <w:pStyle w:val="ListParagraph"/>
        <w:numPr>
          <w:ilvl w:val="0"/>
          <w:numId w:val="28"/>
        </w:numPr>
        <w:spacing w:line="276" w:lineRule="auto"/>
        <w:rPr>
          <w:rFonts w:ascii="Microsoft Sans Serif" w:hAnsi="Microsoft Sans Serif" w:cs="Microsoft Sans Serif"/>
        </w:rPr>
      </w:pPr>
      <w:r w:rsidRPr="0043464E">
        <w:rPr>
          <w:rFonts w:ascii="Microsoft Sans Serif" w:hAnsi="Microsoft Sans Serif" w:cs="Microsoft Sans Serif"/>
          <w:b/>
        </w:rPr>
        <w:t>Water</w:t>
      </w:r>
      <w:r w:rsidR="00F76C4D" w:rsidRPr="0043464E">
        <w:rPr>
          <w:rFonts w:ascii="Microsoft Sans Serif" w:hAnsi="Microsoft Sans Serif" w:cs="Microsoft Sans Serif"/>
          <w:b/>
        </w:rPr>
        <w:t xml:space="preserve"> Districts</w:t>
      </w:r>
      <w:r w:rsidRPr="0043464E">
        <w:rPr>
          <w:rFonts w:ascii="Microsoft Sans Serif" w:hAnsi="Microsoft Sans Serif" w:cs="Microsoft Sans Serif"/>
          <w:b/>
        </w:rPr>
        <w:t xml:space="preserve"> </w:t>
      </w:r>
      <w:r w:rsidRPr="0043464E">
        <w:rPr>
          <w:rFonts w:ascii="Microsoft Sans Serif" w:hAnsi="Microsoft Sans Serif" w:cs="Microsoft Sans Serif"/>
        </w:rPr>
        <w:t>- Located in Cedarville</w:t>
      </w:r>
      <w:r w:rsidR="00972262" w:rsidRPr="0043464E">
        <w:rPr>
          <w:rFonts w:ascii="Microsoft Sans Serif" w:eastAsia="Calibri" w:hAnsi="Microsoft Sans Serif" w:cs="Microsoft Sans Serif"/>
        </w:rPr>
        <w:t>.</w:t>
      </w:r>
    </w:p>
    <w:p w14:paraId="4206D546" w14:textId="77777777" w:rsidR="00F76C4D" w:rsidRPr="0043464E" w:rsidRDefault="00F76C4D" w:rsidP="00633878">
      <w:pPr>
        <w:pStyle w:val="ListParagraph"/>
        <w:spacing w:line="276" w:lineRule="auto"/>
        <w:rPr>
          <w:rFonts w:ascii="Microsoft Sans Serif" w:eastAsia="Calibri" w:hAnsi="Microsoft Sans Serif" w:cs="Microsoft Sans Serif"/>
          <w:color w:val="FF0000"/>
        </w:rPr>
      </w:pPr>
    </w:p>
    <w:p w14:paraId="66CD7320" w14:textId="754207C4" w:rsidR="00072B49" w:rsidRDefault="002F367A" w:rsidP="00072B49">
      <w:pPr>
        <w:pStyle w:val="ListParagraph"/>
        <w:numPr>
          <w:ilvl w:val="0"/>
          <w:numId w:val="28"/>
        </w:numPr>
        <w:spacing w:line="276" w:lineRule="auto"/>
        <w:rPr>
          <w:rFonts w:ascii="Microsoft Sans Serif" w:eastAsia="Calibri" w:hAnsi="Microsoft Sans Serif" w:cs="Microsoft Sans Serif"/>
        </w:rPr>
      </w:pPr>
      <w:r w:rsidRPr="0043464E">
        <w:rPr>
          <w:rFonts w:ascii="Microsoft Sans Serif" w:eastAsia="Calibri" w:hAnsi="Microsoft Sans Serif" w:cs="Microsoft Sans Serif"/>
          <w:b/>
          <w:bCs/>
        </w:rPr>
        <w:t xml:space="preserve">Local Volunteer Fire Departments </w:t>
      </w:r>
      <w:r w:rsidRPr="0043464E">
        <w:rPr>
          <w:rFonts w:ascii="Microsoft Sans Serif" w:eastAsia="Calibri" w:hAnsi="Microsoft Sans Serif" w:cs="Microsoft Sans Serif"/>
        </w:rPr>
        <w:t>– Numerous rural volunteer fire stations are served throughout the service area.</w:t>
      </w:r>
    </w:p>
    <w:p w14:paraId="49A220B7" w14:textId="77777777" w:rsidR="004744D5" w:rsidRPr="0043464E" w:rsidRDefault="004744D5" w:rsidP="004744D5">
      <w:pPr>
        <w:pStyle w:val="ListParagraph"/>
        <w:spacing w:line="276" w:lineRule="auto"/>
        <w:rPr>
          <w:rFonts w:ascii="Microsoft Sans Serif" w:eastAsia="Calibri" w:hAnsi="Microsoft Sans Serif" w:cs="Microsoft Sans Serif"/>
        </w:rPr>
      </w:pPr>
    </w:p>
    <w:p w14:paraId="427BEDC4" w14:textId="33DAA729" w:rsidR="0023213D" w:rsidRPr="00866798" w:rsidRDefault="0023213D" w:rsidP="00464E8F">
      <w:pPr>
        <w:pStyle w:val="Caption"/>
        <w:rPr>
          <w:rFonts w:ascii="Microsoft Sans Serif" w:hAnsi="Microsoft Sans Serif" w:cs="Microsoft Sans Serif"/>
          <w:b/>
          <w:i w:val="0"/>
          <w:color w:val="auto"/>
          <w:sz w:val="24"/>
        </w:rPr>
      </w:pPr>
      <w:bookmarkStart w:id="489" w:name="_Toc36557288"/>
      <w:r w:rsidRPr="00866798">
        <w:rPr>
          <w:rFonts w:ascii="Microsoft Sans Serif" w:hAnsi="Microsoft Sans Serif" w:cs="Microsoft Sans Serif"/>
          <w:b/>
          <w:i w:val="0"/>
          <w:iCs w:val="0"/>
          <w:color w:val="auto"/>
          <w:sz w:val="24"/>
        </w:rPr>
        <w:t>Table</w:t>
      </w:r>
      <w:r w:rsidRPr="00866798">
        <w:rPr>
          <w:rFonts w:ascii="Microsoft Sans Serif" w:hAnsi="Microsoft Sans Serif" w:cs="Microsoft Sans Serif"/>
          <w:b/>
          <w:i w:val="0"/>
          <w:color w:val="auto"/>
          <w:sz w:val="24"/>
        </w:rPr>
        <w:t xml:space="preserve"> </w:t>
      </w:r>
      <w:r w:rsidRPr="00866798">
        <w:rPr>
          <w:rFonts w:ascii="Microsoft Sans Serif" w:hAnsi="Microsoft Sans Serif" w:cs="Microsoft Sans Serif"/>
          <w:b/>
          <w:i w:val="0"/>
          <w:color w:val="auto"/>
          <w:sz w:val="24"/>
        </w:rPr>
        <w:fldChar w:fldCharType="begin"/>
      </w:r>
      <w:r w:rsidRPr="0043464E">
        <w:rPr>
          <w:rFonts w:ascii="Microsoft Sans Serif" w:hAnsi="Microsoft Sans Serif" w:cs="Microsoft Sans Serif"/>
          <w:b/>
          <w:bCs/>
          <w:i w:val="0"/>
          <w:iCs w:val="0"/>
          <w:color w:val="auto"/>
          <w:sz w:val="24"/>
          <w:szCs w:val="24"/>
        </w:rPr>
        <w:instrText xml:space="preserve"> SEQ Table \* ARABIC </w:instrText>
      </w:r>
      <w:r w:rsidRPr="00866798">
        <w:rPr>
          <w:rFonts w:ascii="Microsoft Sans Serif" w:hAnsi="Microsoft Sans Serif" w:cs="Microsoft Sans Serif"/>
          <w:b/>
          <w:i w:val="0"/>
          <w:color w:val="auto"/>
          <w:sz w:val="24"/>
        </w:rPr>
        <w:fldChar w:fldCharType="separate"/>
      </w:r>
      <w:r w:rsidR="00FB737A">
        <w:rPr>
          <w:rFonts w:ascii="Microsoft Sans Serif" w:hAnsi="Microsoft Sans Serif" w:cs="Microsoft Sans Serif"/>
          <w:b/>
          <w:bCs/>
          <w:i w:val="0"/>
          <w:iCs w:val="0"/>
          <w:noProof/>
          <w:color w:val="auto"/>
          <w:sz w:val="24"/>
          <w:szCs w:val="24"/>
        </w:rPr>
        <w:t>10</w:t>
      </w:r>
      <w:r w:rsidRPr="00866798">
        <w:rPr>
          <w:rFonts w:ascii="Microsoft Sans Serif" w:hAnsi="Microsoft Sans Serif" w:cs="Microsoft Sans Serif"/>
          <w:b/>
          <w:i w:val="0"/>
          <w:color w:val="auto"/>
          <w:sz w:val="24"/>
        </w:rPr>
        <w:fldChar w:fldCharType="end"/>
      </w:r>
      <w:r w:rsidRPr="00866798">
        <w:rPr>
          <w:rFonts w:ascii="Microsoft Sans Serif" w:hAnsi="Microsoft Sans Serif" w:cs="Microsoft Sans Serif"/>
          <w:b/>
          <w:i w:val="0"/>
          <w:color w:val="auto"/>
          <w:sz w:val="24"/>
        </w:rPr>
        <w:t xml:space="preserve"> </w:t>
      </w:r>
      <w:r w:rsidR="00953EEF" w:rsidRPr="00866798">
        <w:rPr>
          <w:rFonts w:ascii="Microsoft Sans Serif" w:hAnsi="Microsoft Sans Serif" w:cs="Microsoft Sans Serif"/>
          <w:b/>
          <w:i w:val="0"/>
          <w:color w:val="auto"/>
          <w:sz w:val="24"/>
        </w:rPr>
        <w:t>SVEC</w:t>
      </w:r>
      <w:r w:rsidRPr="00866798">
        <w:rPr>
          <w:rFonts w:ascii="Microsoft Sans Serif" w:hAnsi="Microsoft Sans Serif" w:cs="Microsoft Sans Serif"/>
          <w:b/>
          <w:i w:val="0"/>
          <w:color w:val="auto"/>
          <w:sz w:val="24"/>
        </w:rPr>
        <w:t xml:space="preserve"> Emergency Preparedness and Response Stakeholder List</w:t>
      </w:r>
      <w:bookmarkEnd w:id="489"/>
    </w:p>
    <w:tbl>
      <w:tblPr>
        <w:tblStyle w:val="GridTable4-Accent1"/>
        <w:tblW w:w="9608" w:type="dxa"/>
        <w:tblLook w:val="04A0" w:firstRow="1" w:lastRow="0" w:firstColumn="1" w:lastColumn="0" w:noHBand="0" w:noVBand="1"/>
      </w:tblPr>
      <w:tblGrid>
        <w:gridCol w:w="3865"/>
        <w:gridCol w:w="5743"/>
      </w:tblGrid>
      <w:tr w:rsidR="002D3B67" w:rsidRPr="0043464E" w14:paraId="70A74363" w14:textId="77777777" w:rsidTr="00866798">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865" w:type="dxa"/>
            <w:tcBorders>
              <w:left w:val="single" w:sz="4" w:space="0" w:color="auto"/>
              <w:bottom w:val="single" w:sz="4" w:space="0" w:color="auto"/>
              <w:right w:val="single" w:sz="4" w:space="0" w:color="auto"/>
            </w:tcBorders>
            <w:vAlign w:val="center"/>
            <w:hideMark/>
          </w:tcPr>
          <w:p w14:paraId="35ED558B" w14:textId="77777777" w:rsidR="00F40972" w:rsidRPr="0043464E" w:rsidRDefault="00F40972" w:rsidP="00866798">
            <w:pPr>
              <w:spacing w:line="276" w:lineRule="auto"/>
              <w:ind w:left="144"/>
              <w:rPr>
                <w:rFonts w:ascii="Microsoft Sans Serif" w:hAnsi="Microsoft Sans Serif" w:cs="Microsoft Sans Serif"/>
                <w:sz w:val="24"/>
                <w:szCs w:val="24"/>
              </w:rPr>
            </w:pPr>
            <w:r w:rsidRPr="0043464E">
              <w:rPr>
                <w:rFonts w:ascii="Microsoft Sans Serif" w:hAnsi="Microsoft Sans Serif" w:cs="Microsoft Sans Serif"/>
                <w:sz w:val="24"/>
                <w:szCs w:val="24"/>
              </w:rPr>
              <w:t>STAKEHOLDER GROUP</w:t>
            </w:r>
          </w:p>
        </w:tc>
        <w:tc>
          <w:tcPr>
            <w:tcW w:w="5743" w:type="dxa"/>
            <w:tcBorders>
              <w:left w:val="single" w:sz="4" w:space="0" w:color="auto"/>
              <w:bottom w:val="single" w:sz="4" w:space="0" w:color="auto"/>
              <w:right w:val="single" w:sz="4" w:space="0" w:color="auto"/>
            </w:tcBorders>
            <w:vAlign w:val="center"/>
            <w:hideMark/>
          </w:tcPr>
          <w:p w14:paraId="6CF791F5" w14:textId="77777777" w:rsidR="00F40972" w:rsidRPr="0043464E" w:rsidRDefault="00F40972" w:rsidP="00866798">
            <w:pPr>
              <w:spacing w:line="276" w:lineRule="auto"/>
              <w:ind w:left="288"/>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b w:val="0"/>
                <w:bCs w:val="0"/>
                <w:sz w:val="24"/>
                <w:szCs w:val="24"/>
              </w:rPr>
            </w:pPr>
            <w:r w:rsidRPr="0043464E">
              <w:rPr>
                <w:rFonts w:ascii="Microsoft Sans Serif" w:hAnsi="Microsoft Sans Serif" w:cs="Microsoft Sans Serif"/>
                <w:sz w:val="24"/>
                <w:szCs w:val="24"/>
              </w:rPr>
              <w:t>DESCRIPTION</w:t>
            </w:r>
          </w:p>
        </w:tc>
      </w:tr>
      <w:tr w:rsidR="002D3B67" w:rsidRPr="0043464E" w14:paraId="02401D29" w14:textId="77777777" w:rsidTr="00866798">
        <w:trPr>
          <w:cnfStyle w:val="000000100000" w:firstRow="0" w:lastRow="0" w:firstColumn="0" w:lastColumn="0" w:oddVBand="0" w:evenVBand="0" w:oddHBand="1" w:evenHBand="0" w:firstRowFirstColumn="0" w:firstRowLastColumn="0" w:lastRowFirstColumn="0" w:lastRowLastColumn="0"/>
          <w:trHeight w:val="217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tcPr>
          <w:p w14:paraId="7E520F52" w14:textId="77777777" w:rsidR="00F40972" w:rsidRPr="0043464E" w:rsidRDefault="00F40972" w:rsidP="00866798">
            <w:pPr>
              <w:spacing w:line="276" w:lineRule="auto"/>
              <w:ind w:left="144"/>
              <w:rPr>
                <w:rFonts w:ascii="Microsoft Sans Serif" w:hAnsi="Microsoft Sans Serif" w:cs="Microsoft Sans Serif"/>
                <w:b w:val="0"/>
                <w:bCs w:val="0"/>
              </w:rPr>
            </w:pPr>
            <w:r w:rsidRPr="0043464E">
              <w:rPr>
                <w:rFonts w:ascii="Microsoft Sans Serif" w:hAnsi="Microsoft Sans Serif" w:cs="Microsoft Sans Serif"/>
                <w:b w:val="0"/>
                <w:bCs w:val="0"/>
              </w:rPr>
              <w:t>Critical Agencies</w:t>
            </w:r>
          </w:p>
        </w:tc>
        <w:tc>
          <w:tcPr>
            <w:tcW w:w="5743" w:type="dxa"/>
            <w:tcBorders>
              <w:top w:val="single" w:sz="4" w:space="0" w:color="auto"/>
              <w:left w:val="single" w:sz="4" w:space="0" w:color="auto"/>
              <w:bottom w:val="single" w:sz="4" w:space="0" w:color="auto"/>
              <w:right w:val="single" w:sz="4" w:space="0" w:color="auto"/>
            </w:tcBorders>
            <w:vAlign w:val="center"/>
            <w:hideMark/>
          </w:tcPr>
          <w:p w14:paraId="2D22A996" w14:textId="77777777"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Primary Care Hospitals</w:t>
            </w:r>
          </w:p>
          <w:p w14:paraId="25D0AF71" w14:textId="77777777"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Schools</w:t>
            </w:r>
          </w:p>
          <w:p w14:paraId="51E7549F" w14:textId="5B0961FC"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Water </w:t>
            </w:r>
            <w:r w:rsidR="009F58BC" w:rsidRPr="0043464E">
              <w:rPr>
                <w:rFonts w:ascii="Microsoft Sans Serif" w:hAnsi="Microsoft Sans Serif" w:cs="Microsoft Sans Serif"/>
              </w:rPr>
              <w:t>SVEC</w:t>
            </w:r>
            <w:r w:rsidRPr="0043464E">
              <w:rPr>
                <w:rFonts w:ascii="Microsoft Sans Serif" w:hAnsi="Microsoft Sans Serif" w:cs="Microsoft Sans Serif"/>
              </w:rPr>
              <w:t>s</w:t>
            </w:r>
          </w:p>
          <w:p w14:paraId="32A6380C" w14:textId="77777777"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Public Safety Dispatch Centers</w:t>
            </w:r>
          </w:p>
          <w:p w14:paraId="2DC0E77F" w14:textId="77777777"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Local Emergency Planning Committees</w:t>
            </w:r>
          </w:p>
          <w:p w14:paraId="5C7DC362" w14:textId="77777777"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California Department of Transportation</w:t>
            </w:r>
          </w:p>
          <w:p w14:paraId="5FBD750B" w14:textId="77777777" w:rsidR="00F40972" w:rsidRPr="0043464E" w:rsidRDefault="00F40972"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CPUC Safety and Enforcement Division</w:t>
            </w:r>
          </w:p>
        </w:tc>
      </w:tr>
      <w:tr w:rsidR="002D3B67" w:rsidRPr="0043464E" w14:paraId="00208A24" w14:textId="77777777" w:rsidTr="006B1823">
        <w:trPr>
          <w:trHeight w:val="440"/>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hideMark/>
          </w:tcPr>
          <w:p w14:paraId="70AB7287" w14:textId="77777777" w:rsidR="00F40972" w:rsidRPr="0043464E" w:rsidRDefault="00F40972" w:rsidP="00866798">
            <w:pPr>
              <w:spacing w:line="276" w:lineRule="auto"/>
              <w:ind w:left="144"/>
              <w:rPr>
                <w:rFonts w:ascii="Microsoft Sans Serif" w:hAnsi="Microsoft Sans Serif" w:cs="Microsoft Sans Serif"/>
                <w:b w:val="0"/>
                <w:bCs w:val="0"/>
              </w:rPr>
            </w:pPr>
            <w:r w:rsidRPr="0043464E">
              <w:rPr>
                <w:rFonts w:ascii="Microsoft Sans Serif" w:hAnsi="Microsoft Sans Serif" w:cs="Microsoft Sans Serif"/>
                <w:b w:val="0"/>
                <w:bCs w:val="0"/>
              </w:rPr>
              <w:t>Communications</w:t>
            </w:r>
          </w:p>
        </w:tc>
        <w:tc>
          <w:tcPr>
            <w:tcW w:w="5743" w:type="dxa"/>
            <w:tcBorders>
              <w:top w:val="single" w:sz="4" w:space="0" w:color="auto"/>
              <w:left w:val="single" w:sz="4" w:space="0" w:color="auto"/>
              <w:bottom w:val="single" w:sz="4" w:space="0" w:color="auto"/>
              <w:right w:val="single" w:sz="4" w:space="0" w:color="auto"/>
            </w:tcBorders>
            <w:vAlign w:val="center"/>
            <w:hideMark/>
          </w:tcPr>
          <w:p w14:paraId="7924F36D" w14:textId="77777777" w:rsidR="00F40972" w:rsidRPr="0043464E" w:rsidRDefault="00F40972" w:rsidP="00866798">
            <w:pPr>
              <w:pStyle w:val="ListParagraph"/>
              <w:numPr>
                <w:ilvl w:val="0"/>
                <w:numId w:val="62"/>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Telecommunications companies</w:t>
            </w:r>
          </w:p>
          <w:p w14:paraId="3C2845BD" w14:textId="77777777" w:rsidR="00F40972" w:rsidRPr="0043464E" w:rsidRDefault="00F40972" w:rsidP="00866798">
            <w:pPr>
              <w:pStyle w:val="ListParagraph"/>
              <w:numPr>
                <w:ilvl w:val="0"/>
                <w:numId w:val="35"/>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Local news stations</w:t>
            </w:r>
          </w:p>
          <w:p w14:paraId="199B9144" w14:textId="77777777" w:rsidR="00F40972" w:rsidRPr="0043464E" w:rsidRDefault="00972262" w:rsidP="00866798">
            <w:pPr>
              <w:pStyle w:val="ListParagraph"/>
              <w:numPr>
                <w:ilvl w:val="0"/>
                <w:numId w:val="35"/>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lastRenderedPageBreak/>
              <w:t>Local radio station</w:t>
            </w:r>
          </w:p>
        </w:tc>
      </w:tr>
      <w:tr w:rsidR="005A1AB7" w:rsidRPr="0043464E" w14:paraId="3D6C26F3" w14:textId="77777777" w:rsidTr="0086679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1802ADB3" w14:textId="49FF1C9E" w:rsidR="005A1AB7" w:rsidRPr="00866798" w:rsidRDefault="005A1AB7" w:rsidP="005A1AB7">
            <w:pPr>
              <w:spacing w:line="276" w:lineRule="auto"/>
              <w:ind w:left="144"/>
              <w:rPr>
                <w:rFonts w:ascii="Microsoft Sans Serif" w:hAnsi="Microsoft Sans Serif" w:cs="Microsoft Sans Serif"/>
                <w:color w:val="FFFFFF" w:themeColor="background1"/>
                <w:sz w:val="24"/>
                <w:szCs w:val="24"/>
              </w:rPr>
            </w:pPr>
            <w:r w:rsidRPr="00866798">
              <w:rPr>
                <w:rFonts w:ascii="Microsoft Sans Serif" w:hAnsi="Microsoft Sans Serif" w:cs="Microsoft Sans Serif"/>
                <w:color w:val="FFFFFF" w:themeColor="background1"/>
                <w:sz w:val="24"/>
                <w:szCs w:val="24"/>
              </w:rPr>
              <w:t>STAKEHOLDER GROUP</w:t>
            </w:r>
            <w:r>
              <w:rPr>
                <w:rFonts w:ascii="Microsoft Sans Serif" w:hAnsi="Microsoft Sans Serif" w:cs="Microsoft Sans Serif"/>
                <w:color w:val="FFFFFF" w:themeColor="background1"/>
                <w:sz w:val="24"/>
                <w:szCs w:val="24"/>
              </w:rPr>
              <w:t xml:space="preserve"> (cont.)</w:t>
            </w:r>
          </w:p>
        </w:tc>
        <w:tc>
          <w:tcPr>
            <w:tcW w:w="5743"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39CE6101" w14:textId="2DF1B0A4" w:rsidR="005A1AB7" w:rsidRPr="00866798" w:rsidRDefault="005A1AB7" w:rsidP="00866798">
            <w:pPr>
              <w:spacing w:line="276" w:lineRule="auto"/>
              <w:ind w:left="288"/>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b/>
                <w:bCs/>
                <w:color w:val="FFFFFF" w:themeColor="background1"/>
                <w:sz w:val="24"/>
                <w:szCs w:val="24"/>
              </w:rPr>
            </w:pPr>
            <w:r w:rsidRPr="00866798">
              <w:rPr>
                <w:rFonts w:ascii="Microsoft Sans Serif" w:hAnsi="Microsoft Sans Serif" w:cs="Microsoft Sans Serif"/>
                <w:b/>
                <w:bCs/>
                <w:color w:val="FFFFFF" w:themeColor="background1"/>
                <w:sz w:val="24"/>
                <w:szCs w:val="24"/>
              </w:rPr>
              <w:t>DESCRIPTION</w:t>
            </w:r>
          </w:p>
        </w:tc>
      </w:tr>
      <w:tr w:rsidR="002D3B67" w:rsidRPr="0043464E" w14:paraId="04C67E6E" w14:textId="77777777" w:rsidTr="00866798">
        <w:trPr>
          <w:trHeight w:val="1250"/>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hideMark/>
          </w:tcPr>
          <w:p w14:paraId="7B602F89" w14:textId="77777777" w:rsidR="00F40972" w:rsidRPr="0043464E" w:rsidRDefault="00F40972" w:rsidP="00866798">
            <w:pPr>
              <w:spacing w:line="276" w:lineRule="auto"/>
              <w:ind w:left="144"/>
              <w:rPr>
                <w:rFonts w:ascii="Microsoft Sans Serif" w:hAnsi="Microsoft Sans Serif" w:cs="Microsoft Sans Serif"/>
                <w:b w:val="0"/>
                <w:bCs w:val="0"/>
              </w:rPr>
            </w:pPr>
            <w:r w:rsidRPr="0043464E">
              <w:rPr>
                <w:rFonts w:ascii="Microsoft Sans Serif" w:hAnsi="Microsoft Sans Serif" w:cs="Microsoft Sans Serif"/>
                <w:b w:val="0"/>
                <w:bCs w:val="0"/>
              </w:rPr>
              <w:t>First Responders</w:t>
            </w:r>
          </w:p>
        </w:tc>
        <w:tc>
          <w:tcPr>
            <w:tcW w:w="5743" w:type="dxa"/>
            <w:tcBorders>
              <w:top w:val="single" w:sz="4" w:space="0" w:color="auto"/>
              <w:left w:val="single" w:sz="4" w:space="0" w:color="auto"/>
              <w:bottom w:val="single" w:sz="4" w:space="0" w:color="auto"/>
              <w:right w:val="single" w:sz="4" w:space="0" w:color="auto"/>
            </w:tcBorders>
            <w:vAlign w:val="center"/>
            <w:hideMark/>
          </w:tcPr>
          <w:p w14:paraId="340C9E45" w14:textId="77777777" w:rsidR="00F40972" w:rsidRPr="0043464E" w:rsidRDefault="00F40972" w:rsidP="00866798">
            <w:pPr>
              <w:pStyle w:val="ListParagraph"/>
              <w:numPr>
                <w:ilvl w:val="0"/>
                <w:numId w:val="35"/>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Law enforcement/holding facilities</w:t>
            </w:r>
          </w:p>
          <w:p w14:paraId="63209CE6" w14:textId="77777777" w:rsidR="00F40972" w:rsidRPr="0043464E" w:rsidRDefault="00F40972" w:rsidP="00866798">
            <w:pPr>
              <w:pStyle w:val="ListParagraph"/>
              <w:numPr>
                <w:ilvl w:val="0"/>
                <w:numId w:val="35"/>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Fire operations facilities</w:t>
            </w:r>
          </w:p>
          <w:p w14:paraId="7530099B" w14:textId="2251CBC7" w:rsidR="00F40972" w:rsidRPr="0043464E" w:rsidRDefault="00F40972" w:rsidP="00866798">
            <w:pPr>
              <w:pStyle w:val="ListParagraph"/>
              <w:numPr>
                <w:ilvl w:val="0"/>
                <w:numId w:val="35"/>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CAL </w:t>
            </w:r>
            <w:r w:rsidR="002B27DC" w:rsidRPr="0043464E">
              <w:rPr>
                <w:rFonts w:ascii="Microsoft Sans Serif" w:hAnsi="Microsoft Sans Serif" w:cs="Microsoft Sans Serif"/>
              </w:rPr>
              <w:t>F</w:t>
            </w:r>
            <w:r w:rsidR="002B27DC">
              <w:rPr>
                <w:rFonts w:ascii="Microsoft Sans Serif" w:hAnsi="Microsoft Sans Serif" w:cs="Microsoft Sans Serif"/>
              </w:rPr>
              <w:t>ire</w:t>
            </w:r>
            <w:r w:rsidR="002B27DC" w:rsidRPr="0043464E">
              <w:rPr>
                <w:rFonts w:ascii="Microsoft Sans Serif" w:hAnsi="Microsoft Sans Serif" w:cs="Microsoft Sans Serif"/>
              </w:rPr>
              <w:t xml:space="preserve"> </w:t>
            </w:r>
            <w:r w:rsidRPr="0043464E">
              <w:rPr>
                <w:rFonts w:ascii="Microsoft Sans Serif" w:hAnsi="Microsoft Sans Serif" w:cs="Microsoft Sans Serif"/>
              </w:rPr>
              <w:t xml:space="preserve">stations </w:t>
            </w:r>
          </w:p>
          <w:p w14:paraId="4EED6848" w14:textId="77777777" w:rsidR="00F40972" w:rsidRPr="0043464E" w:rsidRDefault="00F40972" w:rsidP="00866798">
            <w:pPr>
              <w:pStyle w:val="ListParagraph"/>
              <w:numPr>
                <w:ilvl w:val="0"/>
                <w:numId w:val="35"/>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USFS (U.S Forest Service-Pacific Northwest)  </w:t>
            </w:r>
          </w:p>
        </w:tc>
      </w:tr>
      <w:tr w:rsidR="002D3B67" w:rsidRPr="0043464E" w14:paraId="21B507A8" w14:textId="77777777" w:rsidTr="00866798">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hideMark/>
          </w:tcPr>
          <w:p w14:paraId="4DED077E" w14:textId="77777777" w:rsidR="00F40972" w:rsidRPr="0043464E" w:rsidRDefault="00F40972" w:rsidP="00866798">
            <w:pPr>
              <w:spacing w:line="276" w:lineRule="auto"/>
              <w:ind w:left="144"/>
              <w:rPr>
                <w:rFonts w:ascii="Microsoft Sans Serif" w:hAnsi="Microsoft Sans Serif" w:cs="Microsoft Sans Serif"/>
                <w:b w:val="0"/>
                <w:bCs w:val="0"/>
              </w:rPr>
            </w:pPr>
            <w:r w:rsidRPr="0043464E">
              <w:rPr>
                <w:rFonts w:ascii="Microsoft Sans Serif" w:hAnsi="Microsoft Sans Serif" w:cs="Microsoft Sans Serif"/>
                <w:b w:val="0"/>
                <w:bCs w:val="0"/>
              </w:rPr>
              <w:t>Local Government</w:t>
            </w:r>
          </w:p>
        </w:tc>
        <w:tc>
          <w:tcPr>
            <w:tcW w:w="5743" w:type="dxa"/>
            <w:tcBorders>
              <w:top w:val="single" w:sz="4" w:space="0" w:color="auto"/>
              <w:left w:val="single" w:sz="4" w:space="0" w:color="auto"/>
              <w:bottom w:val="single" w:sz="4" w:space="0" w:color="auto"/>
              <w:right w:val="single" w:sz="4" w:space="0" w:color="auto"/>
            </w:tcBorders>
            <w:vAlign w:val="center"/>
            <w:hideMark/>
          </w:tcPr>
          <w:p w14:paraId="14EEA177" w14:textId="37035C26" w:rsidR="00F40972" w:rsidRPr="0043464E" w:rsidRDefault="00C37656" w:rsidP="00866798">
            <w:pPr>
              <w:pStyle w:val="ListParagraph"/>
              <w:numPr>
                <w:ilvl w:val="0"/>
                <w:numId w:val="35"/>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Cities/Towns (Modo</w:t>
            </w:r>
            <w:r w:rsidR="00A67D47" w:rsidRPr="0043464E">
              <w:rPr>
                <w:rFonts w:ascii="Microsoft Sans Serif" w:hAnsi="Microsoft Sans Serif" w:cs="Microsoft Sans Serif"/>
              </w:rPr>
              <w:t xml:space="preserve">c </w:t>
            </w:r>
            <w:r w:rsidRPr="0043464E">
              <w:rPr>
                <w:rFonts w:ascii="Microsoft Sans Serif" w:hAnsi="Microsoft Sans Serif" w:cs="Microsoft Sans Serif"/>
              </w:rPr>
              <w:t xml:space="preserve">and </w:t>
            </w:r>
            <w:proofErr w:type="gramStart"/>
            <w:r w:rsidRPr="0043464E">
              <w:rPr>
                <w:rFonts w:ascii="Microsoft Sans Serif" w:hAnsi="Microsoft Sans Serif" w:cs="Microsoft Sans Serif"/>
              </w:rPr>
              <w:t>Lassen county</w:t>
            </w:r>
            <w:proofErr w:type="gramEnd"/>
            <w:r w:rsidRPr="0043464E">
              <w:rPr>
                <w:rFonts w:ascii="Microsoft Sans Serif" w:hAnsi="Microsoft Sans Serif" w:cs="Microsoft Sans Serif"/>
              </w:rPr>
              <w:t xml:space="preserve"> (CA</w:t>
            </w:r>
            <w:r w:rsidR="007B2046" w:rsidRPr="0043464E">
              <w:rPr>
                <w:rFonts w:ascii="Microsoft Sans Serif" w:hAnsi="Microsoft Sans Serif" w:cs="Microsoft Sans Serif"/>
              </w:rPr>
              <w:t>)</w:t>
            </w:r>
            <w:r w:rsidRPr="0043464E">
              <w:rPr>
                <w:rFonts w:ascii="Microsoft Sans Serif" w:hAnsi="Microsoft Sans Serif" w:cs="Microsoft Sans Serif"/>
              </w:rPr>
              <w:t>, Washoe county (NV), and Lake county (OR)</w:t>
            </w:r>
          </w:p>
        </w:tc>
      </w:tr>
      <w:tr w:rsidR="002D3B67" w:rsidRPr="0043464E" w14:paraId="711AE568" w14:textId="77777777" w:rsidTr="00866798">
        <w:trPr>
          <w:trHeight w:val="728"/>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hideMark/>
          </w:tcPr>
          <w:p w14:paraId="38F37F10" w14:textId="78A2D728" w:rsidR="00F40972" w:rsidRPr="0043464E" w:rsidRDefault="00EE7BC8" w:rsidP="00866798">
            <w:pPr>
              <w:spacing w:line="276" w:lineRule="auto"/>
              <w:ind w:left="144"/>
              <w:rPr>
                <w:rFonts w:ascii="Microsoft Sans Serif" w:hAnsi="Microsoft Sans Serif" w:cs="Microsoft Sans Serif"/>
                <w:b w:val="0"/>
                <w:bCs w:val="0"/>
              </w:rPr>
            </w:pPr>
            <w:r w:rsidRPr="0043464E">
              <w:rPr>
                <w:rFonts w:ascii="Microsoft Sans Serif" w:hAnsi="Microsoft Sans Serif" w:cs="Microsoft Sans Serif"/>
                <w:b w:val="0"/>
                <w:bCs w:val="0"/>
              </w:rPr>
              <w:t>Safety Councils</w:t>
            </w:r>
          </w:p>
        </w:tc>
        <w:tc>
          <w:tcPr>
            <w:tcW w:w="5743" w:type="dxa"/>
            <w:tcBorders>
              <w:top w:val="single" w:sz="4" w:space="0" w:color="auto"/>
              <w:left w:val="single" w:sz="4" w:space="0" w:color="auto"/>
              <w:bottom w:val="single" w:sz="4" w:space="0" w:color="auto"/>
              <w:right w:val="single" w:sz="4" w:space="0" w:color="auto"/>
            </w:tcBorders>
            <w:vAlign w:val="center"/>
            <w:hideMark/>
          </w:tcPr>
          <w:p w14:paraId="0D78D3C5" w14:textId="77777777" w:rsidR="009A3A93" w:rsidRPr="0043464E" w:rsidRDefault="00FC27ED" w:rsidP="00866798">
            <w:pPr>
              <w:pStyle w:val="ListParagraph"/>
              <w:numPr>
                <w:ilvl w:val="0"/>
                <w:numId w:val="7"/>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Modoc</w:t>
            </w:r>
            <w:r w:rsidR="00EE7BC8" w:rsidRPr="0043464E">
              <w:rPr>
                <w:rFonts w:ascii="Microsoft Sans Serif" w:hAnsi="Microsoft Sans Serif" w:cs="Microsoft Sans Serif"/>
              </w:rPr>
              <w:t xml:space="preserve"> County Fire Safety Council</w:t>
            </w:r>
          </w:p>
          <w:p w14:paraId="705E6A24" w14:textId="04C5AD46" w:rsidR="00F40972" w:rsidRPr="0043464E" w:rsidRDefault="009A3A93" w:rsidP="00866798">
            <w:pPr>
              <w:pStyle w:val="ListParagraph"/>
              <w:numPr>
                <w:ilvl w:val="0"/>
                <w:numId w:val="36"/>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Lassen </w:t>
            </w:r>
            <w:r w:rsidR="007B2046" w:rsidRPr="0043464E">
              <w:rPr>
                <w:rFonts w:ascii="Microsoft Sans Serif" w:hAnsi="Microsoft Sans Serif" w:cs="Microsoft Sans Serif"/>
              </w:rPr>
              <w:t xml:space="preserve">County </w:t>
            </w:r>
            <w:r w:rsidRPr="0043464E">
              <w:rPr>
                <w:rFonts w:ascii="Microsoft Sans Serif" w:hAnsi="Microsoft Sans Serif" w:cs="Microsoft Sans Serif"/>
              </w:rPr>
              <w:t xml:space="preserve">Fire Safe </w:t>
            </w:r>
            <w:r w:rsidR="00F603DA" w:rsidRPr="0043464E">
              <w:rPr>
                <w:rFonts w:ascii="Microsoft Sans Serif" w:hAnsi="Microsoft Sans Serif" w:cs="Microsoft Sans Serif"/>
              </w:rPr>
              <w:t>Council</w:t>
            </w:r>
          </w:p>
        </w:tc>
      </w:tr>
      <w:tr w:rsidR="002D3B67" w:rsidRPr="0043464E" w14:paraId="17C28F39" w14:textId="77777777" w:rsidTr="00866798">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tcPr>
          <w:p w14:paraId="7FB5A8B2" w14:textId="1790F22D" w:rsidR="00EE7BC8" w:rsidRPr="0043464E" w:rsidRDefault="00EE7BC8" w:rsidP="00866798">
            <w:pPr>
              <w:spacing w:line="276" w:lineRule="auto"/>
              <w:ind w:left="144"/>
              <w:rPr>
                <w:rFonts w:ascii="Microsoft Sans Serif" w:hAnsi="Microsoft Sans Serif" w:cs="Microsoft Sans Serif"/>
              </w:rPr>
            </w:pPr>
            <w:r w:rsidRPr="0043464E">
              <w:rPr>
                <w:rFonts w:ascii="Microsoft Sans Serif" w:hAnsi="Microsoft Sans Serif" w:cs="Microsoft Sans Serif"/>
                <w:b w:val="0"/>
                <w:bCs w:val="0"/>
              </w:rPr>
              <w:t>Customers</w:t>
            </w:r>
          </w:p>
        </w:tc>
        <w:tc>
          <w:tcPr>
            <w:tcW w:w="5743" w:type="dxa"/>
            <w:tcBorders>
              <w:top w:val="single" w:sz="4" w:space="0" w:color="auto"/>
              <w:left w:val="single" w:sz="4" w:space="0" w:color="auto"/>
              <w:bottom w:val="single" w:sz="4" w:space="0" w:color="auto"/>
              <w:right w:val="single" w:sz="4" w:space="0" w:color="auto"/>
            </w:tcBorders>
            <w:vAlign w:val="center"/>
          </w:tcPr>
          <w:p w14:paraId="7715BB62" w14:textId="30AF44EE" w:rsidR="00EE7BC8" w:rsidRPr="0043464E" w:rsidRDefault="00EE7BC8" w:rsidP="00866798">
            <w:pPr>
              <w:pStyle w:val="ListParagraph"/>
              <w:numPr>
                <w:ilvl w:val="0"/>
                <w:numId w:val="36"/>
              </w:num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 xml:space="preserve">Any person, organization, or critical facility receiving electricity from </w:t>
            </w:r>
            <w:r w:rsidR="00953EEF" w:rsidRPr="0043464E">
              <w:rPr>
                <w:rFonts w:ascii="Microsoft Sans Serif" w:hAnsi="Microsoft Sans Serif" w:cs="Microsoft Sans Serif"/>
              </w:rPr>
              <w:t>SVE</w:t>
            </w:r>
            <w:r w:rsidR="00D019E5" w:rsidRPr="0043464E">
              <w:rPr>
                <w:rFonts w:ascii="Microsoft Sans Serif" w:hAnsi="Microsoft Sans Serif" w:cs="Microsoft Sans Serif"/>
              </w:rPr>
              <w:t>C</w:t>
            </w:r>
          </w:p>
        </w:tc>
      </w:tr>
    </w:tbl>
    <w:p w14:paraId="6E6CCFED" w14:textId="67CC617F" w:rsidR="0023213D" w:rsidRPr="0043464E" w:rsidRDefault="0023213D" w:rsidP="00D126DA">
      <w:pPr>
        <w:rPr>
          <w:rFonts w:ascii="Microsoft Sans Serif" w:eastAsia="Calibri" w:hAnsi="Microsoft Sans Serif" w:cs="Microsoft Sans Serif"/>
          <w:color w:val="FF0000"/>
        </w:rPr>
      </w:pPr>
    </w:p>
    <w:p w14:paraId="59111F24" w14:textId="63CC1EF6" w:rsidR="00167A96" w:rsidRPr="0043464E" w:rsidRDefault="00167A96" w:rsidP="006F3A47">
      <w:pPr>
        <w:pStyle w:val="Heading3"/>
        <w:spacing w:before="0"/>
        <w:rPr>
          <w:rFonts w:ascii="Microsoft Sans Serif" w:eastAsia="Times New Roman" w:hAnsi="Microsoft Sans Serif" w:cs="Microsoft Sans Serif"/>
          <w:color w:val="auto"/>
        </w:rPr>
      </w:pPr>
      <w:bookmarkStart w:id="490" w:name="_Toc36557240"/>
      <w:r w:rsidRPr="0043464E">
        <w:rPr>
          <w:rFonts w:ascii="Microsoft Sans Serif" w:eastAsia="Times New Roman" w:hAnsi="Microsoft Sans Serif" w:cs="Microsoft Sans Serif"/>
          <w:color w:val="auto"/>
        </w:rPr>
        <w:t>Emergency Level Definitions</w:t>
      </w:r>
      <w:bookmarkEnd w:id="490"/>
    </w:p>
    <w:p w14:paraId="77CBD345" w14:textId="1A6613C5" w:rsidR="00D126DA" w:rsidRPr="0043464E" w:rsidRDefault="00D126DA" w:rsidP="00D126DA">
      <w:pPr>
        <w:rPr>
          <w:rFonts w:ascii="Microsoft Sans Serif" w:eastAsia="Calibri" w:hAnsi="Microsoft Sans Serif" w:cs="Microsoft Sans Serif"/>
        </w:rPr>
      </w:pPr>
      <w:r w:rsidRPr="0043464E">
        <w:rPr>
          <w:rFonts w:ascii="Microsoft Sans Serif" w:eastAsia="Calibri" w:hAnsi="Microsoft Sans Serif" w:cs="Microsoft Sans Serif"/>
        </w:rPr>
        <w:t>In 2018, Cal OES, the State Sheriff’s Association and statewide fire agencies adopted new terminology regarding wildfire evacuation incidents.</w:t>
      </w:r>
    </w:p>
    <w:p w14:paraId="6174F593" w14:textId="6B55CAD4" w:rsidR="00D126DA" w:rsidRPr="0043464E" w:rsidRDefault="00D126DA" w:rsidP="00D126DA">
      <w:pPr>
        <w:rPr>
          <w:rFonts w:ascii="Microsoft Sans Serif" w:eastAsia="Calibri" w:hAnsi="Microsoft Sans Serif" w:cs="Microsoft Sans Serif"/>
        </w:rPr>
      </w:pPr>
      <w:r w:rsidRPr="0043464E">
        <w:rPr>
          <w:rFonts w:ascii="Microsoft Sans Serif" w:eastAsia="Calibri" w:hAnsi="Microsoft Sans Serif" w:cs="Microsoft Sans Serif"/>
        </w:rPr>
        <w:t xml:space="preserve">The following is a list of evacuation terminology that </w:t>
      </w:r>
      <w:r w:rsidR="00C37656" w:rsidRPr="0043464E">
        <w:rPr>
          <w:rFonts w:ascii="Microsoft Sans Serif" w:eastAsia="Calibri" w:hAnsi="Microsoft Sans Serif" w:cs="Microsoft Sans Serif"/>
        </w:rPr>
        <w:t>Modoc</w:t>
      </w:r>
      <w:r w:rsidRPr="0043464E">
        <w:rPr>
          <w:rFonts w:ascii="Microsoft Sans Serif" w:eastAsia="Calibri" w:hAnsi="Microsoft Sans Serif" w:cs="Microsoft Sans Serif"/>
        </w:rPr>
        <w:t xml:space="preserve"> county’s OES currently uses</w:t>
      </w:r>
      <w:r w:rsidR="00650D60" w:rsidRPr="0043464E">
        <w:rPr>
          <w:rStyle w:val="FootnoteReference"/>
          <w:rFonts w:ascii="Microsoft Sans Serif" w:eastAsia="Calibri" w:hAnsi="Microsoft Sans Serif" w:cs="Microsoft Sans Serif"/>
        </w:rPr>
        <w:footnoteReference w:id="22"/>
      </w:r>
      <w:r w:rsidRPr="0043464E">
        <w:rPr>
          <w:rFonts w:ascii="Microsoft Sans Serif" w:eastAsia="Calibri" w:hAnsi="Microsoft Sans Serif" w:cs="Microsoft Sans Serif"/>
        </w:rPr>
        <w:t>:</w:t>
      </w:r>
    </w:p>
    <w:p w14:paraId="5EFDFDD0" w14:textId="66583AB5" w:rsidR="00D126DA" w:rsidRPr="0043464E" w:rsidRDefault="00D126DA" w:rsidP="008B2FD8">
      <w:pPr>
        <w:pStyle w:val="ListParagraph"/>
        <w:numPr>
          <w:ilvl w:val="0"/>
          <w:numId w:val="7"/>
        </w:numPr>
        <w:rPr>
          <w:rFonts w:ascii="Microsoft Sans Serif" w:eastAsia="Calibri" w:hAnsi="Microsoft Sans Serif" w:cs="Microsoft Sans Serif"/>
        </w:rPr>
      </w:pPr>
      <w:r w:rsidRPr="0043464E">
        <w:rPr>
          <w:rFonts w:ascii="Microsoft Sans Serif" w:eastAsia="Calibri" w:hAnsi="Microsoft Sans Serif" w:cs="Microsoft Sans Serif"/>
          <w:b/>
          <w:bCs/>
        </w:rPr>
        <w:t>Evacuation Warning</w:t>
      </w:r>
      <w:r w:rsidRPr="0043464E">
        <w:rPr>
          <w:rFonts w:ascii="Microsoft Sans Serif" w:eastAsia="Calibri" w:hAnsi="Microsoft Sans Serif" w:cs="Microsoft Sans Serif"/>
        </w:rPr>
        <w:t xml:space="preserve">: </w:t>
      </w:r>
      <w:r w:rsidR="00554DA5" w:rsidRPr="0043464E">
        <w:rPr>
          <w:rFonts w:ascii="Microsoft Sans Serif" w:eastAsia="Calibri" w:hAnsi="Microsoft Sans Serif" w:cs="Microsoft Sans Serif"/>
        </w:rPr>
        <w:t xml:space="preserve"> </w:t>
      </w:r>
      <w:r w:rsidRPr="0043464E">
        <w:rPr>
          <w:rFonts w:ascii="Microsoft Sans Serif" w:eastAsia="Calibri" w:hAnsi="Microsoft Sans Serif" w:cs="Microsoft Sans Serif"/>
        </w:rPr>
        <w:t xml:space="preserve">Potential </w:t>
      </w:r>
      <w:r w:rsidR="00650D60" w:rsidRPr="0043464E">
        <w:rPr>
          <w:rFonts w:ascii="Microsoft Sans Serif" w:eastAsia="Calibri" w:hAnsi="Microsoft Sans Serif" w:cs="Microsoft Sans Serif"/>
        </w:rPr>
        <w:t>t</w:t>
      </w:r>
      <w:r w:rsidRPr="0043464E">
        <w:rPr>
          <w:rFonts w:ascii="Microsoft Sans Serif" w:eastAsia="Calibri" w:hAnsi="Microsoft Sans Serif" w:cs="Microsoft Sans Serif"/>
        </w:rPr>
        <w:t xml:space="preserve">hreat to life and/or property. Those who require additional time to evacuate and those with pets and livestock </w:t>
      </w:r>
      <w:r w:rsidR="00F603DA" w:rsidRPr="0043464E">
        <w:rPr>
          <w:rFonts w:ascii="Microsoft Sans Serif" w:eastAsia="Calibri" w:hAnsi="Microsoft Sans Serif" w:cs="Microsoft Sans Serif"/>
        </w:rPr>
        <w:t>shall evacuate immediately</w:t>
      </w:r>
      <w:r w:rsidRPr="0043464E">
        <w:rPr>
          <w:rFonts w:ascii="Microsoft Sans Serif" w:eastAsia="Calibri" w:hAnsi="Microsoft Sans Serif" w:cs="Microsoft Sans Serif"/>
        </w:rPr>
        <w:t>.</w:t>
      </w:r>
    </w:p>
    <w:p w14:paraId="50FF069A" w14:textId="61D131A8" w:rsidR="00D126DA" w:rsidRPr="0043464E" w:rsidRDefault="00D126DA" w:rsidP="008B2FD8">
      <w:pPr>
        <w:pStyle w:val="ListParagraph"/>
        <w:numPr>
          <w:ilvl w:val="0"/>
          <w:numId w:val="7"/>
        </w:numPr>
        <w:rPr>
          <w:rFonts w:ascii="Microsoft Sans Serif" w:eastAsia="Calibri" w:hAnsi="Microsoft Sans Serif" w:cs="Microsoft Sans Serif"/>
        </w:rPr>
      </w:pPr>
      <w:r w:rsidRPr="0043464E">
        <w:rPr>
          <w:rFonts w:ascii="Microsoft Sans Serif" w:eastAsia="Calibri" w:hAnsi="Microsoft Sans Serif" w:cs="Microsoft Sans Serif"/>
          <w:b/>
          <w:bCs/>
        </w:rPr>
        <w:t>Evacuation Order</w:t>
      </w:r>
      <w:r w:rsidRPr="0043464E">
        <w:rPr>
          <w:rFonts w:ascii="Microsoft Sans Serif" w:eastAsia="Calibri" w:hAnsi="Microsoft Sans Serif" w:cs="Microsoft Sans Serif"/>
        </w:rPr>
        <w:t>:</w:t>
      </w:r>
      <w:r w:rsidR="00554DA5" w:rsidRPr="0043464E">
        <w:rPr>
          <w:rFonts w:ascii="Microsoft Sans Serif" w:eastAsia="Calibri" w:hAnsi="Microsoft Sans Serif" w:cs="Microsoft Sans Serif"/>
        </w:rPr>
        <w:t xml:space="preserve"> </w:t>
      </w:r>
      <w:r w:rsidRPr="0043464E">
        <w:rPr>
          <w:rFonts w:ascii="Microsoft Sans Serif" w:eastAsia="Calibri" w:hAnsi="Microsoft Sans Serif" w:cs="Microsoft Sans Serif"/>
        </w:rPr>
        <w:t xml:space="preserve"> Immediate threat to life. This is a lawful order to leave </w:t>
      </w:r>
      <w:r w:rsidR="00F603DA" w:rsidRPr="0043464E">
        <w:rPr>
          <w:rFonts w:ascii="Microsoft Sans Serif" w:eastAsia="Calibri" w:hAnsi="Microsoft Sans Serif" w:cs="Microsoft Sans Serif"/>
        </w:rPr>
        <w:t>immediately</w:t>
      </w:r>
      <w:r w:rsidRPr="0043464E">
        <w:rPr>
          <w:rFonts w:ascii="Microsoft Sans Serif" w:eastAsia="Calibri" w:hAnsi="Microsoft Sans Serif" w:cs="Microsoft Sans Serif"/>
        </w:rPr>
        <w:t>. The area is lawfully closed to public access</w:t>
      </w:r>
      <w:r w:rsidR="008F715B" w:rsidRPr="0043464E">
        <w:rPr>
          <w:rFonts w:ascii="Microsoft Sans Serif" w:eastAsia="Calibri" w:hAnsi="Microsoft Sans Serif" w:cs="Microsoft Sans Serif"/>
        </w:rPr>
        <w:t>.</w:t>
      </w:r>
    </w:p>
    <w:p w14:paraId="45014650" w14:textId="5C047E2F" w:rsidR="00167A96" w:rsidRPr="0043464E" w:rsidRDefault="00D126DA" w:rsidP="008B2FD8">
      <w:pPr>
        <w:pStyle w:val="ListParagraph"/>
        <w:numPr>
          <w:ilvl w:val="0"/>
          <w:numId w:val="7"/>
        </w:numPr>
        <w:spacing w:after="240"/>
        <w:rPr>
          <w:rFonts w:ascii="Microsoft Sans Serif" w:eastAsia="Calibri" w:hAnsi="Microsoft Sans Serif" w:cs="Microsoft Sans Serif"/>
        </w:rPr>
      </w:pPr>
      <w:r w:rsidRPr="0043464E">
        <w:rPr>
          <w:rFonts w:ascii="Microsoft Sans Serif" w:eastAsia="Calibri" w:hAnsi="Microsoft Sans Serif" w:cs="Microsoft Sans Serif"/>
          <w:b/>
          <w:bCs/>
        </w:rPr>
        <w:t>Shelter in Place:</w:t>
      </w:r>
      <w:r w:rsidR="00554DA5" w:rsidRPr="0043464E">
        <w:rPr>
          <w:rFonts w:ascii="Microsoft Sans Serif" w:eastAsia="Calibri" w:hAnsi="Microsoft Sans Serif" w:cs="Microsoft Sans Serif"/>
          <w:b/>
          <w:bCs/>
        </w:rPr>
        <w:t xml:space="preserve"> </w:t>
      </w:r>
      <w:r w:rsidRPr="0043464E">
        <w:rPr>
          <w:rFonts w:ascii="Microsoft Sans Serif" w:eastAsia="Calibri" w:hAnsi="Microsoft Sans Serif" w:cs="Microsoft Sans Serif"/>
          <w:b/>
          <w:bCs/>
        </w:rPr>
        <w:t xml:space="preserve"> </w:t>
      </w:r>
      <w:r w:rsidRPr="0043464E">
        <w:rPr>
          <w:rFonts w:ascii="Microsoft Sans Serif" w:eastAsia="Calibri" w:hAnsi="Microsoft Sans Serif" w:cs="Microsoft Sans Serif"/>
        </w:rPr>
        <w:t xml:space="preserve">Stay indoors. Shut and lock doors and windows. Prepare to self-sustain until further notice and/or until being contacted by emergency personnel with additional direction. </w:t>
      </w:r>
    </w:p>
    <w:p w14:paraId="7BC472AB" w14:textId="34A556A4" w:rsidR="00F667E3" w:rsidRPr="0043464E" w:rsidRDefault="00FB0E66" w:rsidP="00F667E3">
      <w:pPr>
        <w:pStyle w:val="Heading3"/>
        <w:rPr>
          <w:rFonts w:ascii="Microsoft Sans Serif" w:hAnsi="Microsoft Sans Serif" w:cs="Microsoft Sans Serif"/>
          <w:color w:val="auto"/>
        </w:rPr>
      </w:pPr>
      <w:bookmarkStart w:id="491" w:name="_Toc36557241"/>
      <w:r>
        <w:rPr>
          <w:rFonts w:ascii="Microsoft Sans Serif" w:hAnsi="Microsoft Sans Serif" w:cs="Microsoft Sans Serif"/>
          <w:color w:val="auto"/>
        </w:rPr>
        <w:t xml:space="preserve">Work Crew </w:t>
      </w:r>
      <w:r w:rsidR="00F667E3" w:rsidRPr="0043464E">
        <w:rPr>
          <w:rFonts w:ascii="Microsoft Sans Serif" w:hAnsi="Microsoft Sans Serif" w:cs="Microsoft Sans Serif"/>
          <w:color w:val="auto"/>
        </w:rPr>
        <w:t>Communications</w:t>
      </w:r>
      <w:bookmarkEnd w:id="491"/>
      <w:r w:rsidR="00F667E3" w:rsidRPr="0043464E">
        <w:rPr>
          <w:rFonts w:ascii="Microsoft Sans Serif" w:hAnsi="Microsoft Sans Serif" w:cs="Microsoft Sans Serif"/>
          <w:color w:val="auto"/>
        </w:rPr>
        <w:t xml:space="preserve"> </w:t>
      </w:r>
    </w:p>
    <w:p w14:paraId="3369B687" w14:textId="4B28AAA8" w:rsidR="00F667E3" w:rsidRPr="0043464E" w:rsidRDefault="00F667E3" w:rsidP="00C37656">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SVEC or its contractor shall have and maintain reliable communications (e.g., cell phone, satellite phone or radio) present and available on the job site. If cellular coverage is not available, the location of the nearest public phone will be identified to all crewmembers. In addition, the phone numbers for the designated Forest Service Dispatch Center and Cal-</w:t>
      </w:r>
      <w:r w:rsidR="005A1AB7">
        <w:rPr>
          <w:rFonts w:ascii="Microsoft Sans Serif" w:hAnsi="Microsoft Sans Serif" w:cs="Microsoft Sans Serif"/>
        </w:rPr>
        <w:t>F</w:t>
      </w:r>
      <w:r w:rsidRPr="0043464E">
        <w:rPr>
          <w:rFonts w:ascii="Microsoft Sans Serif" w:hAnsi="Microsoft Sans Serif" w:cs="Microsoft Sans Serif"/>
        </w:rPr>
        <w:t xml:space="preserve">ire will </w:t>
      </w:r>
      <w:r w:rsidRPr="0043464E">
        <w:rPr>
          <w:rFonts w:ascii="Microsoft Sans Serif" w:hAnsi="Microsoft Sans Serif" w:cs="Microsoft Sans Serif"/>
        </w:rPr>
        <w:lastRenderedPageBreak/>
        <w:t>be made available to all crewmembers. All communications equipment shall be operable during all operation</w:t>
      </w:r>
      <w:r w:rsidR="00C27B41">
        <w:rPr>
          <w:rFonts w:ascii="Microsoft Sans Serif" w:hAnsi="Microsoft Sans Serif" w:cs="Microsoft Sans Serif"/>
        </w:rPr>
        <w:t>s</w:t>
      </w:r>
      <w:r w:rsidRPr="0043464E">
        <w:rPr>
          <w:rFonts w:ascii="Microsoft Sans Serif" w:hAnsi="Microsoft Sans Serif" w:cs="Microsoft Sans Serif"/>
        </w:rPr>
        <w:t xml:space="preserve"> during the Fire Precautionary Period. </w:t>
      </w:r>
    </w:p>
    <w:p w14:paraId="2F7E8173" w14:textId="5F854D25" w:rsidR="00167A96" w:rsidRPr="00255594" w:rsidRDefault="00167A96" w:rsidP="006F3A47">
      <w:pPr>
        <w:pStyle w:val="Heading3"/>
        <w:spacing w:before="0"/>
        <w:rPr>
          <w:rFonts w:ascii="Microsoft Sans Serif" w:eastAsia="Times New Roman" w:hAnsi="Microsoft Sans Serif" w:cs="Microsoft Sans Serif"/>
          <w:color w:val="auto"/>
        </w:rPr>
      </w:pPr>
      <w:bookmarkStart w:id="492" w:name="_Toc36557242"/>
      <w:r w:rsidRPr="00255594">
        <w:rPr>
          <w:rFonts w:ascii="Microsoft Sans Serif" w:eastAsia="Times New Roman" w:hAnsi="Microsoft Sans Serif" w:cs="Microsoft Sans Serif"/>
          <w:color w:val="auto"/>
        </w:rPr>
        <w:t>CodeRED</w:t>
      </w:r>
      <w:r w:rsidR="001A7AA3" w:rsidRPr="00255594">
        <w:rPr>
          <w:rFonts w:ascii="Microsoft Sans Serif" w:eastAsia="Times New Roman" w:hAnsi="Microsoft Sans Serif" w:cs="Microsoft Sans Serif"/>
          <w:color w:val="auto"/>
        </w:rPr>
        <w:t xml:space="preserve"> and IPAW</w:t>
      </w:r>
      <w:r w:rsidR="00CE7E35" w:rsidRPr="00255594">
        <w:rPr>
          <w:rFonts w:ascii="Microsoft Sans Serif" w:eastAsia="Times New Roman" w:hAnsi="Microsoft Sans Serif" w:cs="Microsoft Sans Serif"/>
          <w:color w:val="auto"/>
        </w:rPr>
        <w:t>S Alerts</w:t>
      </w:r>
      <w:bookmarkEnd w:id="492"/>
    </w:p>
    <w:p w14:paraId="28B0616E" w14:textId="3CC05CD7" w:rsidR="00D126DA" w:rsidRPr="0043464E" w:rsidRDefault="449FA593" w:rsidP="00FC2D03">
      <w:pPr>
        <w:spacing w:after="240"/>
        <w:rPr>
          <w:rFonts w:ascii="Microsoft Sans Serif" w:eastAsia="Calibri" w:hAnsi="Microsoft Sans Serif" w:cs="Microsoft Sans Serif"/>
        </w:rPr>
      </w:pPr>
      <w:r w:rsidRPr="449FA593">
        <w:rPr>
          <w:rFonts w:ascii="Microsoft Sans Serif" w:eastAsia="Calibri" w:hAnsi="Microsoft Sans Serif" w:cs="Microsoft Sans Serif"/>
        </w:rPr>
        <w:t xml:space="preserve">The Modoc County Office of </w:t>
      </w:r>
      <w:r w:rsidRPr="00290EFF">
        <w:rPr>
          <w:rFonts w:ascii="Microsoft Sans Serif" w:eastAsia="Calibri" w:hAnsi="Microsoft Sans Serif" w:cs="Microsoft Sans Serif"/>
        </w:rPr>
        <w:t>Emergency Services, in conjunction with the Modoc County Sheriff’s office, strongly encourage all Modoc County</w:t>
      </w:r>
      <w:r w:rsidRPr="449FA593">
        <w:rPr>
          <w:rFonts w:ascii="Microsoft Sans Serif" w:eastAsia="Calibri" w:hAnsi="Microsoft Sans Serif" w:cs="Microsoft Sans Serif"/>
        </w:rPr>
        <w:t xml:space="preserve"> residents to sign up for a CodeRED account and to load CodeRED phone numbers into their phones to receive Modoc County Emergency Notifications. IPAWS notifications will be sent to alert all cell phones in the county with cell service in the event of a catastrophic wildfire. While this system can quickly alert a substantial number of residents, poor cell phone coverage in many areas will prevent complete notification with this system. A link to the CodeRED sign-up can be found on the Modoc County Sheriff’s Office website by clicking the “Emergency Notification” button. </w:t>
      </w:r>
    </w:p>
    <w:p w14:paraId="6AC0C3E7" w14:textId="07560612" w:rsidR="00073F4F" w:rsidRPr="0043464E" w:rsidRDefault="000B74CC" w:rsidP="006F3A47">
      <w:pPr>
        <w:pStyle w:val="Heading3"/>
        <w:spacing w:before="0"/>
        <w:rPr>
          <w:rFonts w:ascii="Microsoft Sans Serif" w:eastAsia="Times New Roman" w:hAnsi="Microsoft Sans Serif" w:cs="Microsoft Sans Serif"/>
          <w:color w:val="auto"/>
        </w:rPr>
      </w:pPr>
      <w:bookmarkStart w:id="493" w:name="_Toc30608792"/>
      <w:bookmarkStart w:id="494" w:name="_Toc30609227"/>
      <w:bookmarkStart w:id="495" w:name="_Toc30608793"/>
      <w:bookmarkStart w:id="496" w:name="_Toc30609228"/>
      <w:bookmarkStart w:id="497" w:name="_Toc30608794"/>
      <w:bookmarkStart w:id="498" w:name="_Toc30609229"/>
      <w:bookmarkStart w:id="499" w:name="_Toc30608795"/>
      <w:bookmarkStart w:id="500" w:name="_Toc30609230"/>
      <w:bookmarkStart w:id="501" w:name="_Toc30608796"/>
      <w:bookmarkStart w:id="502" w:name="_Toc30609231"/>
      <w:bookmarkStart w:id="503" w:name="_Toc30608797"/>
      <w:bookmarkStart w:id="504" w:name="_Toc30609232"/>
      <w:bookmarkStart w:id="505" w:name="_Toc30608798"/>
      <w:bookmarkStart w:id="506" w:name="_Toc30609233"/>
      <w:bookmarkStart w:id="507" w:name="_Toc30608799"/>
      <w:bookmarkStart w:id="508" w:name="_Toc30609234"/>
      <w:bookmarkStart w:id="509" w:name="_Toc30608800"/>
      <w:bookmarkStart w:id="510" w:name="_Toc30609235"/>
      <w:bookmarkStart w:id="511" w:name="_Toc30608801"/>
      <w:bookmarkStart w:id="512" w:name="_Toc30609236"/>
      <w:bookmarkStart w:id="513" w:name="_Toc30608802"/>
      <w:bookmarkStart w:id="514" w:name="_Toc30609237"/>
      <w:bookmarkStart w:id="515" w:name="_Toc30608803"/>
      <w:bookmarkStart w:id="516" w:name="_Toc30609238"/>
      <w:bookmarkStart w:id="517" w:name="_Toc30608804"/>
      <w:bookmarkStart w:id="518" w:name="_Toc30609239"/>
      <w:bookmarkStart w:id="519" w:name="_Toc30608805"/>
      <w:bookmarkStart w:id="520" w:name="_Toc30609240"/>
      <w:bookmarkStart w:id="521" w:name="_Toc30608806"/>
      <w:bookmarkStart w:id="522" w:name="_Toc30609241"/>
      <w:bookmarkStart w:id="523" w:name="_Toc30608807"/>
      <w:bookmarkStart w:id="524" w:name="_Toc30609242"/>
      <w:bookmarkStart w:id="525" w:name="_Toc30608808"/>
      <w:bookmarkStart w:id="526" w:name="_Toc30609243"/>
      <w:bookmarkStart w:id="527" w:name="_Toc30608809"/>
      <w:bookmarkStart w:id="528" w:name="_Toc30609244"/>
      <w:bookmarkStart w:id="529" w:name="_Toc30608810"/>
      <w:bookmarkStart w:id="530" w:name="_Toc30609245"/>
      <w:bookmarkStart w:id="531" w:name="_Toc30608811"/>
      <w:bookmarkStart w:id="532" w:name="_Toc30609246"/>
      <w:bookmarkStart w:id="533" w:name="_Toc30608812"/>
      <w:bookmarkStart w:id="534" w:name="_Toc30609247"/>
      <w:bookmarkStart w:id="535" w:name="_Toc30608813"/>
      <w:bookmarkStart w:id="536" w:name="_Toc30609248"/>
      <w:bookmarkStart w:id="537" w:name="_Toc30608814"/>
      <w:bookmarkStart w:id="538" w:name="_Toc30609249"/>
      <w:bookmarkStart w:id="539" w:name="_Toc30608815"/>
      <w:bookmarkStart w:id="540" w:name="_Toc30609250"/>
      <w:bookmarkStart w:id="541" w:name="_Toc30608816"/>
      <w:bookmarkStart w:id="542" w:name="_Toc30609251"/>
      <w:bookmarkStart w:id="543" w:name="_Toc30608817"/>
      <w:bookmarkStart w:id="544" w:name="_Toc30609252"/>
      <w:bookmarkStart w:id="545" w:name="_Toc30608818"/>
      <w:bookmarkStart w:id="546" w:name="_Toc30609253"/>
      <w:bookmarkStart w:id="547" w:name="_Toc30608819"/>
      <w:bookmarkStart w:id="548" w:name="_Toc30609254"/>
      <w:bookmarkStart w:id="549" w:name="_Toc30608820"/>
      <w:bookmarkStart w:id="550" w:name="_Toc30609255"/>
      <w:bookmarkStart w:id="551" w:name="_Toc30608821"/>
      <w:bookmarkStart w:id="552" w:name="_Toc30609256"/>
      <w:bookmarkStart w:id="553" w:name="_Toc30608822"/>
      <w:bookmarkStart w:id="554" w:name="_Toc30609257"/>
      <w:bookmarkStart w:id="555" w:name="_Toc30608823"/>
      <w:bookmarkStart w:id="556" w:name="_Toc30609258"/>
      <w:bookmarkStart w:id="557" w:name="_Toc30608824"/>
      <w:bookmarkStart w:id="558" w:name="_Toc30609259"/>
      <w:bookmarkStart w:id="559" w:name="_Toc30608825"/>
      <w:bookmarkStart w:id="560" w:name="_Toc30609260"/>
      <w:bookmarkStart w:id="561" w:name="_Toc30608826"/>
      <w:bookmarkStart w:id="562" w:name="_Toc30609261"/>
      <w:bookmarkStart w:id="563" w:name="_Toc30608827"/>
      <w:bookmarkStart w:id="564" w:name="_Toc30609262"/>
      <w:bookmarkStart w:id="565" w:name="_Toc36557243"/>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43464E">
        <w:rPr>
          <w:rFonts w:ascii="Microsoft Sans Serif" w:eastAsia="Times New Roman" w:hAnsi="Microsoft Sans Serif" w:cs="Microsoft Sans Serif"/>
          <w:color w:val="auto"/>
        </w:rPr>
        <w:t xml:space="preserve">Public Agency and Customer </w:t>
      </w:r>
      <w:r w:rsidR="00B6608C" w:rsidRPr="0043464E">
        <w:rPr>
          <w:rFonts w:ascii="Microsoft Sans Serif" w:eastAsia="Times New Roman" w:hAnsi="Microsoft Sans Serif" w:cs="Microsoft Sans Serif"/>
          <w:color w:val="auto"/>
        </w:rPr>
        <w:t>C</w:t>
      </w:r>
      <w:r w:rsidR="00073F4F" w:rsidRPr="0043464E">
        <w:rPr>
          <w:rFonts w:ascii="Microsoft Sans Serif" w:eastAsia="Times New Roman" w:hAnsi="Microsoft Sans Serif" w:cs="Microsoft Sans Serif"/>
          <w:color w:val="auto"/>
        </w:rPr>
        <w:t>ommunications</w:t>
      </w:r>
      <w:bookmarkEnd w:id="565"/>
    </w:p>
    <w:p w14:paraId="289DA403" w14:textId="30B1BAD7" w:rsidR="00A66BD8" w:rsidRPr="0043464E" w:rsidRDefault="00953EEF" w:rsidP="00A66BD8">
      <w:pPr>
        <w:spacing w:after="240"/>
        <w:rPr>
          <w:rFonts w:ascii="Microsoft Sans Serif" w:eastAsia="Calibri" w:hAnsi="Microsoft Sans Serif" w:cs="Microsoft Sans Serif"/>
          <w:shd w:val="clear" w:color="auto" w:fill="FFFFFF"/>
        </w:rPr>
      </w:pPr>
      <w:r w:rsidRPr="0043464E">
        <w:rPr>
          <w:rFonts w:ascii="Microsoft Sans Serif" w:eastAsia="Calibri" w:hAnsi="Microsoft Sans Serif" w:cs="Microsoft Sans Serif"/>
          <w:spacing w:val="-6"/>
        </w:rPr>
        <w:t>SVEC</w:t>
      </w:r>
      <w:r w:rsidR="00D126DA" w:rsidRPr="0043464E">
        <w:rPr>
          <w:rFonts w:ascii="Microsoft Sans Serif" w:eastAsia="Calibri" w:hAnsi="Microsoft Sans Serif" w:cs="Microsoft Sans Serif"/>
          <w:spacing w:val="-6"/>
        </w:rPr>
        <w:t xml:space="preserve"> has a comprehensive plan for communicating with its customers during emergencies, especially during outages. </w:t>
      </w:r>
      <w:r w:rsidRPr="0043464E">
        <w:rPr>
          <w:rFonts w:ascii="Microsoft Sans Serif" w:eastAsia="Calibri" w:hAnsi="Microsoft Sans Serif" w:cs="Microsoft Sans Serif"/>
          <w:spacing w:val="-6"/>
        </w:rPr>
        <w:t>SVEC</w:t>
      </w:r>
      <w:r w:rsidR="00D126DA" w:rsidRPr="0043464E">
        <w:rPr>
          <w:rFonts w:ascii="Microsoft Sans Serif" w:eastAsia="Calibri" w:hAnsi="Microsoft Sans Serif" w:cs="Microsoft Sans Serif"/>
          <w:spacing w:val="-6"/>
        </w:rPr>
        <w:t xml:space="preserve">’s current process includes </w:t>
      </w:r>
      <w:r w:rsidR="00D126DA" w:rsidRPr="0043464E">
        <w:rPr>
          <w:rFonts w:ascii="Microsoft Sans Serif" w:eastAsia="Calibri" w:hAnsi="Microsoft Sans Serif" w:cs="Microsoft Sans Serif"/>
        </w:rPr>
        <w:t xml:space="preserve">sharing information with the local newspaper </w:t>
      </w:r>
      <w:r w:rsidR="00A66BD8" w:rsidRPr="0043464E">
        <w:rPr>
          <w:rFonts w:ascii="Microsoft Sans Serif" w:eastAsia="Calibri" w:hAnsi="Microsoft Sans Serif" w:cs="Microsoft Sans Serif"/>
        </w:rPr>
        <w:t>for posting</w:t>
      </w:r>
      <w:r w:rsidR="00D126DA" w:rsidRPr="0043464E">
        <w:rPr>
          <w:rFonts w:ascii="Microsoft Sans Serif" w:eastAsia="Calibri" w:hAnsi="Microsoft Sans Serif" w:cs="Microsoft Sans Serif"/>
        </w:rPr>
        <w:t xml:space="preserve"> on their Facebook page for unplanned outages.</w:t>
      </w:r>
      <w:r w:rsidR="00D126DA" w:rsidRPr="0043464E">
        <w:rPr>
          <w:rFonts w:ascii="Microsoft Sans Serif" w:eastAsia="Calibri" w:hAnsi="Microsoft Sans Serif" w:cs="Microsoft Sans Serif"/>
          <w:shd w:val="clear" w:color="auto" w:fill="FFFFFF"/>
        </w:rPr>
        <w:t xml:space="preserve"> For planned maintenance outages there are several methods, depending on the number of customers affected and the amount of time there is prior to the outage happening. Customers who will be affected either receive a bill stuffer, a postcard in the </w:t>
      </w:r>
      <w:r w:rsidR="001903D3" w:rsidRPr="0043464E">
        <w:rPr>
          <w:rFonts w:ascii="Microsoft Sans Serif" w:eastAsia="Calibri" w:hAnsi="Microsoft Sans Serif" w:cs="Microsoft Sans Serif"/>
          <w:shd w:val="clear" w:color="auto" w:fill="FFFFFF"/>
        </w:rPr>
        <w:t>mail, telephone</w:t>
      </w:r>
      <w:r w:rsidR="00D126DA" w:rsidRPr="0043464E">
        <w:rPr>
          <w:rFonts w:ascii="Microsoft Sans Serif" w:eastAsia="Calibri" w:hAnsi="Microsoft Sans Serif" w:cs="Microsoft Sans Serif"/>
          <w:shd w:val="clear" w:color="auto" w:fill="FFFFFF"/>
        </w:rPr>
        <w:t xml:space="preserve"> call advising of the outage</w:t>
      </w:r>
      <w:r w:rsidR="00A66BD8" w:rsidRPr="0043464E">
        <w:rPr>
          <w:rFonts w:ascii="Microsoft Sans Serif" w:eastAsia="Calibri" w:hAnsi="Microsoft Sans Serif" w:cs="Microsoft Sans Serif"/>
          <w:shd w:val="clear" w:color="auto" w:fill="FFFFFF"/>
        </w:rPr>
        <w:t xml:space="preserve"> </w:t>
      </w:r>
      <w:r w:rsidR="00D126DA" w:rsidRPr="0043464E">
        <w:rPr>
          <w:rFonts w:ascii="Microsoft Sans Serif" w:eastAsia="Calibri" w:hAnsi="Microsoft Sans Serif" w:cs="Microsoft Sans Serif"/>
          <w:shd w:val="clear" w:color="auto" w:fill="FFFFFF"/>
        </w:rPr>
        <w:t xml:space="preserve">or a hang tag at their residence. Information is also posted on the </w:t>
      </w:r>
      <w:r w:rsidRPr="0043464E">
        <w:rPr>
          <w:rFonts w:ascii="Microsoft Sans Serif" w:eastAsia="Calibri" w:hAnsi="Microsoft Sans Serif" w:cs="Microsoft Sans Serif"/>
          <w:shd w:val="clear" w:color="auto" w:fill="FFFFFF"/>
        </w:rPr>
        <w:t>SVEC</w:t>
      </w:r>
      <w:r w:rsidR="00D126DA" w:rsidRPr="0043464E">
        <w:rPr>
          <w:rFonts w:ascii="Microsoft Sans Serif" w:eastAsia="Calibri" w:hAnsi="Microsoft Sans Serif" w:cs="Microsoft Sans Serif"/>
          <w:shd w:val="clear" w:color="auto" w:fill="FFFFFF"/>
        </w:rPr>
        <w:t xml:space="preserve"> </w:t>
      </w:r>
      <w:r w:rsidR="007F750C" w:rsidRPr="0043464E">
        <w:rPr>
          <w:rFonts w:ascii="Microsoft Sans Serif" w:eastAsia="Calibri" w:hAnsi="Microsoft Sans Serif" w:cs="Microsoft Sans Serif"/>
          <w:shd w:val="clear" w:color="auto" w:fill="FFFFFF"/>
        </w:rPr>
        <w:t xml:space="preserve">Facebook </w:t>
      </w:r>
      <w:r w:rsidR="00D126DA" w:rsidRPr="0043464E">
        <w:rPr>
          <w:rFonts w:ascii="Microsoft Sans Serif" w:eastAsia="Calibri" w:hAnsi="Microsoft Sans Serif" w:cs="Microsoft Sans Serif"/>
          <w:shd w:val="clear" w:color="auto" w:fill="FFFFFF"/>
        </w:rPr>
        <w:t xml:space="preserve">web site. </w:t>
      </w:r>
    </w:p>
    <w:p w14:paraId="27BA2B91" w14:textId="79834A25" w:rsidR="00D126DA" w:rsidRPr="0043464E" w:rsidRDefault="00D126DA" w:rsidP="00A66BD8">
      <w:pPr>
        <w:spacing w:before="240" w:after="240"/>
        <w:rPr>
          <w:rFonts w:ascii="Microsoft Sans Serif" w:eastAsia="Calibri" w:hAnsi="Microsoft Sans Serif" w:cs="Microsoft Sans Serif"/>
          <w:shd w:val="clear" w:color="auto" w:fill="FFFFFF"/>
        </w:rPr>
      </w:pPr>
      <w:r w:rsidRPr="0043464E">
        <w:rPr>
          <w:rFonts w:ascii="Microsoft Sans Serif" w:eastAsia="Calibri" w:hAnsi="Microsoft Sans Serif" w:cs="Microsoft Sans Serif"/>
          <w:shd w:val="clear" w:color="auto" w:fill="FFFFFF"/>
        </w:rPr>
        <w:t xml:space="preserve">For scheduled maintenance outages, </w:t>
      </w:r>
      <w:r w:rsidR="00953EEF" w:rsidRPr="0043464E">
        <w:rPr>
          <w:rFonts w:ascii="Microsoft Sans Serif" w:eastAsia="Calibri" w:hAnsi="Microsoft Sans Serif" w:cs="Microsoft Sans Serif"/>
          <w:shd w:val="clear" w:color="auto" w:fill="FFFFFF"/>
        </w:rPr>
        <w:t>SVEC</w:t>
      </w:r>
      <w:r w:rsidRPr="0043464E">
        <w:rPr>
          <w:rFonts w:ascii="Microsoft Sans Serif" w:eastAsia="Calibri" w:hAnsi="Microsoft Sans Serif" w:cs="Microsoft Sans Serif"/>
          <w:shd w:val="clear" w:color="auto" w:fill="FFFFFF"/>
        </w:rPr>
        <w:t xml:space="preserve"> provides as much notice as possible. </w:t>
      </w:r>
      <w:r w:rsidR="007F750C" w:rsidRPr="0043464E">
        <w:rPr>
          <w:rFonts w:ascii="Microsoft Sans Serif" w:eastAsia="Calibri" w:hAnsi="Microsoft Sans Serif" w:cs="Microsoft Sans Serif"/>
          <w:shd w:val="clear" w:color="auto" w:fill="FFFFFF"/>
        </w:rPr>
        <w:t xml:space="preserve">Depending on how many customers will be </w:t>
      </w:r>
      <w:r w:rsidR="002E2317" w:rsidRPr="0043464E">
        <w:rPr>
          <w:rFonts w:ascii="Microsoft Sans Serif" w:eastAsia="Calibri" w:hAnsi="Microsoft Sans Serif" w:cs="Microsoft Sans Serif"/>
          <w:shd w:val="clear" w:color="auto" w:fill="FFFFFF"/>
        </w:rPr>
        <w:t>affected by the outage, 500</w:t>
      </w:r>
      <w:r w:rsidR="00981F9E" w:rsidRPr="0043464E">
        <w:rPr>
          <w:rFonts w:ascii="Microsoft Sans Serif" w:eastAsia="Calibri" w:hAnsi="Microsoft Sans Serif" w:cs="Microsoft Sans Serif"/>
          <w:shd w:val="clear" w:color="auto" w:fill="FFFFFF"/>
        </w:rPr>
        <w:t xml:space="preserve"> or more</w:t>
      </w:r>
      <w:r w:rsidR="002E2317" w:rsidRPr="0043464E">
        <w:rPr>
          <w:rFonts w:ascii="Microsoft Sans Serif" w:eastAsia="Calibri" w:hAnsi="Microsoft Sans Serif" w:cs="Microsoft Sans Serif"/>
          <w:shd w:val="clear" w:color="auto" w:fill="FFFFFF"/>
        </w:rPr>
        <w:t xml:space="preserve"> affected customers is a 30-day advance notification.</w:t>
      </w:r>
      <w:r w:rsidR="00981F9E" w:rsidRPr="0043464E">
        <w:rPr>
          <w:rFonts w:ascii="Microsoft Sans Serif" w:eastAsia="Calibri" w:hAnsi="Microsoft Sans Serif" w:cs="Microsoft Sans Serif"/>
          <w:shd w:val="clear" w:color="auto" w:fill="FFFFFF"/>
        </w:rPr>
        <w:t xml:space="preserve"> </w:t>
      </w:r>
      <w:r w:rsidR="00953EEF" w:rsidRPr="0043464E">
        <w:rPr>
          <w:rFonts w:ascii="Microsoft Sans Serif" w:eastAsia="Calibri" w:hAnsi="Microsoft Sans Serif" w:cs="Microsoft Sans Serif"/>
          <w:shd w:val="clear" w:color="auto" w:fill="FFFFFF"/>
        </w:rPr>
        <w:t>SVEC</w:t>
      </w:r>
      <w:r w:rsidRPr="0043464E">
        <w:rPr>
          <w:rFonts w:ascii="Microsoft Sans Serif" w:eastAsia="Calibri" w:hAnsi="Microsoft Sans Serif" w:cs="Microsoft Sans Serif"/>
          <w:shd w:val="clear" w:color="auto" w:fill="FFFFFF"/>
        </w:rPr>
        <w:t xml:space="preserve"> also shares some power poles with </w:t>
      </w:r>
      <w:r w:rsidR="001903D3" w:rsidRPr="0043464E">
        <w:rPr>
          <w:rFonts w:ascii="Microsoft Sans Serif" w:eastAsia="Calibri" w:hAnsi="Microsoft Sans Serif" w:cs="Microsoft Sans Serif"/>
          <w:shd w:val="clear" w:color="auto" w:fill="FFFFFF"/>
        </w:rPr>
        <w:t xml:space="preserve">Pacific Power. </w:t>
      </w:r>
      <w:r w:rsidRPr="0043464E">
        <w:rPr>
          <w:rFonts w:ascii="Microsoft Sans Serif" w:eastAsia="Calibri" w:hAnsi="Microsoft Sans Serif" w:cs="Microsoft Sans Serif"/>
          <w:shd w:val="clear" w:color="auto" w:fill="FFFFFF"/>
        </w:rPr>
        <w:t>Th</w:t>
      </w:r>
      <w:r w:rsidR="00792AD9">
        <w:rPr>
          <w:rFonts w:ascii="Microsoft Sans Serif" w:eastAsia="Calibri" w:hAnsi="Microsoft Sans Serif" w:cs="Microsoft Sans Serif"/>
          <w:shd w:val="clear" w:color="auto" w:fill="FFFFFF"/>
        </w:rPr>
        <w:t xml:space="preserve">is </w:t>
      </w:r>
      <w:r w:rsidR="00A66BD8" w:rsidRPr="0043464E">
        <w:rPr>
          <w:rFonts w:ascii="Microsoft Sans Serif" w:eastAsia="Calibri" w:hAnsi="Microsoft Sans Serif" w:cs="Microsoft Sans Serif"/>
          <w:shd w:val="clear" w:color="auto" w:fill="FFFFFF"/>
        </w:rPr>
        <w:t>organization</w:t>
      </w:r>
      <w:r w:rsidRPr="0043464E">
        <w:rPr>
          <w:rFonts w:ascii="Microsoft Sans Serif" w:eastAsia="Calibri" w:hAnsi="Microsoft Sans Serif" w:cs="Microsoft Sans Serif"/>
          <w:shd w:val="clear" w:color="auto" w:fill="FFFFFF"/>
        </w:rPr>
        <w:t xml:space="preserve"> may sometimes require </w:t>
      </w:r>
      <w:r w:rsidR="00953EEF" w:rsidRPr="0043464E">
        <w:rPr>
          <w:rFonts w:ascii="Microsoft Sans Serif" w:eastAsia="Calibri" w:hAnsi="Microsoft Sans Serif" w:cs="Microsoft Sans Serif"/>
          <w:shd w:val="clear" w:color="auto" w:fill="FFFFFF"/>
        </w:rPr>
        <w:t>SVEC</w:t>
      </w:r>
      <w:r w:rsidRPr="0043464E">
        <w:rPr>
          <w:rFonts w:ascii="Microsoft Sans Serif" w:eastAsia="Calibri" w:hAnsi="Microsoft Sans Serif" w:cs="Microsoft Sans Serif"/>
          <w:shd w:val="clear" w:color="auto" w:fill="FFFFFF"/>
        </w:rPr>
        <w:t xml:space="preserve"> to de-energize shared power poles for planned-maintenance work</w:t>
      </w:r>
      <w:r w:rsidR="00A66BD8" w:rsidRPr="0043464E">
        <w:rPr>
          <w:rFonts w:ascii="Microsoft Sans Serif" w:eastAsia="Calibri" w:hAnsi="Microsoft Sans Serif" w:cs="Microsoft Sans Serif"/>
          <w:shd w:val="clear" w:color="auto" w:fill="FFFFFF"/>
        </w:rPr>
        <w:t xml:space="preserve">. This work is </w:t>
      </w:r>
      <w:r w:rsidRPr="0043464E">
        <w:rPr>
          <w:rFonts w:ascii="Microsoft Sans Serif" w:eastAsia="Calibri" w:hAnsi="Microsoft Sans Serif" w:cs="Microsoft Sans Serif"/>
          <w:shd w:val="clear" w:color="auto" w:fill="FFFFFF"/>
        </w:rPr>
        <w:t xml:space="preserve">schedule at least </w:t>
      </w:r>
      <w:r w:rsidR="007F1567" w:rsidRPr="0043464E">
        <w:rPr>
          <w:rFonts w:ascii="Microsoft Sans Serif" w:eastAsia="Calibri" w:hAnsi="Microsoft Sans Serif" w:cs="Microsoft Sans Serif"/>
          <w:shd w:val="clear" w:color="auto" w:fill="FFFFFF"/>
        </w:rPr>
        <w:t>1 or</w:t>
      </w:r>
      <w:r w:rsidRPr="0043464E">
        <w:rPr>
          <w:rFonts w:ascii="Microsoft Sans Serif" w:eastAsia="Calibri" w:hAnsi="Microsoft Sans Serif" w:cs="Microsoft Sans Serif"/>
          <w:shd w:val="clear" w:color="auto" w:fill="FFFFFF"/>
        </w:rPr>
        <w:t xml:space="preserve"> </w:t>
      </w:r>
      <w:r w:rsidR="00412AF9" w:rsidRPr="0043464E">
        <w:rPr>
          <w:rFonts w:ascii="Microsoft Sans Serif" w:eastAsia="Calibri" w:hAnsi="Microsoft Sans Serif" w:cs="Microsoft Sans Serif"/>
          <w:shd w:val="clear" w:color="auto" w:fill="FFFFFF"/>
        </w:rPr>
        <w:t>2 weeks</w:t>
      </w:r>
      <w:r w:rsidRPr="00866798">
        <w:rPr>
          <w:rFonts w:ascii="Microsoft Sans Serif" w:hAnsi="Microsoft Sans Serif" w:cs="Microsoft Sans Serif"/>
          <w:shd w:val="clear" w:color="auto" w:fill="FFFFFF"/>
        </w:rPr>
        <w:t xml:space="preserve"> in advance.</w:t>
      </w:r>
    </w:p>
    <w:p w14:paraId="43820423" w14:textId="3CC07703" w:rsidR="00CC3259" w:rsidRPr="0043464E" w:rsidRDefault="00953EEF" w:rsidP="00724057">
      <w:pPr>
        <w:spacing w:after="240"/>
        <w:rPr>
          <w:rFonts w:ascii="Microsoft Sans Serif" w:eastAsia="Calibri" w:hAnsi="Microsoft Sans Serif" w:cs="Microsoft Sans Serif"/>
          <w:spacing w:val="-6"/>
        </w:rPr>
      </w:pPr>
      <w:r w:rsidRPr="0043464E">
        <w:rPr>
          <w:rFonts w:ascii="Microsoft Sans Serif" w:eastAsia="Calibri" w:hAnsi="Microsoft Sans Serif" w:cs="Microsoft Sans Serif"/>
          <w:shd w:val="clear" w:color="auto" w:fill="FFFFFF"/>
        </w:rPr>
        <w:t>SVEC</w:t>
      </w:r>
      <w:r w:rsidR="00D126DA" w:rsidRPr="0043464E">
        <w:rPr>
          <w:rFonts w:ascii="Microsoft Sans Serif" w:eastAsia="Calibri" w:hAnsi="Microsoft Sans Serif" w:cs="Microsoft Sans Serif"/>
          <w:shd w:val="clear" w:color="auto" w:fill="FFFFFF"/>
        </w:rPr>
        <w:t xml:space="preserve"> </w:t>
      </w:r>
      <w:r w:rsidR="00981F9E" w:rsidRPr="0043464E">
        <w:rPr>
          <w:rFonts w:ascii="Microsoft Sans Serif" w:eastAsia="Calibri" w:hAnsi="Microsoft Sans Serif" w:cs="Microsoft Sans Serif"/>
          <w:shd w:val="clear" w:color="auto" w:fill="FFFFFF"/>
        </w:rPr>
        <w:t>calls</w:t>
      </w:r>
      <w:r w:rsidR="00D126DA" w:rsidRPr="0043464E">
        <w:rPr>
          <w:rFonts w:ascii="Microsoft Sans Serif" w:eastAsia="Calibri" w:hAnsi="Microsoft Sans Serif" w:cs="Microsoft Sans Serif"/>
          <w:shd w:val="clear" w:color="auto" w:fill="FFFFFF"/>
        </w:rPr>
        <w:t xml:space="preserve"> the local communications companies (phone and internet providers), county government officials</w:t>
      </w:r>
      <w:r w:rsidR="000E310A" w:rsidRPr="0043464E">
        <w:rPr>
          <w:rFonts w:ascii="Microsoft Sans Serif" w:eastAsia="Calibri" w:hAnsi="Microsoft Sans Serif" w:cs="Microsoft Sans Serif"/>
          <w:shd w:val="clear" w:color="auto" w:fill="FFFFFF"/>
        </w:rPr>
        <w:t xml:space="preserve"> and </w:t>
      </w:r>
      <w:r w:rsidR="00D126DA" w:rsidRPr="0043464E">
        <w:rPr>
          <w:rFonts w:ascii="Microsoft Sans Serif" w:eastAsia="Calibri" w:hAnsi="Microsoft Sans Serif" w:cs="Microsoft Sans Serif"/>
          <w:shd w:val="clear" w:color="auto" w:fill="FFFFFF"/>
        </w:rPr>
        <w:t>Office of Emergency Services</w:t>
      </w:r>
      <w:r w:rsidR="000E310A" w:rsidRPr="0043464E">
        <w:rPr>
          <w:rFonts w:ascii="Microsoft Sans Serif" w:eastAsia="Calibri" w:hAnsi="Microsoft Sans Serif" w:cs="Microsoft Sans Serif"/>
          <w:shd w:val="clear" w:color="auto" w:fill="FFFFFF"/>
        </w:rPr>
        <w:t xml:space="preserve"> </w:t>
      </w:r>
      <w:r w:rsidR="00981F9E" w:rsidRPr="0043464E">
        <w:rPr>
          <w:rFonts w:ascii="Microsoft Sans Serif" w:eastAsia="Calibri" w:hAnsi="Microsoft Sans Serif" w:cs="Microsoft Sans Serif"/>
          <w:shd w:val="clear" w:color="auto" w:fill="FFFFFF"/>
        </w:rPr>
        <w:t>(EOS)</w:t>
      </w:r>
      <w:r w:rsidR="000E310A" w:rsidRPr="0043464E">
        <w:rPr>
          <w:rFonts w:ascii="Microsoft Sans Serif" w:eastAsia="Calibri" w:hAnsi="Microsoft Sans Serif" w:cs="Microsoft Sans Serif"/>
          <w:shd w:val="clear" w:color="auto" w:fill="FFFFFF"/>
        </w:rPr>
        <w:t xml:space="preserve"> prior to planned outages. </w:t>
      </w:r>
      <w:r w:rsidR="00D126DA" w:rsidRPr="0043464E">
        <w:rPr>
          <w:rFonts w:ascii="Microsoft Sans Serif" w:eastAsia="Calibri" w:hAnsi="Microsoft Sans Serif" w:cs="Microsoft Sans Serif"/>
          <w:shd w:val="clear" w:color="auto" w:fill="FFFFFF"/>
        </w:rPr>
        <w:t>Businesses are called in all cases</w:t>
      </w:r>
      <w:r w:rsidR="00D126DA" w:rsidRPr="0043464E">
        <w:rPr>
          <w:rFonts w:ascii="Microsoft Sans Serif" w:eastAsia="Calibri" w:hAnsi="Microsoft Sans Serif" w:cs="Microsoft Sans Serif"/>
          <w:spacing w:val="-6"/>
        </w:rPr>
        <w:t xml:space="preserve">. Table </w:t>
      </w:r>
      <w:r w:rsidR="00274381">
        <w:rPr>
          <w:rFonts w:ascii="Microsoft Sans Serif" w:eastAsia="Calibri" w:hAnsi="Microsoft Sans Serif" w:cs="Microsoft Sans Serif"/>
          <w:spacing w:val="-6"/>
        </w:rPr>
        <w:t>10</w:t>
      </w:r>
      <w:r w:rsidR="00D126DA" w:rsidRPr="0043464E">
        <w:rPr>
          <w:rFonts w:ascii="Microsoft Sans Serif" w:eastAsia="Calibri" w:hAnsi="Microsoft Sans Serif" w:cs="Microsoft Sans Serif"/>
          <w:spacing w:val="-6"/>
        </w:rPr>
        <w:t xml:space="preserve"> </w:t>
      </w:r>
      <w:r w:rsidRPr="0043464E">
        <w:rPr>
          <w:rFonts w:ascii="Microsoft Sans Serif" w:eastAsia="Calibri" w:hAnsi="Microsoft Sans Serif" w:cs="Microsoft Sans Serif"/>
          <w:spacing w:val="-6"/>
        </w:rPr>
        <w:t>SVEC</w:t>
      </w:r>
      <w:r w:rsidR="00D126DA" w:rsidRPr="0043464E">
        <w:rPr>
          <w:rFonts w:ascii="Microsoft Sans Serif" w:eastAsia="Calibri" w:hAnsi="Microsoft Sans Serif" w:cs="Microsoft Sans Serif"/>
          <w:spacing w:val="-6"/>
        </w:rPr>
        <w:t xml:space="preserve"> Emergency Preparedness and Response Stakeholder list displays all the critical local government/ agencies that are contacted in case of a catastrophic wildfire event.</w:t>
      </w:r>
    </w:p>
    <w:p w14:paraId="19FDA430" w14:textId="2D9BD4FF" w:rsidR="000B74CC" w:rsidRPr="0043464E" w:rsidRDefault="000B74CC" w:rsidP="000B74CC">
      <w:pPr>
        <w:spacing w:before="162"/>
        <w:ind w:right="144"/>
        <w:textAlignment w:val="baseline"/>
        <w:rPr>
          <w:rFonts w:ascii="Microsoft Sans Serif" w:eastAsia="Arial" w:hAnsi="Microsoft Sans Serif" w:cs="Microsoft Sans Serif"/>
        </w:rPr>
      </w:pPr>
      <w:r w:rsidRPr="0043464E">
        <w:rPr>
          <w:rFonts w:ascii="Microsoft Sans Serif" w:eastAsia="Arial" w:hAnsi="Microsoft Sans Serif" w:cs="Microsoft Sans Serif"/>
        </w:rPr>
        <w:lastRenderedPageBreak/>
        <w:t xml:space="preserve">Examples of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communication and engagement with elected officials, government agencies and commercial customers include:</w:t>
      </w:r>
    </w:p>
    <w:p w14:paraId="6DEE1E7C" w14:textId="3D2CEF16" w:rsidR="000B74CC" w:rsidRPr="0043464E" w:rsidRDefault="000B74CC" w:rsidP="00866798">
      <w:pPr>
        <w:numPr>
          <w:ilvl w:val="0"/>
          <w:numId w:val="8"/>
        </w:numPr>
        <w:tabs>
          <w:tab w:val="left" w:pos="936"/>
        </w:tabs>
        <w:spacing w:before="85" w:line="276" w:lineRule="auto"/>
        <w:ind w:left="936" w:hanging="360"/>
        <w:textAlignment w:val="baseline"/>
        <w:rPr>
          <w:rFonts w:ascii="Microsoft Sans Serif" w:eastAsia="Arial" w:hAnsi="Microsoft Sans Serif" w:cs="Microsoft Sans Serif"/>
        </w:rPr>
      </w:pPr>
      <w:r w:rsidRPr="0043464E">
        <w:rPr>
          <w:rFonts w:ascii="Microsoft Sans Serif" w:eastAsia="Arial" w:hAnsi="Microsoft Sans Serif" w:cs="Microsoft Sans Serif"/>
        </w:rPr>
        <w:t>Regular in-person briefings with federal, state and local elected officials and key staff on wildfire risk mitigation and other utility-related issues with comprehensive “leave-behind” materials</w:t>
      </w:r>
    </w:p>
    <w:p w14:paraId="63146AC3" w14:textId="494A9128" w:rsidR="000B74CC" w:rsidRPr="0043464E" w:rsidRDefault="000B74CC" w:rsidP="00866798">
      <w:pPr>
        <w:numPr>
          <w:ilvl w:val="0"/>
          <w:numId w:val="8"/>
        </w:numPr>
        <w:tabs>
          <w:tab w:val="left" w:pos="936"/>
        </w:tabs>
        <w:spacing w:before="85" w:line="276" w:lineRule="auto"/>
        <w:ind w:left="936" w:hanging="360"/>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Meetings with regional and local government staff and elected officials focused on     individual </w:t>
      </w:r>
      <w:r w:rsidR="009F58BC" w:rsidRPr="0043464E">
        <w:rPr>
          <w:rFonts w:ascii="Microsoft Sans Serif" w:eastAsia="Arial" w:hAnsi="Microsoft Sans Serif" w:cs="Microsoft Sans Serif"/>
        </w:rPr>
        <w:t>SVEC</w:t>
      </w:r>
      <w:r w:rsidRPr="0043464E">
        <w:rPr>
          <w:rFonts w:ascii="Microsoft Sans Serif" w:eastAsia="Arial" w:hAnsi="Microsoft Sans Serif" w:cs="Microsoft Sans Serif"/>
        </w:rPr>
        <w:t>s, communities and neighborhoods and mitigation opportunities</w:t>
      </w:r>
    </w:p>
    <w:p w14:paraId="2150B473" w14:textId="15F254A1" w:rsidR="000B74CC" w:rsidRPr="0043464E" w:rsidRDefault="000B74CC" w:rsidP="00866798">
      <w:pPr>
        <w:numPr>
          <w:ilvl w:val="0"/>
          <w:numId w:val="8"/>
        </w:numPr>
        <w:tabs>
          <w:tab w:val="left" w:pos="936"/>
        </w:tabs>
        <w:spacing w:before="85" w:line="276" w:lineRule="auto"/>
        <w:ind w:left="936" w:hanging="360"/>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Regular in-person and/or digital communication with critical facilities and key customers through </w:t>
      </w:r>
      <w:r w:rsidR="00953EEF" w:rsidRPr="0043464E">
        <w:rPr>
          <w:rFonts w:ascii="Microsoft Sans Serif" w:eastAsia="Arial" w:hAnsi="Microsoft Sans Serif" w:cs="Microsoft Sans Serif"/>
          <w:spacing w:val="-1"/>
        </w:rPr>
        <w:t>SVEC</w:t>
      </w:r>
      <w:r w:rsidRPr="0043464E">
        <w:rPr>
          <w:rFonts w:ascii="Microsoft Sans Serif" w:eastAsia="Arial" w:hAnsi="Microsoft Sans Serif" w:cs="Microsoft Sans Serif"/>
          <w:spacing w:val="-1"/>
        </w:rPr>
        <w:t xml:space="preserve"> Strategic Account Advisors</w:t>
      </w:r>
    </w:p>
    <w:p w14:paraId="3027720D" w14:textId="4D3BE75D" w:rsidR="000B74CC" w:rsidRPr="0043464E" w:rsidRDefault="000B74CC" w:rsidP="00866798">
      <w:pPr>
        <w:numPr>
          <w:ilvl w:val="0"/>
          <w:numId w:val="8"/>
        </w:numPr>
        <w:tabs>
          <w:tab w:val="left" w:pos="936"/>
        </w:tabs>
        <w:spacing w:before="85" w:line="276" w:lineRule="auto"/>
        <w:ind w:left="936" w:hanging="360"/>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Interagency projects, collaborative staff training efforts</w:t>
      </w:r>
      <w:r w:rsidR="0062780B" w:rsidRPr="0043464E">
        <w:rPr>
          <w:rFonts w:ascii="Microsoft Sans Serif" w:eastAsia="Arial" w:hAnsi="Microsoft Sans Serif" w:cs="Microsoft Sans Serif"/>
          <w:spacing w:val="-1"/>
        </w:rPr>
        <w:t xml:space="preserve"> </w:t>
      </w:r>
      <w:r w:rsidRPr="0043464E">
        <w:rPr>
          <w:rFonts w:ascii="Microsoft Sans Serif" w:eastAsia="Arial" w:hAnsi="Microsoft Sans Serif" w:cs="Microsoft Sans Serif"/>
          <w:spacing w:val="-1"/>
        </w:rPr>
        <w:t>and regular communication with first responders and essential service providers</w:t>
      </w:r>
    </w:p>
    <w:p w14:paraId="744F2121" w14:textId="7904C81E" w:rsidR="000B74CC" w:rsidRPr="0043464E" w:rsidRDefault="000B74CC" w:rsidP="00866798">
      <w:pPr>
        <w:numPr>
          <w:ilvl w:val="0"/>
          <w:numId w:val="8"/>
        </w:numPr>
        <w:tabs>
          <w:tab w:val="left" w:pos="936"/>
        </w:tabs>
        <w:spacing w:before="85" w:after="240" w:line="276" w:lineRule="auto"/>
        <w:ind w:left="936" w:hanging="360"/>
        <w:textAlignment w:val="baseline"/>
        <w:rPr>
          <w:rFonts w:ascii="Microsoft Sans Serif" w:eastAsia="Arial" w:hAnsi="Microsoft Sans Serif" w:cs="Microsoft Sans Serif"/>
        </w:rPr>
      </w:pPr>
      <w:r w:rsidRPr="0043464E">
        <w:rPr>
          <w:rFonts w:ascii="Microsoft Sans Serif" w:eastAsia="Arial" w:hAnsi="Microsoft Sans Serif" w:cs="Microsoft Sans Serif"/>
        </w:rPr>
        <w:t>Ongoing communication, collaboration and support for local Fire Safe Councils and other fire prevention agencies and nonprofits</w:t>
      </w:r>
    </w:p>
    <w:p w14:paraId="0CA8855B" w14:textId="47E93F42" w:rsidR="00D07EE5" w:rsidRPr="00866798" w:rsidRDefault="00D07EE5" w:rsidP="0022719E">
      <w:pPr>
        <w:pStyle w:val="Heading2"/>
        <w:rPr>
          <w:rFonts w:ascii="Microsoft Sans Serif" w:eastAsia="Calibri" w:hAnsi="Microsoft Sans Serif" w:cs="Microsoft Sans Serif"/>
          <w:color w:val="auto"/>
          <w:sz w:val="28"/>
          <w:szCs w:val="28"/>
        </w:rPr>
      </w:pPr>
      <w:bookmarkStart w:id="566" w:name="_Toc36557244"/>
      <w:bookmarkStart w:id="567" w:name="_Hlk17895085"/>
      <w:bookmarkStart w:id="568" w:name="_Hlk28247759"/>
      <w:r w:rsidRPr="00866798">
        <w:rPr>
          <w:rFonts w:ascii="Microsoft Sans Serif" w:eastAsia="Calibri" w:hAnsi="Microsoft Sans Serif" w:cs="Microsoft Sans Serif"/>
          <w:color w:val="auto"/>
          <w:sz w:val="28"/>
          <w:szCs w:val="28"/>
        </w:rPr>
        <w:t xml:space="preserve">Actions Taken to Support Customers During and After </w:t>
      </w:r>
      <w:proofErr w:type="gramStart"/>
      <w:r w:rsidRPr="00866798">
        <w:rPr>
          <w:rFonts w:ascii="Microsoft Sans Serif" w:eastAsia="Calibri" w:hAnsi="Microsoft Sans Serif" w:cs="Microsoft Sans Serif"/>
          <w:color w:val="auto"/>
          <w:sz w:val="28"/>
          <w:szCs w:val="28"/>
        </w:rPr>
        <w:t>A</w:t>
      </w:r>
      <w:proofErr w:type="gramEnd"/>
      <w:r w:rsidRPr="00866798">
        <w:rPr>
          <w:rFonts w:ascii="Microsoft Sans Serif" w:eastAsia="Calibri" w:hAnsi="Microsoft Sans Serif" w:cs="Microsoft Sans Serif"/>
          <w:color w:val="auto"/>
          <w:sz w:val="28"/>
          <w:szCs w:val="28"/>
        </w:rPr>
        <w:t xml:space="preserve"> Wildfire</w:t>
      </w:r>
      <w:bookmarkEnd w:id="566"/>
    </w:p>
    <w:p w14:paraId="717F49DF" w14:textId="3CF31E80" w:rsidR="00D07EE5" w:rsidRPr="0043464E" w:rsidRDefault="00953EEF" w:rsidP="00866798">
      <w:pPr>
        <w:ind w:left="144" w:hanging="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SVEC</w:t>
      </w:r>
      <w:r w:rsidR="00D07EE5" w:rsidRPr="0043464E">
        <w:rPr>
          <w:rFonts w:ascii="Microsoft Sans Serif" w:eastAsia="Calibri" w:hAnsi="Microsoft Sans Serif" w:cs="Microsoft Sans Serif"/>
        </w:rPr>
        <w:t xml:space="preserve"> takes specific actions to support customers during and after wildfires, including:</w:t>
      </w:r>
    </w:p>
    <w:p w14:paraId="3B41DD08" w14:textId="77777777" w:rsidR="00D07EE5" w:rsidRPr="0043464E" w:rsidRDefault="00D07EE5" w:rsidP="008B2FD8">
      <w:pPr>
        <w:numPr>
          <w:ilvl w:val="0"/>
          <w:numId w:val="8"/>
        </w:numPr>
        <w:tabs>
          <w:tab w:val="left" w:pos="936"/>
        </w:tabs>
        <w:spacing w:before="85" w:line="276" w:lineRule="auto"/>
        <w:ind w:left="936" w:hanging="360"/>
        <w:textAlignment w:val="baseline"/>
        <w:rPr>
          <w:rFonts w:ascii="Microsoft Sans Serif" w:eastAsia="Calibri" w:hAnsi="Microsoft Sans Serif" w:cs="Microsoft Sans Serif"/>
          <w:spacing w:val="-1"/>
        </w:rPr>
      </w:pPr>
      <w:r w:rsidRPr="0043464E">
        <w:rPr>
          <w:rFonts w:ascii="Microsoft Sans Serif" w:eastAsia="Calibri" w:hAnsi="Microsoft Sans Serif" w:cs="Microsoft Sans Serif"/>
          <w:spacing w:val="-1"/>
        </w:rPr>
        <w:t>Facilitating billing adjustments</w:t>
      </w:r>
    </w:p>
    <w:p w14:paraId="68C960D5" w14:textId="77777777" w:rsidR="00D07EE5" w:rsidRPr="0043464E" w:rsidRDefault="00D07EE5" w:rsidP="008B2FD8">
      <w:pPr>
        <w:numPr>
          <w:ilvl w:val="0"/>
          <w:numId w:val="8"/>
        </w:numPr>
        <w:tabs>
          <w:tab w:val="left" w:pos="936"/>
        </w:tabs>
        <w:spacing w:before="94" w:line="276" w:lineRule="auto"/>
        <w:ind w:left="936" w:hanging="360"/>
        <w:textAlignment w:val="baseline"/>
        <w:rPr>
          <w:rFonts w:ascii="Microsoft Sans Serif" w:eastAsia="Calibri" w:hAnsi="Microsoft Sans Serif" w:cs="Microsoft Sans Serif"/>
          <w:spacing w:val="-1"/>
        </w:rPr>
      </w:pPr>
      <w:r w:rsidRPr="0043464E">
        <w:rPr>
          <w:rFonts w:ascii="Microsoft Sans Serif" w:eastAsia="Calibri" w:hAnsi="Microsoft Sans Serif" w:cs="Microsoft Sans Serif"/>
          <w:spacing w:val="-1"/>
        </w:rPr>
        <w:t>Extending payment plans</w:t>
      </w:r>
    </w:p>
    <w:p w14:paraId="1094BEEC" w14:textId="383A8883" w:rsidR="00D07EE5" w:rsidRPr="0043464E" w:rsidRDefault="00D07EE5" w:rsidP="008B2FD8">
      <w:pPr>
        <w:numPr>
          <w:ilvl w:val="0"/>
          <w:numId w:val="8"/>
        </w:numPr>
        <w:tabs>
          <w:tab w:val="left" w:pos="936"/>
        </w:tabs>
        <w:spacing w:before="94" w:line="276" w:lineRule="auto"/>
        <w:ind w:left="936" w:hanging="360"/>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Suspending disconnection and non</w:t>
      </w:r>
      <w:r w:rsidRPr="0043464E">
        <w:rPr>
          <w:rFonts w:ascii="Microsoft Sans Serif" w:eastAsia="Arial" w:hAnsi="Microsoft Sans Serif" w:cs="Microsoft Sans Serif"/>
        </w:rPr>
        <w:t>-</w:t>
      </w:r>
      <w:r w:rsidRPr="0043464E">
        <w:rPr>
          <w:rFonts w:ascii="Microsoft Sans Serif" w:eastAsia="Calibri" w:hAnsi="Microsoft Sans Serif" w:cs="Microsoft Sans Serif"/>
        </w:rPr>
        <w:t>payment fees</w:t>
      </w:r>
    </w:p>
    <w:p w14:paraId="522CCAD3" w14:textId="2EDE10F8" w:rsidR="0062780B" w:rsidRPr="0043464E" w:rsidRDefault="00745F71" w:rsidP="0062780B">
      <w:pPr>
        <w:numPr>
          <w:ilvl w:val="0"/>
          <w:numId w:val="8"/>
        </w:numPr>
        <w:tabs>
          <w:tab w:val="left" w:pos="936"/>
        </w:tabs>
        <w:spacing w:before="94" w:after="240" w:line="276" w:lineRule="auto"/>
        <w:ind w:left="936" w:hanging="360"/>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Waiving of extension fees</w:t>
      </w:r>
    </w:p>
    <w:p w14:paraId="356D1AA8" w14:textId="7F630696" w:rsidR="00D07EE5" w:rsidRPr="0043464E" w:rsidRDefault="00D07EE5" w:rsidP="00866798">
      <w:pPr>
        <w:spacing w:after="240"/>
        <w:ind w:left="144" w:hanging="144"/>
        <w:textAlignment w:val="baseline"/>
        <w:rPr>
          <w:rFonts w:ascii="Microsoft Sans Serif" w:eastAsia="Calibri" w:hAnsi="Microsoft Sans Serif" w:cs="Microsoft Sans Serif"/>
        </w:rPr>
      </w:pPr>
      <w:r w:rsidRPr="0043464E">
        <w:rPr>
          <w:rFonts w:ascii="Microsoft Sans Serif" w:eastAsia="Calibri" w:hAnsi="Microsoft Sans Serif" w:cs="Microsoft Sans Serif"/>
        </w:rPr>
        <w:t xml:space="preserve">These activities are described in </w:t>
      </w:r>
      <w:r w:rsidR="0062780B" w:rsidRPr="0043464E">
        <w:rPr>
          <w:rFonts w:ascii="Microsoft Sans Serif" w:eastAsia="Calibri" w:hAnsi="Microsoft Sans Serif" w:cs="Microsoft Sans Serif"/>
        </w:rPr>
        <w:t xml:space="preserve">further detail </w:t>
      </w:r>
      <w:r w:rsidRPr="0043464E">
        <w:rPr>
          <w:rFonts w:ascii="Microsoft Sans Serif" w:eastAsia="Calibri" w:hAnsi="Microsoft Sans Serif" w:cs="Microsoft Sans Serif"/>
        </w:rPr>
        <w:t xml:space="preserve">the </w:t>
      </w:r>
      <w:r w:rsidR="0062780B" w:rsidRPr="0043464E">
        <w:rPr>
          <w:rFonts w:ascii="Microsoft Sans Serif" w:eastAsia="Calibri" w:hAnsi="Microsoft Sans Serif" w:cs="Microsoft Sans Serif"/>
        </w:rPr>
        <w:t xml:space="preserve">following </w:t>
      </w:r>
      <w:r w:rsidRPr="0043464E">
        <w:rPr>
          <w:rFonts w:ascii="Microsoft Sans Serif" w:eastAsia="Calibri" w:hAnsi="Microsoft Sans Serif" w:cs="Microsoft Sans Serif"/>
        </w:rPr>
        <w:t>sections</w:t>
      </w:r>
      <w:r w:rsidR="0062780B" w:rsidRPr="0043464E">
        <w:rPr>
          <w:rFonts w:ascii="Microsoft Sans Serif" w:eastAsia="Calibri" w:hAnsi="Microsoft Sans Serif" w:cs="Microsoft Sans Serif"/>
        </w:rPr>
        <w:t>.</w:t>
      </w:r>
    </w:p>
    <w:p w14:paraId="35A47E57" w14:textId="5A2C981F" w:rsidR="00D07EE5" w:rsidRPr="00866798" w:rsidRDefault="00D07EE5" w:rsidP="00512824">
      <w:pPr>
        <w:pStyle w:val="Heading3"/>
        <w:spacing w:before="0"/>
        <w:rPr>
          <w:rFonts w:ascii="Microsoft Sans Serif" w:eastAsia="Times New Roman" w:hAnsi="Microsoft Sans Serif" w:cs="Microsoft Sans Serif"/>
          <w:color w:val="auto"/>
        </w:rPr>
      </w:pPr>
      <w:bookmarkStart w:id="569" w:name="_Toc36557245"/>
      <w:r w:rsidRPr="00866798">
        <w:rPr>
          <w:rFonts w:ascii="Microsoft Sans Serif" w:eastAsia="Times New Roman" w:hAnsi="Microsoft Sans Serif" w:cs="Microsoft Sans Serif"/>
          <w:color w:val="auto"/>
        </w:rPr>
        <w:t>Facilitating Billing Adjustments</w:t>
      </w:r>
      <w:bookmarkEnd w:id="569"/>
      <w:r w:rsidRPr="00866798">
        <w:rPr>
          <w:rFonts w:ascii="Microsoft Sans Serif" w:eastAsia="Times New Roman" w:hAnsi="Microsoft Sans Serif" w:cs="Microsoft Sans Serif"/>
          <w:color w:val="auto"/>
        </w:rPr>
        <w:t xml:space="preserve"> </w:t>
      </w:r>
    </w:p>
    <w:p w14:paraId="042C6B75" w14:textId="3EA27473" w:rsidR="00577689" w:rsidRPr="0043464E" w:rsidRDefault="0000252E" w:rsidP="00745F71">
      <w:pPr>
        <w:spacing w:before="32"/>
        <w:ind w:right="144"/>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 xml:space="preserve">For customers who have </w:t>
      </w:r>
      <w:r w:rsidRPr="00866798">
        <w:rPr>
          <w:rFonts w:ascii="Microsoft Sans Serif" w:eastAsia="Calibri" w:hAnsi="Microsoft Sans Serif" w:cs="Microsoft Sans Serif"/>
          <w:spacing w:val="-4"/>
        </w:rPr>
        <w:t>experience</w:t>
      </w:r>
      <w:r w:rsidR="00290EFF" w:rsidRPr="00290EFF">
        <w:rPr>
          <w:rFonts w:ascii="Microsoft Sans Serif" w:eastAsia="Calibri" w:hAnsi="Microsoft Sans Serif" w:cs="Microsoft Sans Serif"/>
          <w:spacing w:val="-4"/>
        </w:rPr>
        <w:t>d</w:t>
      </w:r>
      <w:r w:rsidRPr="0043464E">
        <w:rPr>
          <w:rFonts w:ascii="Microsoft Sans Serif" w:eastAsia="Calibri" w:hAnsi="Microsoft Sans Serif" w:cs="Microsoft Sans Serif"/>
          <w:spacing w:val="-4"/>
        </w:rPr>
        <w:t xml:space="preserve"> catastrophic losses to homes or businesses due to natural disaster, </w:t>
      </w:r>
      <w:r w:rsidR="00953EEF" w:rsidRPr="0043464E">
        <w:rPr>
          <w:rFonts w:ascii="Microsoft Sans Serif" w:eastAsia="Calibri" w:hAnsi="Microsoft Sans Serif" w:cs="Microsoft Sans Serif"/>
          <w:spacing w:val="-4"/>
        </w:rPr>
        <w:t>SVEC</w:t>
      </w:r>
      <w:r w:rsidRPr="0043464E">
        <w:rPr>
          <w:rFonts w:ascii="Microsoft Sans Serif" w:eastAsia="Calibri" w:hAnsi="Microsoft Sans Serif" w:cs="Microsoft Sans Serif"/>
          <w:spacing w:val="-4"/>
        </w:rPr>
        <w:t xml:space="preserve"> will discontinue billing and close the service account from the date of a disaster event included in a </w:t>
      </w:r>
      <w:r w:rsidRPr="449FA593">
        <w:rPr>
          <w:rFonts w:ascii="Microsoft Sans Serif" w:eastAsia="Calibri" w:hAnsi="Microsoft Sans Serif" w:cs="Microsoft Sans Serif"/>
          <w:i/>
          <w:iCs/>
          <w:spacing w:val="-4"/>
        </w:rPr>
        <w:t>Governor’s State of Emergency Proclamation</w:t>
      </w:r>
      <w:r w:rsidRPr="0043464E">
        <w:rPr>
          <w:rFonts w:ascii="Microsoft Sans Serif" w:eastAsia="Calibri" w:hAnsi="Microsoft Sans Serif" w:cs="Microsoft Sans Serif"/>
          <w:spacing w:val="-4"/>
        </w:rPr>
        <w:t>.</w:t>
      </w:r>
      <w:r w:rsidR="0056347B" w:rsidRPr="0043464E">
        <w:rPr>
          <w:rFonts w:ascii="Microsoft Sans Serif" w:eastAsia="Calibri" w:hAnsi="Microsoft Sans Serif" w:cs="Microsoft Sans Serif"/>
          <w:spacing w:val="-4"/>
        </w:rPr>
        <w:t xml:space="preserve"> In support of the rebuilding efforts,</w:t>
      </w:r>
      <w:r w:rsidRPr="0043464E">
        <w:rPr>
          <w:rFonts w:ascii="Microsoft Sans Serif" w:eastAsia="Calibri" w:hAnsi="Microsoft Sans Serif" w:cs="Microsoft Sans Serif"/>
          <w:spacing w:val="-4"/>
        </w:rPr>
        <w:t xml:space="preserve"> </w:t>
      </w:r>
      <w:r w:rsidR="0056347B" w:rsidRPr="0043464E">
        <w:rPr>
          <w:rFonts w:ascii="Microsoft Sans Serif" w:eastAsia="Calibri" w:hAnsi="Microsoft Sans Serif" w:cs="Microsoft Sans Serif"/>
          <w:spacing w:val="-4"/>
        </w:rPr>
        <w:t>c</w:t>
      </w:r>
      <w:r w:rsidR="00D72218" w:rsidRPr="0043464E">
        <w:rPr>
          <w:rFonts w:ascii="Microsoft Sans Serif" w:eastAsia="Calibri" w:hAnsi="Microsoft Sans Serif" w:cs="Microsoft Sans Serif"/>
          <w:spacing w:val="-4"/>
        </w:rPr>
        <w:t xml:space="preserve">ustomer account </w:t>
      </w:r>
      <w:r w:rsidR="00064001" w:rsidRPr="0043464E">
        <w:rPr>
          <w:rFonts w:ascii="Microsoft Sans Serif" w:eastAsia="Calibri" w:hAnsi="Microsoft Sans Serif" w:cs="Microsoft Sans Serif"/>
          <w:spacing w:val="-4"/>
        </w:rPr>
        <w:t xml:space="preserve">information </w:t>
      </w:r>
      <w:r w:rsidR="00D72218" w:rsidRPr="0043464E">
        <w:rPr>
          <w:rFonts w:ascii="Microsoft Sans Serif" w:eastAsia="Calibri" w:hAnsi="Microsoft Sans Serif" w:cs="Microsoft Sans Serif"/>
          <w:spacing w:val="-4"/>
        </w:rPr>
        <w:t>and</w:t>
      </w:r>
      <w:r w:rsidR="00064001" w:rsidRPr="0043464E">
        <w:rPr>
          <w:rFonts w:ascii="Microsoft Sans Serif" w:eastAsia="Calibri" w:hAnsi="Microsoft Sans Serif" w:cs="Microsoft Sans Serif"/>
          <w:spacing w:val="-4"/>
        </w:rPr>
        <w:t xml:space="preserve"> </w:t>
      </w:r>
      <w:r w:rsidR="00D72218" w:rsidRPr="0043464E">
        <w:rPr>
          <w:rFonts w:ascii="Microsoft Sans Serif" w:eastAsia="Calibri" w:hAnsi="Microsoft Sans Serif" w:cs="Microsoft Sans Serif"/>
          <w:spacing w:val="-4"/>
        </w:rPr>
        <w:t xml:space="preserve">history will be </w:t>
      </w:r>
      <w:r w:rsidR="00064001" w:rsidRPr="0043464E">
        <w:rPr>
          <w:rFonts w:ascii="Microsoft Sans Serif" w:eastAsia="Calibri" w:hAnsi="Microsoft Sans Serif" w:cs="Microsoft Sans Serif"/>
          <w:spacing w:val="-4"/>
        </w:rPr>
        <w:t>maintained</w:t>
      </w:r>
      <w:r w:rsidR="0056347B" w:rsidRPr="0043464E">
        <w:rPr>
          <w:rFonts w:ascii="Microsoft Sans Serif" w:eastAsia="Calibri" w:hAnsi="Microsoft Sans Serif" w:cs="Microsoft Sans Serif"/>
          <w:spacing w:val="-4"/>
        </w:rPr>
        <w:t xml:space="preserve"> and transferred to the new residence or business, </w:t>
      </w:r>
      <w:r w:rsidR="0056347B" w:rsidRPr="00866798">
        <w:rPr>
          <w:rFonts w:ascii="Microsoft Sans Serif" w:eastAsia="Calibri" w:hAnsi="Microsoft Sans Serif" w:cs="Microsoft Sans Serif"/>
          <w:spacing w:val="-4"/>
        </w:rPr>
        <w:t>along with a re-establishing their credit</w:t>
      </w:r>
      <w:r w:rsidR="0056347B" w:rsidRPr="0043464E">
        <w:rPr>
          <w:rFonts w:ascii="Microsoft Sans Serif" w:eastAsia="Calibri" w:hAnsi="Microsoft Sans Serif" w:cs="Microsoft Sans Serif"/>
          <w:spacing w:val="-4"/>
        </w:rPr>
        <w:t>.</w:t>
      </w:r>
    </w:p>
    <w:p w14:paraId="5CA948FB" w14:textId="1B2D2288" w:rsidR="00D07EE5" w:rsidRPr="0043464E" w:rsidRDefault="00953EEF" w:rsidP="00D72218">
      <w:pPr>
        <w:spacing w:before="287" w:after="240"/>
        <w:ind w:right="144"/>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suspends bill estimation for customers impacted by disasters, including those customers who were away from their residences or businesses when evacuations were ordered.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works with the appropriate city and county agencies to identify and verify homes and small businesses in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’s service territory that were destroyed or damaged by wildfires and follows up with field verifications. Upon contact from customers who receive bills based on estimated usage for the </w:t>
      </w:r>
      <w:r w:rsidR="00D07EE5" w:rsidRPr="0043464E">
        <w:rPr>
          <w:rFonts w:ascii="Microsoft Sans Serif" w:eastAsia="Calibri" w:hAnsi="Microsoft Sans Serif" w:cs="Microsoft Sans Serif"/>
          <w:spacing w:val="-4"/>
        </w:rPr>
        <w:lastRenderedPageBreak/>
        <w:t xml:space="preserve">times they were evacuated,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conducts an account review and makes appropriate billing adjustments. If a customer is billed during the evacuation period based on actual electricity usage,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considers adjusting customer bills under specific circumstances, even if the customer’s residence or business was not destroyed in the disaster. In addition,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adjusts minimum charges for evacuated customers, as appropriate.</w:t>
      </w:r>
    </w:p>
    <w:p w14:paraId="6561AEC2" w14:textId="7BD4D299" w:rsidR="00D07EE5" w:rsidRPr="00866798" w:rsidRDefault="00D07EE5" w:rsidP="0022719E">
      <w:pPr>
        <w:pStyle w:val="Heading3"/>
        <w:spacing w:before="0"/>
        <w:rPr>
          <w:rFonts w:ascii="Microsoft Sans Serif" w:eastAsia="Times New Roman" w:hAnsi="Microsoft Sans Serif" w:cs="Microsoft Sans Serif"/>
          <w:color w:val="auto"/>
        </w:rPr>
      </w:pPr>
      <w:bookmarkStart w:id="570" w:name="_Toc36557246"/>
      <w:r w:rsidRPr="00866798">
        <w:rPr>
          <w:rFonts w:ascii="Microsoft Sans Serif" w:eastAsia="Times New Roman" w:hAnsi="Microsoft Sans Serif" w:cs="Microsoft Sans Serif"/>
          <w:color w:val="auto"/>
        </w:rPr>
        <w:t>Extending Payment Plans</w:t>
      </w:r>
      <w:bookmarkEnd w:id="570"/>
    </w:p>
    <w:p w14:paraId="6F7A36B2" w14:textId="7C1C7B34" w:rsidR="00D07EE5" w:rsidRPr="0043464E" w:rsidRDefault="00953EEF" w:rsidP="00D72218">
      <w:pPr>
        <w:spacing w:before="23" w:after="240"/>
        <w:ind w:right="144"/>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relies on its customers to contact</w:t>
      </w:r>
      <w:r w:rsidR="007F5162" w:rsidRPr="0043464E">
        <w:rPr>
          <w:rFonts w:ascii="Microsoft Sans Serif" w:eastAsia="Calibri" w:hAnsi="Microsoft Sans Serif" w:cs="Microsoft Sans Serif"/>
          <w:spacing w:val="-4"/>
        </w:rPr>
        <w:t xml:space="preserve"> </w:t>
      </w:r>
      <w:r w:rsidR="009561C4" w:rsidRPr="0043464E">
        <w:rPr>
          <w:rFonts w:ascii="Microsoft Sans Serif" w:eastAsia="Calibri" w:hAnsi="Microsoft Sans Serif" w:cs="Microsoft Sans Serif"/>
          <w:spacing w:val="-4"/>
        </w:rPr>
        <w:t>SVEC</w:t>
      </w:r>
      <w:r w:rsidR="009F58BC" w:rsidRPr="0043464E">
        <w:rPr>
          <w:rFonts w:ascii="Microsoft Sans Serif" w:eastAsia="Calibri" w:hAnsi="Microsoft Sans Serif" w:cs="Microsoft Sans Serif"/>
          <w:spacing w:val="-4"/>
        </w:rPr>
        <w:t xml:space="preserve"> </w:t>
      </w:r>
      <w:r w:rsidR="00D07EE5" w:rsidRPr="0043464E">
        <w:rPr>
          <w:rFonts w:ascii="Microsoft Sans Serif" w:eastAsia="Calibri" w:hAnsi="Microsoft Sans Serif" w:cs="Microsoft Sans Serif"/>
          <w:spacing w:val="-4"/>
        </w:rPr>
        <w:t>and self</w:t>
      </w:r>
      <w:r w:rsidR="00D07EE5" w:rsidRPr="0043464E">
        <w:rPr>
          <w:rFonts w:ascii="Microsoft Sans Serif" w:eastAsia="Arial" w:hAnsi="Microsoft Sans Serif" w:cs="Microsoft Sans Serif"/>
          <w:spacing w:val="-4"/>
        </w:rPr>
        <w:t>-</w:t>
      </w:r>
      <w:r w:rsidR="00D07EE5" w:rsidRPr="0043464E">
        <w:rPr>
          <w:rFonts w:ascii="Microsoft Sans Serif" w:eastAsia="Calibri" w:hAnsi="Microsoft Sans Serif" w:cs="Microsoft Sans Serif"/>
          <w:spacing w:val="-4"/>
        </w:rPr>
        <w:t xml:space="preserve">certify their disaster-related financial situation.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works with impacted customers who contact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to establish reasonable payment arrangements based on individual customer need. </w:t>
      </w:r>
      <w:r w:rsidRPr="0043464E">
        <w:rPr>
          <w:rFonts w:ascii="Microsoft Sans Serif" w:eastAsia="Calibri" w:hAnsi="Microsoft Sans Serif" w:cs="Microsoft Sans Serif"/>
          <w:spacing w:val="-4"/>
        </w:rPr>
        <w:t>SVEC</w:t>
      </w:r>
      <w:r w:rsidR="00D07EE5" w:rsidRPr="0043464E">
        <w:rPr>
          <w:rFonts w:ascii="Microsoft Sans Serif" w:eastAsia="Calibri" w:hAnsi="Microsoft Sans Serif" w:cs="Microsoft Sans Serif"/>
          <w:spacing w:val="-4"/>
        </w:rPr>
        <w:t xml:space="preserve"> customers are eligible to pay off their arrearages at any time (sooner), if they prefer.</w:t>
      </w:r>
    </w:p>
    <w:p w14:paraId="3E912BEC" w14:textId="2EA022A8" w:rsidR="00D07EE5" w:rsidRPr="00866798" w:rsidRDefault="00D07EE5" w:rsidP="004A2E19">
      <w:pPr>
        <w:pStyle w:val="Heading3"/>
        <w:spacing w:before="0"/>
        <w:rPr>
          <w:rFonts w:ascii="Microsoft Sans Serif" w:eastAsia="Times New Roman" w:hAnsi="Microsoft Sans Serif" w:cs="Microsoft Sans Serif"/>
          <w:color w:val="auto"/>
        </w:rPr>
      </w:pPr>
      <w:bookmarkStart w:id="571" w:name="_Toc36557247"/>
      <w:r w:rsidRPr="00866798">
        <w:rPr>
          <w:rFonts w:ascii="Microsoft Sans Serif" w:eastAsia="Times New Roman" w:hAnsi="Microsoft Sans Serif" w:cs="Microsoft Sans Serif"/>
          <w:color w:val="auto"/>
        </w:rPr>
        <w:t>Suspending Disconnection and Nonrepayment Fees</w:t>
      </w:r>
      <w:bookmarkEnd w:id="571"/>
    </w:p>
    <w:bookmarkEnd w:id="567"/>
    <w:p w14:paraId="3527D8FA" w14:textId="1CA7D395" w:rsidR="007F5162" w:rsidRPr="0043464E" w:rsidRDefault="008C0B80" w:rsidP="007F5162">
      <w:pPr>
        <w:spacing w:before="23" w:after="240"/>
        <w:ind w:right="144"/>
        <w:textAlignment w:val="baseline"/>
        <w:rPr>
          <w:rFonts w:ascii="Microsoft Sans Serif" w:eastAsia="Garamond" w:hAnsi="Microsoft Sans Serif" w:cs="Microsoft Sans Serif"/>
        </w:rPr>
      </w:pPr>
      <w:r w:rsidRPr="0043464E">
        <w:rPr>
          <w:rFonts w:ascii="Microsoft Sans Serif" w:hAnsi="Microsoft Sans Serif" w:cs="Microsoft Sans Serif"/>
          <w:spacing w:val="-4"/>
        </w:rPr>
        <w:t xml:space="preserve">As part of its regular business practice, </w:t>
      </w:r>
      <w:r w:rsidR="00953EEF" w:rsidRPr="0043464E">
        <w:rPr>
          <w:rFonts w:ascii="Microsoft Sans Serif" w:hAnsi="Microsoft Sans Serif" w:cs="Microsoft Sans Serif"/>
          <w:spacing w:val="-4"/>
        </w:rPr>
        <w:t>SVEC</w:t>
      </w:r>
      <w:r w:rsidRPr="0043464E">
        <w:rPr>
          <w:rFonts w:ascii="Microsoft Sans Serif" w:hAnsi="Microsoft Sans Serif" w:cs="Microsoft Sans Serif"/>
          <w:spacing w:val="-4"/>
        </w:rPr>
        <w:t xml:space="preserve"> does not assess or charge disconnection fees for destroyed homes or small businesses. Upon identification of impacted customers, </w:t>
      </w:r>
      <w:r w:rsidR="00953EEF" w:rsidRPr="0043464E">
        <w:rPr>
          <w:rFonts w:ascii="Microsoft Sans Serif" w:hAnsi="Microsoft Sans Serif" w:cs="Microsoft Sans Serif"/>
          <w:spacing w:val="-4"/>
        </w:rPr>
        <w:t>SVEC</w:t>
      </w:r>
      <w:r w:rsidRPr="0043464E">
        <w:rPr>
          <w:rFonts w:ascii="Microsoft Sans Serif" w:hAnsi="Microsoft Sans Serif" w:cs="Microsoft Sans Serif"/>
          <w:spacing w:val="-4"/>
        </w:rPr>
        <w:t xml:space="preserve"> immediately confirms that customer accounts are flagged, suspends disconnection for non-payment, waives late fees and deposit requirements and delays late payment reports to credit reporting agencies.</w:t>
      </w:r>
      <w:r w:rsidRPr="0043464E">
        <w:rPr>
          <w:rFonts w:ascii="Microsoft Sans Serif" w:hAnsi="Microsoft Sans Serif" w:cs="Microsoft Sans Serif"/>
        </w:rPr>
        <w:t xml:space="preserve">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assist</w:t>
      </w:r>
      <w:r w:rsidR="0000252E" w:rsidRPr="0043464E">
        <w:rPr>
          <w:rFonts w:ascii="Microsoft Sans Serif" w:hAnsi="Microsoft Sans Serif" w:cs="Microsoft Sans Serif"/>
        </w:rPr>
        <w:t>s</w:t>
      </w:r>
      <w:r w:rsidRPr="0043464E">
        <w:rPr>
          <w:rFonts w:ascii="Microsoft Sans Serif" w:hAnsi="Microsoft Sans Serif" w:cs="Microsoft Sans Serif"/>
        </w:rPr>
        <w:t xml:space="preserve"> customers whose homes or small businesses were damaged by disaster in their re-building efforts within reason</w:t>
      </w:r>
      <w:r w:rsidR="0000252E" w:rsidRPr="0043464E">
        <w:rPr>
          <w:rFonts w:ascii="Microsoft Sans Serif" w:eastAsia="Garamond" w:hAnsi="Microsoft Sans Serif" w:cs="Microsoft Sans Serif"/>
        </w:rPr>
        <w:t>.</w:t>
      </w:r>
      <w:r w:rsidR="007F5162" w:rsidRPr="0043464E">
        <w:rPr>
          <w:rFonts w:ascii="Microsoft Sans Serif" w:eastAsia="Garamond" w:hAnsi="Microsoft Sans Serif" w:cs="Microsoft Sans Serif"/>
        </w:rPr>
        <w:t xml:space="preserve"> </w:t>
      </w:r>
    </w:p>
    <w:p w14:paraId="5586B1CA" w14:textId="505E503C" w:rsidR="007F5162" w:rsidRPr="00866798" w:rsidRDefault="007F5162" w:rsidP="004A2E19">
      <w:pPr>
        <w:pStyle w:val="Heading3"/>
        <w:spacing w:before="0"/>
        <w:rPr>
          <w:rFonts w:ascii="Microsoft Sans Serif" w:eastAsia="Times New Roman" w:hAnsi="Microsoft Sans Serif" w:cs="Microsoft Sans Serif"/>
          <w:color w:val="auto"/>
        </w:rPr>
      </w:pPr>
      <w:bookmarkStart w:id="572" w:name="_Toc36557248"/>
      <w:r w:rsidRPr="00866798">
        <w:rPr>
          <w:rFonts w:ascii="Microsoft Sans Serif" w:eastAsia="Times New Roman" w:hAnsi="Microsoft Sans Serif" w:cs="Microsoft Sans Serif"/>
          <w:color w:val="auto"/>
        </w:rPr>
        <w:t>Waiving of Extension Fees</w:t>
      </w:r>
      <w:bookmarkEnd w:id="572"/>
    </w:p>
    <w:p w14:paraId="099DEFCC" w14:textId="7E115ADD" w:rsidR="007F5162" w:rsidRPr="0043464E" w:rsidRDefault="00953EEF" w:rsidP="00EE7BC8">
      <w:pPr>
        <w:spacing w:before="32" w:after="240"/>
        <w:ind w:right="144"/>
        <w:textAlignment w:val="baseline"/>
        <w:rPr>
          <w:rFonts w:ascii="Microsoft Sans Serif" w:eastAsia="Calibri" w:hAnsi="Microsoft Sans Serif" w:cs="Microsoft Sans Serif"/>
          <w:spacing w:val="-4"/>
        </w:rPr>
      </w:pPr>
      <w:r w:rsidRPr="0043464E">
        <w:rPr>
          <w:rFonts w:ascii="Microsoft Sans Serif" w:eastAsia="Calibri" w:hAnsi="Microsoft Sans Serif" w:cs="Microsoft Sans Serif"/>
          <w:spacing w:val="-4"/>
        </w:rPr>
        <w:t>SVEC</w:t>
      </w:r>
      <w:r w:rsidR="007F5162" w:rsidRPr="0043464E">
        <w:rPr>
          <w:rFonts w:ascii="Microsoft Sans Serif" w:eastAsia="Calibri" w:hAnsi="Microsoft Sans Serif" w:cs="Microsoft Sans Serif"/>
          <w:spacing w:val="-4"/>
        </w:rPr>
        <w:t xml:space="preserve"> will only waive all line extension fees if the customer requests the electric service be built exactly as it was prior to the disaster. If a customer chooses to change the service in any way (i.e., overhead to underground, different panel size, different path) the customer must pay the entire cost for the new line extension.  </w:t>
      </w:r>
    </w:p>
    <w:p w14:paraId="4874E5B6" w14:textId="4D38F965" w:rsidR="005A4468" w:rsidRPr="0043464E" w:rsidRDefault="005A4468" w:rsidP="00A533B2">
      <w:pPr>
        <w:pStyle w:val="Heading2"/>
        <w:rPr>
          <w:rFonts w:ascii="Microsoft Sans Serif" w:hAnsi="Microsoft Sans Serif" w:cs="Microsoft Sans Serif"/>
          <w:color w:val="auto"/>
          <w:sz w:val="28"/>
          <w:szCs w:val="28"/>
        </w:rPr>
      </w:pPr>
      <w:bookmarkStart w:id="573" w:name="_Toc36557249"/>
      <w:r w:rsidRPr="0043464E">
        <w:rPr>
          <w:rFonts w:ascii="Microsoft Sans Serif" w:hAnsi="Microsoft Sans Serif" w:cs="Microsoft Sans Serif"/>
          <w:color w:val="auto"/>
          <w:sz w:val="28"/>
          <w:szCs w:val="28"/>
        </w:rPr>
        <w:t>Restoration of Service</w:t>
      </w:r>
      <w:bookmarkEnd w:id="573"/>
    </w:p>
    <w:p w14:paraId="1C72BAA6" w14:textId="06B5E701" w:rsidR="005A4468" w:rsidRPr="0043464E" w:rsidRDefault="005A4468" w:rsidP="005A4468">
      <w:pPr>
        <w:spacing w:after="240"/>
        <w:rPr>
          <w:rFonts w:ascii="Microsoft Sans Serif" w:hAnsi="Microsoft Sans Serif" w:cs="Microsoft Sans Serif"/>
        </w:rPr>
      </w:pPr>
      <w:r w:rsidRPr="0043464E">
        <w:rPr>
          <w:rFonts w:ascii="Microsoft Sans Serif" w:eastAsia="Arial" w:hAnsi="Microsoft Sans Serif" w:cs="Microsoft Sans Serif"/>
          <w:bCs/>
        </w:rPr>
        <w:t xml:space="preserve">Although </w:t>
      </w:r>
      <w:r w:rsidR="009561C4" w:rsidRPr="0043464E">
        <w:rPr>
          <w:rFonts w:ascii="Microsoft Sans Serif" w:eastAsia="Arial" w:hAnsi="Microsoft Sans Serif" w:cs="Microsoft Sans Serif"/>
          <w:bCs/>
        </w:rPr>
        <w:t>SVEC</w:t>
      </w:r>
      <w:r w:rsidR="009F58BC" w:rsidRPr="0043464E">
        <w:rPr>
          <w:rFonts w:ascii="Microsoft Sans Serif" w:eastAsia="Arial" w:hAnsi="Microsoft Sans Serif" w:cs="Microsoft Sans Serif"/>
          <w:bCs/>
        </w:rPr>
        <w:t xml:space="preserve"> </w:t>
      </w:r>
      <w:r w:rsidRPr="0043464E">
        <w:rPr>
          <w:rFonts w:ascii="Microsoft Sans Serif" w:eastAsia="Arial" w:hAnsi="Microsoft Sans Serif" w:cs="Microsoft Sans Serif"/>
          <w:bCs/>
        </w:rPr>
        <w:t xml:space="preserve">does not have a PSPS operational practice, if an outside emergency management/emergency response agency requests a power shutdown, or if </w:t>
      </w:r>
      <w:r w:rsidR="009561C4" w:rsidRPr="0043464E">
        <w:rPr>
          <w:rFonts w:ascii="Microsoft Sans Serif" w:eastAsia="Arial" w:hAnsi="Microsoft Sans Serif" w:cs="Microsoft Sans Serif"/>
          <w:bCs/>
        </w:rPr>
        <w:t>SVEC</w:t>
      </w:r>
      <w:r w:rsidR="009F58BC" w:rsidRPr="0043464E">
        <w:rPr>
          <w:rFonts w:ascii="Microsoft Sans Serif" w:eastAsia="Arial" w:hAnsi="Microsoft Sans Serif" w:cs="Microsoft Sans Serif"/>
          <w:bCs/>
        </w:rPr>
        <w:t xml:space="preserve"> </w:t>
      </w:r>
      <w:r w:rsidRPr="0043464E">
        <w:rPr>
          <w:rFonts w:ascii="Microsoft Sans Serif" w:eastAsia="Arial" w:hAnsi="Microsoft Sans Serif" w:cs="Microsoft Sans Serif"/>
          <w:bCs/>
        </w:rPr>
        <w:t xml:space="preserve">elects to de-energize segments of its system due to extreme weather, </w:t>
      </w:r>
      <w:r w:rsidR="009F58BC" w:rsidRPr="0043464E">
        <w:rPr>
          <w:rFonts w:ascii="Microsoft Sans Serif" w:eastAsia="Arial" w:hAnsi="Microsoft Sans Serif" w:cs="Microsoft Sans Serif"/>
          <w:bCs/>
        </w:rPr>
        <w:t>SVEC</w:t>
      </w:r>
      <w:r w:rsidRPr="0043464E">
        <w:rPr>
          <w:rFonts w:ascii="Microsoft Sans Serif" w:eastAsia="Arial" w:hAnsi="Microsoft Sans Serif" w:cs="Microsoft Sans Serif"/>
          <w:bCs/>
        </w:rPr>
        <w:t xml:space="preserve"> staff will patrol the affected portions of the system before the system can be re-energized. Suspect equipment or distribution lines that cannot </w:t>
      </w:r>
      <w:r w:rsidR="00B416AA" w:rsidRPr="0043464E">
        <w:rPr>
          <w:rFonts w:ascii="Microsoft Sans Serif" w:eastAsia="Arial" w:hAnsi="Microsoft Sans Serif" w:cs="Microsoft Sans Serif"/>
          <w:bCs/>
        </w:rPr>
        <w:t xml:space="preserve">immediately </w:t>
      </w:r>
      <w:r w:rsidRPr="0043464E">
        <w:rPr>
          <w:rFonts w:ascii="Microsoft Sans Serif" w:eastAsia="Arial" w:hAnsi="Microsoft Sans Serif" w:cs="Microsoft Sans Serif"/>
          <w:bCs/>
        </w:rPr>
        <w:t>be patrolled will remain de-energized. Poles and structures damaged in a wildfire must be assessed and rebuilt as needed prior to re</w:t>
      </w:r>
      <w:r w:rsidR="00487C48" w:rsidRPr="0043464E">
        <w:rPr>
          <w:rFonts w:ascii="Microsoft Sans Serif" w:eastAsia="Arial" w:hAnsi="Microsoft Sans Serif" w:cs="Microsoft Sans Serif"/>
          <w:bCs/>
        </w:rPr>
        <w:t>-</w:t>
      </w:r>
      <w:r w:rsidRPr="0043464E">
        <w:rPr>
          <w:rFonts w:ascii="Microsoft Sans Serif" w:eastAsia="Arial" w:hAnsi="Microsoft Sans Serif" w:cs="Microsoft Sans Serif"/>
          <w:bCs/>
        </w:rPr>
        <w:t>energization.</w:t>
      </w:r>
      <w:r w:rsidR="00487C48" w:rsidRPr="0043464E">
        <w:rPr>
          <w:rFonts w:ascii="Microsoft Sans Serif" w:eastAsia="Arial" w:hAnsi="Microsoft Sans Serif" w:cs="Microsoft Sans Serif"/>
          <w:bCs/>
        </w:rPr>
        <w:t xml:space="preserve"> Periodic customer and media updates of restoration status prior to full restoration will be made.</w:t>
      </w:r>
    </w:p>
    <w:p w14:paraId="786F3A4F" w14:textId="0B264CCE" w:rsidR="005A4468" w:rsidRPr="00866798" w:rsidRDefault="005A4468" w:rsidP="004A2E19">
      <w:pPr>
        <w:pStyle w:val="Heading3"/>
        <w:spacing w:before="0"/>
        <w:rPr>
          <w:rFonts w:ascii="Microsoft Sans Serif" w:hAnsi="Microsoft Sans Serif" w:cs="Microsoft Sans Serif"/>
          <w:color w:val="auto"/>
        </w:rPr>
      </w:pPr>
      <w:bookmarkStart w:id="574" w:name="_Toc36557250"/>
      <w:bookmarkEnd w:id="568"/>
      <w:r w:rsidRPr="00866798">
        <w:rPr>
          <w:rFonts w:ascii="Microsoft Sans Serif" w:hAnsi="Microsoft Sans Serif" w:cs="Microsoft Sans Serif"/>
          <w:color w:val="auto"/>
        </w:rPr>
        <w:lastRenderedPageBreak/>
        <w:t>Service Restoration Process</w:t>
      </w:r>
      <w:bookmarkEnd w:id="574"/>
    </w:p>
    <w:p w14:paraId="25CB41BB" w14:textId="77777777" w:rsidR="00F66AC1" w:rsidRPr="0043464E" w:rsidRDefault="00F66AC1" w:rsidP="00F66AC1">
      <w:pPr>
        <w:rPr>
          <w:rFonts w:ascii="Microsoft Sans Serif" w:eastAsia="Arial" w:hAnsi="Microsoft Sans Serif" w:cs="Microsoft Sans Serif"/>
        </w:rPr>
      </w:pPr>
      <w:r w:rsidRPr="0043464E">
        <w:rPr>
          <w:rFonts w:ascii="Microsoft Sans Serif" w:eastAsia="Arial" w:hAnsi="Microsoft Sans Serif" w:cs="Microsoft Sans Serif"/>
        </w:rPr>
        <w:t xml:space="preserve">SVEC work crews will take the following steps prior to restoring electrical service after a de-energization event. These measures are intended to protect the worker, general public and the reliability of the system. </w:t>
      </w:r>
    </w:p>
    <w:p w14:paraId="41944D6D" w14:textId="32DC9749" w:rsidR="00F66AC1" w:rsidRPr="0043464E" w:rsidRDefault="00F66AC1" w:rsidP="00E35BCB">
      <w:pPr>
        <w:pStyle w:val="ListParagraph"/>
        <w:numPr>
          <w:ilvl w:val="0"/>
          <w:numId w:val="24"/>
        </w:numPr>
        <w:tabs>
          <w:tab w:val="left" w:pos="450"/>
          <w:tab w:val="left" w:pos="720"/>
          <w:tab w:val="left" w:pos="1440"/>
        </w:tabs>
        <w:spacing w:before="240" w:after="240"/>
        <w:ind w:right="216"/>
        <w:textAlignment w:val="baseline"/>
        <w:rPr>
          <w:rFonts w:ascii="Microsoft Sans Serif" w:eastAsia="Arial" w:hAnsi="Microsoft Sans Serif" w:cs="Microsoft Sans Serif"/>
          <w:b/>
        </w:rPr>
      </w:pPr>
      <w:r w:rsidRPr="0043464E">
        <w:rPr>
          <w:rFonts w:ascii="Microsoft Sans Serif" w:eastAsia="Arial" w:hAnsi="Microsoft Sans Serif" w:cs="Microsoft Sans Serif"/>
          <w:b/>
        </w:rPr>
        <w:t xml:space="preserve">Patrol: </w:t>
      </w:r>
      <w:r w:rsidRPr="0043464E">
        <w:rPr>
          <w:rFonts w:ascii="Microsoft Sans Serif" w:eastAsia="Arial" w:hAnsi="Microsoft Sans Serif" w:cs="Microsoft Sans Serif"/>
          <w:bCs/>
        </w:rPr>
        <w:t>If the de-energization was a PSPS, lines are patrolled to ensure no hazards have affected the system during the outage. If an outage is due to wildfire or other natural disaster, as soon as it is deemed safe by fire officials</w:t>
      </w:r>
      <w:r w:rsidRPr="0043464E">
        <w:rPr>
          <w:rFonts w:ascii="Microsoft Sans Serif" w:eastAsia="Arial" w:hAnsi="Microsoft Sans Serif" w:cs="Microsoft Sans Serif"/>
          <w:b/>
        </w:rPr>
        <w:t xml:space="preserve">, </w:t>
      </w:r>
      <w:r w:rsidRPr="0043464E">
        <w:rPr>
          <w:rFonts w:ascii="Microsoft Sans Serif" w:eastAsia="Arial" w:hAnsi="Microsoft Sans Serif" w:cs="Microsoft Sans Serif"/>
        </w:rPr>
        <w:t>lines and equipment are inspected for obvious damage or foreign objects and to estimate equipment needed for repair and restoration. Lines located in remote and rugged terrain with limited access</w:t>
      </w:r>
      <w:r w:rsidR="00FF48FC" w:rsidRPr="0043464E">
        <w:rPr>
          <w:rFonts w:ascii="Microsoft Sans Serif" w:eastAsia="Arial" w:hAnsi="Microsoft Sans Serif" w:cs="Microsoft Sans Serif"/>
        </w:rPr>
        <w:t xml:space="preserve"> may</w:t>
      </w:r>
      <w:r w:rsidR="005A4468"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require additional time</w:t>
      </w:r>
      <w:r w:rsidR="00FF48FC" w:rsidRPr="0043464E">
        <w:rPr>
          <w:rFonts w:ascii="Microsoft Sans Serif" w:eastAsia="Arial" w:hAnsi="Microsoft Sans Serif" w:cs="Microsoft Sans Serif"/>
        </w:rPr>
        <w:t xml:space="preserve"> for inspection</w:t>
      </w:r>
      <w:r w:rsidRPr="0043464E">
        <w:rPr>
          <w:rFonts w:ascii="Microsoft Sans Serif" w:eastAsia="Arial" w:hAnsi="Microsoft Sans Serif" w:cs="Microsoft Sans Serif"/>
        </w:rPr>
        <w:t>. VM crews are called on to assist in clearing downed trees and limbs as needed.</w:t>
      </w:r>
    </w:p>
    <w:p w14:paraId="35829EC4" w14:textId="090FFB7A" w:rsidR="00F66AC1" w:rsidRPr="0043464E" w:rsidRDefault="00F66AC1" w:rsidP="00E35BCB">
      <w:pPr>
        <w:pStyle w:val="ListParagraph"/>
        <w:numPr>
          <w:ilvl w:val="0"/>
          <w:numId w:val="24"/>
        </w:numPr>
        <w:tabs>
          <w:tab w:val="left" w:pos="450"/>
          <w:tab w:val="left" w:pos="720"/>
          <w:tab w:val="left" w:pos="1440"/>
        </w:tabs>
        <w:spacing w:before="94" w:after="240" w:line="480" w:lineRule="auto"/>
        <w:ind w:right="216"/>
        <w:textAlignment w:val="baseline"/>
        <w:rPr>
          <w:rFonts w:ascii="Microsoft Sans Serif" w:eastAsia="Arial" w:hAnsi="Microsoft Sans Serif" w:cs="Microsoft Sans Serif"/>
          <w:b/>
        </w:rPr>
      </w:pPr>
      <w:r w:rsidRPr="0043464E">
        <w:rPr>
          <w:rFonts w:ascii="Microsoft Sans Serif" w:eastAsia="Arial" w:hAnsi="Microsoft Sans Serif" w:cs="Microsoft Sans Serif"/>
          <w:b/>
        </w:rPr>
        <w:t xml:space="preserve">Isolate: </w:t>
      </w:r>
      <w:r w:rsidRPr="0043464E">
        <w:rPr>
          <w:rFonts w:ascii="Microsoft Sans Serif" w:eastAsia="Arial" w:hAnsi="Microsoft Sans Serif" w:cs="Microsoft Sans Serif"/>
          <w:bCs/>
        </w:rPr>
        <w:t>Isolate the outage and restore power to areas not affected.</w:t>
      </w:r>
    </w:p>
    <w:p w14:paraId="7ADB8099" w14:textId="7DC92A0D" w:rsidR="00E35BCB" w:rsidRPr="0043464E" w:rsidRDefault="00F66AC1" w:rsidP="00E35BCB">
      <w:pPr>
        <w:pStyle w:val="ListParagraph"/>
        <w:numPr>
          <w:ilvl w:val="0"/>
          <w:numId w:val="24"/>
        </w:numPr>
        <w:tabs>
          <w:tab w:val="left" w:pos="450"/>
          <w:tab w:val="left" w:pos="720"/>
          <w:tab w:val="left" w:pos="1440"/>
        </w:tabs>
        <w:spacing w:before="94" w:after="240"/>
        <w:ind w:right="216"/>
        <w:textAlignment w:val="baseline"/>
        <w:rPr>
          <w:rFonts w:ascii="Microsoft Sans Serif" w:eastAsia="Arial" w:hAnsi="Microsoft Sans Serif" w:cs="Microsoft Sans Serif"/>
          <w:b/>
        </w:rPr>
      </w:pPr>
      <w:r w:rsidRPr="0043464E">
        <w:rPr>
          <w:rFonts w:ascii="Microsoft Sans Serif" w:eastAsia="Arial" w:hAnsi="Microsoft Sans Serif" w:cs="Microsoft Sans Serif"/>
          <w:b/>
        </w:rPr>
        <w:t>Repair:</w:t>
      </w:r>
      <w:r w:rsidRPr="0043464E">
        <w:rPr>
          <w:rFonts w:ascii="Microsoft Sans Serif" w:eastAsia="Arial" w:hAnsi="Microsoft Sans Serif" w:cs="Microsoft Sans Serif"/>
        </w:rPr>
        <w:t xml:space="preserve">  After the initial assessment, SVEC supervisors, managers and engineers meet to plan the needed work. Re-building will commence as soon as affected areas become safe. Repair plans prioritize substations and transmission facilities, then distribution circuits that serve the most critical infrastructure needs. While the goal is to reenergize all areas as soon as possible, emergency services, medical facilities and utilities are given first consideration when resources are limited. Additional crew and equipment will be dispatched as necessary. Sheriff’s department is notified if an outage will be longer than 4 hours, as they may desire to check on citizens with medical needs. Sheriff’s Department will be kept informed of outage and restoration timeframes.</w:t>
      </w:r>
      <w:r w:rsidR="00E35BCB" w:rsidRPr="0043464E">
        <w:rPr>
          <w:rFonts w:ascii="Microsoft Sans Serif" w:eastAsia="Arial" w:hAnsi="Microsoft Sans Serif" w:cs="Microsoft Sans Serif"/>
        </w:rPr>
        <w:t xml:space="preserve"> </w:t>
      </w:r>
    </w:p>
    <w:p w14:paraId="4C77B538" w14:textId="1021D771" w:rsidR="00E35BCB" w:rsidRPr="0043464E" w:rsidRDefault="00F66AC1" w:rsidP="00332299">
      <w:pPr>
        <w:pStyle w:val="ListParagraph"/>
        <w:numPr>
          <w:ilvl w:val="0"/>
          <w:numId w:val="24"/>
        </w:numPr>
        <w:tabs>
          <w:tab w:val="left" w:pos="450"/>
          <w:tab w:val="left" w:pos="720"/>
          <w:tab w:val="left" w:pos="1440"/>
        </w:tabs>
        <w:spacing w:before="94" w:after="240"/>
        <w:ind w:right="216"/>
        <w:textAlignment w:val="baseline"/>
        <w:rPr>
          <w:rFonts w:ascii="Microsoft Sans Serif" w:eastAsia="Arial" w:hAnsi="Microsoft Sans Serif" w:cs="Microsoft Sans Serif"/>
          <w:b/>
        </w:rPr>
      </w:pPr>
      <w:r w:rsidRPr="0043464E">
        <w:rPr>
          <w:rFonts w:ascii="Microsoft Sans Serif" w:eastAsia="Arial" w:hAnsi="Microsoft Sans Serif" w:cs="Microsoft Sans Serif"/>
          <w:b/>
        </w:rPr>
        <w:t>Test:</w:t>
      </w:r>
      <w:r w:rsidRPr="0043464E">
        <w:rPr>
          <w:rFonts w:ascii="Microsoft Sans Serif" w:eastAsia="Arial" w:hAnsi="Microsoft Sans Serif" w:cs="Microsoft Sans Serif"/>
        </w:rPr>
        <w:t xml:space="preserve">  After repairs are completed and the equipment is safe to operate, line segments are energized and tested.</w:t>
      </w:r>
    </w:p>
    <w:p w14:paraId="6F646B86" w14:textId="1870B47B" w:rsidR="003F22DD" w:rsidRDefault="00F66AC1" w:rsidP="00332299">
      <w:pPr>
        <w:pStyle w:val="ListParagraph"/>
        <w:numPr>
          <w:ilvl w:val="0"/>
          <w:numId w:val="24"/>
        </w:numPr>
        <w:tabs>
          <w:tab w:val="left" w:pos="450"/>
          <w:tab w:val="left" w:pos="720"/>
          <w:tab w:val="left" w:pos="1440"/>
        </w:tabs>
        <w:spacing w:before="94"/>
        <w:ind w:right="216"/>
        <w:textAlignment w:val="baseline"/>
        <w:rPr>
          <w:rFonts w:ascii="Microsoft Sans Serif" w:eastAsia="Arial" w:hAnsi="Microsoft Sans Serif" w:cs="Microsoft Sans Serif"/>
        </w:rPr>
      </w:pPr>
      <w:r w:rsidRPr="0043464E">
        <w:rPr>
          <w:rFonts w:ascii="Microsoft Sans Serif" w:eastAsia="Arial" w:hAnsi="Microsoft Sans Serif" w:cs="Microsoft Sans Serif"/>
          <w:b/>
        </w:rPr>
        <w:t xml:space="preserve">Restore:  </w:t>
      </w:r>
      <w:r w:rsidRPr="0043464E">
        <w:rPr>
          <w:rFonts w:ascii="Microsoft Sans Serif" w:eastAsia="Arial" w:hAnsi="Microsoft Sans Serif" w:cs="Microsoft Sans Serif"/>
          <w:bCs/>
        </w:rPr>
        <w:t xml:space="preserve">After successful line testing, </w:t>
      </w:r>
      <w:r w:rsidRPr="0043464E">
        <w:rPr>
          <w:rFonts w:ascii="Microsoft Sans Serif" w:eastAsia="Arial" w:hAnsi="Microsoft Sans Serif" w:cs="Microsoft Sans Serif"/>
        </w:rPr>
        <w:t xml:space="preserve">power is restored to homes and businesses as quickly as possible. Customers, local news and other agencies are then notified of the restoration of electric service. </w:t>
      </w:r>
      <w:r w:rsidRPr="0043464E">
        <w:rPr>
          <w:rFonts w:ascii="Microsoft Sans Serif" w:eastAsia="Arial" w:hAnsi="Microsoft Sans Serif" w:cs="Microsoft Sans Serif"/>
          <w:bCs/>
        </w:rPr>
        <w:t xml:space="preserve">Periodic customer and media updates of restoration status prior to full restoration will be made. </w:t>
      </w:r>
      <w:r w:rsidRPr="0043464E">
        <w:rPr>
          <w:rFonts w:ascii="Microsoft Sans Serif" w:eastAsia="Arial" w:hAnsi="Microsoft Sans Serif" w:cs="Microsoft Sans Serif"/>
        </w:rPr>
        <w:t>After initial power restoration, further demolition and rebuilding will likely take place.</w:t>
      </w:r>
    </w:p>
    <w:p w14:paraId="36C89718" w14:textId="7A0AF506" w:rsidR="003F22DD" w:rsidRDefault="003F22DD" w:rsidP="003F22DD">
      <w:pPr>
        <w:tabs>
          <w:tab w:val="left" w:pos="450"/>
          <w:tab w:val="left" w:pos="720"/>
          <w:tab w:val="left" w:pos="1440"/>
        </w:tabs>
        <w:spacing w:before="94"/>
        <w:ind w:right="216"/>
        <w:textAlignment w:val="baseline"/>
        <w:rPr>
          <w:rFonts w:ascii="Microsoft Sans Serif" w:eastAsia="Arial" w:hAnsi="Microsoft Sans Serif" w:cs="Microsoft Sans Serif"/>
        </w:rPr>
      </w:pPr>
    </w:p>
    <w:p w14:paraId="1166E849" w14:textId="33E9EACC" w:rsidR="003F22DD" w:rsidRDefault="003F22DD" w:rsidP="003F22DD">
      <w:pPr>
        <w:tabs>
          <w:tab w:val="left" w:pos="450"/>
          <w:tab w:val="left" w:pos="720"/>
          <w:tab w:val="left" w:pos="1440"/>
        </w:tabs>
        <w:spacing w:before="94"/>
        <w:ind w:right="216"/>
        <w:textAlignment w:val="baseline"/>
        <w:rPr>
          <w:rFonts w:ascii="Microsoft Sans Serif" w:eastAsia="Arial" w:hAnsi="Microsoft Sans Serif" w:cs="Microsoft Sans Serif"/>
        </w:rPr>
      </w:pPr>
    </w:p>
    <w:p w14:paraId="6D1FFFE3" w14:textId="39AE3BB6" w:rsidR="006B62E6" w:rsidRPr="00866798" w:rsidRDefault="006B62E6" w:rsidP="00866798">
      <w:pPr>
        <w:rPr>
          <w:rFonts w:ascii="Microsoft Sans Serif" w:hAnsi="Microsoft Sans Serif" w:cs="Microsoft Sans Serif"/>
        </w:rPr>
      </w:pPr>
    </w:p>
    <w:p w14:paraId="330202F0" w14:textId="3A3D8AE3" w:rsidR="00F719D2" w:rsidRPr="00866798" w:rsidRDefault="00F719D2" w:rsidP="0071796D">
      <w:pPr>
        <w:pStyle w:val="Heading1"/>
        <w:spacing w:before="0"/>
        <w:rPr>
          <w:rFonts w:cs="Microsoft Sans Serif"/>
          <w:b/>
          <w:bCs/>
          <w:color w:val="auto"/>
          <w:szCs w:val="36"/>
        </w:rPr>
      </w:pPr>
      <w:bookmarkStart w:id="575" w:name="_Toc36557251"/>
      <w:r w:rsidRPr="00866798">
        <w:rPr>
          <w:rFonts w:cs="Microsoft Sans Serif"/>
          <w:b/>
          <w:bCs/>
          <w:color w:val="auto"/>
          <w:szCs w:val="36"/>
        </w:rPr>
        <w:lastRenderedPageBreak/>
        <w:t>Perform</w:t>
      </w:r>
      <w:r w:rsidR="00B92125" w:rsidRPr="00866798">
        <w:rPr>
          <w:rFonts w:cs="Microsoft Sans Serif"/>
          <w:b/>
          <w:bCs/>
          <w:color w:val="auto"/>
          <w:szCs w:val="36"/>
        </w:rPr>
        <w:t>ance Metrics and Monitoring</w:t>
      </w:r>
      <w:bookmarkEnd w:id="575"/>
    </w:p>
    <w:p w14:paraId="145AC9FD" w14:textId="61FAB4C9" w:rsidR="00C8457C" w:rsidRPr="0043464E" w:rsidRDefault="00C8457C" w:rsidP="00C8457C">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 xml:space="preserve">In addition to a robust mitigation strategy,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developed performance metrics to monitor their efforts over time. The goal of these metrics is to provide a data-driven evaluation of performance to help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determine the effectiveness of the Plan and </w:t>
      </w:r>
      <w:r w:rsidR="00EE7BC8" w:rsidRPr="0043464E">
        <w:rPr>
          <w:rFonts w:ascii="Microsoft Sans Serif" w:hAnsi="Microsoft Sans Serif" w:cs="Microsoft Sans Serif"/>
        </w:rPr>
        <w:t xml:space="preserve">to </w:t>
      </w:r>
      <w:r w:rsidRPr="0043464E">
        <w:rPr>
          <w:rFonts w:ascii="Microsoft Sans Serif" w:hAnsi="Microsoft Sans Serif" w:cs="Microsoft Sans Serif"/>
        </w:rPr>
        <w:t xml:space="preserve">identify areas </w:t>
      </w:r>
      <w:r w:rsidR="00EE7BC8" w:rsidRPr="0043464E">
        <w:rPr>
          <w:rFonts w:ascii="Microsoft Sans Serif" w:hAnsi="Microsoft Sans Serif" w:cs="Microsoft Sans Serif"/>
        </w:rPr>
        <w:t>for</w:t>
      </w:r>
      <w:r w:rsidRPr="0043464E">
        <w:rPr>
          <w:rFonts w:ascii="Microsoft Sans Serif" w:hAnsi="Microsoft Sans Serif" w:cs="Microsoft Sans Serif"/>
        </w:rPr>
        <w:t xml:space="preserve"> improvement. </w:t>
      </w:r>
    </w:p>
    <w:p w14:paraId="149DF9BB" w14:textId="684419C5" w:rsidR="003F22DD" w:rsidRPr="0043464E" w:rsidRDefault="00F719D2" w:rsidP="0022719E">
      <w:pPr>
        <w:spacing w:after="240"/>
        <w:ind w:right="504"/>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This section identifies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management responsibilities for overseeing this WMP and includes the operating departments and teams responsible for carrying out the various activities described in the previous chapters. This section also identifies the controllable metrics which are used to demonstrate compliance with this WMP.</w:t>
      </w:r>
    </w:p>
    <w:p w14:paraId="3EE373FA" w14:textId="41A3F105" w:rsidR="00F719D2" w:rsidRPr="00866798" w:rsidRDefault="00FE3CB5" w:rsidP="0022719E">
      <w:pPr>
        <w:pStyle w:val="Heading2"/>
        <w:rPr>
          <w:rFonts w:ascii="Microsoft Sans Serif" w:hAnsi="Microsoft Sans Serif" w:cs="Microsoft Sans Serif"/>
          <w:color w:val="auto"/>
          <w:sz w:val="28"/>
        </w:rPr>
      </w:pPr>
      <w:bookmarkStart w:id="576" w:name="_Toc36557252"/>
      <w:r w:rsidRPr="00866798">
        <w:rPr>
          <w:rFonts w:ascii="Microsoft Sans Serif" w:hAnsi="Microsoft Sans Serif" w:cs="Microsoft Sans Serif"/>
          <w:color w:val="auto"/>
          <w:sz w:val="28"/>
        </w:rPr>
        <w:t xml:space="preserve">Plan </w:t>
      </w:r>
      <w:r w:rsidR="00C8457C" w:rsidRPr="00866798">
        <w:rPr>
          <w:rFonts w:ascii="Microsoft Sans Serif" w:hAnsi="Microsoft Sans Serif" w:cs="Microsoft Sans Serif"/>
          <w:color w:val="auto"/>
          <w:sz w:val="28"/>
        </w:rPr>
        <w:t>Accountability</w:t>
      </w:r>
      <w:bookmarkEnd w:id="576"/>
      <w:r w:rsidR="00F719D2" w:rsidRPr="00866798">
        <w:rPr>
          <w:rFonts w:ascii="Microsoft Sans Serif" w:hAnsi="Microsoft Sans Serif" w:cs="Microsoft Sans Serif"/>
          <w:color w:val="auto"/>
          <w:sz w:val="28"/>
        </w:rPr>
        <w:t xml:space="preserve"> </w:t>
      </w:r>
      <w:r w:rsidR="0022719E" w:rsidRPr="00866798">
        <w:rPr>
          <w:rFonts w:ascii="Microsoft Sans Serif" w:hAnsi="Microsoft Sans Serif" w:cs="Microsoft Sans Serif"/>
          <w:color w:val="auto"/>
          <w:sz w:val="28"/>
        </w:rPr>
        <w:t xml:space="preserve"> </w:t>
      </w:r>
    </w:p>
    <w:p w14:paraId="0EE55951" w14:textId="53871036" w:rsidR="00876D39" w:rsidRPr="0043464E" w:rsidRDefault="00C8327F" w:rsidP="00C8327F">
      <w:pPr>
        <w:contextualSpacing/>
        <w:rPr>
          <w:rFonts w:ascii="Microsoft Sans Serif" w:hAnsi="Microsoft Sans Serif" w:cs="Microsoft Sans Serif"/>
        </w:rPr>
      </w:pPr>
      <w:r w:rsidRPr="00866798">
        <w:rPr>
          <w:rFonts w:ascii="Microsoft Sans Serif" w:hAnsi="Microsoft Sans Serif" w:cs="Microsoft Sans Serif"/>
        </w:rPr>
        <w:t xml:space="preserve">The Board of Directors makes policy decisions relative to the </w:t>
      </w:r>
      <w:r w:rsidR="00540A9B" w:rsidRPr="00866798">
        <w:rPr>
          <w:rFonts w:ascii="Microsoft Sans Serif" w:hAnsi="Microsoft Sans Serif" w:cs="Microsoft Sans Serif"/>
        </w:rPr>
        <w:t>Cooperative</w:t>
      </w:r>
      <w:r w:rsidRPr="00866798">
        <w:rPr>
          <w:rFonts w:ascii="Microsoft Sans Serif" w:hAnsi="Microsoft Sans Serif" w:cs="Microsoft Sans Serif"/>
        </w:rPr>
        <w:t xml:space="preserve"> – they will be responsible for approving and adopting the Wildfire Mitigation </w:t>
      </w:r>
      <w:r w:rsidR="00B87AC3" w:rsidRPr="0043464E">
        <w:rPr>
          <w:rFonts w:ascii="Microsoft Sans Serif" w:hAnsi="Microsoft Sans Serif" w:cs="Microsoft Sans Serif"/>
        </w:rPr>
        <w:t>P</w:t>
      </w:r>
      <w:r w:rsidRPr="00866798">
        <w:rPr>
          <w:rFonts w:ascii="Microsoft Sans Serif" w:hAnsi="Microsoft Sans Serif" w:cs="Microsoft Sans Serif"/>
        </w:rPr>
        <w:t xml:space="preserve">lan. The GM directs </w:t>
      </w:r>
      <w:r w:rsidR="0062780B" w:rsidRPr="00866798">
        <w:rPr>
          <w:rFonts w:ascii="Microsoft Sans Serif" w:hAnsi="Microsoft Sans Serif" w:cs="Microsoft Sans Serif"/>
        </w:rPr>
        <w:t>m</w:t>
      </w:r>
      <w:r w:rsidRPr="00866798">
        <w:rPr>
          <w:rFonts w:ascii="Microsoft Sans Serif" w:hAnsi="Microsoft Sans Serif" w:cs="Microsoft Sans Serif"/>
        </w:rPr>
        <w:t xml:space="preserve">anagement </w:t>
      </w:r>
      <w:r w:rsidR="0062780B" w:rsidRPr="00866798">
        <w:rPr>
          <w:rFonts w:ascii="Microsoft Sans Serif" w:hAnsi="Microsoft Sans Serif" w:cs="Microsoft Sans Serif"/>
        </w:rPr>
        <w:t>s</w:t>
      </w:r>
      <w:r w:rsidRPr="00866798">
        <w:rPr>
          <w:rFonts w:ascii="Microsoft Sans Serif" w:hAnsi="Microsoft Sans Serif" w:cs="Microsoft Sans Serif"/>
        </w:rPr>
        <w:t>taff responsible for operations, customer service and finance. T</w:t>
      </w:r>
      <w:r w:rsidR="00B87AC3" w:rsidRPr="0043464E">
        <w:rPr>
          <w:rFonts w:ascii="Microsoft Sans Serif" w:hAnsi="Microsoft Sans Serif" w:cs="Microsoft Sans Serif"/>
        </w:rPr>
        <w:t>he</w:t>
      </w:r>
      <w:r w:rsidR="0075369E">
        <w:rPr>
          <w:rFonts w:ascii="Microsoft Sans Serif" w:hAnsi="Microsoft Sans Serif" w:cs="Microsoft Sans Serif"/>
        </w:rPr>
        <w:t xml:space="preserve"> </w:t>
      </w:r>
      <w:r w:rsidR="00525765" w:rsidRPr="0043464E">
        <w:rPr>
          <w:rFonts w:ascii="Microsoft Sans Serif" w:hAnsi="Microsoft Sans Serif" w:cs="Microsoft Sans Serif"/>
        </w:rPr>
        <w:t>LS</w:t>
      </w:r>
      <w:r w:rsidR="0075369E">
        <w:rPr>
          <w:rFonts w:ascii="Microsoft Sans Serif" w:hAnsi="Microsoft Sans Serif" w:cs="Microsoft Sans Serif"/>
        </w:rPr>
        <w:t xml:space="preserve"> </w:t>
      </w:r>
      <w:r w:rsidRPr="00866798">
        <w:rPr>
          <w:rFonts w:ascii="Microsoft Sans Serif" w:hAnsi="Microsoft Sans Serif" w:cs="Microsoft Sans Serif"/>
        </w:rPr>
        <w:t>supervises the</w:t>
      </w:r>
      <w:r w:rsidR="007D3D24" w:rsidRPr="00866798">
        <w:rPr>
          <w:rFonts w:ascii="Microsoft Sans Serif" w:hAnsi="Microsoft Sans Serif" w:cs="Microsoft Sans Serif"/>
        </w:rPr>
        <w:t xml:space="preserve"> </w:t>
      </w:r>
      <w:r w:rsidRPr="00866798">
        <w:rPr>
          <w:rFonts w:ascii="Microsoft Sans Serif" w:hAnsi="Microsoft Sans Serif" w:cs="Microsoft Sans Serif"/>
        </w:rPr>
        <w:t>Supervising</w:t>
      </w:r>
      <w:r w:rsidR="003E2933" w:rsidRPr="0043464E">
        <w:rPr>
          <w:rFonts w:ascii="Microsoft Sans Serif" w:hAnsi="Microsoft Sans Serif" w:cs="Microsoft Sans Serif"/>
        </w:rPr>
        <w:t xml:space="preserve"> Foreman</w:t>
      </w:r>
      <w:r w:rsidR="00BA601F" w:rsidRPr="0043464E">
        <w:rPr>
          <w:rFonts w:ascii="Microsoft Sans Serif" w:hAnsi="Microsoft Sans Serif" w:cs="Microsoft Sans Serif"/>
        </w:rPr>
        <w:t xml:space="preserve"> and</w:t>
      </w:r>
      <w:r w:rsidR="00BA601F" w:rsidRPr="0043464E">
        <w:rPr>
          <w:rFonts w:ascii="Microsoft Sans Serif" w:eastAsia="Calibri" w:hAnsi="Microsoft Sans Serif" w:cs="Microsoft Sans Serif"/>
        </w:rPr>
        <w:t xml:space="preserve"> foremen, Trouble man, Linemen, Vegetation Program Manager</w:t>
      </w:r>
      <w:r w:rsidR="00BA601F" w:rsidRPr="00866798">
        <w:rPr>
          <w:rFonts w:ascii="Microsoft Sans Serif" w:hAnsi="Microsoft Sans Serif" w:cs="Microsoft Sans Serif"/>
        </w:rPr>
        <w:t xml:space="preserve"> and</w:t>
      </w:r>
      <w:r w:rsidR="00BA601F" w:rsidRPr="0043464E">
        <w:rPr>
          <w:rFonts w:ascii="Microsoft Sans Serif" w:hAnsi="Microsoft Sans Serif" w:cs="Microsoft Sans Serif"/>
        </w:rPr>
        <w:t xml:space="preserve"> Groundman. The</w:t>
      </w:r>
      <w:r w:rsidR="006173D9" w:rsidRPr="00866798">
        <w:rPr>
          <w:rFonts w:ascii="Microsoft Sans Serif" w:hAnsi="Microsoft Sans Serif" w:cs="Microsoft Sans Serif"/>
        </w:rPr>
        <w:t xml:space="preserve"> </w:t>
      </w:r>
      <w:r w:rsidR="00636C85" w:rsidRPr="0043464E">
        <w:rPr>
          <w:rFonts w:ascii="Microsoft Sans Serif" w:eastAsia="Calibri" w:hAnsi="Microsoft Sans Serif" w:cs="Microsoft Sans Serif"/>
        </w:rPr>
        <w:t xml:space="preserve">office administrator </w:t>
      </w:r>
      <w:r w:rsidRPr="00866798">
        <w:rPr>
          <w:rFonts w:ascii="Microsoft Sans Serif" w:hAnsi="Microsoft Sans Serif" w:cs="Microsoft Sans Serif"/>
        </w:rPr>
        <w:t xml:space="preserve">supervises </w:t>
      </w:r>
      <w:r w:rsidR="00525765" w:rsidRPr="0043464E">
        <w:rPr>
          <w:rFonts w:ascii="Microsoft Sans Serif" w:hAnsi="Microsoft Sans Serif" w:cs="Microsoft Sans Serif"/>
        </w:rPr>
        <w:t xml:space="preserve">the </w:t>
      </w:r>
      <w:r w:rsidR="00636C85" w:rsidRPr="0043464E">
        <w:rPr>
          <w:rFonts w:ascii="Microsoft Sans Serif" w:hAnsi="Microsoft Sans Serif" w:cs="Microsoft Sans Serif"/>
        </w:rPr>
        <w:t xml:space="preserve">Clerks, </w:t>
      </w:r>
      <w:r w:rsidRPr="00866798">
        <w:rPr>
          <w:rFonts w:ascii="Microsoft Sans Serif" w:hAnsi="Microsoft Sans Serif" w:cs="Microsoft Sans Serif"/>
        </w:rPr>
        <w:t>the meter department</w:t>
      </w:r>
      <w:r w:rsidR="0062780B" w:rsidRPr="00866798">
        <w:rPr>
          <w:rFonts w:ascii="Microsoft Sans Serif" w:hAnsi="Microsoft Sans Serif" w:cs="Microsoft Sans Serif"/>
        </w:rPr>
        <w:t xml:space="preserve"> and</w:t>
      </w:r>
      <w:r w:rsidRPr="00866798">
        <w:rPr>
          <w:rFonts w:ascii="Microsoft Sans Serif" w:hAnsi="Microsoft Sans Serif" w:cs="Microsoft Sans Serif"/>
        </w:rPr>
        <w:t xml:space="preserve"> provides human resources support and administrative assistance to the </w:t>
      </w:r>
      <w:r w:rsidR="00525765" w:rsidRPr="0043464E">
        <w:rPr>
          <w:rFonts w:ascii="Microsoft Sans Serif" w:hAnsi="Microsoft Sans Serif" w:cs="Microsoft Sans Serif"/>
        </w:rPr>
        <w:t>LS,</w:t>
      </w:r>
      <w:r w:rsidRPr="00866798">
        <w:rPr>
          <w:rFonts w:ascii="Microsoft Sans Serif" w:hAnsi="Microsoft Sans Serif" w:cs="Microsoft Sans Serif"/>
        </w:rPr>
        <w:t xml:space="preserve"> GM, Board of Directors and Chief Financial Officer</w:t>
      </w:r>
      <w:r w:rsidR="00525765" w:rsidRPr="0043464E">
        <w:rPr>
          <w:rFonts w:ascii="Microsoft Sans Serif" w:hAnsi="Microsoft Sans Serif" w:cs="Microsoft Sans Serif"/>
        </w:rPr>
        <w:t xml:space="preserve"> (CFO)</w:t>
      </w:r>
      <w:r w:rsidRPr="00866798">
        <w:rPr>
          <w:rFonts w:ascii="Microsoft Sans Serif" w:hAnsi="Microsoft Sans Serif" w:cs="Microsoft Sans Serif"/>
        </w:rPr>
        <w:t>. The</w:t>
      </w:r>
      <w:r w:rsidR="00BA601F" w:rsidRPr="0043464E">
        <w:rPr>
          <w:rFonts w:ascii="Microsoft Sans Serif" w:hAnsi="Microsoft Sans Serif" w:cs="Microsoft Sans Serif"/>
        </w:rPr>
        <w:t xml:space="preserve"> C</w:t>
      </w:r>
      <w:r w:rsidR="00525765" w:rsidRPr="0043464E">
        <w:rPr>
          <w:rFonts w:ascii="Microsoft Sans Serif" w:hAnsi="Microsoft Sans Serif" w:cs="Microsoft Sans Serif"/>
        </w:rPr>
        <w:t xml:space="preserve">FO </w:t>
      </w:r>
      <w:r w:rsidRPr="00866798">
        <w:rPr>
          <w:rFonts w:ascii="Microsoft Sans Serif" w:hAnsi="Microsoft Sans Serif" w:cs="Microsoft Sans Serif"/>
        </w:rPr>
        <w:t xml:space="preserve">is responsible for </w:t>
      </w:r>
      <w:r w:rsidR="009F58BC" w:rsidRPr="00866798">
        <w:rPr>
          <w:rFonts w:ascii="Microsoft Sans Serif" w:hAnsi="Microsoft Sans Serif" w:cs="Microsoft Sans Serif"/>
        </w:rPr>
        <w:t>SVEC</w:t>
      </w:r>
      <w:r w:rsidRPr="00866798">
        <w:rPr>
          <w:rFonts w:ascii="Microsoft Sans Serif" w:hAnsi="Microsoft Sans Serif" w:cs="Microsoft Sans Serif"/>
        </w:rPr>
        <w:t xml:space="preserve"> finances. The Administrative </w:t>
      </w:r>
      <w:r w:rsidR="007D3D24" w:rsidRPr="0043464E">
        <w:rPr>
          <w:rFonts w:ascii="Microsoft Sans Serif" w:eastAsia="Calibri" w:hAnsi="Microsoft Sans Serif" w:cs="Microsoft Sans Serif"/>
        </w:rPr>
        <w:t>Secretary</w:t>
      </w:r>
      <w:r w:rsidRPr="0043464E">
        <w:rPr>
          <w:rFonts w:ascii="Microsoft Sans Serif" w:hAnsi="Microsoft Sans Serif" w:cs="Microsoft Sans Serif"/>
        </w:rPr>
        <w:t xml:space="preserve"> provides support and administrative assistance to the GM and other staff as needed.</w:t>
      </w:r>
      <w:r w:rsidR="00EE7BC8" w:rsidRPr="0043464E">
        <w:rPr>
          <w:rFonts w:ascii="Microsoft Sans Serif" w:hAnsi="Microsoft Sans Serif" w:cs="Microsoft Sans Serif"/>
        </w:rPr>
        <w:t xml:space="preserve"> </w:t>
      </w:r>
    </w:p>
    <w:p w14:paraId="4354C1CC" w14:textId="4C4AF809" w:rsidR="0022719E" w:rsidRPr="00866798" w:rsidRDefault="00C8327F" w:rsidP="00EE7BC8">
      <w:pPr>
        <w:spacing w:before="162" w:after="240"/>
        <w:ind w:right="144"/>
        <w:textAlignment w:val="baseline"/>
        <w:rPr>
          <w:rFonts w:ascii="Microsoft Sans Serif" w:hAnsi="Microsoft Sans Serif" w:cs="Microsoft Sans Serif"/>
        </w:rPr>
      </w:pPr>
      <w:r w:rsidRPr="0043464E">
        <w:rPr>
          <w:rFonts w:ascii="Microsoft Sans Serif" w:hAnsi="Microsoft Sans Serif" w:cs="Microsoft Sans Serif"/>
        </w:rPr>
        <w:t>T</w:t>
      </w:r>
      <w:r w:rsidR="00EE7BC8" w:rsidRPr="0043464E">
        <w:rPr>
          <w:rFonts w:ascii="Microsoft Sans Serif" w:hAnsi="Microsoft Sans Serif" w:cs="Microsoft Sans Serif"/>
        </w:rPr>
        <w:t xml:space="preserve">he </w:t>
      </w:r>
      <w:r w:rsidRPr="0043464E">
        <w:rPr>
          <w:rFonts w:ascii="Microsoft Sans Serif" w:hAnsi="Microsoft Sans Serif" w:cs="Microsoft Sans Serif"/>
        </w:rPr>
        <w:t>GM is responsible for executing th</w:t>
      </w:r>
      <w:r w:rsidR="00576C46" w:rsidRPr="0043464E">
        <w:rPr>
          <w:rFonts w:ascii="Microsoft Sans Serif" w:hAnsi="Microsoft Sans Serif" w:cs="Microsoft Sans Serif"/>
        </w:rPr>
        <w:t>e</w:t>
      </w:r>
      <w:r w:rsidRPr="0043464E">
        <w:rPr>
          <w:rFonts w:ascii="Microsoft Sans Serif" w:hAnsi="Microsoft Sans Serif" w:cs="Microsoft Sans Serif"/>
        </w:rPr>
        <w:t xml:space="preserve"> </w:t>
      </w:r>
      <w:r w:rsidR="00576C46" w:rsidRPr="0043464E">
        <w:rPr>
          <w:rFonts w:ascii="Microsoft Sans Serif" w:hAnsi="Microsoft Sans Serif" w:cs="Microsoft Sans Serif"/>
        </w:rPr>
        <w:t>WMP</w:t>
      </w:r>
      <w:r w:rsidRPr="0043464E">
        <w:rPr>
          <w:rFonts w:ascii="Microsoft Sans Serif" w:hAnsi="Microsoft Sans Serif" w:cs="Microsoft Sans Serif"/>
        </w:rPr>
        <w:t xml:space="preserve">. Staff will be directed as to their roles and responsibilities. The </w:t>
      </w:r>
      <w:r w:rsidR="0075369E">
        <w:rPr>
          <w:rFonts w:ascii="Microsoft Sans Serif" w:eastAsia="Calibri" w:hAnsi="Microsoft Sans Serif" w:cs="Microsoft Sans Serif"/>
        </w:rPr>
        <w:t xml:space="preserve">LS </w:t>
      </w:r>
      <w:r w:rsidRPr="00866798">
        <w:rPr>
          <w:rFonts w:ascii="Microsoft Sans Serif" w:hAnsi="Microsoft Sans Serif" w:cs="Microsoft Sans Serif"/>
        </w:rPr>
        <w:t xml:space="preserve">is responsible for communicating with </w:t>
      </w:r>
      <w:r w:rsidR="00576C46" w:rsidRPr="00866798">
        <w:rPr>
          <w:rFonts w:ascii="Microsoft Sans Serif" w:hAnsi="Microsoft Sans Serif" w:cs="Microsoft Sans Serif"/>
        </w:rPr>
        <w:t>p</w:t>
      </w:r>
      <w:r w:rsidRPr="00866798">
        <w:rPr>
          <w:rFonts w:ascii="Microsoft Sans Serif" w:hAnsi="Microsoft Sans Serif" w:cs="Microsoft Sans Serif"/>
        </w:rPr>
        <w:t xml:space="preserve">ublic </w:t>
      </w:r>
      <w:r w:rsidR="00576C46" w:rsidRPr="00866798">
        <w:rPr>
          <w:rFonts w:ascii="Microsoft Sans Serif" w:hAnsi="Microsoft Sans Serif" w:cs="Microsoft Sans Serif"/>
        </w:rPr>
        <w:t>s</w:t>
      </w:r>
      <w:r w:rsidRPr="00866798">
        <w:rPr>
          <w:rFonts w:ascii="Microsoft Sans Serif" w:hAnsi="Microsoft Sans Serif" w:cs="Microsoft Sans Serif"/>
        </w:rPr>
        <w:t xml:space="preserve">afety, </w:t>
      </w:r>
      <w:r w:rsidR="00EE7BC8" w:rsidRPr="00866798">
        <w:rPr>
          <w:rFonts w:ascii="Microsoft Sans Serif" w:hAnsi="Microsoft Sans Serif" w:cs="Microsoft Sans Serif"/>
        </w:rPr>
        <w:t>media outlets</w:t>
      </w:r>
      <w:r w:rsidRPr="00866798">
        <w:rPr>
          <w:rFonts w:ascii="Microsoft Sans Serif" w:hAnsi="Microsoft Sans Serif" w:cs="Microsoft Sans Serif"/>
        </w:rPr>
        <w:t xml:space="preserve">, public agencies, first responders, local Office of Emergency Services and health agencies during an emergency or planned maintenance outages. The </w:t>
      </w:r>
      <w:r w:rsidR="0075369E">
        <w:rPr>
          <w:rFonts w:ascii="Microsoft Sans Serif" w:eastAsia="Calibri" w:hAnsi="Microsoft Sans Serif" w:cs="Microsoft Sans Serif"/>
        </w:rPr>
        <w:t>LS</w:t>
      </w:r>
      <w:r w:rsidR="006173D9" w:rsidRPr="00866798">
        <w:rPr>
          <w:rFonts w:ascii="Microsoft Sans Serif" w:hAnsi="Microsoft Sans Serif" w:cs="Microsoft Sans Serif"/>
        </w:rPr>
        <w:t xml:space="preserve"> </w:t>
      </w:r>
      <w:r w:rsidRPr="00866798">
        <w:rPr>
          <w:rFonts w:ascii="Microsoft Sans Serif" w:hAnsi="Microsoft Sans Serif" w:cs="Microsoft Sans Serif"/>
        </w:rPr>
        <w:t>determines when and how to notify outside agencie</w:t>
      </w:r>
      <w:r w:rsidR="00EE7BC8" w:rsidRPr="00866798">
        <w:rPr>
          <w:rFonts w:ascii="Microsoft Sans Serif" w:hAnsi="Microsoft Sans Serif" w:cs="Microsoft Sans Serif"/>
        </w:rPr>
        <w:t>s</w:t>
      </w:r>
      <w:r w:rsidRPr="00866798">
        <w:rPr>
          <w:rFonts w:ascii="Microsoft Sans Serif" w:hAnsi="Microsoft Sans Serif" w:cs="Microsoft Sans Serif"/>
        </w:rPr>
        <w:t xml:space="preserve"> in cases of wildfire emergency events.</w:t>
      </w:r>
    </w:p>
    <w:p w14:paraId="1872D39B" w14:textId="389378E1" w:rsidR="00F719D2" w:rsidRPr="0043464E" w:rsidRDefault="0041289B" w:rsidP="006F3A47">
      <w:pPr>
        <w:pStyle w:val="Heading3"/>
        <w:spacing w:before="0"/>
        <w:rPr>
          <w:rFonts w:ascii="Microsoft Sans Serif" w:eastAsia="Times New Roman" w:hAnsi="Microsoft Sans Serif" w:cs="Microsoft Sans Serif"/>
          <w:color w:val="auto"/>
        </w:rPr>
      </w:pPr>
      <w:bookmarkStart w:id="577" w:name="_Toc36557253"/>
      <w:r w:rsidRPr="0043464E">
        <w:rPr>
          <w:rFonts w:ascii="Microsoft Sans Serif" w:eastAsia="Times New Roman" w:hAnsi="Microsoft Sans Serif" w:cs="Microsoft Sans Serif"/>
          <w:color w:val="auto"/>
        </w:rPr>
        <w:t>Operating Unit Responsibility</w:t>
      </w:r>
      <w:bookmarkEnd w:id="577"/>
    </w:p>
    <w:p w14:paraId="59C16B7D" w14:textId="43862B21" w:rsidR="00CC3259" w:rsidRPr="0043464E" w:rsidRDefault="0041289B" w:rsidP="008B6E12">
      <w:pPr>
        <w:textAlignment w:val="baseline"/>
        <w:rPr>
          <w:rFonts w:ascii="Microsoft Sans Serif" w:eastAsia="Arial" w:hAnsi="Microsoft Sans Serif" w:cs="Microsoft Sans Serif"/>
        </w:rPr>
      </w:pPr>
      <w:r w:rsidRPr="00866798">
        <w:rPr>
          <w:rFonts w:ascii="Microsoft Sans Serif" w:eastAsia="Arial" w:hAnsi="Microsoft Sans Serif" w:cs="Microsoft Sans Serif"/>
          <w:spacing w:val="2"/>
        </w:rPr>
        <w:t xml:space="preserve">Table </w:t>
      </w:r>
      <w:r w:rsidR="00352E1B" w:rsidRPr="00866798">
        <w:rPr>
          <w:rFonts w:ascii="Microsoft Sans Serif" w:eastAsia="Arial" w:hAnsi="Microsoft Sans Serif" w:cs="Microsoft Sans Serif"/>
          <w:spacing w:val="2"/>
        </w:rPr>
        <w:t>11</w:t>
      </w:r>
      <w:r w:rsidRPr="00866798">
        <w:rPr>
          <w:rFonts w:ascii="Microsoft Sans Serif" w:eastAsia="Arial" w:hAnsi="Microsoft Sans Serif" w:cs="Microsoft Sans Serif"/>
          <w:spacing w:val="2"/>
        </w:rPr>
        <w:t xml:space="preserve">, on the </w:t>
      </w:r>
      <w:r w:rsidR="00F719D2" w:rsidRPr="00866798">
        <w:rPr>
          <w:rFonts w:ascii="Microsoft Sans Serif" w:eastAsia="Arial" w:hAnsi="Microsoft Sans Serif" w:cs="Microsoft Sans Serif"/>
          <w:spacing w:val="2"/>
        </w:rPr>
        <w:t xml:space="preserve">following </w:t>
      </w:r>
      <w:r w:rsidRPr="00866798">
        <w:rPr>
          <w:rFonts w:ascii="Microsoft Sans Serif" w:eastAsia="Arial" w:hAnsi="Microsoft Sans Serif" w:cs="Microsoft Sans Serif"/>
          <w:spacing w:val="2"/>
        </w:rPr>
        <w:t>page</w:t>
      </w:r>
      <w:r w:rsidRPr="00290EFF">
        <w:rPr>
          <w:rFonts w:ascii="Microsoft Sans Serif" w:eastAsia="Arial" w:hAnsi="Microsoft Sans Serif" w:cs="Microsoft Sans Serif"/>
          <w:spacing w:val="2"/>
        </w:rPr>
        <w:t>,</w:t>
      </w:r>
      <w:r w:rsidRPr="0043464E">
        <w:rPr>
          <w:rFonts w:ascii="Microsoft Sans Serif" w:eastAsia="Arial" w:hAnsi="Microsoft Sans Serif" w:cs="Microsoft Sans Serif"/>
          <w:spacing w:val="2"/>
        </w:rPr>
        <w:t xml:space="preserve"> </w:t>
      </w:r>
      <w:r w:rsidR="00FE3CB5" w:rsidRPr="0043464E">
        <w:rPr>
          <w:rFonts w:ascii="Microsoft Sans Serif" w:eastAsia="Arial" w:hAnsi="Microsoft Sans Serif" w:cs="Microsoft Sans Serif"/>
          <w:spacing w:val="2"/>
        </w:rPr>
        <w:t xml:space="preserve">identifies the </w:t>
      </w:r>
      <w:r w:rsidR="00F719D2" w:rsidRPr="0043464E">
        <w:rPr>
          <w:rFonts w:ascii="Microsoft Sans Serif" w:eastAsia="Arial" w:hAnsi="Microsoft Sans Serif" w:cs="Microsoft Sans Serif"/>
          <w:spacing w:val="2"/>
        </w:rPr>
        <w:t xml:space="preserve">Departments responsible for </w:t>
      </w:r>
      <w:r w:rsidR="00FE3CB5" w:rsidRPr="0043464E">
        <w:rPr>
          <w:rFonts w:ascii="Microsoft Sans Serif" w:eastAsia="Arial" w:hAnsi="Microsoft Sans Serif" w:cs="Microsoft Sans Serif"/>
          <w:spacing w:val="2"/>
        </w:rPr>
        <w:t xml:space="preserve">tracking and implementing </w:t>
      </w:r>
      <w:r w:rsidR="00F719D2" w:rsidRPr="0043464E">
        <w:rPr>
          <w:rFonts w:ascii="Microsoft Sans Serif" w:eastAsia="Arial" w:hAnsi="Microsoft Sans Serif" w:cs="Microsoft Sans Serif"/>
          <w:spacing w:val="2"/>
        </w:rPr>
        <w:t xml:space="preserve">the </w:t>
      </w:r>
      <w:r w:rsidR="00F719D2" w:rsidRPr="0043464E">
        <w:rPr>
          <w:rFonts w:ascii="Microsoft Sans Serif" w:eastAsia="Arial" w:hAnsi="Microsoft Sans Serif" w:cs="Microsoft Sans Serif"/>
        </w:rPr>
        <w:t xml:space="preserve">various components </w:t>
      </w:r>
      <w:r w:rsidR="00FE3CB5" w:rsidRPr="0043464E">
        <w:rPr>
          <w:rFonts w:ascii="Microsoft Sans Serif" w:eastAsia="Arial" w:hAnsi="Microsoft Sans Serif" w:cs="Microsoft Sans Serif"/>
        </w:rPr>
        <w:t>of the</w:t>
      </w:r>
      <w:r w:rsidR="00F719D2" w:rsidRPr="0043464E">
        <w:rPr>
          <w:rFonts w:ascii="Microsoft Sans Serif" w:eastAsia="Arial" w:hAnsi="Microsoft Sans Serif" w:cs="Microsoft Sans Serif"/>
        </w:rPr>
        <w:t xml:space="preserve"> WMP.</w:t>
      </w:r>
    </w:p>
    <w:p w14:paraId="21CA2000" w14:textId="0C9D6680" w:rsidR="00BC525A" w:rsidRPr="0043464E" w:rsidRDefault="00BC525A" w:rsidP="00CC3259">
      <w:pPr>
        <w:spacing w:before="47" w:line="241" w:lineRule="exact"/>
        <w:textAlignment w:val="baseline"/>
        <w:rPr>
          <w:rFonts w:ascii="Microsoft Sans Serif" w:eastAsia="Garamond" w:hAnsi="Microsoft Sans Serif" w:cs="Microsoft Sans Serif"/>
          <w:b/>
          <w:bCs/>
          <w:color w:val="FF0000"/>
          <w:sz w:val="24"/>
          <w:szCs w:val="24"/>
        </w:rPr>
      </w:pPr>
    </w:p>
    <w:p w14:paraId="0D71E2CB" w14:textId="65163240" w:rsidR="00DD6295" w:rsidRPr="0043464E" w:rsidRDefault="00DD6295" w:rsidP="00CC3259">
      <w:pPr>
        <w:spacing w:before="47" w:line="241" w:lineRule="exact"/>
        <w:textAlignment w:val="baseline"/>
        <w:rPr>
          <w:rFonts w:ascii="Microsoft Sans Serif" w:eastAsia="Garamond" w:hAnsi="Microsoft Sans Serif" w:cs="Microsoft Sans Serif"/>
          <w:b/>
          <w:bCs/>
          <w:color w:val="FF0000"/>
          <w:sz w:val="24"/>
          <w:szCs w:val="24"/>
        </w:rPr>
      </w:pPr>
    </w:p>
    <w:p w14:paraId="1F92BD69" w14:textId="4BB0B7EA" w:rsidR="00DD6295" w:rsidRPr="0043464E" w:rsidRDefault="00DD6295" w:rsidP="00CC3259">
      <w:pPr>
        <w:spacing w:before="47" w:line="241" w:lineRule="exact"/>
        <w:textAlignment w:val="baseline"/>
        <w:rPr>
          <w:rFonts w:ascii="Microsoft Sans Serif" w:eastAsia="Garamond" w:hAnsi="Microsoft Sans Serif" w:cs="Microsoft Sans Serif"/>
          <w:b/>
          <w:bCs/>
          <w:color w:val="FF0000"/>
          <w:sz w:val="24"/>
          <w:szCs w:val="24"/>
        </w:rPr>
      </w:pPr>
    </w:p>
    <w:p w14:paraId="558C7C79" w14:textId="335E5E13" w:rsidR="00DD6295" w:rsidRPr="0043464E" w:rsidRDefault="00DD6295" w:rsidP="00CC3259">
      <w:pPr>
        <w:spacing w:before="47" w:line="241" w:lineRule="exact"/>
        <w:textAlignment w:val="baseline"/>
        <w:rPr>
          <w:rFonts w:ascii="Microsoft Sans Serif" w:eastAsia="Garamond" w:hAnsi="Microsoft Sans Serif" w:cs="Microsoft Sans Serif"/>
          <w:b/>
          <w:bCs/>
          <w:color w:val="FF0000"/>
          <w:sz w:val="24"/>
          <w:szCs w:val="24"/>
        </w:rPr>
      </w:pPr>
    </w:p>
    <w:p w14:paraId="464BD572" w14:textId="72791E63" w:rsidR="00DD6295" w:rsidRPr="0043464E" w:rsidRDefault="00DD6295" w:rsidP="00CC3259">
      <w:pPr>
        <w:spacing w:before="47" w:line="241" w:lineRule="exact"/>
        <w:textAlignment w:val="baseline"/>
        <w:rPr>
          <w:rFonts w:ascii="Microsoft Sans Serif" w:eastAsia="Garamond" w:hAnsi="Microsoft Sans Serif" w:cs="Microsoft Sans Serif"/>
          <w:b/>
          <w:bCs/>
          <w:color w:val="FF0000"/>
          <w:sz w:val="24"/>
          <w:szCs w:val="24"/>
        </w:rPr>
      </w:pPr>
    </w:p>
    <w:p w14:paraId="2B8FAF95" w14:textId="77777777" w:rsidR="00DD6295" w:rsidRPr="0043464E" w:rsidRDefault="00DD6295" w:rsidP="00CC3259">
      <w:pPr>
        <w:spacing w:before="47" w:line="241" w:lineRule="exact"/>
        <w:textAlignment w:val="baseline"/>
        <w:rPr>
          <w:rFonts w:ascii="Microsoft Sans Serif" w:eastAsia="Garamond" w:hAnsi="Microsoft Sans Serif" w:cs="Microsoft Sans Serif"/>
          <w:b/>
          <w:bCs/>
          <w:color w:val="FF0000"/>
          <w:sz w:val="24"/>
          <w:szCs w:val="24"/>
        </w:rPr>
      </w:pPr>
    </w:p>
    <w:p w14:paraId="01B5E561" w14:textId="75B19488" w:rsidR="00A7123E" w:rsidRPr="0043464E" w:rsidRDefault="00A7123E" w:rsidP="00A7123E">
      <w:pPr>
        <w:spacing w:before="47" w:line="241" w:lineRule="exact"/>
        <w:textAlignment w:val="baseline"/>
        <w:rPr>
          <w:rFonts w:ascii="Microsoft Sans Serif" w:eastAsia="Times New Roman" w:hAnsi="Microsoft Sans Serif" w:cs="Microsoft Sans Serif"/>
          <w:b/>
          <w:bCs/>
          <w:spacing w:val="3"/>
          <w:sz w:val="24"/>
          <w:szCs w:val="24"/>
        </w:rPr>
      </w:pPr>
      <w:bookmarkStart w:id="578" w:name="_Toc36557289"/>
      <w:r w:rsidRPr="0043464E">
        <w:rPr>
          <w:rFonts w:ascii="Microsoft Sans Serif" w:eastAsia="Times New Roman" w:hAnsi="Microsoft Sans Serif" w:cs="Microsoft Sans Serif"/>
          <w:b/>
          <w:bCs/>
          <w:spacing w:val="3"/>
          <w:sz w:val="24"/>
          <w:szCs w:val="24"/>
        </w:rPr>
        <w:lastRenderedPageBreak/>
        <w:t xml:space="preserve">Table </w:t>
      </w:r>
      <w:r w:rsidRPr="0043464E">
        <w:rPr>
          <w:rFonts w:ascii="Microsoft Sans Serif" w:eastAsia="Times New Roman" w:hAnsi="Microsoft Sans Serif" w:cs="Microsoft Sans Serif"/>
          <w:b/>
          <w:bCs/>
          <w:spacing w:val="3"/>
          <w:sz w:val="24"/>
          <w:szCs w:val="24"/>
        </w:rPr>
        <w:fldChar w:fldCharType="begin"/>
      </w:r>
      <w:r w:rsidRPr="0043464E">
        <w:rPr>
          <w:rFonts w:ascii="Microsoft Sans Serif" w:eastAsia="Times New Roman" w:hAnsi="Microsoft Sans Serif" w:cs="Microsoft Sans Serif"/>
          <w:b/>
          <w:bCs/>
          <w:spacing w:val="3"/>
          <w:sz w:val="24"/>
          <w:szCs w:val="24"/>
        </w:rPr>
        <w:instrText xml:space="preserve"> SEQ Table \* ARABIC </w:instrText>
      </w:r>
      <w:r w:rsidRPr="0043464E">
        <w:rPr>
          <w:rFonts w:ascii="Microsoft Sans Serif" w:eastAsia="Times New Roman" w:hAnsi="Microsoft Sans Serif" w:cs="Microsoft Sans Serif"/>
          <w:b/>
          <w:bCs/>
          <w:spacing w:val="3"/>
          <w:sz w:val="24"/>
          <w:szCs w:val="24"/>
        </w:rPr>
        <w:fldChar w:fldCharType="separate"/>
      </w:r>
      <w:r w:rsidR="00FB737A">
        <w:rPr>
          <w:rFonts w:ascii="Microsoft Sans Serif" w:eastAsia="Times New Roman" w:hAnsi="Microsoft Sans Serif" w:cs="Microsoft Sans Serif"/>
          <w:b/>
          <w:bCs/>
          <w:noProof/>
          <w:spacing w:val="3"/>
          <w:sz w:val="24"/>
          <w:szCs w:val="24"/>
        </w:rPr>
        <w:t>11</w:t>
      </w:r>
      <w:r w:rsidRPr="0043464E">
        <w:rPr>
          <w:rFonts w:ascii="Microsoft Sans Serif" w:eastAsia="Times New Roman" w:hAnsi="Microsoft Sans Serif" w:cs="Microsoft Sans Serif"/>
          <w:b/>
          <w:bCs/>
          <w:spacing w:val="3"/>
          <w:sz w:val="24"/>
          <w:szCs w:val="24"/>
        </w:rPr>
        <w:fldChar w:fldCharType="end"/>
      </w:r>
      <w:r w:rsidRPr="0043464E">
        <w:rPr>
          <w:rFonts w:ascii="Microsoft Sans Serif" w:eastAsia="Times New Roman" w:hAnsi="Microsoft Sans Serif" w:cs="Microsoft Sans Serif"/>
          <w:b/>
          <w:bCs/>
          <w:spacing w:val="3"/>
          <w:sz w:val="24"/>
          <w:szCs w:val="24"/>
        </w:rPr>
        <w:t xml:space="preserve"> Accountability of Plan Implementation</w:t>
      </w:r>
      <w:bookmarkEnd w:id="578"/>
    </w:p>
    <w:tbl>
      <w:tblPr>
        <w:tblStyle w:val="GridTable4-Accent1"/>
        <w:tblW w:w="9355" w:type="dxa"/>
        <w:tblInd w:w="-5" w:type="dxa"/>
        <w:tblLayout w:type="fixed"/>
        <w:tblLook w:val="04A0" w:firstRow="1" w:lastRow="0" w:firstColumn="1" w:lastColumn="0" w:noHBand="0" w:noVBand="1"/>
      </w:tblPr>
      <w:tblGrid>
        <w:gridCol w:w="4677"/>
        <w:gridCol w:w="4678"/>
      </w:tblGrid>
      <w:tr w:rsidR="002D3B67" w:rsidRPr="0043464E" w14:paraId="183A0492" w14:textId="77777777" w:rsidTr="00866798">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FFFFFF" w:themeColor="background1"/>
              <w:right w:val="single" w:sz="4" w:space="0" w:color="FFFFFF" w:themeColor="background1"/>
            </w:tcBorders>
            <w:vAlign w:val="center"/>
          </w:tcPr>
          <w:p w14:paraId="19C67363" w14:textId="4FA72A65" w:rsidR="00F719D2" w:rsidRPr="0043464E" w:rsidRDefault="00323385" w:rsidP="00B5663E">
            <w:pPr>
              <w:spacing w:line="276" w:lineRule="auto"/>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MITIGATION ACTIVITIES</w:t>
            </w:r>
          </w:p>
        </w:tc>
        <w:tc>
          <w:tcPr>
            <w:tcW w:w="0" w:type="dxa"/>
            <w:tcBorders>
              <w:left w:val="single" w:sz="4" w:space="0" w:color="FFFFFF" w:themeColor="background1"/>
              <w:bottom w:val="single" w:sz="4" w:space="0" w:color="FFFFFF" w:themeColor="background1"/>
            </w:tcBorders>
            <w:vAlign w:val="center"/>
          </w:tcPr>
          <w:p w14:paraId="6D45577B" w14:textId="648B895F" w:rsidR="00F719D2" w:rsidRPr="0043464E" w:rsidRDefault="00323385" w:rsidP="00B5663E">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RESPONSIBLE DEPARTMENT AND WORKGROUP</w:t>
            </w:r>
          </w:p>
        </w:tc>
      </w:tr>
      <w:tr w:rsidR="002D3B67" w:rsidRPr="0043464E" w14:paraId="06F786A4" w14:textId="77777777" w:rsidTr="0086679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tcBorders>
            <w:vAlign w:val="center"/>
          </w:tcPr>
          <w:p w14:paraId="04CE0453" w14:textId="37C5AB3C" w:rsidR="00F719D2" w:rsidRPr="0043464E" w:rsidRDefault="00B5663E"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  </w:t>
            </w:r>
            <w:r w:rsidR="00F719D2" w:rsidRPr="0043464E">
              <w:rPr>
                <w:rFonts w:ascii="Microsoft Sans Serif" w:eastAsia="Arial" w:hAnsi="Microsoft Sans Serif" w:cs="Microsoft Sans Serif"/>
                <w:b w:val="0"/>
                <w:bCs w:val="0"/>
              </w:rPr>
              <w:t>Risk Analysis</w:t>
            </w:r>
          </w:p>
        </w:tc>
        <w:tc>
          <w:tcPr>
            <w:tcW w:w="0" w:type="dxa"/>
            <w:tcBorders>
              <w:top w:val="single" w:sz="4" w:space="0" w:color="FFFFFF" w:themeColor="background1"/>
            </w:tcBorders>
            <w:vAlign w:val="center"/>
          </w:tcPr>
          <w:p w14:paraId="6E8888DD" w14:textId="5C7E6591" w:rsidR="00F719D2" w:rsidRPr="0043464E" w:rsidRDefault="00876D39"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General Manager</w:t>
            </w:r>
          </w:p>
        </w:tc>
      </w:tr>
      <w:tr w:rsidR="002D3B67" w:rsidRPr="0043464E" w14:paraId="03FA8E57" w14:textId="77777777" w:rsidTr="00866798">
        <w:trPr>
          <w:trHeight w:val="710"/>
        </w:trPr>
        <w:tc>
          <w:tcPr>
            <w:cnfStyle w:val="001000000000" w:firstRow="0" w:lastRow="0" w:firstColumn="1" w:lastColumn="0" w:oddVBand="0" w:evenVBand="0" w:oddHBand="0" w:evenHBand="0" w:firstRowFirstColumn="0" w:firstRowLastColumn="0" w:lastRowFirstColumn="0" w:lastRowLastColumn="0"/>
            <w:tcW w:w="0" w:type="dxa"/>
            <w:vAlign w:val="center"/>
          </w:tcPr>
          <w:p w14:paraId="60F4FAE6" w14:textId="38136D78" w:rsidR="00F719D2" w:rsidRPr="0043464E" w:rsidRDefault="00B5663E"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  </w:t>
            </w:r>
            <w:r w:rsidR="00F719D2" w:rsidRPr="0043464E">
              <w:rPr>
                <w:rFonts w:ascii="Microsoft Sans Serif" w:eastAsia="Arial" w:hAnsi="Microsoft Sans Serif" w:cs="Microsoft Sans Serif"/>
                <w:b w:val="0"/>
                <w:bCs w:val="0"/>
              </w:rPr>
              <w:t>Fire threat assessment in service territory</w:t>
            </w:r>
          </w:p>
        </w:tc>
        <w:tc>
          <w:tcPr>
            <w:tcW w:w="0" w:type="dxa"/>
            <w:vAlign w:val="center"/>
          </w:tcPr>
          <w:p w14:paraId="314A21AC" w14:textId="10C6E0C8" w:rsidR="00F719D2" w:rsidRPr="0043464E" w:rsidRDefault="00F719D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Distribution </w:t>
            </w:r>
            <w:r w:rsidR="00AE5B75" w:rsidRPr="0043464E">
              <w:rPr>
                <w:rFonts w:ascii="Microsoft Sans Serif" w:eastAsia="Arial" w:hAnsi="Microsoft Sans Serif" w:cs="Microsoft Sans Serif"/>
              </w:rPr>
              <w:t xml:space="preserve">System </w:t>
            </w:r>
            <w:r w:rsidRPr="0043464E">
              <w:rPr>
                <w:rFonts w:ascii="Microsoft Sans Serif" w:eastAsia="Arial" w:hAnsi="Microsoft Sans Serif" w:cs="Microsoft Sans Serif"/>
              </w:rPr>
              <w:t>Operations &amp; Maintenance Planning</w:t>
            </w:r>
          </w:p>
        </w:tc>
      </w:tr>
      <w:tr w:rsidR="002D3B67" w:rsidRPr="0043464E" w14:paraId="54AA9FE9" w14:textId="77777777" w:rsidTr="0086679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3E3364B1" w14:textId="77777777" w:rsidR="00F719D2" w:rsidRPr="0043464E" w:rsidRDefault="00F719D2" w:rsidP="009F58BC">
            <w:pPr>
              <w:spacing w:line="276" w:lineRule="auto"/>
              <w:ind w:left="432"/>
              <w:jc w:val="center"/>
              <w:rPr>
                <w:rFonts w:ascii="Microsoft Sans Serif" w:eastAsia="Arial" w:hAnsi="Microsoft Sans Serif" w:cs="Microsoft Sans Serif"/>
              </w:rPr>
            </w:pPr>
            <w:r w:rsidRPr="0043464E">
              <w:rPr>
                <w:rFonts w:ascii="Microsoft Sans Serif" w:eastAsia="Arial" w:hAnsi="Microsoft Sans Serif" w:cs="Microsoft Sans Serif"/>
              </w:rPr>
              <w:t>Wildfire Prevention Strategy Programs</w:t>
            </w:r>
          </w:p>
        </w:tc>
      </w:tr>
      <w:tr w:rsidR="002D3B67" w:rsidRPr="0043464E" w14:paraId="6708B675" w14:textId="77777777" w:rsidTr="00866798">
        <w:trPr>
          <w:trHeight w:val="980"/>
        </w:trPr>
        <w:tc>
          <w:tcPr>
            <w:cnfStyle w:val="001000000000" w:firstRow="0" w:lastRow="0" w:firstColumn="1" w:lastColumn="0" w:oddVBand="0" w:evenVBand="0" w:oddHBand="0" w:evenHBand="0" w:firstRowFirstColumn="0" w:firstRowLastColumn="0" w:lastRowFirstColumn="0" w:lastRowLastColumn="0"/>
            <w:tcW w:w="0" w:type="dxa"/>
            <w:vAlign w:val="center"/>
          </w:tcPr>
          <w:p w14:paraId="30C57DAB" w14:textId="60D33E10" w:rsidR="00F719D2" w:rsidRPr="0043464E" w:rsidRDefault="00F719D2" w:rsidP="00B5663E">
            <w:pPr>
              <w:pStyle w:val="ListParagraph"/>
              <w:numPr>
                <w:ilvl w:val="0"/>
                <w:numId w:val="20"/>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Disable reclosers</w:t>
            </w:r>
          </w:p>
          <w:p w14:paraId="2372E2AA" w14:textId="79A81006" w:rsidR="00F719D2" w:rsidRPr="0043464E" w:rsidRDefault="00F719D2" w:rsidP="00B5663E">
            <w:pPr>
              <w:pStyle w:val="ListParagraph"/>
              <w:numPr>
                <w:ilvl w:val="0"/>
                <w:numId w:val="20"/>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Planned de-energization</w:t>
            </w:r>
          </w:p>
        </w:tc>
        <w:tc>
          <w:tcPr>
            <w:tcW w:w="0" w:type="dxa"/>
            <w:vAlign w:val="center"/>
          </w:tcPr>
          <w:p w14:paraId="096E498F" w14:textId="3310CAD6" w:rsidR="00F719D2" w:rsidRPr="0043464E" w:rsidRDefault="00F719D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Grid Strategy &amp; Operation: Grid Operations </w:t>
            </w:r>
            <w:r w:rsidR="00C1679B" w:rsidRPr="0043464E">
              <w:rPr>
                <w:rFonts w:ascii="Microsoft Sans Serif" w:eastAsia="Arial" w:hAnsi="Microsoft Sans Serif" w:cs="Microsoft Sans Serif"/>
              </w:rPr>
              <w:t xml:space="preserve">T&amp;D </w:t>
            </w:r>
            <w:r w:rsidRPr="0043464E">
              <w:rPr>
                <w:rFonts w:ascii="Microsoft Sans Serif" w:eastAsia="Arial" w:hAnsi="Microsoft Sans Serif" w:cs="Microsoft Sans Serif"/>
              </w:rPr>
              <w:t>System Operations</w:t>
            </w:r>
            <w:r w:rsidR="00AE5B75" w:rsidRPr="0043464E">
              <w:rPr>
                <w:rFonts w:ascii="Microsoft Sans Serif" w:eastAsia="Arial" w:hAnsi="Microsoft Sans Serif" w:cs="Microsoft Sans Serif"/>
              </w:rPr>
              <w:t>, Distribution System Operations</w:t>
            </w:r>
          </w:p>
        </w:tc>
      </w:tr>
      <w:tr w:rsidR="002D3B67" w:rsidRPr="0043464E" w14:paraId="73775FA7" w14:textId="77777777" w:rsidTr="00866798">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0" w:type="dxa"/>
            <w:vAlign w:val="center"/>
          </w:tcPr>
          <w:p w14:paraId="544C9998" w14:textId="77777777" w:rsidR="00F719D2" w:rsidRPr="0043464E" w:rsidRDefault="00F719D2" w:rsidP="00B5663E">
            <w:pPr>
              <w:pStyle w:val="ListParagraph"/>
              <w:numPr>
                <w:ilvl w:val="0"/>
                <w:numId w:val="21"/>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T&amp;D line patrols</w:t>
            </w:r>
          </w:p>
          <w:p w14:paraId="24FFAF1F" w14:textId="43D6046E" w:rsidR="00F719D2" w:rsidRPr="0043464E" w:rsidRDefault="00F719D2" w:rsidP="00B5663E">
            <w:pPr>
              <w:pStyle w:val="ListParagraph"/>
              <w:numPr>
                <w:ilvl w:val="0"/>
                <w:numId w:val="21"/>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6</w:t>
            </w:r>
            <w:r w:rsidR="00540A9B" w:rsidRPr="0043464E">
              <w:rPr>
                <w:rFonts w:ascii="Microsoft Sans Serif" w:eastAsia="Arial" w:hAnsi="Microsoft Sans Serif" w:cs="Microsoft Sans Serif"/>
                <w:b w:val="0"/>
                <w:bCs w:val="0"/>
              </w:rPr>
              <w:t>9</w:t>
            </w:r>
            <w:r w:rsidR="00CA04F8" w:rsidRPr="0043464E">
              <w:rPr>
                <w:rFonts w:ascii="Microsoft Sans Serif" w:eastAsia="Arial" w:hAnsi="Microsoft Sans Serif" w:cs="Microsoft Sans Serif"/>
                <w:b w:val="0"/>
                <w:bCs w:val="0"/>
              </w:rPr>
              <w:t xml:space="preserve"> kV</w:t>
            </w:r>
            <w:r w:rsidRPr="0043464E">
              <w:rPr>
                <w:rFonts w:ascii="Microsoft Sans Serif" w:eastAsia="Arial" w:hAnsi="Microsoft Sans Serif" w:cs="Microsoft Sans Serif"/>
                <w:b w:val="0"/>
                <w:bCs w:val="0"/>
              </w:rPr>
              <w:t xml:space="preserve"> &amp; </w:t>
            </w:r>
            <w:r w:rsidR="00576C46" w:rsidRPr="0043464E">
              <w:rPr>
                <w:rFonts w:ascii="Microsoft Sans Serif" w:eastAsia="Arial" w:hAnsi="Microsoft Sans Serif" w:cs="Microsoft Sans Serif"/>
                <w:b w:val="0"/>
                <w:bCs w:val="0"/>
              </w:rPr>
              <w:t>t</w:t>
            </w:r>
            <w:r w:rsidRPr="0043464E">
              <w:rPr>
                <w:rFonts w:ascii="Microsoft Sans Serif" w:eastAsia="Arial" w:hAnsi="Microsoft Sans Serif" w:cs="Microsoft Sans Serif"/>
                <w:b w:val="0"/>
                <w:bCs w:val="0"/>
              </w:rPr>
              <w:t>ransmission line inspections</w:t>
            </w:r>
          </w:p>
          <w:p w14:paraId="7FEE11A6" w14:textId="77777777" w:rsidR="00F719D2" w:rsidRPr="0043464E" w:rsidRDefault="00F719D2" w:rsidP="00B5663E">
            <w:pPr>
              <w:pStyle w:val="ListParagraph"/>
              <w:numPr>
                <w:ilvl w:val="0"/>
                <w:numId w:val="21"/>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Wood pole intrusive inspection</w:t>
            </w:r>
          </w:p>
          <w:p w14:paraId="78DD79F1" w14:textId="77777777" w:rsidR="00F719D2" w:rsidRPr="0043464E" w:rsidRDefault="00F719D2" w:rsidP="00B5663E">
            <w:pPr>
              <w:pStyle w:val="ListParagraph"/>
              <w:numPr>
                <w:ilvl w:val="0"/>
                <w:numId w:val="21"/>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Detailed line inspections</w:t>
            </w:r>
          </w:p>
        </w:tc>
        <w:tc>
          <w:tcPr>
            <w:tcW w:w="0" w:type="dxa"/>
            <w:vAlign w:val="center"/>
          </w:tcPr>
          <w:p w14:paraId="04078447" w14:textId="652C07BE" w:rsidR="00F719D2" w:rsidRPr="0043464E" w:rsidRDefault="00F719D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Grid Assets: Line Assets</w:t>
            </w:r>
            <w:r w:rsidR="00AE5B75" w:rsidRPr="0043464E">
              <w:rPr>
                <w:rFonts w:ascii="Microsoft Sans Serif" w:eastAsia="Arial" w:hAnsi="Microsoft Sans Serif" w:cs="Microsoft Sans Serif"/>
              </w:rPr>
              <w:t>,</w:t>
            </w:r>
          </w:p>
          <w:p w14:paraId="639C04F7" w14:textId="4F9BB05D" w:rsidR="00AE5B75" w:rsidRPr="0043464E" w:rsidRDefault="00AE5B75"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Distribution System Operations</w:t>
            </w:r>
          </w:p>
        </w:tc>
      </w:tr>
      <w:tr w:rsidR="002D3B67" w:rsidRPr="0043464E" w14:paraId="4EA28950" w14:textId="77777777" w:rsidTr="00866798">
        <w:trPr>
          <w:trHeight w:val="728"/>
        </w:trPr>
        <w:tc>
          <w:tcPr>
            <w:cnfStyle w:val="001000000000" w:firstRow="0" w:lastRow="0" w:firstColumn="1" w:lastColumn="0" w:oddVBand="0" w:evenVBand="0" w:oddHBand="0" w:evenHBand="0" w:firstRowFirstColumn="0" w:firstRowLastColumn="0" w:lastRowFirstColumn="0" w:lastRowLastColumn="0"/>
            <w:tcW w:w="0" w:type="dxa"/>
            <w:vAlign w:val="center"/>
          </w:tcPr>
          <w:p w14:paraId="459D8766" w14:textId="326B4050" w:rsidR="00542AAC" w:rsidRPr="0043464E" w:rsidRDefault="00F719D2" w:rsidP="0032604D">
            <w:pPr>
              <w:pStyle w:val="ListParagraph"/>
              <w:numPr>
                <w:ilvl w:val="0"/>
                <w:numId w:val="22"/>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Substation visual </w:t>
            </w:r>
            <w:r w:rsidR="00096297" w:rsidRPr="0043464E">
              <w:rPr>
                <w:rFonts w:ascii="Microsoft Sans Serif" w:eastAsia="Arial" w:hAnsi="Microsoft Sans Serif" w:cs="Microsoft Sans Serif"/>
                <w:b w:val="0"/>
                <w:bCs w:val="0"/>
              </w:rPr>
              <w:t xml:space="preserve">and detailed </w:t>
            </w:r>
            <w:r w:rsidRPr="0043464E">
              <w:rPr>
                <w:rFonts w:ascii="Microsoft Sans Serif" w:eastAsia="Arial" w:hAnsi="Microsoft Sans Serif" w:cs="Microsoft Sans Serif"/>
                <w:b w:val="0"/>
                <w:bCs w:val="0"/>
              </w:rPr>
              <w:t>inspections</w:t>
            </w:r>
          </w:p>
        </w:tc>
        <w:tc>
          <w:tcPr>
            <w:tcW w:w="0" w:type="dxa"/>
            <w:vAlign w:val="center"/>
          </w:tcPr>
          <w:p w14:paraId="4760261A" w14:textId="77777777" w:rsidR="00F719D2" w:rsidRPr="0043464E" w:rsidRDefault="00F719D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Grid Assets: T&amp;D Substation Maintenance</w:t>
            </w:r>
          </w:p>
        </w:tc>
      </w:tr>
      <w:tr w:rsidR="002D3B67" w:rsidRPr="0043464E" w14:paraId="00356FBE" w14:textId="77777777" w:rsidTr="00866798">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0" w:type="dxa"/>
            <w:vAlign w:val="center"/>
          </w:tcPr>
          <w:p w14:paraId="4C7AA20C" w14:textId="77777777" w:rsidR="00F719D2" w:rsidRPr="0043464E" w:rsidRDefault="00F719D2" w:rsidP="00B5663E">
            <w:pPr>
              <w:pStyle w:val="ListParagraph"/>
              <w:numPr>
                <w:ilvl w:val="0"/>
                <w:numId w:val="22"/>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Vegetation management</w:t>
            </w:r>
          </w:p>
          <w:p w14:paraId="0B1AF2BD" w14:textId="77777777" w:rsidR="00F719D2" w:rsidRPr="0043464E" w:rsidRDefault="00F719D2" w:rsidP="00B5663E">
            <w:pPr>
              <w:pStyle w:val="ListParagraph"/>
              <w:numPr>
                <w:ilvl w:val="0"/>
                <w:numId w:val="22"/>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Pole clearing program</w:t>
            </w:r>
          </w:p>
          <w:p w14:paraId="17A773FD" w14:textId="4AD27B5A" w:rsidR="00096297" w:rsidRPr="0043464E" w:rsidRDefault="00096297" w:rsidP="00B5663E">
            <w:pPr>
              <w:pStyle w:val="ListParagraph"/>
              <w:numPr>
                <w:ilvl w:val="0"/>
                <w:numId w:val="22"/>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Line Patrols</w:t>
            </w:r>
          </w:p>
        </w:tc>
        <w:tc>
          <w:tcPr>
            <w:tcW w:w="0" w:type="dxa"/>
            <w:vAlign w:val="center"/>
          </w:tcPr>
          <w:p w14:paraId="0E196B48" w14:textId="77777777" w:rsidR="00F719D2" w:rsidRPr="0043464E" w:rsidRDefault="00F719D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Grid Assets: Vegetation Management</w:t>
            </w:r>
          </w:p>
        </w:tc>
      </w:tr>
      <w:tr w:rsidR="002D3B67" w:rsidRPr="0043464E" w14:paraId="041F5C32" w14:textId="77777777" w:rsidTr="00866798">
        <w:trPr>
          <w:trHeight w:val="458"/>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1D0C838C" w14:textId="77777777" w:rsidR="00F719D2" w:rsidRPr="0043464E" w:rsidRDefault="00F719D2" w:rsidP="009F58BC">
            <w:pPr>
              <w:spacing w:line="276" w:lineRule="auto"/>
              <w:ind w:left="432"/>
              <w:jc w:val="center"/>
              <w:rPr>
                <w:rFonts w:ascii="Microsoft Sans Serif" w:eastAsia="Arial" w:hAnsi="Microsoft Sans Serif" w:cs="Microsoft Sans Serif"/>
              </w:rPr>
            </w:pPr>
            <w:r w:rsidRPr="0043464E">
              <w:rPr>
                <w:rFonts w:ascii="Microsoft Sans Serif" w:eastAsia="Arial" w:hAnsi="Microsoft Sans Serif" w:cs="Microsoft Sans Serif"/>
              </w:rPr>
              <w:t>Fire Mitigation Construction</w:t>
            </w:r>
          </w:p>
        </w:tc>
      </w:tr>
      <w:tr w:rsidR="002D3B67" w:rsidRPr="0043464E" w14:paraId="575E4275" w14:textId="77777777" w:rsidTr="0086679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dxa"/>
            <w:vAlign w:val="center"/>
          </w:tcPr>
          <w:p w14:paraId="75C88B37" w14:textId="7EAA7007" w:rsidR="003E7CB8" w:rsidRPr="0043464E" w:rsidRDefault="00F719D2" w:rsidP="00B5663E">
            <w:pPr>
              <w:pStyle w:val="ListParagraph"/>
              <w:numPr>
                <w:ilvl w:val="0"/>
                <w:numId w:val="23"/>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Non-expulsion equipment</w:t>
            </w:r>
          </w:p>
        </w:tc>
        <w:tc>
          <w:tcPr>
            <w:tcW w:w="0" w:type="dxa"/>
            <w:vAlign w:val="center"/>
          </w:tcPr>
          <w:p w14:paraId="28513EB6" w14:textId="2E7B1FAB" w:rsidR="00AE5B75" w:rsidRPr="0043464E" w:rsidRDefault="00F719D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Distribution </w:t>
            </w:r>
            <w:r w:rsidR="00AE5B75" w:rsidRPr="0043464E">
              <w:rPr>
                <w:rFonts w:ascii="Microsoft Sans Serif" w:eastAsia="Arial" w:hAnsi="Microsoft Sans Serif" w:cs="Microsoft Sans Serif"/>
              </w:rPr>
              <w:t xml:space="preserve">System </w:t>
            </w:r>
            <w:r w:rsidRPr="0043464E">
              <w:rPr>
                <w:rFonts w:ascii="Microsoft Sans Serif" w:eastAsia="Arial" w:hAnsi="Microsoft Sans Serif" w:cs="Microsoft Sans Serif"/>
              </w:rPr>
              <w:t>Operations</w:t>
            </w:r>
          </w:p>
          <w:p w14:paraId="2991BF22" w14:textId="3F18751A" w:rsidR="00F719D2" w:rsidRPr="0043464E" w:rsidRDefault="00F719D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Maintenance: Design &amp; Standards</w:t>
            </w:r>
          </w:p>
        </w:tc>
      </w:tr>
      <w:tr w:rsidR="002D3B67" w:rsidRPr="0043464E" w14:paraId="679634AE" w14:textId="77777777" w:rsidTr="00866798">
        <w:trPr>
          <w:trHeight w:val="422"/>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56286ACE" w14:textId="77777777" w:rsidR="00F719D2" w:rsidRPr="0043464E" w:rsidRDefault="00F719D2" w:rsidP="009F58BC">
            <w:pPr>
              <w:spacing w:line="276" w:lineRule="auto"/>
              <w:ind w:left="432"/>
              <w:jc w:val="center"/>
              <w:rPr>
                <w:rFonts w:ascii="Microsoft Sans Serif" w:eastAsia="Arial" w:hAnsi="Microsoft Sans Serif" w:cs="Microsoft Sans Serif"/>
                <w:b w:val="0"/>
                <w:bCs w:val="0"/>
              </w:rPr>
            </w:pPr>
            <w:r w:rsidRPr="0043464E">
              <w:rPr>
                <w:rFonts w:ascii="Microsoft Sans Serif" w:eastAsia="Arial" w:hAnsi="Microsoft Sans Serif" w:cs="Microsoft Sans Serif"/>
              </w:rPr>
              <w:t>System Enhancement Capital Projects</w:t>
            </w:r>
          </w:p>
        </w:tc>
      </w:tr>
      <w:tr w:rsidR="002D3B67" w:rsidRPr="0043464E" w14:paraId="2AB178C2" w14:textId="77777777" w:rsidTr="00866798">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0" w:type="dxa"/>
            <w:vAlign w:val="center"/>
          </w:tcPr>
          <w:p w14:paraId="086FDADF" w14:textId="72285AFF" w:rsidR="00F719D2" w:rsidRPr="0043464E" w:rsidRDefault="00F719D2" w:rsidP="00B5663E">
            <w:pPr>
              <w:pStyle w:val="ListParagraph"/>
              <w:numPr>
                <w:ilvl w:val="0"/>
                <w:numId w:val="24"/>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Install </w:t>
            </w:r>
            <w:r w:rsidR="00576C46" w:rsidRPr="0043464E">
              <w:rPr>
                <w:rFonts w:ascii="Microsoft Sans Serif" w:eastAsia="Arial" w:hAnsi="Microsoft Sans Serif" w:cs="Microsoft Sans Serif"/>
                <w:b w:val="0"/>
                <w:bCs w:val="0"/>
              </w:rPr>
              <w:t>n</w:t>
            </w:r>
            <w:r w:rsidRPr="0043464E">
              <w:rPr>
                <w:rFonts w:ascii="Microsoft Sans Serif" w:eastAsia="Arial" w:hAnsi="Microsoft Sans Serif" w:cs="Microsoft Sans Serif"/>
                <w:b w:val="0"/>
                <w:bCs w:val="0"/>
              </w:rPr>
              <w:t xml:space="preserve">on-expulsion equipment in </w:t>
            </w:r>
            <w:proofErr w:type="gramStart"/>
            <w:r w:rsidRPr="0043464E">
              <w:rPr>
                <w:rFonts w:ascii="Microsoft Sans Serif" w:eastAsia="Arial" w:hAnsi="Microsoft Sans Serif" w:cs="Microsoft Sans Serif"/>
                <w:b w:val="0"/>
                <w:bCs w:val="0"/>
              </w:rPr>
              <w:t>high risk</w:t>
            </w:r>
            <w:proofErr w:type="gramEnd"/>
            <w:r w:rsidRPr="0043464E">
              <w:rPr>
                <w:rFonts w:ascii="Microsoft Sans Serif" w:eastAsia="Arial" w:hAnsi="Microsoft Sans Serif" w:cs="Microsoft Sans Serif"/>
                <w:b w:val="0"/>
                <w:bCs w:val="0"/>
              </w:rPr>
              <w:t xml:space="preserve"> areas</w:t>
            </w:r>
          </w:p>
        </w:tc>
        <w:tc>
          <w:tcPr>
            <w:tcW w:w="0" w:type="dxa"/>
            <w:vAlign w:val="center"/>
          </w:tcPr>
          <w:p w14:paraId="462C4074" w14:textId="772442A0" w:rsidR="00F719D2" w:rsidRPr="0043464E" w:rsidRDefault="00F719D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Distribution </w:t>
            </w:r>
            <w:r w:rsidR="00AE5B75" w:rsidRPr="0043464E">
              <w:rPr>
                <w:rFonts w:ascii="Microsoft Sans Serif" w:eastAsia="Arial" w:hAnsi="Microsoft Sans Serif" w:cs="Microsoft Sans Serif"/>
              </w:rPr>
              <w:t xml:space="preserve">System </w:t>
            </w:r>
            <w:r w:rsidRPr="0043464E">
              <w:rPr>
                <w:rFonts w:ascii="Microsoft Sans Serif" w:eastAsia="Arial" w:hAnsi="Microsoft Sans Serif" w:cs="Microsoft Sans Serif"/>
              </w:rPr>
              <w:t>Operations &amp; Maintenance: T&amp;D Maintenance Planning, Grid Assets: Line Assets</w:t>
            </w:r>
          </w:p>
        </w:tc>
      </w:tr>
      <w:tr w:rsidR="002D3B67" w:rsidRPr="0043464E" w14:paraId="45286AA6" w14:textId="77777777" w:rsidTr="00866798">
        <w:trPr>
          <w:trHeight w:val="413"/>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7572836A" w14:textId="77777777" w:rsidR="00F719D2" w:rsidRPr="0043464E" w:rsidRDefault="00F719D2" w:rsidP="009F58BC">
            <w:pPr>
              <w:spacing w:line="276" w:lineRule="auto"/>
              <w:ind w:left="432"/>
              <w:jc w:val="center"/>
              <w:rPr>
                <w:rFonts w:ascii="Microsoft Sans Serif" w:eastAsia="Arial" w:hAnsi="Microsoft Sans Serif" w:cs="Microsoft Sans Serif"/>
                <w:b w:val="0"/>
                <w:bCs w:val="0"/>
              </w:rPr>
            </w:pPr>
            <w:r w:rsidRPr="0043464E">
              <w:rPr>
                <w:rFonts w:ascii="Microsoft Sans Serif" w:eastAsia="Arial" w:hAnsi="Microsoft Sans Serif" w:cs="Microsoft Sans Serif"/>
              </w:rPr>
              <w:t>Pilot Projects</w:t>
            </w:r>
          </w:p>
        </w:tc>
      </w:tr>
      <w:tr w:rsidR="00540A9B" w:rsidRPr="0043464E" w14:paraId="6406E06B" w14:textId="77777777" w:rsidTr="0086679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dxa"/>
            <w:vAlign w:val="center"/>
          </w:tcPr>
          <w:p w14:paraId="7C436B45" w14:textId="77777777" w:rsidR="00FE3CB5" w:rsidRPr="0043464E" w:rsidRDefault="00733E3B" w:rsidP="00B5663E">
            <w:pPr>
              <w:pStyle w:val="ListParagraph"/>
              <w:numPr>
                <w:ilvl w:val="0"/>
                <w:numId w:val="24"/>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Drone enabled inspections</w:t>
            </w:r>
          </w:p>
          <w:p w14:paraId="266AB130" w14:textId="78592B08" w:rsidR="00733E3B" w:rsidRPr="0043464E" w:rsidRDefault="00B5663E" w:rsidP="00B5663E">
            <w:pPr>
              <w:pStyle w:val="ListParagraph"/>
              <w:numPr>
                <w:ilvl w:val="0"/>
                <w:numId w:val="24"/>
              </w:numPr>
              <w:spacing w:line="276" w:lineRule="auto"/>
              <w:contextualSpacing w:val="0"/>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GIS mapping</w:t>
            </w:r>
          </w:p>
        </w:tc>
        <w:tc>
          <w:tcPr>
            <w:tcW w:w="0" w:type="dxa"/>
            <w:vAlign w:val="center"/>
          </w:tcPr>
          <w:p w14:paraId="661C3AC1" w14:textId="2FDFCA62" w:rsidR="00FE3CB5" w:rsidRPr="0043464E" w:rsidRDefault="00FE3CB5"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Grid Strategy &amp; Operation: Grid Operations</w:t>
            </w:r>
          </w:p>
        </w:tc>
      </w:tr>
      <w:tr w:rsidR="00733E3B" w:rsidRPr="0043464E" w14:paraId="1BC07526" w14:textId="77777777" w:rsidTr="00866798">
        <w:trPr>
          <w:trHeight w:val="458"/>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66385FCF" w14:textId="12C887C0" w:rsidR="00733E3B" w:rsidRPr="0043464E" w:rsidRDefault="00733E3B" w:rsidP="009F58BC">
            <w:pPr>
              <w:spacing w:line="276" w:lineRule="auto"/>
              <w:jc w:val="center"/>
              <w:rPr>
                <w:rFonts w:ascii="Microsoft Sans Serif" w:eastAsia="Arial" w:hAnsi="Microsoft Sans Serif" w:cs="Microsoft Sans Serif"/>
                <w:strike/>
              </w:rPr>
            </w:pPr>
            <w:r w:rsidRPr="0043464E">
              <w:rPr>
                <w:rFonts w:ascii="Microsoft Sans Serif" w:eastAsia="Arial" w:hAnsi="Microsoft Sans Serif" w:cs="Microsoft Sans Serif"/>
              </w:rPr>
              <w:t>Emergency Preparedness</w:t>
            </w:r>
          </w:p>
        </w:tc>
      </w:tr>
      <w:tr w:rsidR="00733E3B" w:rsidRPr="0043464E" w14:paraId="29C2162E" w14:textId="77777777" w:rsidTr="0086679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dxa"/>
            <w:vAlign w:val="center"/>
          </w:tcPr>
          <w:p w14:paraId="2C51A081" w14:textId="6B4A592C" w:rsidR="00733E3B" w:rsidRPr="0043464E" w:rsidRDefault="00733E3B" w:rsidP="00B5663E">
            <w:pPr>
              <w:pStyle w:val="ListParagraph"/>
              <w:numPr>
                <w:ilvl w:val="0"/>
                <w:numId w:val="24"/>
              </w:num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SVEC Emergency Operations Center</w:t>
            </w:r>
          </w:p>
        </w:tc>
        <w:tc>
          <w:tcPr>
            <w:tcW w:w="0" w:type="dxa"/>
            <w:vAlign w:val="center"/>
          </w:tcPr>
          <w:p w14:paraId="52BFF90C" w14:textId="1E4BDF07" w:rsidR="00733E3B" w:rsidRPr="0043464E" w:rsidRDefault="00733E3B"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Workforce and Enterprise Services: Facilities Operations</w:t>
            </w:r>
          </w:p>
        </w:tc>
      </w:tr>
      <w:tr w:rsidR="00733E3B" w:rsidRPr="0043464E" w14:paraId="5B78DF62" w14:textId="77777777" w:rsidTr="00866798">
        <w:trPr>
          <w:trHeight w:val="998"/>
        </w:trPr>
        <w:tc>
          <w:tcPr>
            <w:cnfStyle w:val="001000000000" w:firstRow="0" w:lastRow="0" w:firstColumn="1" w:lastColumn="0" w:oddVBand="0" w:evenVBand="0" w:oddHBand="0" w:evenHBand="0" w:firstRowFirstColumn="0" w:firstRowLastColumn="0" w:lastRowFirstColumn="0" w:lastRowLastColumn="0"/>
            <w:tcW w:w="0" w:type="dxa"/>
            <w:vAlign w:val="center"/>
          </w:tcPr>
          <w:p w14:paraId="130A160A" w14:textId="3AD25055" w:rsidR="00733E3B" w:rsidRPr="0043464E" w:rsidRDefault="00733E3B" w:rsidP="00B5663E">
            <w:pPr>
              <w:pStyle w:val="ListParagraph"/>
              <w:numPr>
                <w:ilvl w:val="0"/>
                <w:numId w:val="24"/>
              </w:num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Public and agency communications for wildfires</w:t>
            </w:r>
          </w:p>
        </w:tc>
        <w:tc>
          <w:tcPr>
            <w:tcW w:w="0" w:type="dxa"/>
            <w:vAlign w:val="center"/>
          </w:tcPr>
          <w:p w14:paraId="04FC3B3A" w14:textId="3160A572" w:rsidR="00733E3B" w:rsidRPr="0043464E" w:rsidRDefault="00733E3B"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Customer &amp; Community Services: Revenue Operations, Communications Marketing &amp; Community Relations</w:t>
            </w:r>
          </w:p>
        </w:tc>
      </w:tr>
    </w:tbl>
    <w:p w14:paraId="1CCDF64A" w14:textId="2633D5CE" w:rsidR="00F719D2" w:rsidRPr="0043464E" w:rsidRDefault="00923677" w:rsidP="0022719E">
      <w:pPr>
        <w:pStyle w:val="Heading2"/>
        <w:rPr>
          <w:rFonts w:ascii="Microsoft Sans Serif" w:hAnsi="Microsoft Sans Serif" w:cs="Microsoft Sans Serif"/>
          <w:color w:val="auto"/>
          <w:sz w:val="28"/>
          <w:szCs w:val="28"/>
        </w:rPr>
      </w:pPr>
      <w:bookmarkStart w:id="579" w:name="_Toc36557254"/>
      <w:r w:rsidRPr="0043464E">
        <w:rPr>
          <w:rFonts w:ascii="Microsoft Sans Serif" w:hAnsi="Microsoft Sans Serif" w:cs="Microsoft Sans Serif"/>
          <w:color w:val="auto"/>
          <w:sz w:val="28"/>
          <w:szCs w:val="28"/>
        </w:rPr>
        <w:lastRenderedPageBreak/>
        <w:t xml:space="preserve">Performance </w:t>
      </w:r>
      <w:r w:rsidR="00F719D2" w:rsidRPr="0043464E">
        <w:rPr>
          <w:rFonts w:ascii="Microsoft Sans Serif" w:hAnsi="Microsoft Sans Serif" w:cs="Microsoft Sans Serif"/>
          <w:color w:val="auto"/>
          <w:sz w:val="28"/>
          <w:szCs w:val="28"/>
        </w:rPr>
        <w:t>Metrics</w:t>
      </w:r>
      <w:bookmarkEnd w:id="579"/>
    </w:p>
    <w:p w14:paraId="246E3A32" w14:textId="6C1F2D0C" w:rsidR="00F719D2" w:rsidRPr="0043464E" w:rsidRDefault="004A42B1" w:rsidP="0022719E">
      <w:pPr>
        <w:spacing w:line="279" w:lineRule="exact"/>
        <w:ind w:right="288"/>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Metrics to gauge the success or shortcomings of the WMP and outlined programs are covered in this section. As with other aspects of the Plan, these metrics will </w:t>
      </w:r>
      <w:r w:rsidR="00DE4233" w:rsidRPr="0043464E">
        <w:rPr>
          <w:rFonts w:ascii="Microsoft Sans Serif" w:eastAsia="Arial" w:hAnsi="Microsoft Sans Serif" w:cs="Microsoft Sans Serif"/>
        </w:rPr>
        <w:t xml:space="preserve">likely </w:t>
      </w:r>
      <w:r w:rsidRPr="0043464E">
        <w:rPr>
          <w:rFonts w:ascii="Microsoft Sans Serif" w:eastAsia="Arial" w:hAnsi="Microsoft Sans Serif" w:cs="Microsoft Sans Serif"/>
        </w:rPr>
        <w:t xml:space="preserve">evolve in the future </w:t>
      </w:r>
      <w:r w:rsidR="00D25DD2" w:rsidRPr="0043464E">
        <w:rPr>
          <w:rFonts w:ascii="Microsoft Sans Serif" w:eastAsia="Arial" w:hAnsi="Microsoft Sans Serif" w:cs="Microsoft Sans Serif"/>
        </w:rPr>
        <w:t>iterations</w:t>
      </w:r>
      <w:r w:rsidR="00DE4233" w:rsidRPr="0043464E">
        <w:rPr>
          <w:rFonts w:ascii="Microsoft Sans Serif" w:eastAsia="Arial" w:hAnsi="Microsoft Sans Serif" w:cs="Microsoft Sans Serif"/>
        </w:rPr>
        <w:t xml:space="preserve"> of the WMP.</w:t>
      </w:r>
    </w:p>
    <w:p w14:paraId="33BB4451" w14:textId="77777777" w:rsidR="00F719D2" w:rsidRPr="0043464E" w:rsidRDefault="00F719D2" w:rsidP="00F719D2">
      <w:pPr>
        <w:spacing w:before="2" w:line="279" w:lineRule="exact"/>
        <w:ind w:left="720" w:right="288"/>
        <w:textAlignment w:val="baseline"/>
        <w:rPr>
          <w:rFonts w:ascii="Microsoft Sans Serif" w:eastAsia="Arial" w:hAnsi="Microsoft Sans Serif" w:cs="Microsoft Sans Serif"/>
        </w:rPr>
      </w:pPr>
    </w:p>
    <w:p w14:paraId="32389B16" w14:textId="2765F2A2" w:rsidR="00F719D2" w:rsidRPr="0043464E" w:rsidRDefault="00F719D2" w:rsidP="006F3A47">
      <w:pPr>
        <w:pStyle w:val="Heading3"/>
        <w:spacing w:before="0"/>
        <w:rPr>
          <w:rFonts w:ascii="Microsoft Sans Serif" w:eastAsia="Times New Roman" w:hAnsi="Microsoft Sans Serif" w:cs="Microsoft Sans Serif"/>
          <w:color w:val="auto"/>
        </w:rPr>
      </w:pPr>
      <w:bookmarkStart w:id="580" w:name="_Toc36557255"/>
      <w:r w:rsidRPr="0043464E">
        <w:rPr>
          <w:rFonts w:ascii="Microsoft Sans Serif" w:eastAsia="Times New Roman" w:hAnsi="Microsoft Sans Serif" w:cs="Microsoft Sans Serif"/>
          <w:color w:val="auto"/>
        </w:rPr>
        <w:t xml:space="preserve">Metrics </w:t>
      </w:r>
      <w:r w:rsidR="0041289B" w:rsidRPr="0043464E">
        <w:rPr>
          <w:rFonts w:ascii="Microsoft Sans Serif" w:eastAsia="Times New Roman" w:hAnsi="Microsoft Sans Serif" w:cs="Microsoft Sans Serif"/>
          <w:color w:val="auto"/>
        </w:rPr>
        <w:t>a</w:t>
      </w:r>
      <w:r w:rsidR="00323385" w:rsidRPr="0043464E">
        <w:rPr>
          <w:rFonts w:ascii="Microsoft Sans Serif" w:eastAsia="Times New Roman" w:hAnsi="Microsoft Sans Serif" w:cs="Microsoft Sans Serif"/>
          <w:color w:val="auto"/>
        </w:rPr>
        <w:t xml:space="preserve">nd Assumptions </w:t>
      </w:r>
      <w:r w:rsidR="00B35AE7" w:rsidRPr="0043464E">
        <w:rPr>
          <w:rFonts w:ascii="Microsoft Sans Serif" w:eastAsia="Times New Roman" w:hAnsi="Microsoft Sans Serif" w:cs="Microsoft Sans Serif"/>
          <w:color w:val="auto"/>
        </w:rPr>
        <w:t>f</w:t>
      </w:r>
      <w:r w:rsidR="00323385" w:rsidRPr="0043464E">
        <w:rPr>
          <w:rFonts w:ascii="Microsoft Sans Serif" w:eastAsia="Times New Roman" w:hAnsi="Microsoft Sans Serif" w:cs="Microsoft Sans Serif"/>
          <w:color w:val="auto"/>
        </w:rPr>
        <w:t xml:space="preserve">or Measuring </w:t>
      </w:r>
      <w:r w:rsidRPr="0043464E">
        <w:rPr>
          <w:rFonts w:ascii="Microsoft Sans Serif" w:eastAsia="Times New Roman" w:hAnsi="Microsoft Sans Serif" w:cs="Microsoft Sans Serif"/>
          <w:color w:val="auto"/>
        </w:rPr>
        <w:t xml:space="preserve">WMP </w:t>
      </w:r>
      <w:r w:rsidR="00323385" w:rsidRPr="0043464E">
        <w:rPr>
          <w:rFonts w:ascii="Microsoft Sans Serif" w:eastAsia="Times New Roman" w:hAnsi="Microsoft Sans Serif" w:cs="Microsoft Sans Serif"/>
          <w:color w:val="auto"/>
        </w:rPr>
        <w:t>Performance</w:t>
      </w:r>
      <w:bookmarkEnd w:id="580"/>
    </w:p>
    <w:p w14:paraId="33887FA1" w14:textId="4D909E9F" w:rsidR="00F719D2" w:rsidRPr="0043464E" w:rsidRDefault="00953EEF" w:rsidP="0022719E">
      <w:pPr>
        <w:spacing w:line="279" w:lineRule="exact"/>
        <w:ind w:right="288"/>
        <w:textAlignment w:val="baseline"/>
        <w:rPr>
          <w:rFonts w:ascii="Microsoft Sans Serif" w:eastAsia="Arial" w:hAnsi="Microsoft Sans Serif" w:cs="Microsoft Sans Serif"/>
        </w:rPr>
      </w:pPr>
      <w:r w:rsidRPr="0043464E">
        <w:rPr>
          <w:rFonts w:ascii="Microsoft Sans Serif" w:eastAsia="Arial" w:hAnsi="Microsoft Sans Serif" w:cs="Microsoft Sans Serif"/>
        </w:rPr>
        <w:t>SVEC</w:t>
      </w:r>
      <w:r w:rsidR="00F719D2" w:rsidRPr="0043464E">
        <w:rPr>
          <w:rFonts w:ascii="Microsoft Sans Serif" w:eastAsia="Arial" w:hAnsi="Microsoft Sans Serif" w:cs="Microsoft Sans Serif"/>
        </w:rPr>
        <w:t xml:space="preserve"> </w:t>
      </w:r>
      <w:r w:rsidR="00B35AE7" w:rsidRPr="0043464E">
        <w:rPr>
          <w:rFonts w:ascii="Microsoft Sans Serif" w:eastAsia="Arial" w:hAnsi="Microsoft Sans Serif" w:cs="Microsoft Sans Serif"/>
        </w:rPr>
        <w:t>will us</w:t>
      </w:r>
      <w:r w:rsidR="004A42B1" w:rsidRPr="0043464E">
        <w:rPr>
          <w:rFonts w:ascii="Microsoft Sans Serif" w:eastAsia="Arial" w:hAnsi="Microsoft Sans Serif" w:cs="Microsoft Sans Serif"/>
        </w:rPr>
        <w:t>e</w:t>
      </w:r>
      <w:r w:rsidR="00B35AE7" w:rsidRPr="0043464E">
        <w:rPr>
          <w:rFonts w:ascii="Microsoft Sans Serif" w:eastAsia="Arial" w:hAnsi="Microsoft Sans Serif" w:cs="Microsoft Sans Serif"/>
        </w:rPr>
        <w:t xml:space="preserve"> the follow</w:t>
      </w:r>
      <w:r w:rsidR="00F719D2" w:rsidRPr="0043464E">
        <w:rPr>
          <w:rFonts w:ascii="Microsoft Sans Serif" w:eastAsia="Arial" w:hAnsi="Microsoft Sans Serif" w:cs="Microsoft Sans Serif"/>
        </w:rPr>
        <w:t xml:space="preserve"> metrics to measure the performance </w:t>
      </w:r>
      <w:r w:rsidR="00B35AE7" w:rsidRPr="0043464E">
        <w:rPr>
          <w:rFonts w:ascii="Microsoft Sans Serif" w:eastAsia="Arial" w:hAnsi="Microsoft Sans Serif" w:cs="Microsoft Sans Serif"/>
        </w:rPr>
        <w:t xml:space="preserve">and efficacy </w:t>
      </w:r>
      <w:r w:rsidR="00F719D2" w:rsidRPr="0043464E">
        <w:rPr>
          <w:rFonts w:ascii="Microsoft Sans Serif" w:eastAsia="Arial" w:hAnsi="Microsoft Sans Serif" w:cs="Microsoft Sans Serif"/>
        </w:rPr>
        <w:t>of the</w:t>
      </w:r>
      <w:r w:rsidR="00923677" w:rsidRPr="0043464E">
        <w:rPr>
          <w:rFonts w:ascii="Microsoft Sans Serif" w:eastAsia="Arial" w:hAnsi="Microsoft Sans Serif" w:cs="Microsoft Sans Serif"/>
        </w:rPr>
        <w:t xml:space="preserve"> Plan</w:t>
      </w:r>
      <w:r w:rsidR="00F719D2" w:rsidRPr="0043464E">
        <w:rPr>
          <w:rFonts w:ascii="Microsoft Sans Serif" w:eastAsia="Arial" w:hAnsi="Microsoft Sans Serif" w:cs="Microsoft Sans Serif"/>
        </w:rPr>
        <w:t>.</w:t>
      </w:r>
    </w:p>
    <w:p w14:paraId="3ECF4E38" w14:textId="77777777" w:rsidR="0022719E" w:rsidRPr="0043464E" w:rsidRDefault="0022719E" w:rsidP="0022719E">
      <w:pPr>
        <w:spacing w:line="279" w:lineRule="exact"/>
        <w:ind w:right="288"/>
        <w:textAlignment w:val="baseline"/>
        <w:rPr>
          <w:rFonts w:ascii="Microsoft Sans Serif" w:eastAsia="Arial" w:hAnsi="Microsoft Sans Serif" w:cs="Microsoft Sans Serif"/>
          <w:color w:val="FF0000"/>
        </w:rPr>
      </w:pPr>
    </w:p>
    <w:p w14:paraId="1B92BE51" w14:textId="6D8CAFB8" w:rsidR="00A7123E" w:rsidRPr="00866798" w:rsidRDefault="00A7123E" w:rsidP="00A7123E">
      <w:pPr>
        <w:spacing w:before="47" w:line="241" w:lineRule="exact"/>
        <w:textAlignment w:val="baseline"/>
        <w:rPr>
          <w:rFonts w:ascii="Microsoft Sans Serif" w:hAnsi="Microsoft Sans Serif" w:cs="Microsoft Sans Serif"/>
          <w:b/>
          <w:spacing w:val="3"/>
          <w:sz w:val="24"/>
        </w:rPr>
      </w:pPr>
      <w:bookmarkStart w:id="581" w:name="_Toc36557290"/>
      <w:r w:rsidRPr="00866798">
        <w:rPr>
          <w:rFonts w:ascii="Microsoft Sans Serif" w:hAnsi="Microsoft Sans Serif" w:cs="Microsoft Sans Serif"/>
          <w:b/>
          <w:spacing w:val="3"/>
          <w:sz w:val="24"/>
        </w:rPr>
        <w:t xml:space="preserve">Table </w:t>
      </w:r>
      <w:r w:rsidRPr="00866798">
        <w:rPr>
          <w:rFonts w:ascii="Microsoft Sans Serif" w:hAnsi="Microsoft Sans Serif" w:cs="Microsoft Sans Serif"/>
          <w:b/>
          <w:spacing w:val="3"/>
          <w:sz w:val="24"/>
        </w:rPr>
        <w:fldChar w:fldCharType="begin"/>
      </w:r>
      <w:r w:rsidRPr="0043464E">
        <w:rPr>
          <w:rFonts w:ascii="Microsoft Sans Serif" w:eastAsia="Times New Roman" w:hAnsi="Microsoft Sans Serif" w:cs="Microsoft Sans Serif"/>
          <w:b/>
          <w:bCs/>
          <w:spacing w:val="3"/>
          <w:sz w:val="24"/>
          <w:szCs w:val="24"/>
        </w:rPr>
        <w:instrText xml:space="preserve"> SEQ Table \* ARABIC </w:instrText>
      </w:r>
      <w:r w:rsidRPr="00866798">
        <w:rPr>
          <w:rFonts w:ascii="Microsoft Sans Serif" w:hAnsi="Microsoft Sans Serif" w:cs="Microsoft Sans Serif"/>
          <w:b/>
          <w:spacing w:val="3"/>
          <w:sz w:val="24"/>
        </w:rPr>
        <w:fldChar w:fldCharType="separate"/>
      </w:r>
      <w:r w:rsidR="00FB737A">
        <w:rPr>
          <w:rFonts w:ascii="Microsoft Sans Serif" w:eastAsia="Times New Roman" w:hAnsi="Microsoft Sans Serif" w:cs="Microsoft Sans Serif"/>
          <w:b/>
          <w:bCs/>
          <w:noProof/>
          <w:spacing w:val="3"/>
          <w:sz w:val="24"/>
          <w:szCs w:val="24"/>
        </w:rPr>
        <w:t>12</w:t>
      </w:r>
      <w:r w:rsidRPr="00866798">
        <w:rPr>
          <w:rFonts w:ascii="Microsoft Sans Serif" w:hAnsi="Microsoft Sans Serif" w:cs="Microsoft Sans Serif"/>
          <w:b/>
          <w:spacing w:val="3"/>
          <w:sz w:val="24"/>
        </w:rPr>
        <w:fldChar w:fldCharType="end"/>
      </w:r>
      <w:r w:rsidRPr="00866798">
        <w:rPr>
          <w:rFonts w:ascii="Microsoft Sans Serif" w:hAnsi="Microsoft Sans Serif" w:cs="Microsoft Sans Serif"/>
          <w:b/>
          <w:spacing w:val="3"/>
          <w:sz w:val="24"/>
        </w:rPr>
        <w:t xml:space="preserve"> Metrics</w:t>
      </w:r>
      <w:bookmarkEnd w:id="581"/>
    </w:p>
    <w:tbl>
      <w:tblPr>
        <w:tblStyle w:val="GridTable4-Accent1"/>
        <w:tblW w:w="9252" w:type="dxa"/>
        <w:tblLook w:val="04A0" w:firstRow="1" w:lastRow="0" w:firstColumn="1" w:lastColumn="0" w:noHBand="0" w:noVBand="1"/>
      </w:tblPr>
      <w:tblGrid>
        <w:gridCol w:w="2227"/>
        <w:gridCol w:w="2288"/>
        <w:gridCol w:w="2233"/>
        <w:gridCol w:w="2504"/>
      </w:tblGrid>
      <w:tr w:rsidR="002D3B67" w:rsidRPr="0043464E" w14:paraId="670ABFD0" w14:textId="77777777" w:rsidTr="00B5663E">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2227" w:type="dxa"/>
            <w:tcBorders>
              <w:bottom w:val="single" w:sz="4" w:space="0" w:color="FFFFFF" w:themeColor="background1"/>
              <w:right w:val="single" w:sz="4" w:space="0" w:color="FFFFFF" w:themeColor="background1"/>
            </w:tcBorders>
            <w:vAlign w:val="center"/>
          </w:tcPr>
          <w:p w14:paraId="70765DFD" w14:textId="2A393E4E" w:rsidR="00DE188E" w:rsidRPr="0043464E" w:rsidRDefault="00DE188E" w:rsidP="00B5663E">
            <w:pPr>
              <w:spacing w:line="276" w:lineRule="auto"/>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METRIC</w:t>
            </w:r>
          </w:p>
        </w:tc>
        <w:tc>
          <w:tcPr>
            <w:tcW w:w="2288" w:type="dxa"/>
            <w:tcBorders>
              <w:left w:val="single" w:sz="4" w:space="0" w:color="FFFFFF" w:themeColor="background1"/>
              <w:bottom w:val="single" w:sz="4" w:space="0" w:color="FFFFFF" w:themeColor="background1"/>
              <w:right w:val="single" w:sz="4" w:space="0" w:color="FFFFFF" w:themeColor="background1"/>
            </w:tcBorders>
            <w:vAlign w:val="center"/>
          </w:tcPr>
          <w:p w14:paraId="0800A4A8" w14:textId="230220F9" w:rsidR="00DE188E" w:rsidRPr="0043464E" w:rsidRDefault="00807427" w:rsidP="00B5663E">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RATIONAL</w:t>
            </w:r>
          </w:p>
        </w:tc>
        <w:tc>
          <w:tcPr>
            <w:tcW w:w="2233" w:type="dxa"/>
            <w:tcBorders>
              <w:left w:val="single" w:sz="4" w:space="0" w:color="FFFFFF" w:themeColor="background1"/>
              <w:bottom w:val="single" w:sz="4" w:space="0" w:color="FFFFFF" w:themeColor="background1"/>
              <w:right w:val="single" w:sz="4" w:space="0" w:color="FFFFFF" w:themeColor="background1"/>
            </w:tcBorders>
            <w:vAlign w:val="center"/>
          </w:tcPr>
          <w:p w14:paraId="1BB96A52" w14:textId="1CA2B568" w:rsidR="00DE188E" w:rsidRPr="0043464E" w:rsidRDefault="00DE188E" w:rsidP="00B5663E">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INDICATOR</w:t>
            </w:r>
          </w:p>
        </w:tc>
        <w:tc>
          <w:tcPr>
            <w:tcW w:w="2504" w:type="dxa"/>
            <w:tcBorders>
              <w:left w:val="single" w:sz="4" w:space="0" w:color="FFFFFF" w:themeColor="background1"/>
              <w:bottom w:val="single" w:sz="4" w:space="0" w:color="FFFFFF" w:themeColor="background1"/>
            </w:tcBorders>
            <w:vAlign w:val="center"/>
          </w:tcPr>
          <w:p w14:paraId="3330827D" w14:textId="638C1641" w:rsidR="00DE188E" w:rsidRPr="0043464E" w:rsidRDefault="00DE188E" w:rsidP="00B5663E">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MEASURE OF EFFECTIVENESS</w:t>
            </w:r>
          </w:p>
        </w:tc>
      </w:tr>
      <w:tr w:rsidR="002D3B67" w:rsidRPr="0043464E" w14:paraId="0DC6FC9B" w14:textId="77777777" w:rsidTr="00B5663E">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2227" w:type="dxa"/>
            <w:tcBorders>
              <w:top w:val="single" w:sz="4" w:space="0" w:color="FFFFFF" w:themeColor="background1"/>
            </w:tcBorders>
            <w:vAlign w:val="center"/>
          </w:tcPr>
          <w:p w14:paraId="226D7691" w14:textId="78B509AD" w:rsidR="00DE188E" w:rsidRPr="0043464E" w:rsidRDefault="00807427"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Number </w:t>
            </w:r>
            <w:r w:rsidR="009D441B" w:rsidRPr="0043464E">
              <w:rPr>
                <w:rFonts w:ascii="Microsoft Sans Serif" w:eastAsia="Arial" w:hAnsi="Microsoft Sans Serif" w:cs="Microsoft Sans Serif"/>
                <w:b w:val="0"/>
                <w:bCs w:val="0"/>
              </w:rPr>
              <w:t xml:space="preserve">of </w:t>
            </w:r>
            <w:r w:rsidRPr="0043464E">
              <w:rPr>
                <w:rFonts w:ascii="Microsoft Sans Serif" w:eastAsia="Arial" w:hAnsi="Microsoft Sans Serif" w:cs="Microsoft Sans Serif"/>
                <w:b w:val="0"/>
                <w:bCs w:val="0"/>
              </w:rPr>
              <w:t xml:space="preserve">Utility </w:t>
            </w:r>
            <w:r w:rsidR="009D441B" w:rsidRPr="0043464E">
              <w:rPr>
                <w:rFonts w:ascii="Microsoft Sans Serif" w:eastAsia="Arial" w:hAnsi="Microsoft Sans Serif" w:cs="Microsoft Sans Serif"/>
                <w:b w:val="0"/>
                <w:bCs w:val="0"/>
              </w:rPr>
              <w:t>Caused Fires</w:t>
            </w:r>
          </w:p>
        </w:tc>
        <w:tc>
          <w:tcPr>
            <w:tcW w:w="2288" w:type="dxa"/>
            <w:tcBorders>
              <w:top w:val="single" w:sz="4" w:space="0" w:color="FFFFFF" w:themeColor="background1"/>
            </w:tcBorders>
            <w:vAlign w:val="center"/>
          </w:tcPr>
          <w:p w14:paraId="5C6A50A5" w14:textId="1E435D0C" w:rsidR="00DE188E" w:rsidRPr="0043464E" w:rsidRDefault="00807427"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Demonstrates effectiveness of </w:t>
            </w:r>
            <w:r w:rsidR="00FD441F" w:rsidRPr="0043464E">
              <w:rPr>
                <w:rFonts w:ascii="Microsoft Sans Serif" w:eastAsia="Arial" w:hAnsi="Microsoft Sans Serif" w:cs="Microsoft Sans Serif"/>
              </w:rPr>
              <w:t>overall plan</w:t>
            </w:r>
          </w:p>
        </w:tc>
        <w:tc>
          <w:tcPr>
            <w:tcW w:w="2233" w:type="dxa"/>
            <w:tcBorders>
              <w:top w:val="single" w:sz="4" w:space="0" w:color="FFFFFF" w:themeColor="background1"/>
            </w:tcBorders>
            <w:vAlign w:val="center"/>
          </w:tcPr>
          <w:p w14:paraId="75A4BE14" w14:textId="3615F16D" w:rsidR="00DE188E" w:rsidRPr="0043464E" w:rsidRDefault="00807427"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Count of events</w:t>
            </w:r>
          </w:p>
        </w:tc>
        <w:tc>
          <w:tcPr>
            <w:tcW w:w="2504" w:type="dxa"/>
            <w:tcBorders>
              <w:top w:val="single" w:sz="4" w:space="0" w:color="FFFFFF" w:themeColor="background1"/>
            </w:tcBorders>
            <w:vAlign w:val="center"/>
          </w:tcPr>
          <w:p w14:paraId="4C1CF3EF" w14:textId="77777777" w:rsidR="00DE188E" w:rsidRPr="0043464E" w:rsidRDefault="00DE188E"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No material increase</w:t>
            </w:r>
          </w:p>
        </w:tc>
      </w:tr>
      <w:tr w:rsidR="002D3B67" w:rsidRPr="0043464E" w14:paraId="6DE0AFBA" w14:textId="77777777" w:rsidTr="00B5663E">
        <w:trPr>
          <w:trHeight w:val="1131"/>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25D5858D" w14:textId="11C47F57" w:rsidR="00807427" w:rsidRPr="0043464E" w:rsidRDefault="00F56B0D"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Ignitions on Circuits </w:t>
            </w:r>
            <w:r w:rsidR="00C1679B" w:rsidRPr="0043464E">
              <w:rPr>
                <w:rFonts w:ascii="Microsoft Sans Serif" w:eastAsia="Arial" w:hAnsi="Microsoft Sans Serif" w:cs="Microsoft Sans Serif"/>
                <w:b w:val="0"/>
                <w:bCs w:val="0"/>
              </w:rPr>
              <w:t>in</w:t>
            </w:r>
            <w:r w:rsidRPr="0043464E">
              <w:rPr>
                <w:rFonts w:ascii="Microsoft Sans Serif" w:eastAsia="Arial" w:hAnsi="Microsoft Sans Serif" w:cs="Microsoft Sans Serif"/>
                <w:b w:val="0"/>
                <w:bCs w:val="0"/>
              </w:rPr>
              <w:t xml:space="preserve"> HF</w:t>
            </w:r>
            <w:r w:rsidR="00C1679B" w:rsidRPr="0043464E">
              <w:rPr>
                <w:rFonts w:ascii="Microsoft Sans Serif" w:eastAsia="Arial" w:hAnsi="Microsoft Sans Serif" w:cs="Microsoft Sans Serif"/>
                <w:b w:val="0"/>
                <w:bCs w:val="0"/>
              </w:rPr>
              <w:t>TD</w:t>
            </w:r>
            <w:r w:rsidR="00CA4C22" w:rsidRPr="0043464E">
              <w:rPr>
                <w:rFonts w:ascii="Microsoft Sans Serif" w:eastAsia="Arial" w:hAnsi="Microsoft Sans Serif" w:cs="Microsoft Sans Serif"/>
                <w:b w:val="0"/>
                <w:bCs w:val="0"/>
              </w:rPr>
              <w:t xml:space="preserve"> </w:t>
            </w:r>
          </w:p>
        </w:tc>
        <w:tc>
          <w:tcPr>
            <w:tcW w:w="2288" w:type="dxa"/>
            <w:vAlign w:val="center"/>
          </w:tcPr>
          <w:p w14:paraId="0B713164" w14:textId="3D0C05AF" w:rsidR="00807427"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Demonstrates effectiveness of overall plan</w:t>
            </w:r>
          </w:p>
        </w:tc>
        <w:tc>
          <w:tcPr>
            <w:tcW w:w="2233" w:type="dxa"/>
            <w:vAlign w:val="center"/>
          </w:tcPr>
          <w:p w14:paraId="10808187" w14:textId="1A4D735A" w:rsidR="00807427"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Sum of </w:t>
            </w:r>
            <w:r w:rsidR="00576C46" w:rsidRPr="0043464E">
              <w:rPr>
                <w:rFonts w:ascii="Microsoft Sans Serif" w:eastAsia="Arial" w:hAnsi="Microsoft Sans Serif" w:cs="Microsoft Sans Serif"/>
              </w:rPr>
              <w:t>a</w:t>
            </w:r>
            <w:r w:rsidRPr="0043464E">
              <w:rPr>
                <w:rFonts w:ascii="Microsoft Sans Serif" w:eastAsia="Arial" w:hAnsi="Microsoft Sans Serif" w:cs="Microsoft Sans Serif"/>
              </w:rPr>
              <w:t xml:space="preserve">cres </w:t>
            </w:r>
            <w:r w:rsidR="0076048E">
              <w:rPr>
                <w:rFonts w:ascii="Microsoft Sans Serif" w:eastAsia="Arial" w:hAnsi="Microsoft Sans Serif" w:cs="Microsoft Sans Serif"/>
              </w:rPr>
              <w:t>a</w:t>
            </w:r>
            <w:r w:rsidRPr="0043464E">
              <w:rPr>
                <w:rFonts w:ascii="Microsoft Sans Serif" w:eastAsia="Arial" w:hAnsi="Microsoft Sans Serif" w:cs="Microsoft Sans Serif"/>
              </w:rPr>
              <w:t>ffected</w:t>
            </w:r>
          </w:p>
        </w:tc>
        <w:tc>
          <w:tcPr>
            <w:tcW w:w="2504" w:type="dxa"/>
            <w:vAlign w:val="center"/>
          </w:tcPr>
          <w:p w14:paraId="2CF5D45D" w14:textId="1D35AD51" w:rsidR="00807427"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No Material Increase</w:t>
            </w:r>
          </w:p>
        </w:tc>
      </w:tr>
      <w:tr w:rsidR="002D3B67" w:rsidRPr="0043464E" w14:paraId="3C25DABD" w14:textId="77777777" w:rsidTr="00B5663E">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5FC25865" w14:textId="770F4DE3" w:rsidR="00CA4C22" w:rsidRPr="0043464E" w:rsidRDefault="00CA4C22"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Events Recorded with Fire Reference</w:t>
            </w:r>
          </w:p>
        </w:tc>
        <w:tc>
          <w:tcPr>
            <w:tcW w:w="2288" w:type="dxa"/>
            <w:vAlign w:val="center"/>
          </w:tcPr>
          <w:p w14:paraId="3DC61533" w14:textId="454E03C6"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Demonstrates effectiveness of overall plan</w:t>
            </w:r>
          </w:p>
        </w:tc>
        <w:tc>
          <w:tcPr>
            <w:tcW w:w="2233" w:type="dxa"/>
            <w:vAlign w:val="center"/>
          </w:tcPr>
          <w:p w14:paraId="73281EB0" w14:textId="2B4F99C4"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Count of events</w:t>
            </w:r>
          </w:p>
        </w:tc>
        <w:tc>
          <w:tcPr>
            <w:tcW w:w="2504" w:type="dxa"/>
            <w:vAlign w:val="center"/>
          </w:tcPr>
          <w:p w14:paraId="652E4BFB" w14:textId="27CE4A82"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in general trend of events</w:t>
            </w:r>
          </w:p>
        </w:tc>
      </w:tr>
      <w:tr w:rsidR="002D3B67" w:rsidRPr="0043464E" w14:paraId="0FC1F0B8" w14:textId="77777777" w:rsidTr="00B5663E">
        <w:trPr>
          <w:trHeight w:val="1098"/>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1345567C" w14:textId="692F7271" w:rsidR="00CA4C22" w:rsidRPr="0043464E" w:rsidRDefault="00CA4C22" w:rsidP="00B5663E">
            <w:pPr>
              <w:spacing w:line="276" w:lineRule="auto"/>
              <w:rPr>
                <w:rFonts w:ascii="Microsoft Sans Serif" w:eastAsia="Arial" w:hAnsi="Microsoft Sans Serif" w:cs="Microsoft Sans Serif"/>
                <w:b w:val="0"/>
                <w:bCs w:val="0"/>
                <w:strike/>
              </w:rPr>
            </w:pPr>
            <w:r w:rsidRPr="0043464E">
              <w:rPr>
                <w:rFonts w:ascii="Microsoft Sans Serif" w:eastAsia="Arial" w:hAnsi="Microsoft Sans Serif" w:cs="Microsoft Sans Serif"/>
                <w:b w:val="0"/>
                <w:bCs w:val="0"/>
              </w:rPr>
              <w:t>Service Interruption Events with Fire Reference</w:t>
            </w:r>
          </w:p>
        </w:tc>
        <w:tc>
          <w:tcPr>
            <w:tcW w:w="2288" w:type="dxa"/>
            <w:vAlign w:val="center"/>
          </w:tcPr>
          <w:p w14:paraId="66139402" w14:textId="6359AC4D" w:rsidR="00CA4C22" w:rsidRPr="0043464E" w:rsidRDefault="009F4DC5"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Assess system hardening efforts</w:t>
            </w:r>
          </w:p>
        </w:tc>
        <w:tc>
          <w:tcPr>
            <w:tcW w:w="2233" w:type="dxa"/>
            <w:vAlign w:val="center"/>
          </w:tcPr>
          <w:p w14:paraId="1821FD13" w14:textId="68D2810D" w:rsidR="00CA4C22"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Count of events</w:t>
            </w:r>
          </w:p>
        </w:tc>
        <w:tc>
          <w:tcPr>
            <w:tcW w:w="2504" w:type="dxa"/>
            <w:vAlign w:val="center"/>
          </w:tcPr>
          <w:p w14:paraId="6AF68E67" w14:textId="1900D775" w:rsidR="00CA4C22"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in general trend of events</w:t>
            </w:r>
          </w:p>
        </w:tc>
      </w:tr>
      <w:tr w:rsidR="002D3B67" w:rsidRPr="0043464E" w14:paraId="39BB024F" w14:textId="77777777" w:rsidTr="00B5663E">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1E3C7A85" w14:textId="185C04E0" w:rsidR="00CA4C22" w:rsidRPr="0043464E" w:rsidRDefault="00CA4C22" w:rsidP="00B5663E">
            <w:pPr>
              <w:spacing w:line="276" w:lineRule="auto"/>
              <w:rPr>
                <w:rFonts w:ascii="Microsoft Sans Serif" w:eastAsia="Arial" w:hAnsi="Microsoft Sans Serif" w:cs="Microsoft Sans Serif"/>
                <w:b w:val="0"/>
                <w:bCs w:val="0"/>
                <w:strike/>
              </w:rPr>
            </w:pPr>
            <w:r w:rsidRPr="0043464E">
              <w:rPr>
                <w:rFonts w:ascii="Microsoft Sans Serif" w:eastAsia="Arial" w:hAnsi="Microsoft Sans Serif" w:cs="Microsoft Sans Serif"/>
                <w:b w:val="0"/>
                <w:bCs w:val="0"/>
              </w:rPr>
              <w:t>Non-Expulsion Type Fuse Trip Event with Fire Reference</w:t>
            </w:r>
          </w:p>
        </w:tc>
        <w:tc>
          <w:tcPr>
            <w:tcW w:w="2288" w:type="dxa"/>
            <w:vAlign w:val="center"/>
          </w:tcPr>
          <w:p w14:paraId="1134F239" w14:textId="266E3027"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Measure success of fuse replacement program</w:t>
            </w:r>
          </w:p>
        </w:tc>
        <w:tc>
          <w:tcPr>
            <w:tcW w:w="2233" w:type="dxa"/>
            <w:vAlign w:val="center"/>
          </w:tcPr>
          <w:p w14:paraId="373D2722" w14:textId="5821DD36"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Count of events</w:t>
            </w:r>
          </w:p>
        </w:tc>
        <w:tc>
          <w:tcPr>
            <w:tcW w:w="2504" w:type="dxa"/>
            <w:vAlign w:val="center"/>
          </w:tcPr>
          <w:p w14:paraId="4013268F" w14:textId="2C82F3A6" w:rsidR="00CA4C22" w:rsidRPr="0043464E" w:rsidRDefault="00CA4C22" w:rsidP="00B5663E">
            <w:pPr>
              <w:keepNext/>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in general trend of events</w:t>
            </w:r>
          </w:p>
        </w:tc>
      </w:tr>
      <w:tr w:rsidR="002D3B67" w:rsidRPr="0043464E" w14:paraId="5E74AA3F" w14:textId="77777777" w:rsidTr="00B5663E">
        <w:trPr>
          <w:trHeight w:val="1131"/>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10C89FC5" w14:textId="1DB3BF42" w:rsidR="00CA4C22" w:rsidRPr="0043464E" w:rsidRDefault="00CA4C22"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Traditional Fuse Trip Event with Fire Reference</w:t>
            </w:r>
          </w:p>
        </w:tc>
        <w:tc>
          <w:tcPr>
            <w:tcW w:w="2288" w:type="dxa"/>
            <w:vAlign w:val="center"/>
          </w:tcPr>
          <w:p w14:paraId="7BA605DB" w14:textId="69E9DB99" w:rsidR="00CA4C22"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Measure success of fuse replacement program</w:t>
            </w:r>
          </w:p>
        </w:tc>
        <w:tc>
          <w:tcPr>
            <w:tcW w:w="2233" w:type="dxa"/>
            <w:vAlign w:val="center"/>
          </w:tcPr>
          <w:p w14:paraId="2B3B92BA" w14:textId="284EFDB1" w:rsidR="00CA4C22"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Count of events</w:t>
            </w:r>
          </w:p>
        </w:tc>
        <w:tc>
          <w:tcPr>
            <w:tcW w:w="2504" w:type="dxa"/>
            <w:vAlign w:val="center"/>
          </w:tcPr>
          <w:p w14:paraId="2778C044" w14:textId="2C8CF3B9" w:rsidR="00CA4C22" w:rsidRPr="0043464E" w:rsidRDefault="00CA4C22" w:rsidP="00B5663E">
            <w:pPr>
              <w:keepNext/>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in general trend of events</w:t>
            </w:r>
          </w:p>
        </w:tc>
      </w:tr>
      <w:tr w:rsidR="002D3B67" w:rsidRPr="0043464E" w14:paraId="559381A5" w14:textId="77777777" w:rsidTr="00B5663E">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2588E704" w14:textId="53156B2D" w:rsidR="00CA4C22" w:rsidRPr="0043464E" w:rsidRDefault="00CA4C22"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Bare Line Contact with Vegetation</w:t>
            </w:r>
          </w:p>
        </w:tc>
        <w:tc>
          <w:tcPr>
            <w:tcW w:w="2288" w:type="dxa"/>
            <w:vAlign w:val="center"/>
          </w:tcPr>
          <w:p w14:paraId="10133D41" w14:textId="35B593AC"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Assess Vegetation Management Program</w:t>
            </w:r>
          </w:p>
        </w:tc>
        <w:tc>
          <w:tcPr>
            <w:tcW w:w="2233" w:type="dxa"/>
            <w:vAlign w:val="center"/>
          </w:tcPr>
          <w:p w14:paraId="4D218DF3" w14:textId="78E7D1E3"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Number of contacts recorded</w:t>
            </w:r>
          </w:p>
        </w:tc>
        <w:tc>
          <w:tcPr>
            <w:tcW w:w="2504" w:type="dxa"/>
            <w:vAlign w:val="center"/>
          </w:tcPr>
          <w:p w14:paraId="1B4F8AFB" w14:textId="3234E8E6" w:rsidR="00CA4C22" w:rsidRPr="0043464E" w:rsidRDefault="00CA4C22" w:rsidP="00B5663E">
            <w:pPr>
              <w:keepNext/>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of vegetation contacts</w:t>
            </w:r>
          </w:p>
        </w:tc>
      </w:tr>
      <w:tr w:rsidR="002D3B67" w:rsidRPr="0043464E" w14:paraId="48BBD349" w14:textId="77777777" w:rsidTr="00B5663E">
        <w:trPr>
          <w:trHeight w:val="1131"/>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46D37CC0" w14:textId="005B968D" w:rsidR="00CA4C22" w:rsidRPr="0043464E" w:rsidRDefault="00CA4C22"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lastRenderedPageBreak/>
              <w:t>Number of Customer Service Calls Re: At Risk Vegetation</w:t>
            </w:r>
          </w:p>
        </w:tc>
        <w:tc>
          <w:tcPr>
            <w:tcW w:w="2288" w:type="dxa"/>
            <w:vAlign w:val="center"/>
          </w:tcPr>
          <w:p w14:paraId="3A65A9A5" w14:textId="42DCA41D" w:rsidR="00CA4C22"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Assess if VM Program has reduced customer concerns and risk events</w:t>
            </w:r>
          </w:p>
        </w:tc>
        <w:tc>
          <w:tcPr>
            <w:tcW w:w="2233" w:type="dxa"/>
            <w:vAlign w:val="center"/>
          </w:tcPr>
          <w:p w14:paraId="6929E346" w14:textId="2004D85D" w:rsidR="00CA4C22" w:rsidRPr="0043464E" w:rsidRDefault="00CA4C22" w:rsidP="00B5663E">
            <w:pPr>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Number of calls received</w:t>
            </w:r>
          </w:p>
        </w:tc>
        <w:tc>
          <w:tcPr>
            <w:tcW w:w="2504" w:type="dxa"/>
            <w:vAlign w:val="center"/>
          </w:tcPr>
          <w:p w14:paraId="0700E773" w14:textId="494113BC" w:rsidR="00CA4C22" w:rsidRPr="0043464E" w:rsidRDefault="00CA4C22" w:rsidP="00B5663E">
            <w:pPr>
              <w:keepNext/>
              <w:spacing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in general trend of events</w:t>
            </w:r>
          </w:p>
        </w:tc>
      </w:tr>
      <w:tr w:rsidR="002D3B67" w:rsidRPr="0043464E" w14:paraId="64D9243B" w14:textId="77777777" w:rsidTr="00B5663E">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2227" w:type="dxa"/>
            <w:vAlign w:val="center"/>
          </w:tcPr>
          <w:p w14:paraId="4AFB3610" w14:textId="1029F0B0" w:rsidR="00CA4C22" w:rsidRPr="0043464E" w:rsidRDefault="00CA4C22" w:rsidP="00B5663E">
            <w:pPr>
              <w:spacing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Power Line Down Event</w:t>
            </w:r>
            <w:r w:rsidR="00F56B0D" w:rsidRPr="0043464E">
              <w:rPr>
                <w:rFonts w:ascii="Microsoft Sans Serif" w:eastAsia="Arial" w:hAnsi="Microsoft Sans Serif" w:cs="Microsoft Sans Serif"/>
                <w:b w:val="0"/>
                <w:bCs w:val="0"/>
              </w:rPr>
              <w:t xml:space="preserve"> in HFRA</w:t>
            </w:r>
          </w:p>
        </w:tc>
        <w:tc>
          <w:tcPr>
            <w:tcW w:w="2288" w:type="dxa"/>
            <w:vAlign w:val="center"/>
          </w:tcPr>
          <w:p w14:paraId="2255E239" w14:textId="3B207E26"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Assigns risk to root cause</w:t>
            </w:r>
          </w:p>
        </w:tc>
        <w:tc>
          <w:tcPr>
            <w:tcW w:w="2233" w:type="dxa"/>
            <w:vAlign w:val="center"/>
          </w:tcPr>
          <w:p w14:paraId="53D47973" w14:textId="689440B5" w:rsidR="00CA4C22" w:rsidRPr="0043464E" w:rsidRDefault="00CA4C22" w:rsidP="00B5663E">
            <w:pPr>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Count of events</w:t>
            </w:r>
          </w:p>
        </w:tc>
        <w:tc>
          <w:tcPr>
            <w:tcW w:w="2504" w:type="dxa"/>
            <w:vAlign w:val="center"/>
          </w:tcPr>
          <w:p w14:paraId="19441B54" w14:textId="54BB7BFC" w:rsidR="00CA4C22" w:rsidRPr="0043464E" w:rsidRDefault="00CA4C22" w:rsidP="00B5663E">
            <w:pPr>
              <w:keepNext/>
              <w:spacing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Reduction in general trend of events</w:t>
            </w:r>
          </w:p>
        </w:tc>
      </w:tr>
    </w:tbl>
    <w:p w14:paraId="5DED1307" w14:textId="77777777" w:rsidR="00C1679B" w:rsidRPr="0043464E" w:rsidRDefault="00C1679B" w:rsidP="00323385">
      <w:pPr>
        <w:spacing w:before="2"/>
        <w:ind w:right="288"/>
        <w:textAlignment w:val="baseline"/>
        <w:rPr>
          <w:rFonts w:ascii="Microsoft Sans Serif" w:eastAsia="Arial" w:hAnsi="Microsoft Sans Serif" w:cs="Microsoft Sans Serif"/>
          <w:color w:val="FF0000"/>
        </w:rPr>
      </w:pPr>
    </w:p>
    <w:p w14:paraId="7D013EE6" w14:textId="79673967" w:rsidR="00F719D2" w:rsidRPr="0043464E" w:rsidRDefault="004647E4" w:rsidP="00D25DD2">
      <w:pPr>
        <w:spacing w:before="2" w:after="240"/>
        <w:ind w:right="288"/>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As this </w:t>
      </w:r>
      <w:r w:rsidR="004B2219" w:rsidRPr="0043464E">
        <w:rPr>
          <w:rFonts w:ascii="Microsoft Sans Serif" w:eastAsia="Arial" w:hAnsi="Microsoft Sans Serif" w:cs="Microsoft Sans Serif"/>
        </w:rPr>
        <w:t>Plan</w:t>
      </w:r>
      <w:r w:rsidRPr="0043464E">
        <w:rPr>
          <w:rFonts w:ascii="Microsoft Sans Serif" w:eastAsia="Arial" w:hAnsi="Microsoft Sans Serif" w:cs="Microsoft Sans Serif"/>
        </w:rPr>
        <w:t xml:space="preserve"> is in </w:t>
      </w:r>
      <w:r w:rsidR="00D25DD2" w:rsidRPr="0043464E">
        <w:rPr>
          <w:rFonts w:ascii="Microsoft Sans Serif" w:eastAsia="Arial" w:hAnsi="Microsoft Sans Serif" w:cs="Microsoft Sans Serif"/>
        </w:rPr>
        <w:t>the</w:t>
      </w:r>
      <w:r w:rsidRPr="0043464E">
        <w:rPr>
          <w:rFonts w:ascii="Microsoft Sans Serif" w:eastAsia="Arial" w:hAnsi="Microsoft Sans Serif" w:cs="Microsoft Sans Serif"/>
        </w:rPr>
        <w:t xml:space="preserve"> initial stage of implementation</w:t>
      </w:r>
      <w:r w:rsidR="00F719D2" w:rsidRPr="0043464E">
        <w:rPr>
          <w:rFonts w:ascii="Microsoft Sans Serif" w:eastAsia="Arial" w:hAnsi="Microsoft Sans Serif" w:cs="Microsoft Sans Serif"/>
        </w:rPr>
        <w:t xml:space="preserve">, relatively limited data </w:t>
      </w:r>
      <w:r w:rsidR="00D25DD2" w:rsidRPr="0043464E">
        <w:rPr>
          <w:rFonts w:ascii="Microsoft Sans Serif" w:eastAsia="Arial" w:hAnsi="Microsoft Sans Serif" w:cs="Microsoft Sans Serif"/>
        </w:rPr>
        <w:t>is on hand</w:t>
      </w:r>
      <w:r w:rsidR="00F719D2" w:rsidRPr="0043464E">
        <w:rPr>
          <w:rFonts w:ascii="Microsoft Sans Serif" w:eastAsia="Arial" w:hAnsi="Microsoft Sans Serif" w:cs="Microsoft Sans Serif"/>
        </w:rPr>
        <w:t xml:space="preserve">. However, as </w:t>
      </w:r>
      <w:r w:rsidRPr="0043464E">
        <w:rPr>
          <w:rFonts w:ascii="Microsoft Sans Serif" w:eastAsia="Arial" w:hAnsi="Microsoft Sans Serif" w:cs="Microsoft Sans Serif"/>
        </w:rPr>
        <w:t>results of the programs become evident</w:t>
      </w:r>
      <w:r w:rsidR="00DE188E"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and </w:t>
      </w:r>
      <w:r w:rsidR="002562CE" w:rsidRPr="0043464E">
        <w:rPr>
          <w:rFonts w:ascii="Microsoft Sans Serif" w:eastAsia="Arial" w:hAnsi="Microsoft Sans Serif" w:cs="Microsoft Sans Serif"/>
        </w:rPr>
        <w:t>additional data is collected</w:t>
      </w:r>
      <w:r w:rsidR="00F719D2"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SVEC</w:t>
      </w:r>
      <w:r w:rsidR="00F719D2" w:rsidRPr="0043464E">
        <w:rPr>
          <w:rFonts w:ascii="Microsoft Sans Serif" w:eastAsia="Arial" w:hAnsi="Microsoft Sans Serif" w:cs="Microsoft Sans Serif"/>
        </w:rPr>
        <w:t xml:space="preserve"> </w:t>
      </w:r>
      <w:r w:rsidR="004A42B1" w:rsidRPr="0043464E">
        <w:rPr>
          <w:rFonts w:ascii="Microsoft Sans Serif" w:eastAsia="Arial" w:hAnsi="Microsoft Sans Serif" w:cs="Microsoft Sans Serif"/>
        </w:rPr>
        <w:t>will</w:t>
      </w:r>
      <w:r w:rsidR="00F719D2" w:rsidRPr="0043464E">
        <w:rPr>
          <w:rFonts w:ascii="Microsoft Sans Serif" w:eastAsia="Arial" w:hAnsi="Microsoft Sans Serif" w:cs="Microsoft Sans Serif"/>
        </w:rPr>
        <w:t xml:space="preserve"> identify areas of its operations </w:t>
      </w:r>
      <w:r w:rsidRPr="0043464E">
        <w:rPr>
          <w:rFonts w:ascii="Microsoft Sans Serif" w:eastAsia="Arial" w:hAnsi="Microsoft Sans Serif" w:cs="Microsoft Sans Serif"/>
        </w:rPr>
        <w:t xml:space="preserve">that </w:t>
      </w:r>
      <w:r w:rsidR="002562CE" w:rsidRPr="0043464E">
        <w:rPr>
          <w:rFonts w:ascii="Microsoft Sans Serif" w:eastAsia="Arial" w:hAnsi="Microsoft Sans Serif" w:cs="Microsoft Sans Serif"/>
        </w:rPr>
        <w:t xml:space="preserve">will </w:t>
      </w:r>
      <w:r w:rsidRPr="0043464E">
        <w:rPr>
          <w:rFonts w:ascii="Microsoft Sans Serif" w:eastAsia="Arial" w:hAnsi="Microsoft Sans Serif" w:cs="Microsoft Sans Serif"/>
        </w:rPr>
        <w:t xml:space="preserve">require a </w:t>
      </w:r>
      <w:r w:rsidR="002562CE" w:rsidRPr="0043464E">
        <w:rPr>
          <w:rFonts w:ascii="Microsoft Sans Serif" w:eastAsia="Arial" w:hAnsi="Microsoft Sans Serif" w:cs="Microsoft Sans Serif"/>
        </w:rPr>
        <w:t>different</w:t>
      </w:r>
      <w:r w:rsidRPr="0043464E">
        <w:rPr>
          <w:rFonts w:ascii="Microsoft Sans Serif" w:eastAsia="Arial" w:hAnsi="Microsoft Sans Serif" w:cs="Microsoft Sans Serif"/>
        </w:rPr>
        <w:t xml:space="preserve"> approach, as well as methods that are working towards the goal of </w:t>
      </w:r>
      <w:r w:rsidR="00694615" w:rsidRPr="0043464E">
        <w:rPr>
          <w:rFonts w:ascii="Microsoft Sans Serif" w:eastAsia="Arial" w:hAnsi="Microsoft Sans Serif" w:cs="Microsoft Sans Serif"/>
        </w:rPr>
        <w:t>eliminating</w:t>
      </w:r>
      <w:r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asset sourced ignitions</w:t>
      </w:r>
      <w:r w:rsidR="00F719D2"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As the metrics are analyzed in the following years, refinements will be made to the WMP</w:t>
      </w:r>
      <w:r w:rsidR="00D25DD2" w:rsidRPr="0043464E">
        <w:rPr>
          <w:rFonts w:ascii="Microsoft Sans Serif" w:eastAsia="Arial" w:hAnsi="Microsoft Sans Serif" w:cs="Microsoft Sans Serif"/>
        </w:rPr>
        <w:t xml:space="preserve"> annually</w:t>
      </w:r>
      <w:r w:rsidR="00DE4233" w:rsidRPr="0043464E">
        <w:rPr>
          <w:rFonts w:ascii="Microsoft Sans Serif" w:eastAsia="Arial" w:hAnsi="Microsoft Sans Serif" w:cs="Microsoft Sans Serif"/>
        </w:rPr>
        <w:t>.</w:t>
      </w:r>
      <w:r w:rsidR="00DE188E" w:rsidRPr="0043464E">
        <w:rPr>
          <w:rFonts w:ascii="Microsoft Sans Serif" w:eastAsia="Arial" w:hAnsi="Microsoft Sans Serif" w:cs="Microsoft Sans Serif"/>
        </w:rPr>
        <w:t xml:space="preserve"> </w:t>
      </w:r>
    </w:p>
    <w:p w14:paraId="33D703D4" w14:textId="081216EA" w:rsidR="00F719D2" w:rsidRPr="0043464E" w:rsidRDefault="00F719D2" w:rsidP="0041289B">
      <w:pPr>
        <w:spacing w:after="240"/>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PUC section 8387 subsection b(2)(E) requires a discussion of how the application of previously identified metrics to previous </w:t>
      </w:r>
      <w:r w:rsidR="002562CE" w:rsidRPr="0043464E">
        <w:rPr>
          <w:rFonts w:ascii="Microsoft Sans Serif" w:eastAsia="Arial" w:hAnsi="Microsoft Sans Serif" w:cs="Microsoft Sans Serif"/>
        </w:rPr>
        <w:t xml:space="preserve">Mitigation Plan performance </w:t>
      </w:r>
      <w:r w:rsidRPr="0043464E">
        <w:rPr>
          <w:rFonts w:ascii="Microsoft Sans Serif" w:eastAsia="Arial" w:hAnsi="Microsoft Sans Serif" w:cs="Microsoft Sans Serif"/>
        </w:rPr>
        <w:t>has informed th</w:t>
      </w:r>
      <w:r w:rsidR="00BA0F3C">
        <w:rPr>
          <w:rFonts w:ascii="Microsoft Sans Serif" w:eastAsia="Arial" w:hAnsi="Microsoft Sans Serif" w:cs="Microsoft Sans Serif"/>
        </w:rPr>
        <w:t xml:space="preserve">is </w:t>
      </w:r>
      <w:r w:rsidRPr="0043464E">
        <w:rPr>
          <w:rFonts w:ascii="Microsoft Sans Serif" w:eastAsia="Arial" w:hAnsi="Microsoft Sans Serif" w:cs="Microsoft Sans Serif"/>
        </w:rPr>
        <w:t xml:space="preserve">WMP.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 xml:space="preserve"> </w:t>
      </w:r>
      <w:r w:rsidR="002562CE" w:rsidRPr="0043464E">
        <w:rPr>
          <w:rFonts w:ascii="Microsoft Sans Serif" w:eastAsia="Arial" w:hAnsi="Microsoft Sans Serif" w:cs="Microsoft Sans Serif"/>
        </w:rPr>
        <w:t>will include this discussion</w:t>
      </w:r>
      <w:r w:rsidRPr="0043464E">
        <w:rPr>
          <w:rFonts w:ascii="Microsoft Sans Serif" w:eastAsia="Arial" w:hAnsi="Microsoft Sans Serif" w:cs="Microsoft Sans Serif"/>
        </w:rPr>
        <w:t xml:space="preserve"> in</w:t>
      </w:r>
      <w:r w:rsidR="004A42B1" w:rsidRPr="0043464E">
        <w:rPr>
          <w:rFonts w:ascii="Microsoft Sans Serif" w:eastAsia="Arial" w:hAnsi="Microsoft Sans Serif" w:cs="Microsoft Sans Serif"/>
        </w:rPr>
        <w:t xml:space="preserve"> the next </w:t>
      </w:r>
      <w:r w:rsidRPr="0043464E">
        <w:rPr>
          <w:rFonts w:ascii="Microsoft Sans Serif" w:eastAsia="Arial" w:hAnsi="Microsoft Sans Serif" w:cs="Microsoft Sans Serif"/>
        </w:rPr>
        <w:t xml:space="preserve">annual </w:t>
      </w:r>
      <w:r w:rsidR="004A42B1" w:rsidRPr="0043464E">
        <w:rPr>
          <w:rFonts w:ascii="Microsoft Sans Serif" w:eastAsia="Arial" w:hAnsi="Microsoft Sans Serif" w:cs="Microsoft Sans Serif"/>
        </w:rPr>
        <w:t>revision</w:t>
      </w:r>
      <w:r w:rsidRPr="0043464E">
        <w:rPr>
          <w:rFonts w:ascii="Microsoft Sans Serif" w:eastAsia="Arial" w:hAnsi="Microsoft Sans Serif" w:cs="Microsoft Sans Serif"/>
        </w:rPr>
        <w:t>.</w:t>
      </w:r>
    </w:p>
    <w:p w14:paraId="5516ACF8" w14:textId="6852FDA7" w:rsidR="00F719D2" w:rsidRPr="00866798" w:rsidRDefault="00F719D2" w:rsidP="006F3A47">
      <w:pPr>
        <w:pStyle w:val="Heading3"/>
        <w:spacing w:before="0"/>
        <w:rPr>
          <w:rFonts w:ascii="Microsoft Sans Serif" w:hAnsi="Microsoft Sans Serif" w:cs="Microsoft Sans Serif"/>
          <w:color w:val="auto"/>
        </w:rPr>
      </w:pPr>
      <w:bookmarkStart w:id="582" w:name="_Toc36557256"/>
      <w:r w:rsidRPr="00866798">
        <w:rPr>
          <w:rFonts w:ascii="Microsoft Sans Serif" w:hAnsi="Microsoft Sans Serif" w:cs="Microsoft Sans Serif"/>
          <w:color w:val="auto"/>
        </w:rPr>
        <w:t>Program</w:t>
      </w:r>
      <w:r w:rsidR="00323385" w:rsidRPr="00866798">
        <w:rPr>
          <w:rFonts w:ascii="Microsoft Sans Serif" w:hAnsi="Microsoft Sans Serif" w:cs="Microsoft Sans Serif"/>
          <w:color w:val="auto"/>
        </w:rPr>
        <w:t>matic Metrics</w:t>
      </w:r>
      <w:bookmarkEnd w:id="582"/>
    </w:p>
    <w:p w14:paraId="52013504" w14:textId="77777777" w:rsidR="00DD6295" w:rsidRPr="0043464E" w:rsidRDefault="009561C4" w:rsidP="0041289B">
      <w:pPr>
        <w:spacing w:after="240"/>
        <w:ind w:right="72"/>
        <w:textAlignment w:val="baseline"/>
        <w:rPr>
          <w:rFonts w:ascii="Microsoft Sans Serif" w:eastAsia="Arial" w:hAnsi="Microsoft Sans Serif" w:cs="Microsoft Sans Serif"/>
        </w:rPr>
      </w:pPr>
      <w:bookmarkStart w:id="583" w:name="_Hlk20147002"/>
      <w:r w:rsidRPr="0043464E">
        <w:rPr>
          <w:rFonts w:ascii="Microsoft Sans Serif" w:eastAsia="Arial" w:hAnsi="Microsoft Sans Serif" w:cs="Microsoft Sans Serif"/>
        </w:rPr>
        <w:t>SVEC</w:t>
      </w:r>
      <w:r w:rsidR="00F82BF9" w:rsidRPr="0043464E">
        <w:rPr>
          <w:rFonts w:ascii="Microsoft Sans Serif" w:eastAsia="Arial" w:hAnsi="Microsoft Sans Serif" w:cs="Microsoft Sans Serif"/>
        </w:rPr>
        <w:t xml:space="preserve"> </w:t>
      </w:r>
      <w:r w:rsidR="00923677" w:rsidRPr="0043464E">
        <w:rPr>
          <w:rFonts w:ascii="Microsoft Sans Serif" w:eastAsia="Arial" w:hAnsi="Microsoft Sans Serif" w:cs="Microsoft Sans Serif"/>
        </w:rPr>
        <w:t xml:space="preserve">outlines </w:t>
      </w:r>
      <w:r w:rsidR="00791D17" w:rsidRPr="0043464E">
        <w:rPr>
          <w:rFonts w:ascii="Microsoft Sans Serif" w:eastAsia="Arial" w:hAnsi="Microsoft Sans Serif" w:cs="Microsoft Sans Serif"/>
        </w:rPr>
        <w:t xml:space="preserve">and schedules </w:t>
      </w:r>
      <w:r w:rsidR="00923677" w:rsidRPr="0043464E">
        <w:rPr>
          <w:rFonts w:ascii="Microsoft Sans Serif" w:eastAsia="Arial" w:hAnsi="Microsoft Sans Serif" w:cs="Microsoft Sans Serif"/>
        </w:rPr>
        <w:t>required w</w:t>
      </w:r>
      <w:r w:rsidR="00F719D2" w:rsidRPr="0043464E">
        <w:rPr>
          <w:rFonts w:ascii="Microsoft Sans Serif" w:eastAsia="Arial" w:hAnsi="Microsoft Sans Serif" w:cs="Microsoft Sans Serif"/>
        </w:rPr>
        <w:t xml:space="preserve">ork </w:t>
      </w:r>
      <w:r w:rsidR="00923677" w:rsidRPr="0043464E">
        <w:rPr>
          <w:rFonts w:ascii="Microsoft Sans Serif" w:eastAsia="Arial" w:hAnsi="Microsoft Sans Serif" w:cs="Microsoft Sans Serif"/>
        </w:rPr>
        <w:t xml:space="preserve">on an </w:t>
      </w:r>
      <w:r w:rsidR="00F719D2" w:rsidRPr="0043464E">
        <w:rPr>
          <w:rFonts w:ascii="Microsoft Sans Serif" w:eastAsia="Arial" w:hAnsi="Microsoft Sans Serif" w:cs="Microsoft Sans Serif"/>
        </w:rPr>
        <w:t>annual</w:t>
      </w:r>
      <w:r w:rsidR="00923677" w:rsidRPr="0043464E">
        <w:rPr>
          <w:rFonts w:ascii="Microsoft Sans Serif" w:eastAsia="Arial" w:hAnsi="Microsoft Sans Serif" w:cs="Microsoft Sans Serif"/>
        </w:rPr>
        <w:t xml:space="preserve"> basis.</w:t>
      </w:r>
      <w:r w:rsidR="00F719D2" w:rsidRPr="0043464E">
        <w:rPr>
          <w:rFonts w:ascii="Microsoft Sans Serif" w:eastAsia="Arial" w:hAnsi="Microsoft Sans Serif" w:cs="Microsoft Sans Serif"/>
        </w:rPr>
        <w:t xml:space="preserve"> </w:t>
      </w:r>
      <w:r w:rsidR="00923677" w:rsidRPr="0043464E">
        <w:rPr>
          <w:rFonts w:ascii="Microsoft Sans Serif" w:eastAsia="Arial" w:hAnsi="Microsoft Sans Serif" w:cs="Microsoft Sans Serif"/>
        </w:rPr>
        <w:t>Any work that is incomplete or behind schedule</w:t>
      </w:r>
      <w:r w:rsidR="00F719D2" w:rsidRPr="0043464E">
        <w:rPr>
          <w:rFonts w:ascii="Microsoft Sans Serif" w:eastAsia="Arial" w:hAnsi="Microsoft Sans Serif" w:cs="Microsoft Sans Serif"/>
        </w:rPr>
        <w:t xml:space="preserve"> </w:t>
      </w:r>
      <w:r w:rsidR="00923677" w:rsidRPr="0043464E">
        <w:rPr>
          <w:rFonts w:ascii="Microsoft Sans Serif" w:eastAsia="Arial" w:hAnsi="Microsoft Sans Serif" w:cs="Microsoft Sans Serif"/>
        </w:rPr>
        <w:t>is</w:t>
      </w:r>
      <w:r w:rsidR="00F719D2" w:rsidRPr="0043464E">
        <w:rPr>
          <w:rFonts w:ascii="Microsoft Sans Serif" w:eastAsia="Arial" w:hAnsi="Microsoft Sans Serif" w:cs="Microsoft Sans Serif"/>
        </w:rPr>
        <w:t xml:space="preserve"> flagged</w:t>
      </w:r>
      <w:r w:rsidR="002C0CF5" w:rsidRPr="0043464E">
        <w:rPr>
          <w:rFonts w:ascii="Microsoft Sans Serif" w:eastAsia="Arial" w:hAnsi="Microsoft Sans Serif" w:cs="Microsoft Sans Serif"/>
        </w:rPr>
        <w:t xml:space="preserve"> for review or field verification.</w:t>
      </w:r>
      <w:r w:rsidR="00F719D2"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SVEC</w:t>
      </w:r>
      <w:r w:rsidR="00F719D2" w:rsidRPr="0043464E">
        <w:rPr>
          <w:rFonts w:ascii="Microsoft Sans Serif" w:eastAsia="Arial" w:hAnsi="Microsoft Sans Serif" w:cs="Microsoft Sans Serif"/>
        </w:rPr>
        <w:t xml:space="preserve">’s </w:t>
      </w:r>
      <w:r w:rsidR="002C0CF5" w:rsidRPr="0043464E">
        <w:rPr>
          <w:rFonts w:ascii="Microsoft Sans Serif" w:eastAsia="Arial" w:hAnsi="Microsoft Sans Serif" w:cs="Microsoft Sans Serif"/>
        </w:rPr>
        <w:t>goal</w:t>
      </w:r>
      <w:r w:rsidR="00F719D2" w:rsidRPr="0043464E">
        <w:rPr>
          <w:rFonts w:ascii="Microsoft Sans Serif" w:eastAsia="Arial" w:hAnsi="Microsoft Sans Serif" w:cs="Microsoft Sans Serif"/>
        </w:rPr>
        <w:t xml:space="preserve"> is to complete 10</w:t>
      </w:r>
      <w:r w:rsidR="00576C46" w:rsidRPr="0043464E">
        <w:rPr>
          <w:rFonts w:ascii="Microsoft Sans Serif" w:eastAsia="Arial" w:hAnsi="Microsoft Sans Serif" w:cs="Microsoft Sans Serif"/>
        </w:rPr>
        <w:t>0%</w:t>
      </w:r>
      <w:r w:rsidR="00F719D2" w:rsidRPr="0043464E">
        <w:rPr>
          <w:rFonts w:ascii="Microsoft Sans Serif" w:eastAsia="Arial" w:hAnsi="Microsoft Sans Serif" w:cs="Microsoft Sans Serif"/>
        </w:rPr>
        <w:t xml:space="preserve"> of the work within the initially scheduled time frame</w:t>
      </w:r>
      <w:r w:rsidR="002C0CF5" w:rsidRPr="0043464E">
        <w:rPr>
          <w:rFonts w:ascii="Microsoft Sans Serif" w:eastAsia="Arial" w:hAnsi="Microsoft Sans Serif" w:cs="Microsoft Sans Serif"/>
        </w:rPr>
        <w:t>,</w:t>
      </w:r>
      <w:r w:rsidR="00F719D2" w:rsidRPr="0043464E">
        <w:rPr>
          <w:rFonts w:ascii="Microsoft Sans Serif" w:eastAsia="Arial" w:hAnsi="Microsoft Sans Serif" w:cs="Microsoft Sans Serif"/>
        </w:rPr>
        <w:t xml:space="preserve"> however</w:t>
      </w:r>
      <w:r w:rsidR="002C0CF5" w:rsidRPr="0043464E">
        <w:rPr>
          <w:rFonts w:ascii="Microsoft Sans Serif" w:eastAsia="Arial" w:hAnsi="Microsoft Sans Serif" w:cs="Microsoft Sans Serif"/>
        </w:rPr>
        <w:t>,</w:t>
      </w:r>
      <w:r w:rsidR="00F719D2" w:rsidRPr="0043464E">
        <w:rPr>
          <w:rFonts w:ascii="Microsoft Sans Serif" w:eastAsia="Arial" w:hAnsi="Microsoft Sans Serif" w:cs="Microsoft Sans Serif"/>
        </w:rPr>
        <w:t xml:space="preserve"> emergencies or other unforeseen contingencies can occur that </w:t>
      </w:r>
      <w:r w:rsidR="002C0CF5" w:rsidRPr="0043464E">
        <w:rPr>
          <w:rFonts w:ascii="Microsoft Sans Serif" w:eastAsia="Arial" w:hAnsi="Microsoft Sans Serif" w:cs="Microsoft Sans Serif"/>
        </w:rPr>
        <w:t xml:space="preserve">may </w:t>
      </w:r>
      <w:r w:rsidR="00F719D2" w:rsidRPr="0043464E">
        <w:rPr>
          <w:rFonts w:ascii="Microsoft Sans Serif" w:eastAsia="Arial" w:hAnsi="Microsoft Sans Serif" w:cs="Microsoft Sans Serif"/>
        </w:rPr>
        <w:t>require material and labor resources to be otherwise assigned. In this instance</w:t>
      </w:r>
      <w:r w:rsidR="00576C46" w:rsidRPr="0043464E">
        <w:rPr>
          <w:rFonts w:ascii="Microsoft Sans Serif" w:eastAsia="Arial" w:hAnsi="Microsoft Sans Serif" w:cs="Microsoft Sans Serif"/>
        </w:rPr>
        <w:t>,</w:t>
      </w:r>
      <w:r w:rsidR="00F719D2" w:rsidRPr="0043464E">
        <w:rPr>
          <w:rFonts w:ascii="Microsoft Sans Serif" w:eastAsia="Arial" w:hAnsi="Microsoft Sans Serif" w:cs="Microsoft Sans Serif"/>
        </w:rPr>
        <w:t xml:space="preserve"> delayed work will be prioritized in following time periods. All work is completed within time periods to allow for the safe and reliable operation of the electric system in accordance with applicable requirements and industry standards.</w:t>
      </w:r>
      <w:r w:rsidR="003D1D2A" w:rsidRPr="0043464E">
        <w:rPr>
          <w:rFonts w:ascii="Microsoft Sans Serif" w:eastAsia="Arial" w:hAnsi="Microsoft Sans Serif" w:cs="Microsoft Sans Serif"/>
        </w:rPr>
        <w:t xml:space="preserve"> </w:t>
      </w:r>
    </w:p>
    <w:p w14:paraId="3EDE8167" w14:textId="77777777" w:rsidR="00DD6295" w:rsidRPr="0043464E" w:rsidRDefault="00DD6295" w:rsidP="0041289B">
      <w:pPr>
        <w:spacing w:after="240"/>
        <w:ind w:right="72"/>
        <w:textAlignment w:val="baseline"/>
        <w:rPr>
          <w:rFonts w:ascii="Microsoft Sans Serif" w:eastAsia="Arial" w:hAnsi="Microsoft Sans Serif" w:cs="Microsoft Sans Serif"/>
        </w:rPr>
      </w:pPr>
    </w:p>
    <w:p w14:paraId="40070465" w14:textId="77777777" w:rsidR="00DD6295" w:rsidRPr="0043464E" w:rsidRDefault="00DD6295" w:rsidP="0041289B">
      <w:pPr>
        <w:spacing w:after="240"/>
        <w:ind w:right="72"/>
        <w:textAlignment w:val="baseline"/>
        <w:rPr>
          <w:rFonts w:ascii="Microsoft Sans Serif" w:eastAsia="Arial" w:hAnsi="Microsoft Sans Serif" w:cs="Microsoft Sans Serif"/>
        </w:rPr>
      </w:pPr>
    </w:p>
    <w:p w14:paraId="0AF62569" w14:textId="77777777" w:rsidR="00DD6295" w:rsidRPr="0043464E" w:rsidRDefault="00DD6295" w:rsidP="0041289B">
      <w:pPr>
        <w:spacing w:after="240"/>
        <w:ind w:right="72"/>
        <w:textAlignment w:val="baseline"/>
        <w:rPr>
          <w:rFonts w:ascii="Microsoft Sans Serif" w:eastAsia="Arial" w:hAnsi="Microsoft Sans Serif" w:cs="Microsoft Sans Serif"/>
        </w:rPr>
      </w:pPr>
    </w:p>
    <w:bookmarkEnd w:id="583"/>
    <w:p w14:paraId="507BACAF" w14:textId="77777777" w:rsidR="003F22DD" w:rsidRDefault="003F22DD" w:rsidP="00C66CDB">
      <w:pPr>
        <w:pStyle w:val="Caption"/>
        <w:spacing w:after="0"/>
        <w:rPr>
          <w:rFonts w:ascii="Microsoft Sans Serif" w:eastAsia="Times New Roman" w:hAnsi="Microsoft Sans Serif" w:cs="Microsoft Sans Serif"/>
          <w:b/>
          <w:i w:val="0"/>
          <w:iCs w:val="0"/>
          <w:color w:val="auto"/>
          <w:spacing w:val="3"/>
          <w:sz w:val="24"/>
          <w:szCs w:val="24"/>
        </w:rPr>
      </w:pPr>
    </w:p>
    <w:p w14:paraId="171FD3BA" w14:textId="77777777" w:rsidR="003F22DD" w:rsidRDefault="003F22DD" w:rsidP="00C66CDB">
      <w:pPr>
        <w:pStyle w:val="Caption"/>
        <w:spacing w:after="0"/>
        <w:rPr>
          <w:rFonts w:ascii="Microsoft Sans Serif" w:eastAsia="Times New Roman" w:hAnsi="Microsoft Sans Serif" w:cs="Microsoft Sans Serif"/>
          <w:b/>
          <w:i w:val="0"/>
          <w:iCs w:val="0"/>
          <w:color w:val="auto"/>
          <w:spacing w:val="3"/>
          <w:sz w:val="24"/>
          <w:szCs w:val="24"/>
        </w:rPr>
      </w:pPr>
    </w:p>
    <w:p w14:paraId="7152C832" w14:textId="77777777" w:rsidR="00361065" w:rsidRDefault="00361065" w:rsidP="00C66CDB">
      <w:pPr>
        <w:pStyle w:val="Caption"/>
        <w:spacing w:after="0"/>
        <w:rPr>
          <w:rFonts w:ascii="Microsoft Sans Serif" w:eastAsia="Times New Roman" w:hAnsi="Microsoft Sans Serif" w:cs="Microsoft Sans Serif"/>
          <w:b/>
          <w:i w:val="0"/>
          <w:iCs w:val="0"/>
          <w:color w:val="auto"/>
          <w:spacing w:val="3"/>
          <w:sz w:val="24"/>
          <w:szCs w:val="24"/>
        </w:rPr>
      </w:pPr>
    </w:p>
    <w:p w14:paraId="47B4A643" w14:textId="77777777" w:rsidR="00361065" w:rsidRDefault="00361065" w:rsidP="00C66CDB">
      <w:pPr>
        <w:pStyle w:val="Caption"/>
        <w:spacing w:after="0"/>
        <w:rPr>
          <w:rFonts w:ascii="Microsoft Sans Serif" w:eastAsia="Times New Roman" w:hAnsi="Microsoft Sans Serif" w:cs="Microsoft Sans Serif"/>
          <w:b/>
          <w:i w:val="0"/>
          <w:iCs w:val="0"/>
          <w:color w:val="auto"/>
          <w:spacing w:val="3"/>
          <w:sz w:val="24"/>
          <w:szCs w:val="24"/>
        </w:rPr>
      </w:pPr>
    </w:p>
    <w:p w14:paraId="7190DA53" w14:textId="28F80718" w:rsidR="00C66CDB" w:rsidRPr="0043464E" w:rsidRDefault="00C66CDB" w:rsidP="00C66CDB">
      <w:pPr>
        <w:pStyle w:val="Caption"/>
        <w:spacing w:after="0"/>
        <w:rPr>
          <w:rFonts w:ascii="Microsoft Sans Serif" w:eastAsia="Times New Roman" w:hAnsi="Microsoft Sans Serif" w:cs="Microsoft Sans Serif"/>
          <w:b/>
          <w:i w:val="0"/>
          <w:iCs w:val="0"/>
          <w:color w:val="auto"/>
          <w:spacing w:val="3"/>
          <w:sz w:val="24"/>
          <w:szCs w:val="24"/>
        </w:rPr>
      </w:pPr>
      <w:bookmarkStart w:id="584" w:name="_Toc36557291"/>
      <w:r w:rsidRPr="0043464E">
        <w:rPr>
          <w:rFonts w:ascii="Microsoft Sans Serif" w:eastAsia="Times New Roman" w:hAnsi="Microsoft Sans Serif" w:cs="Microsoft Sans Serif"/>
          <w:b/>
          <w:i w:val="0"/>
          <w:iCs w:val="0"/>
          <w:color w:val="auto"/>
          <w:spacing w:val="3"/>
          <w:sz w:val="24"/>
          <w:szCs w:val="24"/>
        </w:rPr>
        <w:lastRenderedPageBreak/>
        <w:t xml:space="preserve">Table </w:t>
      </w:r>
      <w:r w:rsidRPr="0043464E">
        <w:rPr>
          <w:rFonts w:ascii="Microsoft Sans Serif" w:eastAsia="Times New Roman" w:hAnsi="Microsoft Sans Serif" w:cs="Microsoft Sans Serif"/>
          <w:b/>
          <w:i w:val="0"/>
          <w:iCs w:val="0"/>
          <w:color w:val="auto"/>
          <w:spacing w:val="3"/>
          <w:sz w:val="24"/>
          <w:szCs w:val="24"/>
        </w:rPr>
        <w:fldChar w:fldCharType="begin"/>
      </w:r>
      <w:r w:rsidRPr="0043464E">
        <w:rPr>
          <w:rFonts w:ascii="Microsoft Sans Serif" w:eastAsia="Times New Roman" w:hAnsi="Microsoft Sans Serif" w:cs="Microsoft Sans Serif"/>
          <w:b/>
          <w:i w:val="0"/>
          <w:iCs w:val="0"/>
          <w:color w:val="auto"/>
          <w:spacing w:val="3"/>
          <w:sz w:val="24"/>
          <w:szCs w:val="24"/>
        </w:rPr>
        <w:instrText xml:space="preserve"> SEQ Table \* ARABIC </w:instrText>
      </w:r>
      <w:r w:rsidRPr="0043464E">
        <w:rPr>
          <w:rFonts w:ascii="Microsoft Sans Serif" w:eastAsia="Times New Roman" w:hAnsi="Microsoft Sans Serif" w:cs="Microsoft Sans Serif"/>
          <w:b/>
          <w:i w:val="0"/>
          <w:iCs w:val="0"/>
          <w:color w:val="auto"/>
          <w:spacing w:val="3"/>
          <w:sz w:val="24"/>
          <w:szCs w:val="24"/>
        </w:rPr>
        <w:fldChar w:fldCharType="separate"/>
      </w:r>
      <w:r w:rsidR="00FB737A">
        <w:rPr>
          <w:rFonts w:ascii="Microsoft Sans Serif" w:eastAsia="Times New Roman" w:hAnsi="Microsoft Sans Serif" w:cs="Microsoft Sans Serif"/>
          <w:b/>
          <w:i w:val="0"/>
          <w:iCs w:val="0"/>
          <w:noProof/>
          <w:color w:val="auto"/>
          <w:spacing w:val="3"/>
          <w:sz w:val="24"/>
          <w:szCs w:val="24"/>
        </w:rPr>
        <w:t>13</w:t>
      </w:r>
      <w:r w:rsidRPr="0043464E">
        <w:rPr>
          <w:rFonts w:ascii="Microsoft Sans Serif" w:eastAsia="Times New Roman" w:hAnsi="Microsoft Sans Serif" w:cs="Microsoft Sans Serif"/>
          <w:b/>
          <w:i w:val="0"/>
          <w:iCs w:val="0"/>
          <w:color w:val="auto"/>
          <w:spacing w:val="3"/>
          <w:sz w:val="24"/>
          <w:szCs w:val="24"/>
        </w:rPr>
        <w:fldChar w:fldCharType="end"/>
      </w:r>
      <w:r w:rsidRPr="0043464E">
        <w:rPr>
          <w:rFonts w:ascii="Microsoft Sans Serif" w:eastAsia="Times New Roman" w:hAnsi="Microsoft Sans Serif" w:cs="Microsoft Sans Serif"/>
          <w:b/>
          <w:i w:val="0"/>
          <w:iCs w:val="0"/>
          <w:color w:val="auto"/>
          <w:spacing w:val="3"/>
          <w:sz w:val="24"/>
          <w:szCs w:val="24"/>
        </w:rPr>
        <w:t xml:space="preserve"> Programmatic Metrics</w:t>
      </w:r>
      <w:bookmarkEnd w:id="584"/>
    </w:p>
    <w:tbl>
      <w:tblPr>
        <w:tblStyle w:val="GridTable4-Accent1"/>
        <w:tblW w:w="9393" w:type="dxa"/>
        <w:tblInd w:w="-5" w:type="dxa"/>
        <w:tblLook w:val="04A0" w:firstRow="1" w:lastRow="0" w:firstColumn="1" w:lastColumn="0" w:noHBand="0" w:noVBand="1"/>
      </w:tblPr>
      <w:tblGrid>
        <w:gridCol w:w="1890"/>
        <w:gridCol w:w="1530"/>
        <w:gridCol w:w="5973"/>
      </w:tblGrid>
      <w:tr w:rsidR="00CC4846" w:rsidRPr="0043464E" w14:paraId="0C65125F" w14:textId="77777777" w:rsidTr="00866798">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FFFFFF" w:themeColor="background1"/>
            </w:tcBorders>
            <w:vAlign w:val="center"/>
          </w:tcPr>
          <w:p w14:paraId="0C3E1CCA" w14:textId="351EC8F0" w:rsidR="003D1D2A" w:rsidRPr="0043464E" w:rsidRDefault="00323385" w:rsidP="00CC4846">
            <w:pPr>
              <w:spacing w:before="120" w:after="120" w:line="276" w:lineRule="auto"/>
              <w:rPr>
                <w:rFonts w:ascii="Microsoft Sans Serif" w:eastAsia="Arial" w:hAnsi="Microsoft Sans Serif" w:cs="Microsoft Sans Serif"/>
                <w:sz w:val="24"/>
                <w:szCs w:val="24"/>
              </w:rPr>
            </w:pPr>
            <w:bookmarkStart w:id="585" w:name="_Hlk23942383"/>
            <w:r w:rsidRPr="0043464E">
              <w:rPr>
                <w:rFonts w:ascii="Microsoft Sans Serif" w:eastAsia="Arial" w:hAnsi="Microsoft Sans Serif" w:cs="Microsoft Sans Serif"/>
                <w:sz w:val="24"/>
                <w:szCs w:val="24"/>
              </w:rPr>
              <w:t>PROGRAM</w:t>
            </w:r>
          </w:p>
        </w:tc>
        <w:tc>
          <w:tcPr>
            <w:tcW w:w="1530" w:type="dxa"/>
            <w:tcBorders>
              <w:left w:val="single" w:sz="4" w:space="0" w:color="FFFFFF" w:themeColor="background1"/>
              <w:right w:val="single" w:sz="4" w:space="0" w:color="FFFFFF" w:themeColor="background1"/>
            </w:tcBorders>
            <w:vAlign w:val="center"/>
          </w:tcPr>
          <w:p w14:paraId="45E31ABE" w14:textId="18F00451" w:rsidR="003D1D2A" w:rsidRPr="0043464E" w:rsidRDefault="00323385" w:rsidP="00CC4846">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TARGET</w:t>
            </w:r>
          </w:p>
        </w:tc>
        <w:tc>
          <w:tcPr>
            <w:tcW w:w="5973" w:type="dxa"/>
            <w:tcBorders>
              <w:left w:val="single" w:sz="4" w:space="0" w:color="FFFFFF" w:themeColor="background1"/>
            </w:tcBorders>
            <w:vAlign w:val="center"/>
          </w:tcPr>
          <w:p w14:paraId="3485CF0E" w14:textId="65F31681" w:rsidR="003D1D2A" w:rsidRPr="0043464E" w:rsidRDefault="00323385" w:rsidP="00CC4846">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3464E">
              <w:rPr>
                <w:rFonts w:ascii="Microsoft Sans Serif" w:eastAsia="Arial" w:hAnsi="Microsoft Sans Serif" w:cs="Microsoft Sans Serif"/>
                <w:sz w:val="24"/>
                <w:szCs w:val="24"/>
              </w:rPr>
              <w:t>METRIC DESCRIPTION</w:t>
            </w:r>
          </w:p>
        </w:tc>
      </w:tr>
      <w:tr w:rsidR="00CC4846" w:rsidRPr="0043464E" w14:paraId="42ADE6D5" w14:textId="77777777" w:rsidTr="00866798">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C7E8887" w14:textId="77777777" w:rsidR="003D1D2A" w:rsidRPr="0043464E" w:rsidRDefault="003D1D2A" w:rsidP="00CC4846">
            <w:pPr>
              <w:spacing w:before="120" w:after="120"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Distribution Line Inspections</w:t>
            </w:r>
          </w:p>
        </w:tc>
        <w:tc>
          <w:tcPr>
            <w:tcW w:w="1530" w:type="dxa"/>
            <w:vAlign w:val="center"/>
          </w:tcPr>
          <w:p w14:paraId="3D48577E" w14:textId="77777777" w:rsidR="003D1D2A" w:rsidRPr="0043464E" w:rsidRDefault="003D1D2A" w:rsidP="00CC4846">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1B4F0CE1" w14:textId="6B8A73E1" w:rsidR="003D1D2A" w:rsidRPr="0043464E" w:rsidRDefault="003D1D2A" w:rsidP="00F26905">
            <w:pPr>
              <w:spacing w:before="120" w:after="120"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Perform all detailed line inspections within the compliance period set in General Order (GO) 95/165 by the end of the year. The inspections must be completed within the specified time intervals set for each inspection type. </w:t>
            </w:r>
            <w:r w:rsidR="008127CD" w:rsidRPr="0043464E">
              <w:rPr>
                <w:rFonts w:ascii="Microsoft Sans Serif" w:eastAsia="Arial" w:hAnsi="Microsoft Sans Serif" w:cs="Microsoft Sans Serif"/>
              </w:rPr>
              <w:t>(Chapter 6)</w:t>
            </w:r>
          </w:p>
        </w:tc>
      </w:tr>
      <w:tr w:rsidR="00CC4846" w:rsidRPr="0043464E" w14:paraId="6D83D12E" w14:textId="77777777" w:rsidTr="00866798">
        <w:trPr>
          <w:trHeight w:val="1112"/>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47D6414" w14:textId="6183FC0E" w:rsidR="003D1D2A" w:rsidRPr="0043464E" w:rsidRDefault="003D1D2A" w:rsidP="00CC4846">
            <w:pPr>
              <w:spacing w:before="120" w:after="120"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 xml:space="preserve">Distribution </w:t>
            </w:r>
            <w:r w:rsidR="006547DD" w:rsidRPr="0043464E">
              <w:rPr>
                <w:rFonts w:ascii="Microsoft Sans Serif" w:eastAsia="Arial" w:hAnsi="Microsoft Sans Serif" w:cs="Microsoft Sans Serif"/>
                <w:b w:val="0"/>
                <w:bCs w:val="0"/>
              </w:rPr>
              <w:t>W</w:t>
            </w:r>
            <w:r w:rsidRPr="0043464E">
              <w:rPr>
                <w:rFonts w:ascii="Microsoft Sans Serif" w:eastAsia="Arial" w:hAnsi="Microsoft Sans Serif" w:cs="Microsoft Sans Serif"/>
                <w:b w:val="0"/>
                <w:bCs w:val="0"/>
              </w:rPr>
              <w:t>ood Pole Intrusive Tests</w:t>
            </w:r>
          </w:p>
        </w:tc>
        <w:tc>
          <w:tcPr>
            <w:tcW w:w="1530" w:type="dxa"/>
            <w:vAlign w:val="center"/>
          </w:tcPr>
          <w:p w14:paraId="79751FEA" w14:textId="77777777" w:rsidR="003D1D2A" w:rsidRPr="0043464E" w:rsidRDefault="003D1D2A" w:rsidP="00CC4846">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12DE1978" w14:textId="67550151" w:rsidR="003D1D2A" w:rsidRPr="0043464E" w:rsidRDefault="003D1D2A" w:rsidP="00F26905">
            <w:pPr>
              <w:spacing w:before="120" w:after="120"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Perform all wood pole intrusive tests scheduled for the year.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goal is to perform wood pole tests within 1</w:t>
            </w:r>
            <w:r w:rsidR="009D441B" w:rsidRPr="0043464E">
              <w:rPr>
                <w:rFonts w:ascii="Microsoft Sans Serif" w:eastAsia="Arial" w:hAnsi="Microsoft Sans Serif" w:cs="Microsoft Sans Serif"/>
              </w:rPr>
              <w:t>5</w:t>
            </w:r>
            <w:r w:rsidRPr="0043464E">
              <w:rPr>
                <w:rFonts w:ascii="Microsoft Sans Serif" w:eastAsia="Arial" w:hAnsi="Microsoft Sans Serif" w:cs="Microsoft Sans Serif"/>
              </w:rPr>
              <w:t xml:space="preserve"> years of installation</w:t>
            </w:r>
            <w:r w:rsidR="00576C46"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and 10 years thereafter. </w:t>
            </w:r>
            <w:r w:rsidR="008127CD" w:rsidRPr="0043464E">
              <w:rPr>
                <w:rFonts w:ascii="Microsoft Sans Serif" w:eastAsia="Arial" w:hAnsi="Microsoft Sans Serif" w:cs="Microsoft Sans Serif"/>
              </w:rPr>
              <w:t>(Chapter 6)</w:t>
            </w:r>
          </w:p>
        </w:tc>
      </w:tr>
      <w:tr w:rsidR="00CC4846" w:rsidRPr="0043464E" w14:paraId="4A0C2864" w14:textId="77777777" w:rsidTr="00866798">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4FCC193" w14:textId="786B42E1" w:rsidR="003D1D2A" w:rsidRPr="0043464E" w:rsidRDefault="003D1D2A" w:rsidP="00CC4846">
            <w:pPr>
              <w:spacing w:before="120" w:after="120"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Distribution Annual L</w:t>
            </w:r>
            <w:r w:rsidR="006547DD" w:rsidRPr="0043464E">
              <w:rPr>
                <w:rFonts w:ascii="Microsoft Sans Serif" w:eastAsia="Arial" w:hAnsi="Microsoft Sans Serif" w:cs="Microsoft Sans Serif"/>
                <w:b w:val="0"/>
                <w:bCs w:val="0"/>
              </w:rPr>
              <w:t>i</w:t>
            </w:r>
            <w:r w:rsidRPr="0043464E">
              <w:rPr>
                <w:rFonts w:ascii="Microsoft Sans Serif" w:eastAsia="Arial" w:hAnsi="Microsoft Sans Serif" w:cs="Microsoft Sans Serif"/>
                <w:b w:val="0"/>
                <w:bCs w:val="0"/>
              </w:rPr>
              <w:t>ne Patrol</w:t>
            </w:r>
          </w:p>
        </w:tc>
        <w:tc>
          <w:tcPr>
            <w:tcW w:w="1530" w:type="dxa"/>
            <w:vAlign w:val="center"/>
          </w:tcPr>
          <w:p w14:paraId="1F9B2BF3" w14:textId="77777777" w:rsidR="003D1D2A" w:rsidRPr="0043464E" w:rsidRDefault="003D1D2A" w:rsidP="00CC4846">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3E4722BB" w14:textId="09770484" w:rsidR="003D1D2A" w:rsidRPr="0043464E" w:rsidRDefault="003D1D2A" w:rsidP="00F26905">
            <w:pPr>
              <w:spacing w:before="120" w:after="120"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Perform all annual distribution line patrols within the compliance period set in GO 95/165. </w:t>
            </w:r>
            <w:r w:rsidR="008127CD" w:rsidRPr="0043464E">
              <w:rPr>
                <w:rFonts w:ascii="Microsoft Sans Serif" w:eastAsia="Arial" w:hAnsi="Microsoft Sans Serif" w:cs="Microsoft Sans Serif"/>
              </w:rPr>
              <w:t>See Chapter</w:t>
            </w:r>
            <w:r w:rsidRPr="0043464E">
              <w:rPr>
                <w:rFonts w:ascii="Microsoft Sans Serif" w:eastAsia="Arial" w:hAnsi="Microsoft Sans Serif" w:cs="Microsoft Sans Serif"/>
              </w:rPr>
              <w:t xml:space="preserve"> 6 for a detailed description of the program.</w:t>
            </w:r>
          </w:p>
        </w:tc>
      </w:tr>
      <w:tr w:rsidR="00CC4846" w:rsidRPr="0043464E" w14:paraId="53023704" w14:textId="77777777" w:rsidTr="00866798">
        <w:trPr>
          <w:trHeight w:val="1112"/>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F76509B" w14:textId="77777777" w:rsidR="003D1D2A" w:rsidRPr="0043464E" w:rsidRDefault="003D1D2A" w:rsidP="00CC4846">
            <w:pPr>
              <w:spacing w:before="120" w:after="120"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Annual Pole Clearing Program</w:t>
            </w:r>
          </w:p>
        </w:tc>
        <w:tc>
          <w:tcPr>
            <w:tcW w:w="1530" w:type="dxa"/>
            <w:vAlign w:val="center"/>
          </w:tcPr>
          <w:p w14:paraId="08FF20B4" w14:textId="77777777" w:rsidR="003D1D2A" w:rsidRPr="0043464E" w:rsidRDefault="003D1D2A" w:rsidP="00CC4846">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298AF5BE" w14:textId="06030808" w:rsidR="003D1D2A" w:rsidRPr="0043464E" w:rsidRDefault="003D1D2A" w:rsidP="00F26905">
            <w:pPr>
              <w:spacing w:before="120" w:after="120"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Complete all vegetation clearing activities) prior to the beginning of fire season of each year. </w:t>
            </w:r>
            <w:r w:rsidR="008127CD" w:rsidRPr="0043464E">
              <w:rPr>
                <w:rFonts w:ascii="Microsoft Sans Serif" w:eastAsia="Arial" w:hAnsi="Microsoft Sans Serif" w:cs="Microsoft Sans Serif"/>
              </w:rPr>
              <w:t>(Chapter 6)</w:t>
            </w:r>
          </w:p>
        </w:tc>
      </w:tr>
      <w:tr w:rsidR="00CC4846" w:rsidRPr="0043464E" w14:paraId="7F34CC0F" w14:textId="77777777" w:rsidTr="00866798">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70568C0" w14:textId="77777777" w:rsidR="003D1D2A" w:rsidRPr="0043464E" w:rsidRDefault="003D1D2A" w:rsidP="00CC4846">
            <w:pPr>
              <w:spacing w:before="120" w:after="120"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Transmission Structure Patrols</w:t>
            </w:r>
          </w:p>
        </w:tc>
        <w:tc>
          <w:tcPr>
            <w:tcW w:w="1530" w:type="dxa"/>
            <w:vAlign w:val="center"/>
          </w:tcPr>
          <w:p w14:paraId="45904E7D" w14:textId="77777777" w:rsidR="003D1D2A" w:rsidRPr="0043464E" w:rsidRDefault="003D1D2A" w:rsidP="00CC4846">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4C1FE8DA" w14:textId="6597525E" w:rsidR="003D1D2A" w:rsidRPr="0043464E" w:rsidRDefault="003D1D2A" w:rsidP="00F26905">
            <w:pPr>
              <w:spacing w:before="120" w:after="120"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There are three inspection regions for transmission structure patrols. The goal is to perform all scheduled patrols prior to the end of the year.</w:t>
            </w:r>
          </w:p>
        </w:tc>
      </w:tr>
      <w:tr w:rsidR="00CC4846" w:rsidRPr="0043464E" w14:paraId="39CFEC3F" w14:textId="77777777" w:rsidTr="00866798">
        <w:trPr>
          <w:trHeight w:val="1112"/>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563AB623" w14:textId="77777777" w:rsidR="003D1D2A" w:rsidRPr="0043464E" w:rsidRDefault="003D1D2A" w:rsidP="00CC4846">
            <w:pPr>
              <w:spacing w:before="120" w:after="120" w:line="276" w:lineRule="auto"/>
              <w:rPr>
                <w:rFonts w:ascii="Microsoft Sans Serif" w:eastAsia="Arial" w:hAnsi="Microsoft Sans Serif" w:cs="Microsoft Sans Serif"/>
                <w:b w:val="0"/>
                <w:bCs w:val="0"/>
                <w:u w:val="double"/>
              </w:rPr>
            </w:pPr>
            <w:r w:rsidRPr="0043464E">
              <w:rPr>
                <w:rFonts w:ascii="Microsoft Sans Serif" w:eastAsia="Arial" w:hAnsi="Microsoft Sans Serif" w:cs="Microsoft Sans Serif"/>
                <w:b w:val="0"/>
                <w:bCs w:val="0"/>
              </w:rPr>
              <w:t>Distribution Vegetation Pruning/Clearing</w:t>
            </w:r>
          </w:p>
        </w:tc>
        <w:tc>
          <w:tcPr>
            <w:tcW w:w="1530" w:type="dxa"/>
            <w:vAlign w:val="center"/>
          </w:tcPr>
          <w:p w14:paraId="256A4E29" w14:textId="77777777" w:rsidR="003D1D2A" w:rsidRPr="0043464E" w:rsidRDefault="003D1D2A" w:rsidP="00CC4846">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4B1683ED" w14:textId="4D615B49" w:rsidR="003D1D2A" w:rsidRPr="0043464E" w:rsidRDefault="00197972" w:rsidP="00F26905">
            <w:pPr>
              <w:spacing w:before="120" w:after="120"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C</w:t>
            </w:r>
            <w:r w:rsidR="003D1D2A" w:rsidRPr="0043464E">
              <w:rPr>
                <w:rFonts w:ascii="Microsoft Sans Serif" w:eastAsia="Arial" w:hAnsi="Microsoft Sans Serif" w:cs="Microsoft Sans Serif"/>
              </w:rPr>
              <w:t xml:space="preserve">omplete </w:t>
            </w:r>
            <w:r w:rsidRPr="0043464E">
              <w:rPr>
                <w:rFonts w:ascii="Microsoft Sans Serif" w:eastAsia="Arial" w:hAnsi="Microsoft Sans Serif" w:cs="Microsoft Sans Serif"/>
              </w:rPr>
              <w:t xml:space="preserve">scheduled </w:t>
            </w:r>
            <w:r w:rsidR="003D1D2A" w:rsidRPr="0043464E">
              <w:rPr>
                <w:rFonts w:ascii="Microsoft Sans Serif" w:eastAsia="Arial" w:hAnsi="Microsoft Sans Serif" w:cs="Microsoft Sans Serif"/>
              </w:rPr>
              <w:t xml:space="preserve">respective tree work to </w:t>
            </w:r>
            <w:r w:rsidR="00C66CDB" w:rsidRPr="0043464E">
              <w:rPr>
                <w:rFonts w:ascii="Microsoft Sans Serif" w:eastAsia="Arial" w:hAnsi="Microsoft Sans Serif" w:cs="Microsoft Sans Serif"/>
              </w:rPr>
              <w:t>e</w:t>
            </w:r>
            <w:r w:rsidR="003D1D2A" w:rsidRPr="0043464E">
              <w:rPr>
                <w:rFonts w:ascii="Microsoft Sans Serif" w:eastAsia="Arial" w:hAnsi="Microsoft Sans Serif" w:cs="Microsoft Sans Serif"/>
              </w:rPr>
              <w:t xml:space="preserve">nsure compliance with PRC 4293 to prevent ignition and propagation of fire caused by </w:t>
            </w:r>
            <w:r w:rsidR="00953EEF" w:rsidRPr="0043464E">
              <w:rPr>
                <w:rFonts w:ascii="Microsoft Sans Serif" w:eastAsia="Arial" w:hAnsi="Microsoft Sans Serif" w:cs="Microsoft Sans Serif"/>
              </w:rPr>
              <w:t>SVEC</w:t>
            </w:r>
            <w:r w:rsidR="003D1D2A" w:rsidRPr="0043464E">
              <w:rPr>
                <w:rFonts w:ascii="Microsoft Sans Serif" w:eastAsia="Arial" w:hAnsi="Microsoft Sans Serif" w:cs="Microsoft Sans Serif"/>
              </w:rPr>
              <w:t xml:space="preserve"> electric overhead assets.</w:t>
            </w:r>
          </w:p>
        </w:tc>
      </w:tr>
      <w:tr w:rsidR="00CC4846" w:rsidRPr="0043464E" w14:paraId="25D20FF0" w14:textId="77777777" w:rsidTr="00866798">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8A6FBDC" w14:textId="77777777" w:rsidR="003D1D2A" w:rsidRPr="0043464E" w:rsidRDefault="003D1D2A" w:rsidP="00CC4846">
            <w:pPr>
              <w:spacing w:before="120" w:after="120" w:line="276" w:lineRule="auto"/>
              <w:rPr>
                <w:rFonts w:ascii="Microsoft Sans Serif" w:eastAsia="Arial" w:hAnsi="Microsoft Sans Serif" w:cs="Microsoft Sans Serif"/>
                <w:b w:val="0"/>
                <w:bCs w:val="0"/>
              </w:rPr>
            </w:pPr>
            <w:r w:rsidRPr="0043464E">
              <w:rPr>
                <w:rFonts w:ascii="Microsoft Sans Serif" w:eastAsia="Arial" w:hAnsi="Microsoft Sans Serif" w:cs="Microsoft Sans Serif"/>
                <w:b w:val="0"/>
                <w:bCs w:val="0"/>
              </w:rPr>
              <w:t>Transmission Vegetation Pruning/Clearing</w:t>
            </w:r>
          </w:p>
        </w:tc>
        <w:tc>
          <w:tcPr>
            <w:tcW w:w="1530" w:type="dxa"/>
            <w:vAlign w:val="center"/>
          </w:tcPr>
          <w:p w14:paraId="391911FF" w14:textId="77777777" w:rsidR="003D1D2A" w:rsidRPr="0043464E" w:rsidRDefault="003D1D2A" w:rsidP="00CC4846">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95-100%</w:t>
            </w:r>
          </w:p>
        </w:tc>
        <w:tc>
          <w:tcPr>
            <w:tcW w:w="5973" w:type="dxa"/>
          </w:tcPr>
          <w:p w14:paraId="13C91FB5" w14:textId="0234E645" w:rsidR="003D1D2A" w:rsidRPr="0043464E" w:rsidRDefault="00197972" w:rsidP="00F26905">
            <w:pPr>
              <w:keepNext/>
              <w:spacing w:before="120" w:after="120"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rPr>
            </w:pPr>
            <w:r w:rsidRPr="0043464E">
              <w:rPr>
                <w:rFonts w:ascii="Microsoft Sans Serif" w:eastAsia="Arial" w:hAnsi="Microsoft Sans Serif" w:cs="Microsoft Sans Serif"/>
              </w:rPr>
              <w:t xml:space="preserve">Complete scheduled </w:t>
            </w:r>
            <w:r w:rsidR="003D1D2A" w:rsidRPr="0043464E">
              <w:rPr>
                <w:rFonts w:ascii="Microsoft Sans Serif" w:eastAsia="Arial" w:hAnsi="Microsoft Sans Serif" w:cs="Microsoft Sans Serif"/>
              </w:rPr>
              <w:t xml:space="preserve">respective tree work to </w:t>
            </w:r>
            <w:r w:rsidR="00C66CDB" w:rsidRPr="0043464E">
              <w:rPr>
                <w:rFonts w:ascii="Microsoft Sans Serif" w:eastAsia="Arial" w:hAnsi="Microsoft Sans Serif" w:cs="Microsoft Sans Serif"/>
              </w:rPr>
              <w:t>e</w:t>
            </w:r>
            <w:r w:rsidR="003D1D2A" w:rsidRPr="0043464E">
              <w:rPr>
                <w:rFonts w:ascii="Microsoft Sans Serif" w:eastAsia="Arial" w:hAnsi="Microsoft Sans Serif" w:cs="Microsoft Sans Serif"/>
              </w:rPr>
              <w:t xml:space="preserve">nsure compliance with PRC 4293 and NERC FAC-003-4 to prevent ignition and propagation of fire caused by </w:t>
            </w:r>
            <w:r w:rsidR="00953EEF" w:rsidRPr="0043464E">
              <w:rPr>
                <w:rFonts w:ascii="Microsoft Sans Serif" w:eastAsia="Arial" w:hAnsi="Microsoft Sans Serif" w:cs="Microsoft Sans Serif"/>
              </w:rPr>
              <w:t>SVEC</w:t>
            </w:r>
            <w:r w:rsidR="003D1D2A" w:rsidRPr="0043464E">
              <w:rPr>
                <w:rFonts w:ascii="Microsoft Sans Serif" w:eastAsia="Arial" w:hAnsi="Microsoft Sans Serif" w:cs="Microsoft Sans Serif"/>
              </w:rPr>
              <w:t xml:space="preserve"> electric overhead assets.</w:t>
            </w:r>
          </w:p>
        </w:tc>
      </w:tr>
      <w:bookmarkEnd w:id="585"/>
    </w:tbl>
    <w:p w14:paraId="5CE1163C" w14:textId="77777777" w:rsidR="00FF48FC" w:rsidRPr="0043464E" w:rsidRDefault="00FF48FC" w:rsidP="00FF48FC">
      <w:pPr>
        <w:rPr>
          <w:rFonts w:ascii="Microsoft Sans Serif" w:hAnsi="Microsoft Sans Serif" w:cs="Microsoft Sans Serif"/>
        </w:rPr>
      </w:pPr>
    </w:p>
    <w:p w14:paraId="43BA1E2B" w14:textId="33123752" w:rsidR="003D1D2A" w:rsidRPr="00866798" w:rsidRDefault="003D1D2A" w:rsidP="00FF48FC">
      <w:pPr>
        <w:pStyle w:val="Heading2"/>
        <w:spacing w:before="0"/>
        <w:rPr>
          <w:rFonts w:ascii="Microsoft Sans Serif" w:eastAsia="Verdana" w:hAnsi="Microsoft Sans Serif" w:cs="Microsoft Sans Serif"/>
          <w:color w:val="auto"/>
          <w:sz w:val="28"/>
          <w:szCs w:val="28"/>
        </w:rPr>
      </w:pPr>
      <w:bookmarkStart w:id="586" w:name="_Toc36557257"/>
      <w:r w:rsidRPr="00866798">
        <w:rPr>
          <w:rFonts w:ascii="Microsoft Sans Serif" w:eastAsia="Verdana" w:hAnsi="Microsoft Sans Serif" w:cs="Microsoft Sans Serif"/>
          <w:color w:val="auto"/>
          <w:sz w:val="28"/>
          <w:szCs w:val="28"/>
        </w:rPr>
        <w:t xml:space="preserve">Monitoring and </w:t>
      </w:r>
      <w:r w:rsidR="00943629" w:rsidRPr="00866798">
        <w:rPr>
          <w:rFonts w:ascii="Microsoft Sans Serif" w:eastAsia="Verdana" w:hAnsi="Microsoft Sans Serif" w:cs="Microsoft Sans Serif"/>
          <w:color w:val="auto"/>
          <w:sz w:val="28"/>
          <w:szCs w:val="28"/>
        </w:rPr>
        <w:t xml:space="preserve">Auditing of </w:t>
      </w:r>
      <w:r w:rsidR="0041289B" w:rsidRPr="00866798">
        <w:rPr>
          <w:rFonts w:ascii="Microsoft Sans Serif" w:eastAsia="Verdana" w:hAnsi="Microsoft Sans Serif" w:cs="Microsoft Sans Serif"/>
          <w:color w:val="auto"/>
          <w:sz w:val="28"/>
          <w:szCs w:val="28"/>
        </w:rPr>
        <w:t>t</w:t>
      </w:r>
      <w:r w:rsidR="00943629" w:rsidRPr="00866798">
        <w:rPr>
          <w:rFonts w:ascii="Microsoft Sans Serif" w:eastAsia="Verdana" w:hAnsi="Microsoft Sans Serif" w:cs="Microsoft Sans Serif"/>
          <w:color w:val="auto"/>
          <w:sz w:val="28"/>
          <w:szCs w:val="28"/>
        </w:rPr>
        <w:t xml:space="preserve">he </w:t>
      </w:r>
      <w:r w:rsidRPr="00866798">
        <w:rPr>
          <w:rFonts w:ascii="Microsoft Sans Serif" w:eastAsia="Verdana" w:hAnsi="Microsoft Sans Serif" w:cs="Microsoft Sans Serif"/>
          <w:color w:val="auto"/>
          <w:sz w:val="28"/>
          <w:szCs w:val="28"/>
        </w:rPr>
        <w:t>WMP</w:t>
      </w:r>
      <w:bookmarkEnd w:id="586"/>
    </w:p>
    <w:p w14:paraId="207E341D" w14:textId="7D48DDD5" w:rsidR="00F40972" w:rsidRPr="0043464E" w:rsidRDefault="00C97764" w:rsidP="00943629">
      <w:pPr>
        <w:tabs>
          <w:tab w:val="left" w:pos="720"/>
        </w:tabs>
        <w:ind w:right="72"/>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 xml:space="preserve">The WMP will be included as a discussion item </w:t>
      </w:r>
      <w:r w:rsidR="00E53E18" w:rsidRPr="0043464E">
        <w:rPr>
          <w:rFonts w:ascii="Microsoft Sans Serif" w:eastAsia="Arial" w:hAnsi="Microsoft Sans Serif" w:cs="Microsoft Sans Serif"/>
          <w:spacing w:val="-2"/>
        </w:rPr>
        <w:t xml:space="preserve">on the agenda of regularly scheduled management meetings. </w:t>
      </w:r>
      <w:r w:rsidR="00953EEF" w:rsidRPr="0043464E">
        <w:rPr>
          <w:rFonts w:ascii="Microsoft Sans Serif" w:eastAsia="Arial" w:hAnsi="Microsoft Sans Serif" w:cs="Microsoft Sans Serif"/>
          <w:spacing w:val="-2"/>
        </w:rPr>
        <w:t>SVEC</w:t>
      </w:r>
      <w:r w:rsidR="00C8457C" w:rsidRPr="0043464E">
        <w:rPr>
          <w:rFonts w:ascii="Microsoft Sans Serif" w:eastAsia="Arial" w:hAnsi="Microsoft Sans Serif" w:cs="Microsoft Sans Serif"/>
          <w:spacing w:val="-2"/>
        </w:rPr>
        <w:t xml:space="preserve"> will monitor efforts of the </w:t>
      </w:r>
      <w:r w:rsidR="00576C46" w:rsidRPr="0043464E">
        <w:rPr>
          <w:rFonts w:ascii="Microsoft Sans Serif" w:eastAsia="Arial" w:hAnsi="Microsoft Sans Serif" w:cs="Microsoft Sans Serif"/>
          <w:spacing w:val="-2"/>
        </w:rPr>
        <w:t>WMP</w:t>
      </w:r>
      <w:r w:rsidR="00C8457C" w:rsidRPr="0043464E">
        <w:rPr>
          <w:rFonts w:ascii="Microsoft Sans Serif" w:eastAsia="Arial" w:hAnsi="Microsoft Sans Serif" w:cs="Microsoft Sans Serif"/>
          <w:spacing w:val="-2"/>
        </w:rPr>
        <w:t xml:space="preserve"> quarterly and report on its effectiveness to the Board of Directors on an annual basis. Quarterly reports of the Plan’s current progress and risk reduction impact will be developed and circulated to appropriate utility staff to engender collaborative discussion to make changes to approved strategies. The GM</w:t>
      </w:r>
      <w:r w:rsidR="00576C46" w:rsidRPr="0043464E">
        <w:rPr>
          <w:rFonts w:ascii="Microsoft Sans Serif" w:eastAsia="Arial" w:hAnsi="Microsoft Sans Serif" w:cs="Microsoft Sans Serif"/>
          <w:spacing w:val="-2"/>
        </w:rPr>
        <w:t>,</w:t>
      </w:r>
      <w:r w:rsidR="00C8457C" w:rsidRPr="0043464E">
        <w:rPr>
          <w:rFonts w:ascii="Microsoft Sans Serif" w:eastAsia="Arial" w:hAnsi="Microsoft Sans Serif" w:cs="Microsoft Sans Serif"/>
          <w:spacing w:val="-2"/>
        </w:rPr>
        <w:t xml:space="preserve"> or their </w:t>
      </w:r>
      <w:r w:rsidR="00C8457C" w:rsidRPr="0043464E">
        <w:rPr>
          <w:rFonts w:ascii="Microsoft Sans Serif" w:eastAsia="Arial" w:hAnsi="Microsoft Sans Serif" w:cs="Microsoft Sans Serif"/>
          <w:spacing w:val="-2"/>
        </w:rPr>
        <w:lastRenderedPageBreak/>
        <w:t>designee, will update leadership with recommendations or proposed action in enhancing the Plan’s objectives overtime.</w:t>
      </w:r>
    </w:p>
    <w:p w14:paraId="7ED9693E" w14:textId="31F45292" w:rsidR="00EC71A2" w:rsidRPr="0043464E" w:rsidRDefault="003D1D2A" w:rsidP="00943629">
      <w:pPr>
        <w:spacing w:before="101"/>
        <w:ind w:right="216"/>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The </w:t>
      </w:r>
      <w:r w:rsidR="00C66CDB" w:rsidRPr="0043464E">
        <w:rPr>
          <w:rFonts w:ascii="Microsoft Sans Serif" w:eastAsia="Arial" w:hAnsi="Microsoft Sans Serif" w:cs="Microsoft Sans Serif"/>
        </w:rPr>
        <w:t xml:space="preserve">WMP </w:t>
      </w:r>
      <w:r w:rsidRPr="0043464E">
        <w:rPr>
          <w:rFonts w:ascii="Microsoft Sans Serif" w:eastAsia="Arial" w:hAnsi="Microsoft Sans Serif" w:cs="Microsoft Sans Serif"/>
        </w:rPr>
        <w:t xml:space="preserve">annual review will align with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existing business planning process. This review will include an assessment of the WMP programs and performance.</w:t>
      </w:r>
      <w:r w:rsidR="00E53E18" w:rsidRPr="0043464E">
        <w:rPr>
          <w:rFonts w:ascii="Microsoft Sans Serif" w:eastAsia="Arial" w:hAnsi="Microsoft Sans Serif" w:cs="Microsoft Sans Serif"/>
        </w:rPr>
        <w:t xml:space="preserve"> </w:t>
      </w:r>
    </w:p>
    <w:p w14:paraId="562431AF" w14:textId="0B33B194" w:rsidR="003D1D2A" w:rsidRPr="0043464E" w:rsidRDefault="00EC71A2" w:rsidP="00943629">
      <w:pPr>
        <w:spacing w:before="101"/>
        <w:ind w:right="216"/>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Annually, </w:t>
      </w:r>
      <w:r w:rsidR="009561C4" w:rsidRPr="0043464E">
        <w:rPr>
          <w:rFonts w:ascii="Microsoft Sans Serif" w:eastAsia="Arial" w:hAnsi="Microsoft Sans Serif" w:cs="Microsoft Sans Serif"/>
        </w:rPr>
        <w:t>SVEC</w:t>
      </w:r>
      <w:r w:rsidR="00F82BF9"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will engage a CPUC approved evaluator to review and assess </w:t>
      </w:r>
      <w:r w:rsidR="00953EEF" w:rsidRPr="0043464E">
        <w:rPr>
          <w:rFonts w:ascii="Microsoft Sans Serif" w:eastAsia="Arial" w:hAnsi="Microsoft Sans Serif" w:cs="Microsoft Sans Serif"/>
        </w:rPr>
        <w:t>SVEC</w:t>
      </w:r>
      <w:r w:rsidRPr="0043464E">
        <w:rPr>
          <w:rFonts w:ascii="Microsoft Sans Serif" w:eastAsia="Arial" w:hAnsi="Microsoft Sans Serif" w:cs="Microsoft Sans Serif"/>
        </w:rPr>
        <w:t>’s compliance with WMP</w:t>
      </w:r>
      <w:r w:rsidR="0050599A" w:rsidRPr="0043464E">
        <w:rPr>
          <w:rFonts w:ascii="Microsoft Sans Serif" w:eastAsia="Arial" w:hAnsi="Microsoft Sans Serif" w:cs="Microsoft Sans Serif"/>
        </w:rPr>
        <w:t xml:space="preserve"> regulation</w:t>
      </w:r>
      <w:r w:rsidRPr="0043464E">
        <w:rPr>
          <w:rFonts w:ascii="Microsoft Sans Serif" w:eastAsia="Arial" w:hAnsi="Microsoft Sans Serif" w:cs="Microsoft Sans Serif"/>
        </w:rPr>
        <w:t xml:space="preserve"> requirements</w:t>
      </w:r>
      <w:r w:rsidR="0050599A" w:rsidRPr="0043464E">
        <w:rPr>
          <w:rFonts w:ascii="Microsoft Sans Serif" w:eastAsia="Arial" w:hAnsi="Microsoft Sans Serif" w:cs="Microsoft Sans Serif"/>
        </w:rPr>
        <w:t xml:space="preserve"> for the state of California.</w:t>
      </w:r>
    </w:p>
    <w:p w14:paraId="27B720B4" w14:textId="775F8548" w:rsidR="007E294B" w:rsidRPr="0043464E" w:rsidRDefault="00953EEF" w:rsidP="00EF2593">
      <w:pPr>
        <w:spacing w:before="170" w:after="240"/>
        <w:ind w:right="216"/>
        <w:textAlignment w:val="baseline"/>
        <w:rPr>
          <w:rFonts w:ascii="Microsoft Sans Serif" w:eastAsia="Arial" w:hAnsi="Microsoft Sans Serif" w:cs="Microsoft Sans Serif"/>
        </w:rPr>
      </w:pPr>
      <w:r w:rsidRPr="00866798">
        <w:rPr>
          <w:rFonts w:ascii="Microsoft Sans Serif" w:hAnsi="Microsoft Sans Serif" w:cs="Microsoft Sans Serif"/>
        </w:rPr>
        <w:t>SVEC</w:t>
      </w:r>
      <w:r w:rsidR="003D1D2A" w:rsidRPr="00866798">
        <w:rPr>
          <w:rFonts w:ascii="Microsoft Sans Serif" w:hAnsi="Microsoft Sans Serif" w:cs="Microsoft Sans Serif"/>
        </w:rPr>
        <w:t xml:space="preserve">’s business planning process includes budgeting and strategic planning for a </w:t>
      </w:r>
      <w:r w:rsidR="008127CD" w:rsidRPr="00866798">
        <w:rPr>
          <w:rFonts w:ascii="Microsoft Sans Serif" w:hAnsi="Microsoft Sans Serif" w:cs="Microsoft Sans Serif"/>
        </w:rPr>
        <w:t>3-5-year</w:t>
      </w:r>
      <w:r w:rsidR="003D1D2A" w:rsidRPr="00866798">
        <w:rPr>
          <w:rFonts w:ascii="Microsoft Sans Serif" w:hAnsi="Microsoft Sans Serif" w:cs="Microsoft Sans Serif"/>
        </w:rPr>
        <w:t xml:space="preserve"> planning horizon.</w:t>
      </w:r>
    </w:p>
    <w:p w14:paraId="30A0BE32" w14:textId="67D0D31E" w:rsidR="003D1D2A" w:rsidRPr="00866798" w:rsidRDefault="003D1D2A" w:rsidP="00EF2593">
      <w:pPr>
        <w:pStyle w:val="Heading3"/>
        <w:rPr>
          <w:rFonts w:ascii="Microsoft Sans Serif" w:hAnsi="Microsoft Sans Serif" w:cs="Microsoft Sans Serif"/>
          <w:color w:val="auto"/>
        </w:rPr>
      </w:pPr>
      <w:bookmarkStart w:id="587" w:name="_Toc36557258"/>
      <w:r w:rsidRPr="00866798">
        <w:rPr>
          <w:rFonts w:ascii="Microsoft Sans Serif" w:hAnsi="Microsoft Sans Serif" w:cs="Microsoft Sans Serif"/>
          <w:color w:val="auto"/>
        </w:rPr>
        <w:t>Accountability</w:t>
      </w:r>
      <w:bookmarkEnd w:id="587"/>
    </w:p>
    <w:p w14:paraId="35772D35" w14:textId="2B918F99" w:rsidR="007B6623" w:rsidRPr="00866798" w:rsidRDefault="00953EEF" w:rsidP="00EF2593">
      <w:pPr>
        <w:spacing w:after="240"/>
        <w:ind w:right="216"/>
        <w:textAlignment w:val="baseline"/>
        <w:rPr>
          <w:rFonts w:ascii="Microsoft Sans Serif" w:hAnsi="Microsoft Sans Serif" w:cs="Microsoft Sans Serif"/>
        </w:rPr>
      </w:pPr>
      <w:r w:rsidRPr="00866798">
        <w:rPr>
          <w:rFonts w:ascii="Microsoft Sans Serif" w:hAnsi="Microsoft Sans Serif" w:cs="Microsoft Sans Serif"/>
        </w:rPr>
        <w:t>SVEC</w:t>
      </w:r>
      <w:r w:rsidR="003D1D2A" w:rsidRPr="00866798">
        <w:rPr>
          <w:rFonts w:ascii="Microsoft Sans Serif" w:hAnsi="Microsoft Sans Serif" w:cs="Microsoft Sans Serif"/>
        </w:rPr>
        <w:t xml:space="preserve">’s </w:t>
      </w:r>
      <w:r w:rsidR="0075369E">
        <w:rPr>
          <w:rFonts w:ascii="Microsoft Sans Serif" w:hAnsi="Microsoft Sans Serif" w:cs="Microsoft Sans Serif"/>
        </w:rPr>
        <w:t>GM</w:t>
      </w:r>
      <w:r w:rsidR="003D1D2A" w:rsidRPr="00866798">
        <w:rPr>
          <w:rFonts w:ascii="Microsoft Sans Serif" w:hAnsi="Microsoft Sans Serif" w:cs="Microsoft Sans Serif"/>
        </w:rPr>
        <w:t xml:space="preserve"> and </w:t>
      </w:r>
      <w:r w:rsidR="0075369E">
        <w:rPr>
          <w:rFonts w:ascii="Microsoft Sans Serif" w:hAnsi="Microsoft Sans Serif" w:cs="Microsoft Sans Serif"/>
        </w:rPr>
        <w:t>LS</w:t>
      </w:r>
      <w:r w:rsidR="003D1D2A" w:rsidRPr="00866798">
        <w:rPr>
          <w:rFonts w:ascii="Microsoft Sans Serif" w:hAnsi="Microsoft Sans Serif" w:cs="Microsoft Sans Serif"/>
        </w:rPr>
        <w:t xml:space="preserve"> will be responsible for monitoring and auditing the targets specified in the WMP to confirm that the objectives of the WMP are met.</w:t>
      </w:r>
      <w:r w:rsidR="007B6623" w:rsidRPr="00866798">
        <w:rPr>
          <w:rFonts w:ascii="Microsoft Sans Serif" w:hAnsi="Microsoft Sans Serif" w:cs="Microsoft Sans Serif"/>
        </w:rPr>
        <w:t xml:space="preserve"> </w:t>
      </w:r>
      <w:r w:rsidR="00984408">
        <w:rPr>
          <w:rFonts w:ascii="Microsoft Sans Serif" w:hAnsi="Microsoft Sans Serif" w:cs="Microsoft Sans Serif"/>
        </w:rPr>
        <w:t>They have the responsibility of monitoring and auditing the implementation of the plan in general.</w:t>
      </w:r>
    </w:p>
    <w:p w14:paraId="5C65EF21" w14:textId="4FE9F805" w:rsidR="00F40972" w:rsidRPr="00866798" w:rsidRDefault="00B11928" w:rsidP="449FA593">
      <w:pPr>
        <w:spacing w:after="240"/>
        <w:ind w:right="216"/>
        <w:textAlignment w:val="baseline"/>
        <w:rPr>
          <w:rFonts w:ascii="Microsoft Sans Serif" w:hAnsi="Microsoft Sans Serif" w:cs="Microsoft Sans Serif"/>
          <w:highlight w:val="cyan"/>
        </w:rPr>
      </w:pPr>
      <w:r w:rsidRPr="00866798">
        <w:t>SVEC</w:t>
      </w:r>
      <w:r w:rsidR="449FA593" w:rsidRPr="00866798">
        <w:rPr>
          <w:rFonts w:ascii="Microsoft Sans Serif" w:hAnsi="Microsoft Sans Serif" w:cs="Microsoft Sans Serif"/>
        </w:rPr>
        <w:t>’s management structure is shown in Figure</w:t>
      </w:r>
      <w:r w:rsidR="449FA593" w:rsidRPr="00290EFF">
        <w:rPr>
          <w:rFonts w:ascii="Microsoft Sans Serif" w:hAnsi="Microsoft Sans Serif" w:cs="Microsoft Sans Serif"/>
        </w:rPr>
        <w:t xml:space="preserve"> 1</w:t>
      </w:r>
      <w:r w:rsidR="00290EFF" w:rsidRPr="00290EFF">
        <w:rPr>
          <w:rFonts w:ascii="Microsoft Sans Serif" w:hAnsi="Microsoft Sans Serif" w:cs="Microsoft Sans Serif"/>
        </w:rPr>
        <w:t>2</w:t>
      </w:r>
      <w:r w:rsidR="449FA593" w:rsidRPr="00866798">
        <w:rPr>
          <w:rFonts w:ascii="Microsoft Sans Serif" w:hAnsi="Microsoft Sans Serif" w:cs="Microsoft Sans Serif"/>
        </w:rPr>
        <w:t xml:space="preserve"> on the following page.</w:t>
      </w:r>
    </w:p>
    <w:p w14:paraId="14BA7501" w14:textId="41D85A9D" w:rsidR="003F22DD" w:rsidRDefault="003F22DD" w:rsidP="00EF2593">
      <w:pPr>
        <w:spacing w:after="240"/>
        <w:ind w:right="216"/>
        <w:textAlignment w:val="baseline"/>
        <w:rPr>
          <w:rFonts w:ascii="Microsoft Sans Serif" w:hAnsi="Microsoft Sans Serif" w:cs="Microsoft Sans Serif"/>
        </w:rPr>
      </w:pPr>
    </w:p>
    <w:p w14:paraId="24192190" w14:textId="732953B2" w:rsidR="003F22DD" w:rsidRDefault="003F22DD" w:rsidP="00EF2593">
      <w:pPr>
        <w:spacing w:after="240"/>
        <w:ind w:right="216"/>
        <w:textAlignment w:val="baseline"/>
        <w:rPr>
          <w:rFonts w:ascii="Microsoft Sans Serif" w:hAnsi="Microsoft Sans Serif" w:cs="Microsoft Sans Serif"/>
        </w:rPr>
      </w:pPr>
    </w:p>
    <w:p w14:paraId="137CD152" w14:textId="367701CB" w:rsidR="003F22DD" w:rsidRDefault="003F22DD" w:rsidP="00EF2593">
      <w:pPr>
        <w:spacing w:after="240"/>
        <w:ind w:right="216"/>
        <w:textAlignment w:val="baseline"/>
        <w:rPr>
          <w:rFonts w:ascii="Microsoft Sans Serif" w:hAnsi="Microsoft Sans Serif" w:cs="Microsoft Sans Serif"/>
        </w:rPr>
      </w:pPr>
    </w:p>
    <w:p w14:paraId="0E8C9BC5" w14:textId="434091EF" w:rsidR="003F22DD" w:rsidRDefault="003F22DD" w:rsidP="00EF2593">
      <w:pPr>
        <w:spacing w:after="240"/>
        <w:ind w:right="216"/>
        <w:textAlignment w:val="baseline"/>
        <w:rPr>
          <w:rFonts w:ascii="Microsoft Sans Serif" w:hAnsi="Microsoft Sans Serif" w:cs="Microsoft Sans Serif"/>
        </w:rPr>
      </w:pPr>
    </w:p>
    <w:p w14:paraId="1F2B4E99" w14:textId="5B731614" w:rsidR="003F22DD" w:rsidRDefault="003F22DD" w:rsidP="00EF2593">
      <w:pPr>
        <w:spacing w:after="240"/>
        <w:ind w:right="216"/>
        <w:textAlignment w:val="baseline"/>
        <w:rPr>
          <w:rFonts w:ascii="Microsoft Sans Serif" w:hAnsi="Microsoft Sans Serif" w:cs="Microsoft Sans Serif"/>
        </w:rPr>
      </w:pPr>
    </w:p>
    <w:p w14:paraId="6922D694" w14:textId="788ED962" w:rsidR="003F22DD" w:rsidRDefault="003F22DD" w:rsidP="00EF2593">
      <w:pPr>
        <w:spacing w:after="240"/>
        <w:ind w:right="216"/>
        <w:textAlignment w:val="baseline"/>
        <w:rPr>
          <w:rFonts w:ascii="Microsoft Sans Serif" w:hAnsi="Microsoft Sans Serif" w:cs="Microsoft Sans Serif"/>
        </w:rPr>
      </w:pPr>
    </w:p>
    <w:p w14:paraId="1B367AD7" w14:textId="141355DC" w:rsidR="003F22DD" w:rsidRDefault="003F22DD" w:rsidP="00EF2593">
      <w:pPr>
        <w:spacing w:after="240"/>
        <w:ind w:right="216"/>
        <w:textAlignment w:val="baseline"/>
        <w:rPr>
          <w:rFonts w:ascii="Microsoft Sans Serif" w:hAnsi="Microsoft Sans Serif" w:cs="Microsoft Sans Serif"/>
        </w:rPr>
      </w:pPr>
    </w:p>
    <w:p w14:paraId="44D1A4E6" w14:textId="39AFEC70" w:rsidR="003F22DD" w:rsidRDefault="003F22DD" w:rsidP="00EF2593">
      <w:pPr>
        <w:spacing w:after="240"/>
        <w:ind w:right="216"/>
        <w:textAlignment w:val="baseline"/>
        <w:rPr>
          <w:rFonts w:ascii="Microsoft Sans Serif" w:hAnsi="Microsoft Sans Serif" w:cs="Microsoft Sans Serif"/>
        </w:rPr>
      </w:pPr>
    </w:p>
    <w:p w14:paraId="2D0E5935" w14:textId="1A811BE6" w:rsidR="003F22DD" w:rsidRDefault="003F22DD" w:rsidP="00EF2593">
      <w:pPr>
        <w:spacing w:after="240"/>
        <w:ind w:right="216"/>
        <w:textAlignment w:val="baseline"/>
        <w:rPr>
          <w:rFonts w:ascii="Microsoft Sans Serif" w:hAnsi="Microsoft Sans Serif" w:cs="Microsoft Sans Serif"/>
        </w:rPr>
      </w:pPr>
    </w:p>
    <w:p w14:paraId="661811A1" w14:textId="44694DD7" w:rsidR="003F22DD" w:rsidRDefault="003F22DD" w:rsidP="00EF2593">
      <w:pPr>
        <w:spacing w:after="240"/>
        <w:ind w:right="216"/>
        <w:textAlignment w:val="baseline"/>
        <w:rPr>
          <w:rFonts w:ascii="Microsoft Sans Serif" w:hAnsi="Microsoft Sans Serif" w:cs="Microsoft Sans Serif"/>
        </w:rPr>
      </w:pPr>
    </w:p>
    <w:p w14:paraId="37D10A9E" w14:textId="5DDCB660" w:rsidR="007E294B" w:rsidRPr="0043464E" w:rsidRDefault="007E294B" w:rsidP="00EF2593">
      <w:pPr>
        <w:spacing w:after="240"/>
        <w:ind w:right="216"/>
        <w:textAlignment w:val="baseline"/>
        <w:rPr>
          <w:rFonts w:ascii="Microsoft Sans Serif" w:eastAsia="Arial" w:hAnsi="Microsoft Sans Serif" w:cs="Microsoft Sans Serif"/>
          <w:color w:val="FF0000"/>
        </w:rPr>
      </w:pPr>
    </w:p>
    <w:p w14:paraId="7D756288" w14:textId="02B0E6B5" w:rsidR="007E294B" w:rsidRPr="0043464E" w:rsidRDefault="00943D81" w:rsidP="00943D81">
      <w:pPr>
        <w:pStyle w:val="Caption"/>
        <w:rPr>
          <w:rFonts w:ascii="Microsoft Sans Serif" w:eastAsia="Arial" w:hAnsi="Microsoft Sans Serif" w:cs="Microsoft Sans Serif"/>
          <w:color w:val="FF0000"/>
        </w:rPr>
      </w:pPr>
      <w:bookmarkStart w:id="588" w:name="_Toc29560796"/>
      <w:r w:rsidRPr="0043464E">
        <w:rPr>
          <w:rFonts w:ascii="Microsoft Sans Serif" w:eastAsia="Arial" w:hAnsi="Microsoft Sans Serif" w:cs="Microsoft Sans Serif"/>
          <w:noProof/>
          <w:color w:val="FF0000"/>
        </w:rPr>
        <w:lastRenderedPageBreak/>
        <w:drawing>
          <wp:anchor distT="0" distB="0" distL="114300" distR="114300" simplePos="0" relativeHeight="251736064" behindDoc="1" locked="0" layoutInCell="1" allowOverlap="1" wp14:anchorId="3C17C637" wp14:editId="38D4CC53">
            <wp:simplePos x="0" y="0"/>
            <wp:positionH relativeFrom="margin">
              <wp:posOffset>-62865</wp:posOffset>
            </wp:positionH>
            <wp:positionV relativeFrom="paragraph">
              <wp:posOffset>284480</wp:posOffset>
            </wp:positionV>
            <wp:extent cx="6172835" cy="4973955"/>
            <wp:effectExtent l="19050" t="19050" r="18415" b="17145"/>
            <wp:wrapTight wrapText="bothSides">
              <wp:wrapPolygon edited="0">
                <wp:start x="-67" y="-83"/>
                <wp:lineTo x="-67" y="21592"/>
                <wp:lineTo x="21598" y="21592"/>
                <wp:lineTo x="21598" y="-83"/>
                <wp:lineTo x="-67" y="-83"/>
              </wp:wrapPolygon>
            </wp:wrapTight>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6172835" cy="4973955"/>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63E5">
        <w:rPr>
          <w:noProof/>
        </w:rPr>
        <mc:AlternateContent>
          <mc:Choice Requires="wps">
            <w:drawing>
              <wp:anchor distT="0" distB="0" distL="114300" distR="114300" simplePos="0" relativeHeight="251749376" behindDoc="1" locked="0" layoutInCell="1" allowOverlap="1" wp14:anchorId="76C332E4" wp14:editId="7373AB0B">
                <wp:simplePos x="0" y="0"/>
                <wp:positionH relativeFrom="column">
                  <wp:posOffset>-90805</wp:posOffset>
                </wp:positionH>
                <wp:positionV relativeFrom="paragraph">
                  <wp:posOffset>0</wp:posOffset>
                </wp:positionV>
                <wp:extent cx="6224905" cy="213995"/>
                <wp:effectExtent l="0" t="0" r="4445" b="0"/>
                <wp:wrapTight wrapText="bothSides">
                  <wp:wrapPolygon edited="0">
                    <wp:start x="0" y="0"/>
                    <wp:lineTo x="0" y="19228"/>
                    <wp:lineTo x="21549" y="19228"/>
                    <wp:lineTo x="21549"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6224905" cy="213995"/>
                        </a:xfrm>
                        <a:prstGeom prst="rect">
                          <a:avLst/>
                        </a:prstGeom>
                        <a:solidFill>
                          <a:prstClr val="white"/>
                        </a:solidFill>
                        <a:ln>
                          <a:noFill/>
                        </a:ln>
                      </wps:spPr>
                      <wps:txbx>
                        <w:txbxContent>
                          <w:p w14:paraId="5DB5CD56" w14:textId="08864E81" w:rsidR="00FB737A" w:rsidRPr="003263E5" w:rsidRDefault="00FB737A" w:rsidP="003263E5">
                            <w:pPr>
                              <w:pStyle w:val="Caption"/>
                              <w:rPr>
                                <w:rFonts w:ascii="Microsoft Sans Serif" w:hAnsi="Microsoft Sans Serif" w:cs="Microsoft Sans Serif"/>
                                <w:b/>
                                <w:bCs/>
                                <w:i w:val="0"/>
                                <w:iCs w:val="0"/>
                                <w:color w:val="auto"/>
                                <w:sz w:val="24"/>
                                <w:szCs w:val="24"/>
                              </w:rPr>
                            </w:pPr>
                            <w:bookmarkStart w:id="589" w:name="_Toc36557303"/>
                            <w:r w:rsidRPr="003263E5">
                              <w:rPr>
                                <w:rFonts w:ascii="Microsoft Sans Serif" w:hAnsi="Microsoft Sans Serif" w:cs="Microsoft Sans Serif"/>
                                <w:b/>
                                <w:bCs/>
                                <w:i w:val="0"/>
                                <w:iCs w:val="0"/>
                                <w:color w:val="auto"/>
                                <w:sz w:val="24"/>
                                <w:szCs w:val="24"/>
                              </w:rPr>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12</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SVEC Management Structure</w:t>
                            </w:r>
                            <w:bookmarkEnd w:id="5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C332E4" id="Text Box 43" o:spid="_x0000_s1030" type="#_x0000_t202" style="position:absolute;margin-left:-7.15pt;margin-top:0;width:490.15pt;height:16.85pt;z-index:-25156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" stroked="f">
                <v:textbox inset="0,0,0,0">
                  <w:txbxContent>
                    <w:p w14:paraId="5DB5CD56" w14:textId="08864E81" w:rsidR="00FB737A" w:rsidRPr="003263E5" w:rsidRDefault="00FB737A" w:rsidP="003263E5">
                      <w:pPr>
                        <w:pStyle w:val="Caption"/>
                        <w:rPr>
                          <w:rFonts w:ascii="Microsoft Sans Serif" w:hAnsi="Microsoft Sans Serif" w:cs="Microsoft Sans Serif"/>
                          <w:b/>
                          <w:bCs/>
                          <w:i w:val="0"/>
                          <w:iCs w:val="0"/>
                          <w:color w:val="auto"/>
                          <w:sz w:val="24"/>
                          <w:szCs w:val="24"/>
                        </w:rPr>
                      </w:pPr>
                      <w:bookmarkStart w:id="596" w:name="_Toc36557303"/>
                      <w:r w:rsidRPr="003263E5">
                        <w:rPr>
                          <w:rFonts w:ascii="Microsoft Sans Serif" w:hAnsi="Microsoft Sans Serif" w:cs="Microsoft Sans Serif"/>
                          <w:b/>
                          <w:bCs/>
                          <w:i w:val="0"/>
                          <w:iCs w:val="0"/>
                          <w:color w:val="auto"/>
                          <w:sz w:val="24"/>
                          <w:szCs w:val="24"/>
                        </w:rPr>
                        <w:t xml:space="preserve">Figure </w:t>
                      </w:r>
                      <w:r w:rsidRPr="003263E5">
                        <w:rPr>
                          <w:rFonts w:ascii="Microsoft Sans Serif" w:hAnsi="Microsoft Sans Serif" w:cs="Microsoft Sans Serif"/>
                          <w:b/>
                          <w:bCs/>
                          <w:i w:val="0"/>
                          <w:iCs w:val="0"/>
                          <w:color w:val="auto"/>
                          <w:sz w:val="24"/>
                          <w:szCs w:val="24"/>
                        </w:rPr>
                        <w:fldChar w:fldCharType="begin"/>
                      </w:r>
                      <w:r w:rsidRPr="003263E5">
                        <w:rPr>
                          <w:rFonts w:ascii="Microsoft Sans Serif" w:hAnsi="Microsoft Sans Serif" w:cs="Microsoft Sans Serif"/>
                          <w:b/>
                          <w:bCs/>
                          <w:i w:val="0"/>
                          <w:iCs w:val="0"/>
                          <w:color w:val="auto"/>
                          <w:sz w:val="24"/>
                          <w:szCs w:val="24"/>
                        </w:rPr>
                        <w:instrText xml:space="preserve"> SEQ Figure \* ARABIC </w:instrText>
                      </w:r>
                      <w:r w:rsidRPr="003263E5">
                        <w:rPr>
                          <w:rFonts w:ascii="Microsoft Sans Serif" w:hAnsi="Microsoft Sans Serif" w:cs="Microsoft Sans Serif"/>
                          <w:b/>
                          <w:bCs/>
                          <w:i w:val="0"/>
                          <w:iCs w:val="0"/>
                          <w:color w:val="auto"/>
                          <w:sz w:val="24"/>
                          <w:szCs w:val="24"/>
                        </w:rPr>
                        <w:fldChar w:fldCharType="separate"/>
                      </w:r>
                      <w:r>
                        <w:rPr>
                          <w:rFonts w:ascii="Microsoft Sans Serif" w:hAnsi="Microsoft Sans Serif" w:cs="Microsoft Sans Serif"/>
                          <w:b/>
                          <w:bCs/>
                          <w:i w:val="0"/>
                          <w:iCs w:val="0"/>
                          <w:noProof/>
                          <w:color w:val="auto"/>
                          <w:sz w:val="24"/>
                          <w:szCs w:val="24"/>
                        </w:rPr>
                        <w:t>12</w:t>
                      </w:r>
                      <w:r w:rsidRPr="003263E5">
                        <w:rPr>
                          <w:rFonts w:ascii="Microsoft Sans Serif" w:hAnsi="Microsoft Sans Serif" w:cs="Microsoft Sans Serif"/>
                          <w:b/>
                          <w:bCs/>
                          <w:i w:val="0"/>
                          <w:iCs w:val="0"/>
                          <w:color w:val="auto"/>
                          <w:sz w:val="24"/>
                          <w:szCs w:val="24"/>
                        </w:rPr>
                        <w:fldChar w:fldCharType="end"/>
                      </w:r>
                      <w:r w:rsidRPr="003263E5">
                        <w:rPr>
                          <w:rFonts w:ascii="Microsoft Sans Serif" w:hAnsi="Microsoft Sans Serif" w:cs="Microsoft Sans Serif"/>
                          <w:b/>
                          <w:bCs/>
                          <w:i w:val="0"/>
                          <w:iCs w:val="0"/>
                          <w:color w:val="auto"/>
                          <w:sz w:val="24"/>
                          <w:szCs w:val="24"/>
                        </w:rPr>
                        <w:t>. SVEC Management Structure</w:t>
                      </w:r>
                      <w:bookmarkEnd w:id="596"/>
                    </w:p>
                  </w:txbxContent>
                </v:textbox>
                <w10:wrap type="tight"/>
              </v:shape>
            </w:pict>
          </mc:Fallback>
        </mc:AlternateContent>
      </w:r>
      <w:bookmarkEnd w:id="588"/>
    </w:p>
    <w:p w14:paraId="1169B025" w14:textId="41AB3DAA" w:rsidR="003D1D2A" w:rsidRPr="0043464E" w:rsidRDefault="003D1D2A" w:rsidP="006F3A47">
      <w:pPr>
        <w:pStyle w:val="Heading3"/>
        <w:spacing w:before="0"/>
        <w:rPr>
          <w:rFonts w:ascii="Microsoft Sans Serif" w:eastAsia="Times New Roman" w:hAnsi="Microsoft Sans Serif" w:cs="Microsoft Sans Serif"/>
          <w:color w:val="auto"/>
        </w:rPr>
      </w:pPr>
      <w:bookmarkStart w:id="590" w:name="_Toc28329285"/>
      <w:bookmarkStart w:id="591" w:name="_Toc29285598"/>
      <w:bookmarkStart w:id="592" w:name="_Toc29300724"/>
      <w:bookmarkStart w:id="593" w:name="_Toc29300834"/>
      <w:bookmarkStart w:id="594" w:name="_Toc29470297"/>
      <w:bookmarkStart w:id="595" w:name="_Toc29475915"/>
      <w:bookmarkStart w:id="596" w:name="_Toc29477102"/>
      <w:bookmarkStart w:id="597" w:name="_Toc29477283"/>
      <w:bookmarkStart w:id="598" w:name="_Toc29477672"/>
      <w:bookmarkStart w:id="599" w:name="_Toc29479771"/>
      <w:bookmarkStart w:id="600" w:name="_Toc29479882"/>
      <w:bookmarkStart w:id="601" w:name="_Toc29479993"/>
      <w:bookmarkStart w:id="602" w:name="_Toc29480104"/>
      <w:bookmarkStart w:id="603" w:name="_Toc29480215"/>
      <w:bookmarkStart w:id="604" w:name="_Toc29554608"/>
      <w:bookmarkStart w:id="605" w:name="_Toc29554751"/>
      <w:bookmarkStart w:id="606" w:name="_Toc29554894"/>
      <w:bookmarkStart w:id="607" w:name="_Toc29555037"/>
      <w:bookmarkStart w:id="608" w:name="_Toc29555180"/>
      <w:bookmarkStart w:id="609" w:name="_Toc29560753"/>
      <w:bookmarkStart w:id="610" w:name="_Toc30608844"/>
      <w:bookmarkStart w:id="611" w:name="_Toc30609279"/>
      <w:bookmarkStart w:id="612" w:name="_Toc3655725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43464E">
        <w:rPr>
          <w:rFonts w:ascii="Microsoft Sans Serif" w:eastAsia="Times New Roman" w:hAnsi="Microsoft Sans Serif" w:cs="Microsoft Sans Serif"/>
          <w:color w:val="auto"/>
        </w:rPr>
        <w:t xml:space="preserve">Identify </w:t>
      </w:r>
      <w:r w:rsidR="00943629" w:rsidRPr="0043464E">
        <w:rPr>
          <w:rFonts w:ascii="Microsoft Sans Serif" w:eastAsia="Times New Roman" w:hAnsi="Microsoft Sans Serif" w:cs="Microsoft Sans Serif"/>
          <w:color w:val="auto"/>
        </w:rPr>
        <w:t xml:space="preserve">Deficiencies </w:t>
      </w:r>
      <w:r w:rsidR="008127CD" w:rsidRPr="0043464E">
        <w:rPr>
          <w:rFonts w:ascii="Microsoft Sans Serif" w:eastAsia="Times New Roman" w:hAnsi="Microsoft Sans Serif" w:cs="Microsoft Sans Serif"/>
          <w:color w:val="auto"/>
        </w:rPr>
        <w:t>in</w:t>
      </w:r>
      <w:r w:rsidR="00943629" w:rsidRPr="0043464E">
        <w:rPr>
          <w:rFonts w:ascii="Microsoft Sans Serif" w:eastAsia="Times New Roman" w:hAnsi="Microsoft Sans Serif" w:cs="Microsoft Sans Serif"/>
          <w:color w:val="auto"/>
        </w:rPr>
        <w:t xml:space="preserve"> </w:t>
      </w:r>
      <w:r w:rsidR="00404705" w:rsidRPr="0043464E">
        <w:rPr>
          <w:rFonts w:ascii="Microsoft Sans Serif" w:eastAsia="Times New Roman" w:hAnsi="Microsoft Sans Serif" w:cs="Microsoft Sans Serif"/>
          <w:color w:val="auto"/>
        </w:rPr>
        <w:t>t</w:t>
      </w:r>
      <w:r w:rsidR="00943629" w:rsidRPr="0043464E">
        <w:rPr>
          <w:rFonts w:ascii="Microsoft Sans Serif" w:eastAsia="Times New Roman" w:hAnsi="Microsoft Sans Serif" w:cs="Microsoft Sans Serif"/>
          <w:color w:val="auto"/>
        </w:rPr>
        <w:t xml:space="preserve">he </w:t>
      </w:r>
      <w:r w:rsidRPr="0043464E">
        <w:rPr>
          <w:rFonts w:ascii="Microsoft Sans Serif" w:eastAsia="Times New Roman" w:hAnsi="Microsoft Sans Serif" w:cs="Microsoft Sans Serif"/>
          <w:color w:val="auto"/>
        </w:rPr>
        <w:t>WMP</w:t>
      </w:r>
      <w:bookmarkEnd w:id="612"/>
    </w:p>
    <w:p w14:paraId="73F599B4" w14:textId="28A9EEEB" w:rsidR="00DF7068" w:rsidRPr="0043464E" w:rsidRDefault="00C8457C" w:rsidP="003245B0">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 xml:space="preserve">The GM will be responsible for ensuring that this WMP meets all the </w:t>
      </w:r>
      <w:r w:rsidR="00197972" w:rsidRPr="0043464E">
        <w:rPr>
          <w:rFonts w:ascii="Microsoft Sans Serif" w:hAnsi="Microsoft Sans Serif" w:cs="Microsoft Sans Serif"/>
        </w:rPr>
        <w:t>S</w:t>
      </w:r>
      <w:r w:rsidRPr="0043464E">
        <w:rPr>
          <w:rFonts w:ascii="Microsoft Sans Serif" w:hAnsi="Microsoft Sans Serif" w:cs="Microsoft Sans Serif"/>
        </w:rPr>
        <w:t xml:space="preserve">tate of California guidelines to mitigate the risk of its assets becoming the source or contributing factor of a wildfire. Staff responsible for assigned mitigation areas have the role of vetting current procedures and recommending changes or enhancements to build upon the strategies in the </w:t>
      </w:r>
      <w:r w:rsidR="00576C46" w:rsidRPr="0043464E">
        <w:rPr>
          <w:rFonts w:ascii="Microsoft Sans Serif" w:hAnsi="Microsoft Sans Serif" w:cs="Microsoft Sans Serif"/>
        </w:rPr>
        <w:t>WMP</w:t>
      </w:r>
      <w:r w:rsidRPr="0043464E">
        <w:rPr>
          <w:rFonts w:ascii="Microsoft Sans Serif" w:hAnsi="Microsoft Sans Serif" w:cs="Microsoft Sans Serif"/>
        </w:rPr>
        <w:t>. Either due to unforeseen circumstances, regulatory changes, emerging technologies or other rationales,</w:t>
      </w:r>
      <w:r w:rsidR="004E7384" w:rsidRPr="0043464E">
        <w:rPr>
          <w:rFonts w:ascii="Microsoft Sans Serif" w:hAnsi="Microsoft Sans Serif" w:cs="Microsoft Sans Serif"/>
        </w:rPr>
        <w:t xml:space="preserve"> </w:t>
      </w:r>
      <w:r w:rsidRPr="0043464E">
        <w:rPr>
          <w:rFonts w:ascii="Microsoft Sans Serif" w:hAnsi="Microsoft Sans Serif" w:cs="Microsoft Sans Serif"/>
        </w:rPr>
        <w:t>deficiencies within the WMP will be sought out and reported to the Board of Directors in the form of an updated WMP on an annual basis. The G</w:t>
      </w:r>
      <w:r w:rsidR="00576C46" w:rsidRPr="0043464E">
        <w:rPr>
          <w:rFonts w:ascii="Microsoft Sans Serif" w:hAnsi="Microsoft Sans Serif" w:cs="Microsoft Sans Serif"/>
        </w:rPr>
        <w:t>M</w:t>
      </w:r>
      <w:r w:rsidRPr="0043464E">
        <w:rPr>
          <w:rFonts w:ascii="Microsoft Sans Serif" w:hAnsi="Microsoft Sans Serif" w:cs="Microsoft Sans Serif"/>
        </w:rPr>
        <w:t xml:space="preserve">, or their designee, will be responsible for spearheading discussions on </w:t>
      </w:r>
      <w:r w:rsidR="00197972" w:rsidRPr="0043464E">
        <w:rPr>
          <w:rFonts w:ascii="Microsoft Sans Serif" w:hAnsi="Microsoft Sans Serif" w:cs="Microsoft Sans Serif"/>
        </w:rPr>
        <w:t>addressing</w:t>
      </w:r>
      <w:r w:rsidRPr="0043464E">
        <w:rPr>
          <w:rFonts w:ascii="Microsoft Sans Serif" w:hAnsi="Microsoft Sans Serif" w:cs="Microsoft Sans Serif"/>
        </w:rPr>
        <w:t xml:space="preserve"> deficiencies</w:t>
      </w:r>
      <w:r w:rsidR="00197972" w:rsidRPr="0043464E">
        <w:rPr>
          <w:rFonts w:ascii="Microsoft Sans Serif" w:hAnsi="Microsoft Sans Serif" w:cs="Microsoft Sans Serif"/>
        </w:rPr>
        <w:t>, and collaborating on solutions</w:t>
      </w:r>
      <w:r w:rsidRPr="0043464E">
        <w:rPr>
          <w:rFonts w:ascii="Microsoft Sans Serif" w:hAnsi="Microsoft Sans Serif" w:cs="Microsoft Sans Serif"/>
        </w:rPr>
        <w:t xml:space="preserve"> when updating the </w:t>
      </w:r>
      <w:r w:rsidR="004B2219" w:rsidRPr="0043464E">
        <w:rPr>
          <w:rFonts w:ascii="Microsoft Sans Serif" w:hAnsi="Microsoft Sans Serif" w:cs="Microsoft Sans Serif"/>
        </w:rPr>
        <w:t>WMP</w:t>
      </w:r>
      <w:r w:rsidRPr="0043464E">
        <w:rPr>
          <w:rFonts w:ascii="Microsoft Sans Serif" w:hAnsi="Microsoft Sans Serif" w:cs="Microsoft Sans Serif"/>
        </w:rPr>
        <w:t xml:space="preserve"> for its annual filing</w:t>
      </w:r>
      <w:r w:rsidR="00943629" w:rsidRPr="0043464E">
        <w:rPr>
          <w:rFonts w:ascii="Microsoft Sans Serif" w:hAnsi="Microsoft Sans Serif" w:cs="Microsoft Sans Serif"/>
        </w:rPr>
        <w:t xml:space="preserve">. </w:t>
      </w:r>
      <w:r w:rsidR="003D1D2A" w:rsidRPr="0043464E">
        <w:rPr>
          <w:rFonts w:ascii="Microsoft Sans Serif" w:eastAsia="Arial" w:hAnsi="Microsoft Sans Serif" w:cs="Microsoft Sans Serif"/>
        </w:rPr>
        <w:t xml:space="preserve">At any point in time when deficiencies are </w:t>
      </w:r>
      <w:r w:rsidR="003D1D2A" w:rsidRPr="0043464E">
        <w:rPr>
          <w:rFonts w:ascii="Microsoft Sans Serif" w:eastAsia="Arial" w:hAnsi="Microsoft Sans Serif" w:cs="Microsoft Sans Serif"/>
        </w:rPr>
        <w:lastRenderedPageBreak/>
        <w:t xml:space="preserve">identified, the </w:t>
      </w:r>
      <w:r w:rsidR="00197972" w:rsidRPr="0043464E">
        <w:rPr>
          <w:rFonts w:ascii="Microsoft Sans Serif" w:eastAsia="Arial" w:hAnsi="Microsoft Sans Serif" w:cs="Microsoft Sans Serif"/>
        </w:rPr>
        <w:t>Superv</w:t>
      </w:r>
      <w:r w:rsidR="00B14C23" w:rsidRPr="0043464E">
        <w:rPr>
          <w:rFonts w:ascii="Microsoft Sans Serif" w:eastAsia="Arial" w:hAnsi="Microsoft Sans Serif" w:cs="Microsoft Sans Serif"/>
        </w:rPr>
        <w:t>i</w:t>
      </w:r>
      <w:r w:rsidR="00197972" w:rsidRPr="0043464E">
        <w:rPr>
          <w:rFonts w:ascii="Microsoft Sans Serif" w:eastAsia="Arial" w:hAnsi="Microsoft Sans Serif" w:cs="Microsoft Sans Serif"/>
        </w:rPr>
        <w:t>sors</w:t>
      </w:r>
      <w:r w:rsidR="003D1D2A" w:rsidRPr="0043464E">
        <w:rPr>
          <w:rFonts w:ascii="Microsoft Sans Serif" w:eastAsia="Arial" w:hAnsi="Microsoft Sans Serif" w:cs="Microsoft Sans Serif"/>
        </w:rPr>
        <w:t xml:space="preserve"> or their delegates are responsible for correcting the deficiencies.</w:t>
      </w:r>
      <w:r w:rsidR="00C8327F" w:rsidRPr="0043464E">
        <w:rPr>
          <w:rFonts w:ascii="Microsoft Sans Serif" w:eastAsia="Arial" w:hAnsi="Microsoft Sans Serif" w:cs="Microsoft Sans Serif"/>
        </w:rPr>
        <w:t xml:space="preserve"> </w:t>
      </w:r>
      <w:r w:rsidR="00953EEF" w:rsidRPr="0043464E">
        <w:rPr>
          <w:rFonts w:ascii="Microsoft Sans Serif" w:eastAsia="Arial" w:hAnsi="Microsoft Sans Serif" w:cs="Microsoft Sans Serif"/>
        </w:rPr>
        <w:t>SVEC</w:t>
      </w:r>
      <w:r w:rsidR="00726631" w:rsidRPr="0043464E">
        <w:rPr>
          <w:rFonts w:ascii="Microsoft Sans Serif" w:eastAsia="Arial" w:hAnsi="Microsoft Sans Serif" w:cs="Microsoft Sans Serif"/>
        </w:rPr>
        <w:t xml:space="preserve"> staff and qualified stakeholders</w:t>
      </w:r>
      <w:r w:rsidR="00B64E02" w:rsidRPr="0043464E">
        <w:rPr>
          <w:rFonts w:ascii="Microsoft Sans Serif" w:eastAsia="Arial" w:hAnsi="Microsoft Sans Serif" w:cs="Microsoft Sans Serif"/>
        </w:rPr>
        <w:t xml:space="preserve"> are encouraged to bring any potential deficiencies to the attention of the G</w:t>
      </w:r>
      <w:r w:rsidR="00576C46" w:rsidRPr="0043464E">
        <w:rPr>
          <w:rFonts w:ascii="Microsoft Sans Serif" w:eastAsia="Arial" w:hAnsi="Microsoft Sans Serif" w:cs="Microsoft Sans Serif"/>
        </w:rPr>
        <w:t>M</w:t>
      </w:r>
      <w:r w:rsidR="00B64E02" w:rsidRPr="0043464E">
        <w:rPr>
          <w:rFonts w:ascii="Microsoft Sans Serif" w:eastAsia="Arial" w:hAnsi="Microsoft Sans Serif" w:cs="Microsoft Sans Serif"/>
        </w:rPr>
        <w:t xml:space="preserve">. The GM, along with the appropriate </w:t>
      </w:r>
      <w:r w:rsidR="003E36D5" w:rsidRPr="0043464E">
        <w:rPr>
          <w:rFonts w:ascii="Microsoft Sans Serif" w:eastAsia="Arial" w:hAnsi="Microsoft Sans Serif" w:cs="Microsoft Sans Serif"/>
        </w:rPr>
        <w:t>staff</w:t>
      </w:r>
      <w:r w:rsidR="00B64E02" w:rsidRPr="0043464E">
        <w:rPr>
          <w:rFonts w:ascii="Microsoft Sans Serif" w:eastAsia="Arial" w:hAnsi="Microsoft Sans Serif" w:cs="Microsoft Sans Serif"/>
        </w:rPr>
        <w:t xml:space="preserve">, will evaluate each reported deficiency, and if determined to be valid, shall record the </w:t>
      </w:r>
      <w:r w:rsidR="00DF7068" w:rsidRPr="0043464E">
        <w:rPr>
          <w:rFonts w:ascii="Microsoft Sans Serif" w:eastAsia="Arial" w:hAnsi="Microsoft Sans Serif" w:cs="Microsoft Sans Serif"/>
        </w:rPr>
        <w:t>deficiency</w:t>
      </w:r>
      <w:r w:rsidR="00B64E02" w:rsidRPr="0043464E">
        <w:rPr>
          <w:rFonts w:ascii="Microsoft Sans Serif" w:eastAsia="Arial" w:hAnsi="Microsoft Sans Serif" w:cs="Microsoft Sans Serif"/>
        </w:rPr>
        <w:t xml:space="preserve"> for further action.</w:t>
      </w:r>
    </w:p>
    <w:p w14:paraId="2917FD3C" w14:textId="0479501F" w:rsidR="003D1D2A" w:rsidRPr="0043464E" w:rsidRDefault="003D1D2A" w:rsidP="006F3A47">
      <w:pPr>
        <w:pStyle w:val="Heading3"/>
        <w:spacing w:before="0"/>
        <w:rPr>
          <w:rFonts w:ascii="Microsoft Sans Serif" w:eastAsia="Times New Roman" w:hAnsi="Microsoft Sans Serif" w:cs="Microsoft Sans Serif"/>
          <w:color w:val="auto"/>
        </w:rPr>
      </w:pPr>
      <w:bookmarkStart w:id="613" w:name="_Toc36557260"/>
      <w:r w:rsidRPr="0043464E">
        <w:rPr>
          <w:rFonts w:ascii="Microsoft Sans Serif" w:eastAsia="Times New Roman" w:hAnsi="Microsoft Sans Serif" w:cs="Microsoft Sans Serif"/>
          <w:color w:val="auto"/>
        </w:rPr>
        <w:t xml:space="preserve">Monitor </w:t>
      </w:r>
      <w:r w:rsidR="00943629" w:rsidRPr="0043464E">
        <w:rPr>
          <w:rFonts w:ascii="Microsoft Sans Serif" w:eastAsia="Times New Roman" w:hAnsi="Microsoft Sans Serif" w:cs="Microsoft Sans Serif"/>
          <w:color w:val="auto"/>
        </w:rPr>
        <w:t xml:space="preserve">and Audit </w:t>
      </w:r>
      <w:r w:rsidR="00404705" w:rsidRPr="0043464E">
        <w:rPr>
          <w:rFonts w:ascii="Microsoft Sans Serif" w:eastAsia="Times New Roman" w:hAnsi="Microsoft Sans Serif" w:cs="Microsoft Sans Serif"/>
          <w:color w:val="auto"/>
        </w:rPr>
        <w:t>t</w:t>
      </w:r>
      <w:r w:rsidR="00943629" w:rsidRPr="0043464E">
        <w:rPr>
          <w:rFonts w:ascii="Microsoft Sans Serif" w:eastAsia="Times New Roman" w:hAnsi="Microsoft Sans Serif" w:cs="Microsoft Sans Serif"/>
          <w:color w:val="auto"/>
        </w:rPr>
        <w:t xml:space="preserve">he Effectiveness </w:t>
      </w:r>
      <w:r w:rsidR="007B6623" w:rsidRPr="0043464E">
        <w:rPr>
          <w:rFonts w:ascii="Microsoft Sans Serif" w:eastAsia="Times New Roman" w:hAnsi="Microsoft Sans Serif" w:cs="Microsoft Sans Serif"/>
          <w:color w:val="auto"/>
        </w:rPr>
        <w:t>o</w:t>
      </w:r>
      <w:r w:rsidR="00943629" w:rsidRPr="0043464E">
        <w:rPr>
          <w:rFonts w:ascii="Microsoft Sans Serif" w:eastAsia="Times New Roman" w:hAnsi="Microsoft Sans Serif" w:cs="Microsoft Sans Serif"/>
          <w:color w:val="auto"/>
        </w:rPr>
        <w:t>f Inspections</w:t>
      </w:r>
      <w:bookmarkEnd w:id="613"/>
      <w:r w:rsidR="00943629" w:rsidRPr="0043464E">
        <w:rPr>
          <w:rFonts w:ascii="Microsoft Sans Serif" w:eastAsia="Times New Roman" w:hAnsi="Microsoft Sans Serif" w:cs="Microsoft Sans Serif"/>
          <w:color w:val="auto"/>
        </w:rPr>
        <w:t xml:space="preserve"> </w:t>
      </w:r>
    </w:p>
    <w:p w14:paraId="6AFF9A8F" w14:textId="6C15C786" w:rsidR="004E7384" w:rsidRPr="0043464E" w:rsidRDefault="00953EEF" w:rsidP="00F30218">
      <w:pPr>
        <w:autoSpaceDE w:val="0"/>
        <w:autoSpaceDN w:val="0"/>
        <w:adjustRightInd w:val="0"/>
        <w:spacing w:after="240"/>
        <w:rPr>
          <w:rFonts w:ascii="Microsoft Sans Serif" w:hAnsi="Microsoft Sans Serif" w:cs="Microsoft Sans Serif"/>
        </w:rPr>
      </w:pPr>
      <w:r w:rsidRPr="0043464E">
        <w:rPr>
          <w:rFonts w:ascii="Microsoft Sans Serif" w:hAnsi="Microsoft Sans Serif" w:cs="Microsoft Sans Serif"/>
        </w:rPr>
        <w:t>SVEC</w:t>
      </w:r>
      <w:r w:rsidR="004E7384" w:rsidRPr="0043464E">
        <w:rPr>
          <w:rFonts w:ascii="Microsoft Sans Serif" w:hAnsi="Microsoft Sans Serif" w:cs="Microsoft Sans Serif"/>
        </w:rPr>
        <w:t xml:space="preserve">’s compliance with Commission regulations ensures that facilities are inspected and repaired in accordance with GO 165 program standards. Any issues found impacting safety and reliability are addressed as outlined in that program. In addition to this maintenance program, </w:t>
      </w:r>
      <w:r w:rsidRPr="0043464E">
        <w:rPr>
          <w:rFonts w:ascii="Microsoft Sans Serif" w:hAnsi="Microsoft Sans Serif" w:cs="Microsoft Sans Serif"/>
        </w:rPr>
        <w:t>SVEC</w:t>
      </w:r>
      <w:r w:rsidR="004E7384" w:rsidRPr="0043464E">
        <w:rPr>
          <w:rFonts w:ascii="Microsoft Sans Serif" w:hAnsi="Microsoft Sans Serif" w:cs="Microsoft Sans Serif"/>
        </w:rPr>
        <w:t xml:space="preserve"> is constantly evaluating its facilities while performing other activities such as outage patrols, new business planning, replacements and related field work.</w:t>
      </w:r>
    </w:p>
    <w:p w14:paraId="54D4AAE5" w14:textId="5AF2C722" w:rsidR="004E7384" w:rsidRPr="0043464E" w:rsidRDefault="004E7384" w:rsidP="004E7384">
      <w:pPr>
        <w:autoSpaceDE w:val="0"/>
        <w:autoSpaceDN w:val="0"/>
        <w:adjustRightInd w:val="0"/>
        <w:rPr>
          <w:rFonts w:ascii="Microsoft Sans Serif" w:hAnsi="Microsoft Sans Serif" w:cs="Microsoft Sans Serif"/>
        </w:rPr>
      </w:pPr>
      <w:r w:rsidRPr="0043464E">
        <w:rPr>
          <w:rFonts w:ascii="Microsoft Sans Serif" w:hAnsi="Microsoft Sans Serif" w:cs="Microsoft Sans Serif"/>
        </w:rPr>
        <w:t>Monitoring the effectiveness of inspection practices will occur through ongoing tracking and annual review of findings resulting from internal process</w:t>
      </w:r>
      <w:r w:rsidR="00F30218" w:rsidRPr="0043464E">
        <w:rPr>
          <w:rFonts w:ascii="Microsoft Sans Serif" w:hAnsi="Microsoft Sans Serif" w:cs="Microsoft Sans Serif"/>
        </w:rPr>
        <w:t>es</w:t>
      </w:r>
      <w:r w:rsidRPr="0043464E">
        <w:rPr>
          <w:rFonts w:ascii="Microsoft Sans Serif" w:hAnsi="Microsoft Sans Serif" w:cs="Microsoft Sans Serif"/>
        </w:rPr>
        <w:t>.</w:t>
      </w:r>
      <w:r w:rsidR="003245B0" w:rsidRPr="0043464E">
        <w:rPr>
          <w:rFonts w:ascii="Microsoft Sans Serif" w:hAnsi="Microsoft Sans Serif" w:cs="Microsoft Sans Serif"/>
        </w:rPr>
        <w:t xml:space="preserve"> </w:t>
      </w:r>
      <w:r w:rsidRPr="0043464E">
        <w:rPr>
          <w:rFonts w:ascii="Microsoft Sans Serif" w:hAnsi="Microsoft Sans Serif" w:cs="Microsoft Sans Serif"/>
        </w:rPr>
        <w:t xml:space="preserve">The </w:t>
      </w:r>
      <w:r w:rsidR="0075369E">
        <w:rPr>
          <w:rFonts w:ascii="Microsoft Sans Serif" w:eastAsia="Calibri" w:hAnsi="Microsoft Sans Serif" w:cs="Microsoft Sans Serif"/>
        </w:rPr>
        <w:t>LS</w:t>
      </w:r>
      <w:r w:rsidRPr="0043464E">
        <w:rPr>
          <w:rFonts w:ascii="Microsoft Sans Serif" w:eastAsia="Calibri" w:hAnsi="Microsoft Sans Serif" w:cs="Microsoft Sans Serif"/>
        </w:rPr>
        <w:t xml:space="preserve"> </w:t>
      </w:r>
      <w:r w:rsidRPr="0043464E">
        <w:rPr>
          <w:rFonts w:ascii="Microsoft Sans Serif" w:hAnsi="Microsoft Sans Serif" w:cs="Microsoft Sans Serif"/>
        </w:rPr>
        <w:t>or their designee</w:t>
      </w:r>
      <w:r w:rsidR="00F30218" w:rsidRPr="0043464E">
        <w:rPr>
          <w:rFonts w:ascii="Microsoft Sans Serif" w:hAnsi="Microsoft Sans Serif" w:cs="Microsoft Sans Serif"/>
        </w:rPr>
        <w:t xml:space="preserve"> </w:t>
      </w:r>
      <w:r w:rsidRPr="0043464E">
        <w:rPr>
          <w:rFonts w:ascii="Microsoft Sans Serif" w:eastAsia="Calibri" w:hAnsi="Microsoft Sans Serif" w:cs="Microsoft Sans Serif"/>
        </w:rPr>
        <w:t>supervises the Vegetation Manager</w:t>
      </w:r>
      <w:r w:rsidR="00F30218" w:rsidRPr="0043464E">
        <w:rPr>
          <w:rFonts w:ascii="Microsoft Sans Serif" w:hAnsi="Microsoft Sans Serif" w:cs="Microsoft Sans Serif"/>
        </w:rPr>
        <w:t xml:space="preserve"> and</w:t>
      </w:r>
      <w:r w:rsidRPr="0043464E">
        <w:rPr>
          <w:rFonts w:ascii="Microsoft Sans Serif" w:hAnsi="Microsoft Sans Serif" w:cs="Microsoft Sans Serif"/>
        </w:rPr>
        <w:t xml:space="preserve"> will review concerns found during routine field work and equipment and line inspections. </w:t>
      </w:r>
      <w:r w:rsidR="00953EEF" w:rsidRPr="0043464E">
        <w:rPr>
          <w:rFonts w:ascii="Microsoft Sans Serif" w:hAnsi="Microsoft Sans Serif" w:cs="Microsoft Sans Serif"/>
        </w:rPr>
        <w:t>SVEC</w:t>
      </w:r>
      <w:r w:rsidRPr="0043464E">
        <w:rPr>
          <w:rFonts w:ascii="Microsoft Sans Serif" w:hAnsi="Microsoft Sans Serif" w:cs="Microsoft Sans Serif"/>
        </w:rPr>
        <w:t xml:space="preserve"> will use this information as a method to assess the effectiveness of inspection procedures. The review process will take place annually where inspection records will be reviewed, deficiencies </w:t>
      </w:r>
      <w:r w:rsidR="00CA7C71" w:rsidRPr="0043464E">
        <w:rPr>
          <w:rFonts w:ascii="Microsoft Sans Serif" w:hAnsi="Microsoft Sans Serif" w:cs="Microsoft Sans Serif"/>
        </w:rPr>
        <w:t>identified,</w:t>
      </w:r>
      <w:r w:rsidR="00F30218" w:rsidRPr="0043464E">
        <w:rPr>
          <w:rFonts w:ascii="Microsoft Sans Serif" w:hAnsi="Microsoft Sans Serif" w:cs="Microsoft Sans Serif"/>
        </w:rPr>
        <w:t xml:space="preserve"> </w:t>
      </w:r>
      <w:r w:rsidRPr="0043464E">
        <w:rPr>
          <w:rFonts w:ascii="Microsoft Sans Serif" w:hAnsi="Microsoft Sans Serif" w:cs="Microsoft Sans Serif"/>
        </w:rPr>
        <w:t>and corrective action</w:t>
      </w:r>
      <w:r w:rsidR="00F30218" w:rsidRPr="0043464E">
        <w:rPr>
          <w:rFonts w:ascii="Microsoft Sans Serif" w:hAnsi="Microsoft Sans Serif" w:cs="Microsoft Sans Serif"/>
        </w:rPr>
        <w:t>s</w:t>
      </w:r>
      <w:r w:rsidRPr="0043464E">
        <w:rPr>
          <w:rFonts w:ascii="Microsoft Sans Serif" w:hAnsi="Microsoft Sans Serif" w:cs="Microsoft Sans Serif"/>
        </w:rPr>
        <w:t xml:space="preserve"> determined. An internal report will be provided to the utility’s leadership in deliberation of future strategies. Related strategies that mitigate wildfire risk will then be identified and proposed within the next iteration of the Plan. Aggregating this data will guide future decision-making on the direction of wildfire mitigation strategy with the intention that incidents will become less frequent </w:t>
      </w:r>
      <w:r w:rsidR="00880EE5" w:rsidRPr="0043464E">
        <w:rPr>
          <w:rFonts w:ascii="Microsoft Sans Serif" w:hAnsi="Microsoft Sans Serif" w:cs="Microsoft Sans Serif"/>
        </w:rPr>
        <w:t>or</w:t>
      </w:r>
      <w:r w:rsidRPr="0043464E">
        <w:rPr>
          <w:rFonts w:ascii="Microsoft Sans Serif" w:hAnsi="Microsoft Sans Serif" w:cs="Microsoft Sans Serif"/>
        </w:rPr>
        <w:t xml:space="preserve"> hazardous system wide.</w:t>
      </w:r>
    </w:p>
    <w:p w14:paraId="185AACDC" w14:textId="78968CFC" w:rsidR="003D1D2A" w:rsidRPr="0043464E" w:rsidRDefault="00953EEF" w:rsidP="00EF2593">
      <w:pPr>
        <w:tabs>
          <w:tab w:val="left" w:pos="720"/>
        </w:tabs>
        <w:spacing w:before="170" w:after="240"/>
        <w:ind w:right="72"/>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SVEC</w:t>
      </w:r>
      <w:r w:rsidR="003D1D2A" w:rsidRPr="0043464E">
        <w:rPr>
          <w:rFonts w:ascii="Microsoft Sans Serif" w:eastAsia="Arial" w:hAnsi="Microsoft Sans Serif" w:cs="Microsoft Sans Serif"/>
          <w:spacing w:val="-2"/>
        </w:rPr>
        <w:t xml:space="preserve"> has quality control processes embedded in its existing general practice</w:t>
      </w:r>
      <w:r w:rsidR="004D5EA1" w:rsidRPr="0043464E">
        <w:rPr>
          <w:rFonts w:ascii="Microsoft Sans Serif" w:eastAsia="Arial" w:hAnsi="Microsoft Sans Serif" w:cs="Microsoft Sans Serif"/>
          <w:spacing w:val="-2"/>
        </w:rPr>
        <w:t>s</w:t>
      </w:r>
      <w:r w:rsidR="003D1D2A" w:rsidRPr="0043464E">
        <w:rPr>
          <w:rFonts w:ascii="Microsoft Sans Serif" w:eastAsia="Arial" w:hAnsi="Microsoft Sans Serif" w:cs="Microsoft Sans Serif"/>
          <w:spacing w:val="-2"/>
        </w:rPr>
        <w:t>. However, for certain programs, there is a formal quality control process. The following depicts a few of these programs.</w:t>
      </w:r>
    </w:p>
    <w:p w14:paraId="254DF0B9" w14:textId="5CC2DD02" w:rsidR="003D1D2A" w:rsidRPr="0043464E" w:rsidRDefault="003D1D2A" w:rsidP="006F3A47">
      <w:pPr>
        <w:pStyle w:val="Heading3"/>
        <w:spacing w:before="0"/>
        <w:rPr>
          <w:rFonts w:ascii="Microsoft Sans Serif" w:eastAsia="Times New Roman" w:hAnsi="Microsoft Sans Serif" w:cs="Microsoft Sans Serif"/>
          <w:color w:val="auto"/>
        </w:rPr>
      </w:pPr>
      <w:bookmarkStart w:id="614" w:name="_Toc36557261"/>
      <w:r w:rsidRPr="0043464E">
        <w:rPr>
          <w:rFonts w:ascii="Microsoft Sans Serif" w:eastAsia="Times New Roman" w:hAnsi="Microsoft Sans Serif" w:cs="Microsoft Sans Serif"/>
          <w:color w:val="auto"/>
        </w:rPr>
        <w:t>Written Processes and Procedures</w:t>
      </w:r>
      <w:bookmarkEnd w:id="614"/>
    </w:p>
    <w:p w14:paraId="5F29F413" w14:textId="7AC4131A" w:rsidR="003D1D2A" w:rsidRPr="0043464E" w:rsidRDefault="009561C4" w:rsidP="00EF2593">
      <w:pPr>
        <w:spacing w:before="60" w:after="240"/>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2"/>
        </w:rPr>
        <w:t>SVEC</w:t>
      </w:r>
      <w:r w:rsidR="001C3F3B" w:rsidRPr="0043464E">
        <w:rPr>
          <w:rFonts w:ascii="Microsoft Sans Serif" w:eastAsia="Arial" w:hAnsi="Microsoft Sans Serif" w:cs="Microsoft Sans Serif"/>
          <w:spacing w:val="2"/>
        </w:rPr>
        <w:t xml:space="preserve"> </w:t>
      </w:r>
      <w:r w:rsidR="007C3839" w:rsidRPr="0043464E">
        <w:rPr>
          <w:rFonts w:ascii="Microsoft Sans Serif" w:eastAsia="Arial" w:hAnsi="Microsoft Sans Serif" w:cs="Microsoft Sans Serif"/>
          <w:spacing w:val="2"/>
        </w:rPr>
        <w:t xml:space="preserve">documents its operational procedures </w:t>
      </w:r>
      <w:r w:rsidR="00672662" w:rsidRPr="0043464E">
        <w:rPr>
          <w:rFonts w:ascii="Microsoft Sans Serif" w:eastAsia="Arial" w:hAnsi="Microsoft Sans Serif" w:cs="Microsoft Sans Serif"/>
          <w:spacing w:val="2"/>
        </w:rPr>
        <w:t xml:space="preserve">and processes to maintain consistent and thorough implementation at all levels. </w:t>
      </w:r>
      <w:r w:rsidR="00726631" w:rsidRPr="0043464E">
        <w:rPr>
          <w:rFonts w:ascii="Microsoft Sans Serif" w:eastAsia="Arial" w:hAnsi="Microsoft Sans Serif" w:cs="Microsoft Sans Serif"/>
          <w:spacing w:val="2"/>
        </w:rPr>
        <w:t>Processes are reviewed and updated as needed to maintain the most efficient</w:t>
      </w:r>
      <w:r w:rsidR="00F30218" w:rsidRPr="0043464E">
        <w:rPr>
          <w:rFonts w:ascii="Microsoft Sans Serif" w:eastAsia="Arial" w:hAnsi="Microsoft Sans Serif" w:cs="Microsoft Sans Serif"/>
          <w:spacing w:val="2"/>
        </w:rPr>
        <w:t>,</w:t>
      </w:r>
      <w:r w:rsidR="00197972" w:rsidRPr="0043464E">
        <w:rPr>
          <w:rFonts w:ascii="Microsoft Sans Serif" w:eastAsia="Arial" w:hAnsi="Microsoft Sans Serif" w:cs="Microsoft Sans Serif"/>
          <w:spacing w:val="2"/>
        </w:rPr>
        <w:t xml:space="preserve"> effective,</w:t>
      </w:r>
      <w:r w:rsidR="00726631" w:rsidRPr="0043464E">
        <w:rPr>
          <w:rFonts w:ascii="Microsoft Sans Serif" w:eastAsia="Arial" w:hAnsi="Microsoft Sans Serif" w:cs="Microsoft Sans Serif"/>
          <w:spacing w:val="2"/>
        </w:rPr>
        <w:t xml:space="preserve"> beneficial </w:t>
      </w:r>
      <w:r w:rsidR="00F30218" w:rsidRPr="0043464E">
        <w:rPr>
          <w:rFonts w:ascii="Microsoft Sans Serif" w:eastAsia="Arial" w:hAnsi="Microsoft Sans Serif" w:cs="Microsoft Sans Serif"/>
          <w:spacing w:val="2"/>
        </w:rPr>
        <w:t xml:space="preserve">and safety driven </w:t>
      </w:r>
      <w:r w:rsidR="00726631" w:rsidRPr="0043464E">
        <w:rPr>
          <w:rFonts w:ascii="Microsoft Sans Serif" w:eastAsia="Arial" w:hAnsi="Microsoft Sans Serif" w:cs="Microsoft Sans Serif"/>
          <w:spacing w:val="2"/>
        </w:rPr>
        <w:t xml:space="preserve">methods and protocols. </w:t>
      </w:r>
    </w:p>
    <w:p w14:paraId="13D63A37" w14:textId="21DAB893" w:rsidR="001209C5" w:rsidRPr="0043464E" w:rsidRDefault="001209C5" w:rsidP="001209C5">
      <w:pPr>
        <w:pStyle w:val="Heading2"/>
        <w:rPr>
          <w:rFonts w:ascii="Microsoft Sans Serif" w:hAnsi="Microsoft Sans Serif" w:cs="Microsoft Sans Serif"/>
          <w:color w:val="auto"/>
          <w:sz w:val="28"/>
          <w:szCs w:val="28"/>
        </w:rPr>
      </w:pPr>
      <w:bookmarkStart w:id="615" w:name="_Toc27993831"/>
      <w:bookmarkStart w:id="616" w:name="_Toc36557262"/>
      <w:r w:rsidRPr="0043464E">
        <w:rPr>
          <w:rFonts w:ascii="Microsoft Sans Serif" w:hAnsi="Microsoft Sans Serif" w:cs="Microsoft Sans Serif"/>
          <w:color w:val="auto"/>
          <w:sz w:val="28"/>
          <w:szCs w:val="28"/>
        </w:rPr>
        <w:lastRenderedPageBreak/>
        <w:t>Programmatic QA/QC processes</w:t>
      </w:r>
      <w:bookmarkEnd w:id="615"/>
      <w:bookmarkEnd w:id="616"/>
    </w:p>
    <w:p w14:paraId="1C83FBAB" w14:textId="06B8B416" w:rsidR="001209C5" w:rsidRPr="0043464E" w:rsidRDefault="001209C5" w:rsidP="001209C5">
      <w:pPr>
        <w:pStyle w:val="Heading3"/>
        <w:spacing w:before="0"/>
        <w:rPr>
          <w:rFonts w:ascii="Microsoft Sans Serif" w:eastAsia="Times New Roman" w:hAnsi="Microsoft Sans Serif" w:cs="Microsoft Sans Serif"/>
          <w:color w:val="auto"/>
        </w:rPr>
      </w:pPr>
      <w:bookmarkStart w:id="617" w:name="_Toc27993832"/>
      <w:bookmarkStart w:id="618" w:name="_Toc36557263"/>
      <w:r w:rsidRPr="0043464E">
        <w:rPr>
          <w:rFonts w:ascii="Microsoft Sans Serif" w:eastAsia="Times New Roman" w:hAnsi="Microsoft Sans Serif" w:cs="Microsoft Sans Serif"/>
          <w:color w:val="auto"/>
        </w:rPr>
        <w:t>Distribution System Inspections</w:t>
      </w:r>
      <w:bookmarkEnd w:id="617"/>
      <w:bookmarkEnd w:id="618"/>
    </w:p>
    <w:p w14:paraId="0E5A7EA1" w14:textId="1EB46190" w:rsidR="001209C5" w:rsidRPr="0043464E" w:rsidRDefault="001209C5" w:rsidP="001209C5">
      <w:pPr>
        <w:spacing w:before="17"/>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The LS manages</w:t>
      </w:r>
      <w:r w:rsidR="00520E95"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T&amp;D line and substation assets and develops the comprehensive inspection and maintenance programs. These programs are driven by the need to ensure the safe operation of T&amp;D line and substation facilities. </w:t>
      </w:r>
    </w:p>
    <w:p w14:paraId="40B8A01C" w14:textId="77777777" w:rsidR="001209C5" w:rsidRPr="0043464E" w:rsidRDefault="001209C5" w:rsidP="001209C5">
      <w:pPr>
        <w:autoSpaceDE w:val="0"/>
        <w:autoSpaceDN w:val="0"/>
        <w:adjustRightInd w:val="0"/>
        <w:rPr>
          <w:rFonts w:ascii="Microsoft Sans Serif" w:eastAsia="Arial" w:hAnsi="Microsoft Sans Serif" w:cs="Microsoft Sans Serif"/>
        </w:rPr>
      </w:pPr>
      <w:r w:rsidRPr="0043464E">
        <w:rPr>
          <w:rFonts w:ascii="Microsoft Sans Serif" w:eastAsia="Arial" w:hAnsi="Microsoft Sans Serif" w:cs="Microsoft Sans Serif"/>
        </w:rPr>
        <w:t xml:space="preserve">Key imperatives are to: </w:t>
      </w:r>
    </w:p>
    <w:p w14:paraId="05E31FCD" w14:textId="77777777" w:rsidR="001209C5" w:rsidRPr="0043464E" w:rsidRDefault="001209C5" w:rsidP="001209C5">
      <w:pPr>
        <w:pStyle w:val="ListParagraph"/>
        <w:numPr>
          <w:ilvl w:val="0"/>
          <w:numId w:val="63"/>
        </w:numPr>
        <w:spacing w:before="173"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Reduce the risk of power-related wildfire.</w:t>
      </w:r>
    </w:p>
    <w:p w14:paraId="7547B5D7" w14:textId="77777777" w:rsidR="001209C5" w:rsidRPr="0043464E" w:rsidRDefault="001209C5" w:rsidP="001209C5">
      <w:pPr>
        <w:pStyle w:val="ListParagraph"/>
        <w:numPr>
          <w:ilvl w:val="0"/>
          <w:numId w:val="63"/>
        </w:numPr>
        <w:spacing w:before="173"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Meet federal and state regulatory requirements. </w:t>
      </w:r>
    </w:p>
    <w:p w14:paraId="5B17E60D" w14:textId="77777777" w:rsidR="001209C5" w:rsidRPr="0043464E" w:rsidRDefault="001209C5" w:rsidP="001209C5">
      <w:pPr>
        <w:pStyle w:val="ListParagraph"/>
        <w:numPr>
          <w:ilvl w:val="0"/>
          <w:numId w:val="63"/>
        </w:numPr>
        <w:spacing w:before="173"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Achieve reliability performance within mandated limits and to optimize capital and O&amp;M investments. </w:t>
      </w:r>
    </w:p>
    <w:p w14:paraId="3EE15EC2" w14:textId="35268CBC" w:rsidR="001209C5" w:rsidRPr="0043464E" w:rsidRDefault="001209C5" w:rsidP="001209C5">
      <w:pPr>
        <w:spacing w:before="173" w:after="240"/>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In addition, the </w:t>
      </w:r>
      <w:r w:rsidR="00BE4084">
        <w:rPr>
          <w:rFonts w:ascii="Microsoft Sans Serif" w:eastAsia="Arial" w:hAnsi="Microsoft Sans Serif" w:cs="Microsoft Sans Serif"/>
        </w:rPr>
        <w:t>LS</w:t>
      </w:r>
      <w:r w:rsidRPr="0043464E">
        <w:rPr>
          <w:rFonts w:ascii="Microsoft Sans Serif" w:eastAsia="Arial" w:hAnsi="Microsoft Sans Serif" w:cs="Microsoft Sans Serif"/>
        </w:rPr>
        <w:t xml:space="preserve"> or designated managers regularly monitor inspection and corrective maintenance records, as well as diagnostic test results to adjust maintenance plans and develop new programs. Best industry practices are used in development of the maintenance programs.</w:t>
      </w:r>
    </w:p>
    <w:p w14:paraId="66FD10BD" w14:textId="4ACEDA1A" w:rsidR="001209C5" w:rsidRPr="0043464E" w:rsidRDefault="001209C5" w:rsidP="001209C5">
      <w:pPr>
        <w:spacing w:before="173" w:after="240"/>
        <w:ind w:right="72"/>
        <w:textAlignment w:val="baseline"/>
        <w:rPr>
          <w:rFonts w:ascii="Microsoft Sans Serif" w:eastAsia="Arial" w:hAnsi="Microsoft Sans Serif" w:cs="Microsoft Sans Serif"/>
          <w:spacing w:val="4"/>
        </w:rPr>
      </w:pPr>
      <w:r w:rsidRPr="0043464E">
        <w:rPr>
          <w:rFonts w:ascii="Microsoft Sans Serif" w:eastAsia="Arial" w:hAnsi="Microsoft Sans Serif" w:cs="Microsoft Sans Serif"/>
          <w:spacing w:val="4"/>
        </w:rPr>
        <w:t xml:space="preserve">SVEC’s Grid Assets group is responsible for performing the inspections and corrective maintenance. When deficiencies are found, work orders are created by </w:t>
      </w:r>
      <w:r w:rsidR="00BE4084">
        <w:rPr>
          <w:rFonts w:ascii="Microsoft Sans Serif" w:eastAsia="Arial" w:hAnsi="Microsoft Sans Serif" w:cs="Microsoft Sans Serif"/>
          <w:spacing w:val="4"/>
        </w:rPr>
        <w:t>LS</w:t>
      </w:r>
      <w:r w:rsidRPr="0043464E">
        <w:rPr>
          <w:rFonts w:ascii="Microsoft Sans Serif" w:eastAsia="Arial" w:hAnsi="Microsoft Sans Serif" w:cs="Microsoft Sans Serif"/>
          <w:spacing w:val="4"/>
        </w:rPr>
        <w:t xml:space="preserve">. The priority for corrective maintenance is to remove safety hazards immediately and repair minor deficiencies according to the type of defect, severity and HFTD tier. Work orders are monitored throughout the year to ensure timely completion via regular internal reports. </w:t>
      </w:r>
    </w:p>
    <w:p w14:paraId="7711080A" w14:textId="17D40D48" w:rsidR="003D1D2A" w:rsidRPr="0043464E" w:rsidRDefault="003D1D2A" w:rsidP="006F3A47">
      <w:pPr>
        <w:pStyle w:val="Heading3"/>
        <w:spacing w:before="0"/>
        <w:rPr>
          <w:rFonts w:ascii="Microsoft Sans Serif" w:eastAsia="Times New Roman" w:hAnsi="Microsoft Sans Serif" w:cs="Microsoft Sans Serif"/>
          <w:color w:val="auto"/>
        </w:rPr>
      </w:pPr>
      <w:bookmarkStart w:id="619" w:name="_Toc36557264"/>
      <w:r w:rsidRPr="0043464E">
        <w:rPr>
          <w:rFonts w:ascii="Microsoft Sans Serif" w:eastAsia="Times New Roman" w:hAnsi="Microsoft Sans Serif" w:cs="Microsoft Sans Serif"/>
          <w:color w:val="auto"/>
        </w:rPr>
        <w:t xml:space="preserve">Vegetation </w:t>
      </w:r>
      <w:r w:rsidR="006F6126" w:rsidRPr="0043464E">
        <w:rPr>
          <w:rFonts w:ascii="Microsoft Sans Serif" w:eastAsia="Times New Roman" w:hAnsi="Microsoft Sans Serif" w:cs="Microsoft Sans Serif"/>
          <w:color w:val="auto"/>
        </w:rPr>
        <w:t>Management (</w:t>
      </w:r>
      <w:r w:rsidRPr="0043464E">
        <w:rPr>
          <w:rFonts w:ascii="Microsoft Sans Serif" w:eastAsia="Times New Roman" w:hAnsi="Microsoft Sans Serif" w:cs="Microsoft Sans Serif"/>
          <w:color w:val="auto"/>
        </w:rPr>
        <w:t>VM</w:t>
      </w:r>
      <w:r w:rsidR="006F6126" w:rsidRPr="0043464E">
        <w:rPr>
          <w:rFonts w:ascii="Microsoft Sans Serif" w:eastAsia="Times New Roman" w:hAnsi="Microsoft Sans Serif" w:cs="Microsoft Sans Serif"/>
          <w:color w:val="auto"/>
        </w:rPr>
        <w:t>)</w:t>
      </w:r>
      <w:bookmarkEnd w:id="619"/>
    </w:p>
    <w:p w14:paraId="1CB4F886" w14:textId="7170FC2E" w:rsidR="00444E94" w:rsidRDefault="00953EEF" w:rsidP="008F715B">
      <w:pPr>
        <w:spacing w:after="240"/>
        <w:rPr>
          <w:rFonts w:ascii="Microsoft Sans Serif" w:eastAsia="Arial" w:hAnsi="Microsoft Sans Serif" w:cs="Microsoft Sans Serif"/>
        </w:rPr>
      </w:pPr>
      <w:r w:rsidRPr="0043464E">
        <w:rPr>
          <w:rFonts w:ascii="Microsoft Sans Serif" w:eastAsia="Arial" w:hAnsi="Microsoft Sans Serif" w:cs="Microsoft Sans Serif"/>
        </w:rPr>
        <w:t>SVEC</w:t>
      </w:r>
      <w:r w:rsidR="003D1D2A" w:rsidRPr="0043464E">
        <w:rPr>
          <w:rFonts w:ascii="Microsoft Sans Serif" w:eastAsia="Arial" w:hAnsi="Microsoft Sans Serif" w:cs="Microsoft Sans Serif"/>
        </w:rPr>
        <w:t xml:space="preserve">’s vegetation </w:t>
      </w:r>
      <w:r w:rsidR="00926328" w:rsidRPr="0043464E">
        <w:rPr>
          <w:rFonts w:ascii="Microsoft Sans Serif" w:eastAsia="Arial" w:hAnsi="Microsoft Sans Serif" w:cs="Microsoft Sans Serif"/>
        </w:rPr>
        <w:t>management work</w:t>
      </w:r>
      <w:r w:rsidR="003D1D2A" w:rsidRPr="0043464E">
        <w:rPr>
          <w:rFonts w:ascii="Microsoft Sans Serif" w:eastAsia="Arial" w:hAnsi="Microsoft Sans Serif" w:cs="Microsoft Sans Serif"/>
        </w:rPr>
        <w:t xml:space="preserve"> </w:t>
      </w:r>
      <w:r w:rsidR="00926328" w:rsidRPr="0043464E">
        <w:rPr>
          <w:rFonts w:ascii="Microsoft Sans Serif" w:eastAsia="Arial" w:hAnsi="Microsoft Sans Serif" w:cs="Microsoft Sans Serif"/>
        </w:rPr>
        <w:t>is</w:t>
      </w:r>
      <w:r w:rsidR="003D1D2A" w:rsidRPr="0043464E">
        <w:rPr>
          <w:rFonts w:ascii="Microsoft Sans Serif" w:eastAsia="Arial" w:hAnsi="Microsoft Sans Serif" w:cs="Microsoft Sans Serif"/>
        </w:rPr>
        <w:t xml:space="preserve"> performed by contractors</w:t>
      </w:r>
      <w:r w:rsidR="00926328" w:rsidRPr="0043464E">
        <w:rPr>
          <w:rFonts w:ascii="Microsoft Sans Serif" w:eastAsia="Arial" w:hAnsi="Microsoft Sans Serif" w:cs="Microsoft Sans Serif"/>
        </w:rPr>
        <w:t>. This VM work is</w:t>
      </w:r>
      <w:r w:rsidR="003D1D2A" w:rsidRPr="0043464E">
        <w:rPr>
          <w:rFonts w:ascii="Microsoft Sans Serif" w:eastAsia="Arial" w:hAnsi="Microsoft Sans Serif" w:cs="Microsoft Sans Serif"/>
        </w:rPr>
        <w:t xml:space="preserve"> </w:t>
      </w:r>
      <w:r w:rsidR="002A4D0D" w:rsidRPr="0043464E">
        <w:rPr>
          <w:rFonts w:ascii="Microsoft Sans Serif" w:eastAsia="Arial" w:hAnsi="Microsoft Sans Serif" w:cs="Microsoft Sans Serif"/>
        </w:rPr>
        <w:t>Quality Control (Q</w:t>
      </w:r>
      <w:r w:rsidR="00926328" w:rsidRPr="0043464E">
        <w:rPr>
          <w:rFonts w:ascii="Microsoft Sans Serif" w:eastAsia="Arial" w:hAnsi="Microsoft Sans Serif" w:cs="Microsoft Sans Serif"/>
        </w:rPr>
        <w:t>C</w:t>
      </w:r>
      <w:r w:rsidR="002A4D0D" w:rsidRPr="0043464E">
        <w:rPr>
          <w:rFonts w:ascii="Microsoft Sans Serif" w:eastAsia="Arial" w:hAnsi="Microsoft Sans Serif" w:cs="Microsoft Sans Serif"/>
        </w:rPr>
        <w:t>)</w:t>
      </w:r>
      <w:r w:rsidR="003D1D2A" w:rsidRPr="0043464E">
        <w:rPr>
          <w:rFonts w:ascii="Microsoft Sans Serif" w:eastAsia="Arial" w:hAnsi="Microsoft Sans Serif" w:cs="Microsoft Sans Serif"/>
        </w:rPr>
        <w:t xml:space="preserve"> audited by </w:t>
      </w:r>
      <w:r w:rsidRPr="0043464E">
        <w:rPr>
          <w:rFonts w:ascii="Microsoft Sans Serif" w:eastAsia="Arial" w:hAnsi="Microsoft Sans Serif" w:cs="Microsoft Sans Serif"/>
        </w:rPr>
        <w:t>SVEC</w:t>
      </w:r>
      <w:r w:rsidR="00C534A4" w:rsidRPr="0043464E">
        <w:rPr>
          <w:rFonts w:ascii="Microsoft Sans Serif" w:eastAsia="Arial" w:hAnsi="Microsoft Sans Serif" w:cs="Microsoft Sans Serif"/>
        </w:rPr>
        <w:t xml:space="preserve">’s </w:t>
      </w:r>
      <w:r w:rsidR="00525765" w:rsidRPr="0043464E">
        <w:rPr>
          <w:rFonts w:ascii="Microsoft Sans Serif" w:eastAsia="Arial" w:hAnsi="Microsoft Sans Serif" w:cs="Microsoft Sans Serif"/>
        </w:rPr>
        <w:t>LS</w:t>
      </w:r>
      <w:r w:rsidR="003D1D2A" w:rsidRPr="0043464E">
        <w:rPr>
          <w:rFonts w:ascii="Microsoft Sans Serif" w:eastAsia="Arial" w:hAnsi="Microsoft Sans Serif" w:cs="Microsoft Sans Serif"/>
        </w:rPr>
        <w:t xml:space="preserve">. </w:t>
      </w:r>
      <w:r w:rsidR="00926328" w:rsidRPr="0043464E">
        <w:rPr>
          <w:rFonts w:ascii="Microsoft Sans Serif" w:eastAsia="Arial" w:hAnsi="Microsoft Sans Serif" w:cs="Microsoft Sans Serif"/>
        </w:rPr>
        <w:t xml:space="preserve">Approximately </w:t>
      </w:r>
      <w:r w:rsidR="00FA537C" w:rsidRPr="00866798">
        <w:rPr>
          <w:rFonts w:ascii="Microsoft Sans Serif" w:eastAsia="Arial" w:hAnsi="Microsoft Sans Serif" w:cs="Microsoft Sans Serif"/>
        </w:rPr>
        <w:t>10</w:t>
      </w:r>
      <w:r w:rsidR="00926328" w:rsidRPr="00866798">
        <w:rPr>
          <w:rFonts w:ascii="Microsoft Sans Serif" w:eastAsia="Arial" w:hAnsi="Microsoft Sans Serif" w:cs="Microsoft Sans Serif"/>
        </w:rPr>
        <w:t>% of the distribution</w:t>
      </w:r>
      <w:r w:rsidR="00926328" w:rsidRPr="0043464E">
        <w:rPr>
          <w:rFonts w:ascii="Microsoft Sans Serif" w:eastAsia="Arial" w:hAnsi="Microsoft Sans Serif" w:cs="Microsoft Sans Serif"/>
        </w:rPr>
        <w:t xml:space="preserve"> system related clearing and pruning is</w:t>
      </w:r>
      <w:r w:rsidR="003D1D2A" w:rsidRPr="0043464E">
        <w:rPr>
          <w:rFonts w:ascii="Microsoft Sans Serif" w:eastAsia="Arial" w:hAnsi="Microsoft Sans Serif" w:cs="Microsoft Sans Serif"/>
        </w:rPr>
        <w:t xml:space="preserve"> field audited</w:t>
      </w:r>
      <w:r w:rsidR="00926328" w:rsidRPr="0043464E">
        <w:rPr>
          <w:rFonts w:ascii="Microsoft Sans Serif" w:eastAsia="Arial" w:hAnsi="Microsoft Sans Serif" w:cs="Microsoft Sans Serif"/>
        </w:rPr>
        <w:t xml:space="preserve">. </w:t>
      </w:r>
      <w:r w:rsidR="002A4D0D" w:rsidRPr="0043464E">
        <w:rPr>
          <w:rFonts w:ascii="Microsoft Sans Serif" w:eastAsia="Arial" w:hAnsi="Microsoft Sans Serif" w:cs="Microsoft Sans Serif"/>
        </w:rPr>
        <w:t>Quality Assurance (</w:t>
      </w:r>
      <w:r w:rsidR="003D1D2A" w:rsidRPr="0043464E">
        <w:rPr>
          <w:rFonts w:ascii="Microsoft Sans Serif" w:eastAsia="Arial" w:hAnsi="Microsoft Sans Serif" w:cs="Microsoft Sans Serif"/>
        </w:rPr>
        <w:t>QA</w:t>
      </w:r>
      <w:r w:rsidR="002A4D0D" w:rsidRPr="0043464E">
        <w:rPr>
          <w:rFonts w:ascii="Microsoft Sans Serif" w:eastAsia="Arial" w:hAnsi="Microsoft Sans Serif" w:cs="Microsoft Sans Serif"/>
        </w:rPr>
        <w:t>)</w:t>
      </w:r>
      <w:r w:rsidR="003D1D2A" w:rsidRPr="0043464E">
        <w:rPr>
          <w:rFonts w:ascii="Microsoft Sans Serif" w:eastAsia="Arial" w:hAnsi="Microsoft Sans Serif" w:cs="Microsoft Sans Serif"/>
        </w:rPr>
        <w:t xml:space="preserve"> effor</w:t>
      </w:r>
      <w:r w:rsidR="00926328" w:rsidRPr="0043464E">
        <w:rPr>
          <w:rFonts w:ascii="Microsoft Sans Serif" w:eastAsia="Arial" w:hAnsi="Microsoft Sans Serif" w:cs="Microsoft Sans Serif"/>
        </w:rPr>
        <w:t xml:space="preserve">ts are </w:t>
      </w:r>
      <w:r w:rsidR="003D1D2A" w:rsidRPr="0043464E">
        <w:rPr>
          <w:rFonts w:ascii="Microsoft Sans Serif" w:eastAsia="Arial" w:hAnsi="Microsoft Sans Serif" w:cs="Microsoft Sans Serif"/>
        </w:rPr>
        <w:t>tracked to monitor program effectiveness and overall tree work performance. For both T&amp;D QA efforts</w:t>
      </w:r>
      <w:r w:rsidR="00C534A4" w:rsidRPr="0043464E">
        <w:rPr>
          <w:rFonts w:ascii="Microsoft Sans Serif" w:eastAsia="Arial" w:hAnsi="Microsoft Sans Serif" w:cs="Microsoft Sans Serif"/>
        </w:rPr>
        <w:t>,</w:t>
      </w:r>
      <w:r w:rsidR="003D1D2A" w:rsidRPr="0043464E">
        <w:rPr>
          <w:rFonts w:ascii="Microsoft Sans Serif" w:eastAsia="Arial" w:hAnsi="Microsoft Sans Serif" w:cs="Microsoft Sans Serif"/>
        </w:rPr>
        <w:t xml:space="preserve"> all deficiencies are </w:t>
      </w:r>
      <w:r w:rsidR="00555032" w:rsidRPr="0043464E">
        <w:rPr>
          <w:rFonts w:ascii="Microsoft Sans Serif" w:eastAsia="Arial" w:hAnsi="Microsoft Sans Serif" w:cs="Microsoft Sans Serif"/>
        </w:rPr>
        <w:t>recorded</w:t>
      </w:r>
      <w:r w:rsidR="00926328" w:rsidRPr="0043464E">
        <w:rPr>
          <w:rFonts w:ascii="Microsoft Sans Serif" w:eastAsia="Arial" w:hAnsi="Microsoft Sans Serif" w:cs="Microsoft Sans Serif"/>
        </w:rPr>
        <w:t xml:space="preserve"> and work reissued</w:t>
      </w:r>
      <w:r w:rsidR="003D1D2A" w:rsidRPr="0043464E">
        <w:rPr>
          <w:rFonts w:ascii="Microsoft Sans Serif" w:eastAsia="Arial" w:hAnsi="Microsoft Sans Serif" w:cs="Microsoft Sans Serif"/>
        </w:rPr>
        <w:t xml:space="preserve"> to the contractor </w:t>
      </w:r>
      <w:r w:rsidR="00926328" w:rsidRPr="0043464E">
        <w:rPr>
          <w:rFonts w:ascii="Microsoft Sans Serif" w:eastAsia="Arial" w:hAnsi="Microsoft Sans Serif" w:cs="Microsoft Sans Serif"/>
        </w:rPr>
        <w:t>for</w:t>
      </w:r>
      <w:r w:rsidR="003D1D2A" w:rsidRPr="0043464E">
        <w:rPr>
          <w:rFonts w:ascii="Microsoft Sans Serif" w:eastAsia="Arial" w:hAnsi="Microsoft Sans Serif" w:cs="Microsoft Sans Serif"/>
        </w:rPr>
        <w:t xml:space="preserve"> corrective action. Distrib</w:t>
      </w:r>
      <w:r w:rsidR="003D1D2A" w:rsidRPr="0049634B">
        <w:rPr>
          <w:rFonts w:ascii="Microsoft Sans Serif" w:eastAsia="Arial" w:hAnsi="Microsoft Sans Serif" w:cs="Microsoft Sans Serif"/>
        </w:rPr>
        <w:t xml:space="preserve">ution QC is only on </w:t>
      </w:r>
      <w:r w:rsidRPr="0049634B">
        <w:rPr>
          <w:rFonts w:ascii="Microsoft Sans Serif" w:eastAsia="Arial" w:hAnsi="Microsoft Sans Serif" w:cs="Microsoft Sans Serif"/>
        </w:rPr>
        <w:t>SVEC</w:t>
      </w:r>
      <w:r w:rsidR="003D1D2A" w:rsidRPr="0049634B">
        <w:rPr>
          <w:rFonts w:ascii="Microsoft Sans Serif" w:eastAsia="Arial" w:hAnsi="Microsoft Sans Serif" w:cs="Microsoft Sans Serif"/>
        </w:rPr>
        <w:t xml:space="preserve"> contractors and consists of approximately</w:t>
      </w:r>
      <w:r w:rsidR="00FA537C" w:rsidRPr="0049634B">
        <w:rPr>
          <w:rFonts w:ascii="Microsoft Sans Serif" w:eastAsia="Arial" w:hAnsi="Microsoft Sans Serif" w:cs="Microsoft Sans Serif"/>
        </w:rPr>
        <w:t xml:space="preserve"> </w:t>
      </w:r>
      <w:r w:rsidR="00E43349">
        <w:rPr>
          <w:rFonts w:ascii="Microsoft Sans Serif" w:eastAsia="Arial" w:hAnsi="Microsoft Sans Serif" w:cs="Microsoft Sans Serif"/>
        </w:rPr>
        <w:t xml:space="preserve">a </w:t>
      </w:r>
      <w:r w:rsidR="00FA537C" w:rsidRPr="00866798">
        <w:rPr>
          <w:rFonts w:ascii="Microsoft Sans Serif" w:eastAsia="Arial" w:hAnsi="Microsoft Sans Serif" w:cs="Microsoft Sans Serif"/>
        </w:rPr>
        <w:t>10</w:t>
      </w:r>
      <w:r w:rsidR="003D1D2A" w:rsidRPr="00866798">
        <w:rPr>
          <w:rFonts w:ascii="Microsoft Sans Serif" w:eastAsia="Arial" w:hAnsi="Microsoft Sans Serif" w:cs="Microsoft Sans Serif"/>
        </w:rPr>
        <w:t>% sample of tree work.</w:t>
      </w:r>
    </w:p>
    <w:p w14:paraId="33E91B67" w14:textId="10CD0B73" w:rsidR="00444E94" w:rsidRDefault="00444E94">
      <w:pPr>
        <w:rPr>
          <w:rFonts w:ascii="Microsoft Sans Serif" w:eastAsia="Arial" w:hAnsi="Microsoft Sans Serif" w:cs="Microsoft Sans Serif"/>
        </w:rPr>
      </w:pPr>
      <w:r>
        <w:rPr>
          <w:rFonts w:ascii="Microsoft Sans Serif" w:eastAsia="Arial" w:hAnsi="Microsoft Sans Serif" w:cs="Microsoft Sans Serif"/>
        </w:rPr>
        <w:br w:type="page"/>
      </w:r>
    </w:p>
    <w:p w14:paraId="253CE3C4" w14:textId="2BFA9764" w:rsidR="00444E94" w:rsidRDefault="00444E94">
      <w:pPr>
        <w:rPr>
          <w:rFonts w:ascii="Microsoft Sans Serif" w:eastAsia="Arial" w:hAnsi="Microsoft Sans Serif" w:cs="Microsoft Sans Serif"/>
        </w:rPr>
      </w:pPr>
    </w:p>
    <w:p w14:paraId="478EB237" w14:textId="4857CE7B" w:rsidR="00444E94" w:rsidRDefault="00444E94">
      <w:pPr>
        <w:rPr>
          <w:rFonts w:ascii="Microsoft Sans Serif" w:eastAsia="Arial" w:hAnsi="Microsoft Sans Serif" w:cs="Microsoft Sans Serif"/>
        </w:rPr>
      </w:pPr>
    </w:p>
    <w:p w14:paraId="6B99311A" w14:textId="6EFDAC47" w:rsidR="00444E94" w:rsidRDefault="00444E94">
      <w:pPr>
        <w:rPr>
          <w:rFonts w:ascii="Microsoft Sans Serif" w:eastAsia="Arial" w:hAnsi="Microsoft Sans Serif" w:cs="Microsoft Sans Serif"/>
        </w:rPr>
      </w:pPr>
    </w:p>
    <w:p w14:paraId="14C7071F" w14:textId="3268F652" w:rsidR="00444E94" w:rsidRDefault="00444E94">
      <w:pPr>
        <w:rPr>
          <w:rFonts w:ascii="Microsoft Sans Serif" w:eastAsia="Arial" w:hAnsi="Microsoft Sans Serif" w:cs="Microsoft Sans Serif"/>
        </w:rPr>
      </w:pPr>
    </w:p>
    <w:p w14:paraId="7FBE7B41" w14:textId="498B7A27" w:rsidR="00444E94" w:rsidRDefault="00444E94">
      <w:pPr>
        <w:rPr>
          <w:rFonts w:ascii="Microsoft Sans Serif" w:eastAsia="Arial" w:hAnsi="Microsoft Sans Serif" w:cs="Microsoft Sans Serif"/>
        </w:rPr>
      </w:pPr>
    </w:p>
    <w:p w14:paraId="06DA08A8" w14:textId="758ACA61" w:rsidR="00444E94" w:rsidRDefault="00444E94">
      <w:pPr>
        <w:rPr>
          <w:rFonts w:ascii="Microsoft Sans Serif" w:eastAsia="Arial" w:hAnsi="Microsoft Sans Serif" w:cs="Microsoft Sans Serif"/>
        </w:rPr>
      </w:pPr>
    </w:p>
    <w:p w14:paraId="46C97D27" w14:textId="77777777" w:rsidR="00444E94" w:rsidRDefault="00444E94" w:rsidP="00444E94">
      <w:pPr>
        <w:jc w:val="center"/>
        <w:rPr>
          <w:rFonts w:ascii="Microsoft Sans Serif" w:eastAsia="Arial" w:hAnsi="Microsoft Sans Serif" w:cs="Microsoft Sans Serif"/>
        </w:rPr>
      </w:pPr>
    </w:p>
    <w:p w14:paraId="4EFC7631" w14:textId="77777777" w:rsidR="00444E94" w:rsidRDefault="00444E94" w:rsidP="00444E94">
      <w:pPr>
        <w:jc w:val="center"/>
        <w:rPr>
          <w:rFonts w:ascii="Microsoft Sans Serif" w:eastAsia="Arial" w:hAnsi="Microsoft Sans Serif" w:cs="Microsoft Sans Serif"/>
        </w:rPr>
      </w:pPr>
    </w:p>
    <w:p w14:paraId="63C704D9" w14:textId="77777777" w:rsidR="00444E94" w:rsidRDefault="00444E94" w:rsidP="00444E94">
      <w:pPr>
        <w:jc w:val="center"/>
        <w:rPr>
          <w:rFonts w:ascii="Microsoft Sans Serif" w:eastAsia="Arial" w:hAnsi="Microsoft Sans Serif" w:cs="Microsoft Sans Serif"/>
        </w:rPr>
      </w:pPr>
    </w:p>
    <w:p w14:paraId="7CD3A837" w14:textId="77777777" w:rsidR="00444E94" w:rsidRDefault="00444E94" w:rsidP="00444E94">
      <w:pPr>
        <w:jc w:val="center"/>
        <w:rPr>
          <w:rFonts w:ascii="Microsoft Sans Serif" w:eastAsia="Arial" w:hAnsi="Microsoft Sans Serif" w:cs="Microsoft Sans Serif"/>
        </w:rPr>
      </w:pPr>
    </w:p>
    <w:p w14:paraId="356D13E0" w14:textId="77777777" w:rsidR="00444E94" w:rsidRDefault="00444E94" w:rsidP="00444E94">
      <w:pPr>
        <w:jc w:val="center"/>
        <w:rPr>
          <w:rFonts w:ascii="Microsoft Sans Serif" w:eastAsia="Arial" w:hAnsi="Microsoft Sans Serif" w:cs="Microsoft Sans Serif"/>
        </w:rPr>
      </w:pPr>
    </w:p>
    <w:p w14:paraId="03B5CE38" w14:textId="77777777" w:rsidR="00444E94" w:rsidRDefault="00444E94" w:rsidP="00444E94">
      <w:pPr>
        <w:jc w:val="center"/>
        <w:rPr>
          <w:rFonts w:ascii="Microsoft Sans Serif" w:eastAsia="Arial" w:hAnsi="Microsoft Sans Serif" w:cs="Microsoft Sans Serif"/>
        </w:rPr>
      </w:pPr>
    </w:p>
    <w:p w14:paraId="6878FE6F" w14:textId="77777777" w:rsidR="00444E94" w:rsidRDefault="00444E94" w:rsidP="00444E94">
      <w:pPr>
        <w:jc w:val="center"/>
        <w:rPr>
          <w:rFonts w:ascii="Microsoft Sans Serif" w:eastAsia="Arial" w:hAnsi="Microsoft Sans Serif" w:cs="Microsoft Sans Serif"/>
        </w:rPr>
      </w:pPr>
    </w:p>
    <w:p w14:paraId="3309C7AC" w14:textId="77777777" w:rsidR="00444E94" w:rsidRDefault="00444E94" w:rsidP="00444E94">
      <w:pPr>
        <w:jc w:val="center"/>
        <w:rPr>
          <w:rFonts w:ascii="Microsoft Sans Serif" w:eastAsia="Arial" w:hAnsi="Microsoft Sans Serif" w:cs="Microsoft Sans Serif"/>
        </w:rPr>
      </w:pPr>
    </w:p>
    <w:p w14:paraId="6882D1AA" w14:textId="04C5CB02" w:rsidR="00444E94" w:rsidRDefault="00444E94" w:rsidP="00866798">
      <w:pPr>
        <w:jc w:val="center"/>
        <w:rPr>
          <w:rFonts w:ascii="Microsoft Sans Serif" w:eastAsia="Arial" w:hAnsi="Microsoft Sans Serif" w:cs="Microsoft Sans Serif"/>
        </w:rPr>
      </w:pPr>
      <w:r>
        <w:rPr>
          <w:rFonts w:ascii="Microsoft Sans Serif" w:eastAsia="Arial" w:hAnsi="Microsoft Sans Serif" w:cs="Microsoft Sans Serif"/>
        </w:rPr>
        <w:t>THIS PAGE INTENTIONALLY LEFT BLANK</w:t>
      </w:r>
    </w:p>
    <w:p w14:paraId="3C256B14" w14:textId="0289C11A" w:rsidR="00444E94" w:rsidRDefault="00444E94">
      <w:pPr>
        <w:rPr>
          <w:rFonts w:ascii="Microsoft Sans Serif" w:eastAsia="Arial" w:hAnsi="Microsoft Sans Serif" w:cs="Microsoft Sans Serif"/>
        </w:rPr>
      </w:pPr>
    </w:p>
    <w:p w14:paraId="79C1A5F5" w14:textId="1508ABF5" w:rsidR="00444E94" w:rsidRDefault="00444E94">
      <w:pPr>
        <w:rPr>
          <w:rFonts w:ascii="Microsoft Sans Serif" w:eastAsia="Arial" w:hAnsi="Microsoft Sans Serif" w:cs="Microsoft Sans Serif"/>
        </w:rPr>
      </w:pPr>
    </w:p>
    <w:p w14:paraId="08B99B77" w14:textId="77777777" w:rsidR="00444E94" w:rsidRDefault="00444E94">
      <w:pPr>
        <w:rPr>
          <w:rFonts w:ascii="Microsoft Sans Serif" w:eastAsia="Arial" w:hAnsi="Microsoft Sans Serif" w:cs="Microsoft Sans Serif"/>
        </w:rPr>
      </w:pPr>
    </w:p>
    <w:p w14:paraId="244D0BD5" w14:textId="77777777" w:rsidR="003D1D2A" w:rsidRDefault="003D1D2A" w:rsidP="008F715B">
      <w:pPr>
        <w:spacing w:after="240"/>
        <w:rPr>
          <w:rFonts w:ascii="Microsoft Sans Serif" w:eastAsia="Arial" w:hAnsi="Microsoft Sans Serif" w:cs="Microsoft Sans Serif"/>
        </w:rPr>
      </w:pPr>
    </w:p>
    <w:p w14:paraId="79A1A476" w14:textId="07732675" w:rsidR="00BD6BB3" w:rsidRDefault="00BD6BB3" w:rsidP="008F715B">
      <w:pPr>
        <w:spacing w:after="240"/>
        <w:rPr>
          <w:rFonts w:ascii="Microsoft Sans Serif" w:eastAsia="Arial" w:hAnsi="Microsoft Sans Serif" w:cs="Microsoft Sans Serif"/>
        </w:rPr>
      </w:pPr>
    </w:p>
    <w:p w14:paraId="67970508" w14:textId="77777777" w:rsidR="00BD6BB3" w:rsidRPr="0043464E" w:rsidRDefault="00BD6BB3" w:rsidP="008F715B">
      <w:pPr>
        <w:spacing w:after="240"/>
        <w:rPr>
          <w:rFonts w:ascii="Microsoft Sans Serif" w:eastAsia="Arial" w:hAnsi="Microsoft Sans Serif" w:cs="Microsoft Sans Serif"/>
        </w:rPr>
      </w:pPr>
    </w:p>
    <w:p w14:paraId="36A52791" w14:textId="62349616" w:rsidR="00DD6295" w:rsidRPr="0043464E" w:rsidRDefault="00DD6295" w:rsidP="008F715B">
      <w:pPr>
        <w:spacing w:after="240"/>
        <w:rPr>
          <w:rFonts w:ascii="Microsoft Sans Serif" w:eastAsia="Arial" w:hAnsi="Microsoft Sans Serif" w:cs="Microsoft Sans Serif"/>
        </w:rPr>
      </w:pPr>
    </w:p>
    <w:p w14:paraId="7385CE58" w14:textId="77777777" w:rsidR="008F715B" w:rsidRDefault="008F715B" w:rsidP="00894A39">
      <w:pPr>
        <w:rPr>
          <w:rFonts w:ascii="Microsoft Sans Serif" w:hAnsi="Microsoft Sans Serif" w:cs="Microsoft Sans Serif"/>
          <w:color w:val="FF0000"/>
        </w:rPr>
      </w:pPr>
    </w:p>
    <w:p w14:paraId="04B664ED" w14:textId="77777777" w:rsidR="00444E94" w:rsidRDefault="00444E94" w:rsidP="00894A39">
      <w:pPr>
        <w:rPr>
          <w:rFonts w:ascii="Microsoft Sans Serif" w:hAnsi="Microsoft Sans Serif" w:cs="Microsoft Sans Serif"/>
          <w:color w:val="FF0000"/>
        </w:rPr>
      </w:pPr>
    </w:p>
    <w:p w14:paraId="1B970F8B" w14:textId="77777777" w:rsidR="00444E94" w:rsidRDefault="00444E94" w:rsidP="00894A39">
      <w:pPr>
        <w:rPr>
          <w:rFonts w:ascii="Microsoft Sans Serif" w:hAnsi="Microsoft Sans Serif" w:cs="Microsoft Sans Serif"/>
          <w:color w:val="FF0000"/>
        </w:rPr>
      </w:pPr>
    </w:p>
    <w:p w14:paraId="3793AB97" w14:textId="644A9084" w:rsidR="00444E94" w:rsidRPr="0043464E" w:rsidRDefault="00444E94" w:rsidP="00894A39">
      <w:pPr>
        <w:rPr>
          <w:rFonts w:ascii="Microsoft Sans Serif" w:hAnsi="Microsoft Sans Serif" w:cs="Microsoft Sans Serif"/>
          <w:color w:val="FF0000"/>
        </w:rPr>
        <w:sectPr w:rsidR="00444E94" w:rsidRPr="0043464E" w:rsidSect="00F94DFB">
          <w:pgSz w:w="12240" w:h="15840"/>
          <w:pgMar w:top="1620" w:right="1440" w:bottom="1440" w:left="1440" w:header="144"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docGrid w:linePitch="299"/>
        </w:sectPr>
      </w:pPr>
    </w:p>
    <w:p w14:paraId="6141E81B" w14:textId="037E1407" w:rsidR="003D1D2A" w:rsidRPr="00866798" w:rsidRDefault="003D1D2A" w:rsidP="00F23F95">
      <w:pPr>
        <w:pStyle w:val="Heading1"/>
        <w:spacing w:after="240"/>
        <w:rPr>
          <w:rFonts w:cs="Microsoft Sans Serif"/>
          <w:b/>
          <w:bCs/>
          <w:color w:val="auto"/>
        </w:rPr>
      </w:pPr>
      <w:bookmarkStart w:id="620" w:name="_Toc36557265"/>
      <w:r w:rsidRPr="00866798">
        <w:rPr>
          <w:rFonts w:cs="Microsoft Sans Serif"/>
          <w:b/>
          <w:bCs/>
          <w:color w:val="auto"/>
        </w:rPr>
        <w:lastRenderedPageBreak/>
        <w:t xml:space="preserve">Independent Evaluation, Public Comment </w:t>
      </w:r>
      <w:r w:rsidR="006F6126" w:rsidRPr="00866798">
        <w:rPr>
          <w:rFonts w:cs="Microsoft Sans Serif"/>
          <w:b/>
          <w:bCs/>
          <w:color w:val="auto"/>
        </w:rPr>
        <w:t>a</w:t>
      </w:r>
      <w:r w:rsidRPr="00866798">
        <w:rPr>
          <w:rFonts w:cs="Microsoft Sans Serif"/>
          <w:b/>
          <w:bCs/>
          <w:color w:val="auto"/>
        </w:rPr>
        <w:t>nd Board Presentation</w:t>
      </w:r>
      <w:bookmarkEnd w:id="620"/>
    </w:p>
    <w:p w14:paraId="094688EE" w14:textId="00A01005" w:rsidR="00A67D47" w:rsidRPr="0043464E" w:rsidRDefault="00276FA0" w:rsidP="00A67D47">
      <w:pPr>
        <w:pStyle w:val="Heading2"/>
        <w:rPr>
          <w:rFonts w:ascii="Microsoft Sans Serif" w:hAnsi="Microsoft Sans Serif" w:cs="Microsoft Sans Serif"/>
          <w:color w:val="auto"/>
          <w:sz w:val="28"/>
        </w:rPr>
      </w:pPr>
      <w:bookmarkStart w:id="621" w:name="_Toc36557266"/>
      <w:r w:rsidRPr="0043464E">
        <w:rPr>
          <w:rFonts w:ascii="Microsoft Sans Serif" w:hAnsi="Microsoft Sans Serif" w:cs="Microsoft Sans Serif"/>
          <w:color w:val="auto"/>
          <w:sz w:val="28"/>
        </w:rPr>
        <w:t>Plan Approval Process</w:t>
      </w:r>
      <w:bookmarkEnd w:id="621"/>
    </w:p>
    <w:p w14:paraId="76BDE343" w14:textId="77777777" w:rsidR="00A67D47" w:rsidRPr="00866798" w:rsidRDefault="00A67D47" w:rsidP="00A67D47">
      <w:pPr>
        <w:spacing w:before="7" w:after="240"/>
        <w:textAlignment w:val="baseline"/>
        <w:rPr>
          <w:rFonts w:ascii="Microsoft Sans Serif" w:hAnsi="Microsoft Sans Serif" w:cs="Microsoft Sans Serif"/>
          <w:spacing w:val="2"/>
        </w:rPr>
      </w:pPr>
      <w:r w:rsidRPr="00866798">
        <w:rPr>
          <w:rFonts w:ascii="Microsoft Sans Serif" w:hAnsi="Microsoft Sans Serif" w:cs="Microsoft Sans Serif"/>
          <w:spacing w:val="2"/>
        </w:rPr>
        <w:t>SVEC made all efforts to consider stakeholder input in the preparation of its Wildfire Mitigation Plan. Local fire safe councils, OES and healthcare organizations as well as federal, state and local agencies were consulted. The initial draft of the WMP will be posted on SVEC’s website and made available for public comment for thirty days</w:t>
      </w:r>
      <w:r w:rsidRPr="0043464E">
        <w:rPr>
          <w:rFonts w:ascii="Microsoft Sans Serif" w:hAnsi="Microsoft Sans Serif" w:cs="Microsoft Sans Serif"/>
          <w:spacing w:val="2"/>
        </w:rPr>
        <w:t xml:space="preserve"> (30 days)</w:t>
      </w:r>
      <w:r w:rsidRPr="00866798">
        <w:rPr>
          <w:rFonts w:ascii="Microsoft Sans Serif" w:hAnsi="Microsoft Sans Serif" w:cs="Microsoft Sans Serif"/>
          <w:spacing w:val="2"/>
        </w:rPr>
        <w:t>. Interested parties are invited to comment on the plan at the time it is presented to SVEC’s Board of Directors in a properly noticed public meeting. Annually reviewed and revised WMPs will follow these same protocols.</w:t>
      </w:r>
    </w:p>
    <w:p w14:paraId="6DC46BF6" w14:textId="2EDDAC1B" w:rsidR="00A67D47" w:rsidRPr="00866798" w:rsidRDefault="00A67D47" w:rsidP="00A67D47">
      <w:pPr>
        <w:pStyle w:val="Heading3"/>
        <w:spacing w:before="0"/>
        <w:rPr>
          <w:rFonts w:ascii="Microsoft Sans Serif" w:hAnsi="Microsoft Sans Serif" w:cs="Microsoft Sans Serif"/>
          <w:color w:val="auto"/>
        </w:rPr>
      </w:pPr>
      <w:bookmarkStart w:id="622" w:name="_Toc36557267"/>
      <w:r w:rsidRPr="00866798">
        <w:rPr>
          <w:rFonts w:ascii="Microsoft Sans Serif" w:hAnsi="Microsoft Sans Serif" w:cs="Microsoft Sans Serif"/>
          <w:color w:val="auto"/>
        </w:rPr>
        <w:t>Independent Evaluation</w:t>
      </w:r>
      <w:bookmarkEnd w:id="622"/>
    </w:p>
    <w:p w14:paraId="236EA87E" w14:textId="39AA2C02" w:rsidR="00A67D47" w:rsidRPr="00866798" w:rsidRDefault="00A67D47" w:rsidP="00A67D47">
      <w:pPr>
        <w:spacing w:before="7" w:after="240"/>
        <w:textAlignment w:val="baseline"/>
        <w:rPr>
          <w:rStyle w:val="normaltextrun"/>
          <w:rFonts w:ascii="Microsoft Sans Serif" w:hAnsi="Microsoft Sans Serif" w:cs="Microsoft Sans Serif"/>
          <w:shd w:val="clear" w:color="auto" w:fill="FFFFFF"/>
        </w:rPr>
      </w:pPr>
      <w:r w:rsidRPr="00866798">
        <w:rPr>
          <w:rStyle w:val="normaltextrun"/>
          <w:rFonts w:ascii="Microsoft Sans Serif" w:hAnsi="Microsoft Sans Serif" w:cs="Microsoft Sans Serif"/>
          <w:shd w:val="clear" w:color="auto" w:fill="FFFFFF"/>
        </w:rPr>
        <w:t xml:space="preserve">PUC section 8387(c) requires </w:t>
      </w:r>
      <w:r w:rsidRPr="0043464E">
        <w:rPr>
          <w:rStyle w:val="normaltextrun"/>
          <w:rFonts w:ascii="Microsoft Sans Serif" w:hAnsi="Microsoft Sans Serif" w:cs="Microsoft Sans Serif"/>
          <w:shd w:val="clear" w:color="auto" w:fill="FFFFFF"/>
        </w:rPr>
        <w:t>SVEC</w:t>
      </w:r>
      <w:r w:rsidRPr="00866798">
        <w:rPr>
          <w:rStyle w:val="normaltextrun"/>
          <w:rFonts w:ascii="Microsoft Sans Serif" w:hAnsi="Microsoft Sans Serif" w:cs="Microsoft Sans Serif"/>
          <w:shd w:val="clear" w:color="auto" w:fill="FFFFFF"/>
        </w:rPr>
        <w:t xml:space="preserve"> to contract with a qualified independent evaluator with experience in assessing the safe operation of electrical infrastructure to review and assess the comprehensiveness of this WMP. </w:t>
      </w:r>
      <w:r w:rsidRPr="00866798">
        <w:rPr>
          <w:rFonts w:ascii="Microsoft Sans Serif" w:hAnsi="Microsoft Sans Serif" w:cs="Microsoft Sans Serif"/>
        </w:rPr>
        <w:t>SVEC will issue a pub</w:t>
      </w:r>
      <w:r w:rsidR="007B670E">
        <w:rPr>
          <w:rFonts w:ascii="Microsoft Sans Serif" w:hAnsi="Microsoft Sans Serif" w:cs="Microsoft Sans Serif"/>
        </w:rPr>
        <w:t>l</w:t>
      </w:r>
      <w:r w:rsidRPr="00866798">
        <w:rPr>
          <w:rFonts w:ascii="Microsoft Sans Serif" w:hAnsi="Microsoft Sans Serif" w:cs="Microsoft Sans Serif"/>
        </w:rPr>
        <w:t xml:space="preserve">ic request for qualification, consistent with SVEC’s current procurement practice, to select an independent evaluator. </w:t>
      </w:r>
      <w:r w:rsidRPr="00866798">
        <w:rPr>
          <w:rStyle w:val="normaltextrun"/>
          <w:rFonts w:ascii="Microsoft Sans Serif" w:hAnsi="Microsoft Sans Serif" w:cs="Microsoft Sans Serif"/>
          <w:shd w:val="clear" w:color="auto" w:fill="FFFFFF"/>
        </w:rPr>
        <w:t xml:space="preserve">The independent evaluator will provide a report that will be posted to </w:t>
      </w:r>
      <w:r w:rsidR="007B670E">
        <w:rPr>
          <w:rStyle w:val="normaltextrun"/>
          <w:rFonts w:ascii="Microsoft Sans Serif" w:hAnsi="Microsoft Sans Serif" w:cs="Microsoft Sans Serif"/>
          <w:shd w:val="clear" w:color="auto" w:fill="FFFFFF"/>
        </w:rPr>
        <w:t>SVEC’s</w:t>
      </w:r>
      <w:r w:rsidRPr="00866798">
        <w:rPr>
          <w:rStyle w:val="normaltextrun"/>
          <w:rFonts w:ascii="Microsoft Sans Serif" w:hAnsi="Microsoft Sans Serif" w:cs="Microsoft Sans Serif"/>
          <w:shd w:val="clear" w:color="auto" w:fill="FFFFFF"/>
        </w:rPr>
        <w:t xml:space="preserve"> website and made available for review at the SVEC office. The </w:t>
      </w:r>
      <w:r w:rsidRPr="00866798">
        <w:rPr>
          <w:rStyle w:val="normaltextrun"/>
          <w:rFonts w:ascii="Microsoft Sans Serif" w:hAnsi="Microsoft Sans Serif" w:cs="Microsoft Sans Serif"/>
          <w:i/>
          <w:shd w:val="clear" w:color="auto" w:fill="FFFFFF"/>
        </w:rPr>
        <w:t>Independent Assessment</w:t>
      </w:r>
      <w:r w:rsidRPr="00866798">
        <w:rPr>
          <w:rStyle w:val="normaltextrun"/>
          <w:rFonts w:ascii="Microsoft Sans Serif" w:hAnsi="Microsoft Sans Serif" w:cs="Microsoft Sans Serif"/>
          <w:shd w:val="clear" w:color="auto" w:fill="FFFFFF"/>
        </w:rPr>
        <w:t xml:space="preserve"> and WMP will be available for public review and comment prior to plan adoption at a properly noticed SVEC Board of Directors meeting. </w:t>
      </w:r>
    </w:p>
    <w:p w14:paraId="6742A171" w14:textId="12C77E26" w:rsidR="00A67D47" w:rsidRPr="00866798" w:rsidRDefault="00A67D47" w:rsidP="00A67D47">
      <w:pPr>
        <w:spacing w:before="99" w:after="240"/>
        <w:ind w:right="72"/>
        <w:textAlignment w:val="baseline"/>
        <w:rPr>
          <w:rFonts w:ascii="Microsoft Sans Serif" w:hAnsi="Microsoft Sans Serif" w:cs="Microsoft Sans Serif"/>
        </w:rPr>
      </w:pPr>
      <w:r w:rsidRPr="00866798">
        <w:rPr>
          <w:rFonts w:ascii="Microsoft Sans Serif" w:hAnsi="Microsoft Sans Serif" w:cs="Microsoft Sans Serif"/>
        </w:rPr>
        <w:t xml:space="preserve">The independent evaluator’s report will be posted to SVEC’s website and presented to SVEC’s Board of Directors at a properly noticed public meeting. The Independent Evaluation Report will be included in Appendix </w:t>
      </w:r>
      <w:r w:rsidR="007B670E">
        <w:rPr>
          <w:rFonts w:ascii="Microsoft Sans Serif" w:hAnsi="Microsoft Sans Serif" w:cs="Microsoft Sans Serif"/>
        </w:rPr>
        <w:t>H</w:t>
      </w:r>
      <w:r w:rsidRPr="00866798">
        <w:rPr>
          <w:rFonts w:ascii="Microsoft Sans Serif" w:hAnsi="Microsoft Sans Serif" w:cs="Microsoft Sans Serif"/>
        </w:rPr>
        <w:t xml:space="preserve"> when concluded.</w:t>
      </w:r>
    </w:p>
    <w:p w14:paraId="02386AAF" w14:textId="76B866FD" w:rsidR="00A67D47" w:rsidRPr="00866798" w:rsidRDefault="00A67D47" w:rsidP="00A67D47">
      <w:pPr>
        <w:pStyle w:val="Heading3"/>
        <w:spacing w:before="0"/>
        <w:rPr>
          <w:rFonts w:ascii="Microsoft Sans Serif" w:hAnsi="Microsoft Sans Serif" w:cs="Microsoft Sans Serif"/>
          <w:color w:val="auto"/>
        </w:rPr>
      </w:pPr>
      <w:bookmarkStart w:id="623" w:name="_Toc36557268"/>
      <w:r w:rsidRPr="00866798">
        <w:rPr>
          <w:rFonts w:ascii="Microsoft Sans Serif" w:hAnsi="Microsoft Sans Serif" w:cs="Microsoft Sans Serif"/>
          <w:color w:val="auto"/>
        </w:rPr>
        <w:t>Public Comment</w:t>
      </w:r>
      <w:bookmarkEnd w:id="623"/>
    </w:p>
    <w:p w14:paraId="49616E00" w14:textId="77777777" w:rsidR="00A67D47" w:rsidRPr="00866798" w:rsidRDefault="00A67D47" w:rsidP="00A67D47">
      <w:pPr>
        <w:spacing w:before="90"/>
        <w:ind w:right="144"/>
        <w:textAlignment w:val="baseline"/>
        <w:rPr>
          <w:rFonts w:ascii="Microsoft Sans Serif" w:hAnsi="Microsoft Sans Serif" w:cs="Microsoft Sans Serif"/>
        </w:rPr>
      </w:pPr>
      <w:r w:rsidRPr="00866798">
        <w:rPr>
          <w:rFonts w:ascii="Microsoft Sans Serif" w:hAnsi="Microsoft Sans Serif" w:cs="Microsoft Sans Serif"/>
        </w:rPr>
        <w:t>A draft copy of the WMP is being made available to the public for comment for a minimum period of 30 days.</w:t>
      </w:r>
    </w:p>
    <w:p w14:paraId="39C5D935" w14:textId="77777777" w:rsidR="00A67D47" w:rsidRPr="00866798" w:rsidRDefault="00A67D47" w:rsidP="00866798">
      <w:pPr>
        <w:pStyle w:val="ListParagraph"/>
        <w:numPr>
          <w:ilvl w:val="0"/>
          <w:numId w:val="24"/>
        </w:numPr>
        <w:tabs>
          <w:tab w:val="left" w:pos="450"/>
          <w:tab w:val="left" w:pos="720"/>
          <w:tab w:val="left" w:pos="1440"/>
        </w:tabs>
        <w:spacing w:before="94"/>
        <w:ind w:right="216"/>
        <w:textAlignment w:val="baseline"/>
        <w:rPr>
          <w:rFonts w:ascii="Microsoft Sans Serif" w:hAnsi="Microsoft Sans Serif" w:cs="Microsoft Sans Serif"/>
        </w:rPr>
      </w:pPr>
      <w:r w:rsidRPr="00866798">
        <w:rPr>
          <w:rFonts w:ascii="Microsoft Sans Serif" w:hAnsi="Microsoft Sans Serif" w:cs="Microsoft Sans Serif"/>
        </w:rPr>
        <w:t xml:space="preserve">The draft WMP is available on SVEC’s website </w:t>
      </w:r>
      <w:r w:rsidRPr="0043464E">
        <w:rPr>
          <w:rFonts w:ascii="Microsoft Sans Serif" w:eastAsia="Arial" w:hAnsi="Microsoft Sans Serif" w:cs="Microsoft Sans Serif"/>
        </w:rPr>
        <w:t>(</w:t>
      </w:r>
      <w:hyperlink r:id="rId43" w:history="1">
        <w:r w:rsidRPr="0043464E">
          <w:rPr>
            <w:rStyle w:val="Hyperlink"/>
            <w:rFonts w:ascii="Microsoft Sans Serif" w:hAnsi="Microsoft Sans Serif" w:cs="Microsoft Sans Serif"/>
            <w:color w:val="auto"/>
          </w:rPr>
          <w:t>www.surprisevalleyelectric.org</w:t>
        </w:r>
      </w:hyperlink>
      <w:r w:rsidRPr="0043464E">
        <w:rPr>
          <w:rFonts w:ascii="Microsoft Sans Serif" w:eastAsia="Arial" w:hAnsi="Microsoft Sans Serif" w:cs="Microsoft Sans Serif"/>
        </w:rPr>
        <w:t>).</w:t>
      </w:r>
      <w:r w:rsidRPr="00866798">
        <w:rPr>
          <w:rFonts w:ascii="Microsoft Sans Serif" w:hAnsi="Microsoft Sans Serif" w:cs="Microsoft Sans Serif"/>
        </w:rPr>
        <w:t xml:space="preserve"> Public comments will be addressed in the final WMP.</w:t>
      </w:r>
    </w:p>
    <w:p w14:paraId="762AA39D" w14:textId="77777777" w:rsidR="00A67D47" w:rsidRPr="00866798" w:rsidRDefault="00A67D47" w:rsidP="00A67D47">
      <w:pPr>
        <w:pStyle w:val="ListParagraph"/>
        <w:numPr>
          <w:ilvl w:val="0"/>
          <w:numId w:val="24"/>
        </w:numPr>
        <w:tabs>
          <w:tab w:val="left" w:pos="450"/>
          <w:tab w:val="left" w:pos="720"/>
          <w:tab w:val="left" w:pos="1440"/>
        </w:tabs>
        <w:spacing w:before="94"/>
        <w:ind w:right="72"/>
        <w:textAlignment w:val="baseline"/>
        <w:rPr>
          <w:rFonts w:ascii="Microsoft Sans Serif" w:hAnsi="Microsoft Sans Serif" w:cs="Microsoft Sans Serif"/>
        </w:rPr>
      </w:pPr>
      <w:r w:rsidRPr="00866798">
        <w:rPr>
          <w:rFonts w:ascii="Microsoft Sans Serif" w:hAnsi="Microsoft Sans Serif" w:cs="Microsoft Sans Serif"/>
        </w:rPr>
        <w:lastRenderedPageBreak/>
        <w:t xml:space="preserve">SVEC will also provide an opportunity for public comments on the draft WMP at a regularly scheduled Board Meeting. </w:t>
      </w:r>
    </w:p>
    <w:p w14:paraId="5CD3A450" w14:textId="77777777" w:rsidR="00A67D47" w:rsidRPr="00866798" w:rsidRDefault="00A67D47" w:rsidP="00A67D47">
      <w:pPr>
        <w:pStyle w:val="ListParagraph"/>
        <w:numPr>
          <w:ilvl w:val="0"/>
          <w:numId w:val="24"/>
        </w:numPr>
        <w:spacing w:before="1" w:after="240"/>
        <w:ind w:right="216"/>
        <w:textAlignment w:val="baseline"/>
        <w:rPr>
          <w:rFonts w:ascii="Microsoft Sans Serif" w:hAnsi="Microsoft Sans Serif" w:cs="Microsoft Sans Serif"/>
        </w:rPr>
      </w:pPr>
      <w:r w:rsidRPr="00866798">
        <w:rPr>
          <w:rFonts w:ascii="Microsoft Sans Serif" w:hAnsi="Microsoft Sans Serif" w:cs="Microsoft Sans Serif"/>
        </w:rPr>
        <w:t xml:space="preserve">SVEC Board Committee meetings are open and accessible to the public. Meeting notices and agendas are posted, at a minimum, 72 hours in advance at the SVEC office and on SVEC’s website. </w:t>
      </w:r>
    </w:p>
    <w:p w14:paraId="3E5368A7" w14:textId="36B6A072" w:rsidR="00A67D47" w:rsidRPr="00866798" w:rsidRDefault="00A67D47" w:rsidP="00A67D47">
      <w:pPr>
        <w:spacing w:before="7" w:after="240"/>
        <w:textAlignment w:val="baseline"/>
        <w:rPr>
          <w:rStyle w:val="normaltextrun"/>
          <w:rFonts w:ascii="Microsoft Sans Serif" w:hAnsi="Microsoft Sans Serif" w:cs="Microsoft Sans Serif"/>
          <w:shd w:val="clear" w:color="auto" w:fill="FFFFFF"/>
        </w:rPr>
      </w:pPr>
      <w:r w:rsidRPr="00866798">
        <w:rPr>
          <w:rStyle w:val="normaltextrun"/>
          <w:rFonts w:ascii="Microsoft Sans Serif" w:hAnsi="Microsoft Sans Serif" w:cs="Microsoft Sans Serif"/>
          <w:shd w:val="clear" w:color="auto" w:fill="FFFFFF"/>
        </w:rPr>
        <w:t xml:space="preserve">The public comments received prior to adoption will be included in Appendix </w:t>
      </w:r>
      <w:r w:rsidR="007B670E">
        <w:rPr>
          <w:rStyle w:val="normaltextrun"/>
          <w:rFonts w:ascii="Microsoft Sans Serif" w:hAnsi="Microsoft Sans Serif" w:cs="Microsoft Sans Serif"/>
          <w:shd w:val="clear" w:color="auto" w:fill="FFFFFF"/>
        </w:rPr>
        <w:t>I</w:t>
      </w:r>
      <w:r w:rsidRPr="00866798">
        <w:rPr>
          <w:rStyle w:val="normaltextrun"/>
          <w:rFonts w:ascii="Microsoft Sans Serif" w:hAnsi="Microsoft Sans Serif" w:cs="Microsoft Sans Serif"/>
          <w:shd w:val="clear" w:color="auto" w:fill="FFFFFF"/>
        </w:rPr>
        <w:t>.</w:t>
      </w:r>
    </w:p>
    <w:p w14:paraId="20E2B579" w14:textId="34BBCE89" w:rsidR="00A67D47" w:rsidRPr="00866798" w:rsidRDefault="00A67D47" w:rsidP="00A67D47">
      <w:pPr>
        <w:pStyle w:val="Heading3"/>
        <w:spacing w:before="0"/>
        <w:rPr>
          <w:rFonts w:ascii="Microsoft Sans Serif" w:hAnsi="Microsoft Sans Serif" w:cs="Microsoft Sans Serif"/>
          <w:color w:val="auto"/>
        </w:rPr>
      </w:pPr>
      <w:bookmarkStart w:id="624" w:name="_Toc36557269"/>
      <w:r w:rsidRPr="00866798">
        <w:rPr>
          <w:rFonts w:ascii="Microsoft Sans Serif" w:hAnsi="Microsoft Sans Serif" w:cs="Microsoft Sans Serif"/>
          <w:color w:val="auto"/>
        </w:rPr>
        <w:t>Board Presentation</w:t>
      </w:r>
      <w:bookmarkEnd w:id="624"/>
    </w:p>
    <w:p w14:paraId="34589E87" w14:textId="77777777" w:rsidR="00A67D47" w:rsidRPr="00866798" w:rsidRDefault="00A67D47" w:rsidP="00A67D47">
      <w:pPr>
        <w:spacing w:before="90" w:after="240"/>
        <w:ind w:right="648"/>
        <w:textAlignment w:val="baseline"/>
        <w:rPr>
          <w:rFonts w:ascii="Microsoft Sans Serif" w:hAnsi="Microsoft Sans Serif" w:cs="Microsoft Sans Serif"/>
        </w:rPr>
      </w:pPr>
      <w:r w:rsidRPr="00866798">
        <w:rPr>
          <w:rFonts w:ascii="Microsoft Sans Serif" w:hAnsi="Microsoft Sans Serif" w:cs="Microsoft Sans Serif"/>
        </w:rPr>
        <w:t xml:space="preserve">Information and meeting minutes will be added as an addendum to this section after SVEC’s board presentation in the </w:t>
      </w:r>
      <w:r w:rsidRPr="0043464E">
        <w:rPr>
          <w:rFonts w:ascii="Microsoft Sans Serif" w:eastAsia="Arial" w:hAnsi="Microsoft Sans Serif" w:cs="Microsoft Sans Serif"/>
        </w:rPr>
        <w:t>Spring 2020</w:t>
      </w:r>
      <w:r w:rsidRPr="00866798">
        <w:rPr>
          <w:rFonts w:ascii="Microsoft Sans Serif" w:hAnsi="Microsoft Sans Serif" w:cs="Microsoft Sans Serif"/>
        </w:rPr>
        <w:t xml:space="preserve">. </w:t>
      </w:r>
    </w:p>
    <w:p w14:paraId="46C66407" w14:textId="77777777" w:rsidR="00A67D47" w:rsidRPr="00866798" w:rsidRDefault="00A67D47" w:rsidP="00A67D47">
      <w:pPr>
        <w:rPr>
          <w:rStyle w:val="normaltextrun"/>
          <w:rFonts w:ascii="Microsoft Sans Serif" w:hAnsi="Microsoft Sans Serif" w:cs="Microsoft Sans Serif"/>
          <w:shd w:val="clear" w:color="auto" w:fill="FFFFFF"/>
        </w:rPr>
      </w:pPr>
    </w:p>
    <w:p w14:paraId="271DB9AB" w14:textId="07B887E3" w:rsidR="00A67D47" w:rsidRPr="00866798" w:rsidRDefault="00A67D47" w:rsidP="00A67D47">
      <w:pPr>
        <w:rPr>
          <w:rStyle w:val="normaltextrun"/>
          <w:rFonts w:ascii="Microsoft Sans Serif" w:hAnsi="Microsoft Sans Serif" w:cs="Microsoft Sans Serif"/>
          <w:shd w:val="clear" w:color="auto" w:fill="FFFFFF"/>
        </w:rPr>
      </w:pPr>
    </w:p>
    <w:p w14:paraId="3A68A42C" w14:textId="1ACA9514" w:rsidR="00A67D47" w:rsidRPr="00866798" w:rsidRDefault="00A67D47" w:rsidP="00A67D47">
      <w:pPr>
        <w:rPr>
          <w:rStyle w:val="normaltextrun"/>
          <w:rFonts w:ascii="Microsoft Sans Serif" w:hAnsi="Microsoft Sans Serif" w:cs="Microsoft Sans Serif"/>
          <w:shd w:val="clear" w:color="auto" w:fill="FFFFFF"/>
        </w:rPr>
      </w:pPr>
    </w:p>
    <w:p w14:paraId="5B6EF7A9" w14:textId="77777777" w:rsidR="00A67D47" w:rsidRPr="00866798" w:rsidRDefault="00A67D47" w:rsidP="00A67D47">
      <w:pPr>
        <w:rPr>
          <w:rStyle w:val="normaltextrun"/>
          <w:rFonts w:ascii="Microsoft Sans Serif" w:hAnsi="Microsoft Sans Serif" w:cs="Microsoft Sans Serif"/>
          <w:shd w:val="clear" w:color="auto" w:fill="FFFFFF"/>
        </w:rPr>
      </w:pPr>
    </w:p>
    <w:p w14:paraId="7BE0B648" w14:textId="77777777" w:rsidR="00A67D47" w:rsidRPr="00866798" w:rsidRDefault="00A67D47" w:rsidP="00A67D47"/>
    <w:p w14:paraId="7A72680B" w14:textId="11E0646A" w:rsidR="0016350A" w:rsidRPr="0043464E" w:rsidRDefault="0016350A" w:rsidP="00A67D47">
      <w:pPr>
        <w:spacing w:before="34" w:after="260" w:line="686" w:lineRule="exact"/>
        <w:rPr>
          <w:rStyle w:val="normaltextrun"/>
          <w:rFonts w:ascii="Microsoft Sans Serif" w:hAnsi="Microsoft Sans Serif" w:cs="Microsoft Sans Serif"/>
          <w:color w:val="FF0000"/>
          <w:shd w:val="clear" w:color="auto" w:fill="FFFFFF"/>
        </w:rPr>
        <w:sectPr w:rsidR="0016350A" w:rsidRPr="0043464E" w:rsidSect="00F94DFB">
          <w:type w:val="continuous"/>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17B980C3" w14:textId="26C2F8AE" w:rsidR="003D1D2A" w:rsidRPr="0043464E" w:rsidRDefault="003D1D2A" w:rsidP="00866798">
      <w:pPr>
        <w:pStyle w:val="Heading1"/>
        <w:numPr>
          <w:ilvl w:val="0"/>
          <w:numId w:val="0"/>
        </w:numPr>
        <w:ind w:left="522" w:hanging="432"/>
        <w:rPr>
          <w:rFonts w:eastAsia="Arial" w:cs="Microsoft Sans Serif"/>
          <w:color w:val="auto"/>
          <w:szCs w:val="36"/>
        </w:rPr>
      </w:pPr>
      <w:bookmarkStart w:id="625" w:name="_Toc36557270"/>
      <w:r w:rsidRPr="0043464E">
        <w:rPr>
          <w:rFonts w:eastAsia="Arial" w:cs="Microsoft Sans Serif"/>
          <w:color w:val="auto"/>
          <w:szCs w:val="36"/>
        </w:rPr>
        <w:lastRenderedPageBreak/>
        <w:t>Appendix A</w:t>
      </w:r>
      <w:r w:rsidR="00DD33B6" w:rsidRPr="0043464E">
        <w:rPr>
          <w:rFonts w:eastAsia="Arial" w:cs="Microsoft Sans Serif"/>
          <w:color w:val="auto"/>
          <w:szCs w:val="36"/>
        </w:rPr>
        <w:t>:</w:t>
      </w:r>
      <w:r w:rsidRPr="0043464E">
        <w:rPr>
          <w:rFonts w:eastAsia="Arial" w:cs="Microsoft Sans Serif"/>
          <w:color w:val="auto"/>
          <w:szCs w:val="36"/>
        </w:rPr>
        <w:t xml:space="preserve"> Definitions</w:t>
      </w:r>
      <w:bookmarkEnd w:id="625"/>
    </w:p>
    <w:p w14:paraId="7FDE9431" w14:textId="4E32DDDA" w:rsidR="0038652C" w:rsidRPr="0043464E" w:rsidRDefault="0038652C" w:rsidP="0071796D">
      <w:pPr>
        <w:spacing w:before="171"/>
        <w:ind w:right="360"/>
        <w:textAlignment w:val="baseline"/>
        <w:rPr>
          <w:rFonts w:ascii="Microsoft Sans Serif" w:eastAsia="Arial" w:hAnsi="Microsoft Sans Serif" w:cs="Microsoft Sans Serif"/>
          <w:bCs/>
          <w:iCs/>
          <w:spacing w:val="2"/>
        </w:rPr>
      </w:pPr>
      <w:r w:rsidRPr="0043464E">
        <w:rPr>
          <w:rFonts w:ascii="Microsoft Sans Serif" w:eastAsia="Arial" w:hAnsi="Microsoft Sans Serif" w:cs="Microsoft Sans Serif"/>
          <w:b/>
          <w:i/>
          <w:spacing w:val="2"/>
        </w:rPr>
        <w:t xml:space="preserve">Cal Fire: </w:t>
      </w:r>
      <w:r w:rsidRPr="0043464E">
        <w:rPr>
          <w:rFonts w:ascii="Microsoft Sans Serif" w:eastAsia="Arial" w:hAnsi="Microsoft Sans Serif" w:cs="Microsoft Sans Serif"/>
          <w:bCs/>
          <w:iCs/>
          <w:spacing w:val="2"/>
        </w:rPr>
        <w:t>California Department of Forestry and Fire Protection serves and safeguards the people and protects the property and resources of California.</w:t>
      </w:r>
    </w:p>
    <w:p w14:paraId="5759977D" w14:textId="5C86D387" w:rsidR="003D1D2A" w:rsidRPr="0043464E" w:rsidRDefault="003D1D2A" w:rsidP="0071796D">
      <w:pPr>
        <w:spacing w:before="174"/>
        <w:ind w:right="360"/>
        <w:textAlignment w:val="baseline"/>
        <w:rPr>
          <w:rFonts w:ascii="Microsoft Sans Serif" w:eastAsia="Arial" w:hAnsi="Microsoft Sans Serif" w:cs="Microsoft Sans Serif"/>
          <w:b/>
          <w:i/>
        </w:rPr>
      </w:pPr>
      <w:r w:rsidRPr="0043464E">
        <w:rPr>
          <w:rFonts w:ascii="Microsoft Sans Serif" w:eastAsia="Arial" w:hAnsi="Microsoft Sans Serif" w:cs="Microsoft Sans Serif"/>
          <w:b/>
          <w:i/>
        </w:rPr>
        <w:t>Fire Hazard</w:t>
      </w:r>
      <w:r w:rsidR="0065557B" w:rsidRPr="0043464E">
        <w:rPr>
          <w:rStyle w:val="FootnoteReference"/>
          <w:rFonts w:ascii="Microsoft Sans Serif" w:eastAsia="Arial" w:hAnsi="Microsoft Sans Serif" w:cs="Microsoft Sans Serif"/>
          <w:b/>
          <w:i/>
        </w:rPr>
        <w:footnoteReference w:id="23"/>
      </w:r>
      <w:r w:rsidRPr="0043464E">
        <w:rPr>
          <w:rFonts w:ascii="Microsoft Sans Serif" w:eastAsia="Arial" w:hAnsi="Microsoft Sans Serif" w:cs="Microsoft Sans Serif"/>
          <w:b/>
          <w:i/>
        </w:rPr>
        <w:t xml:space="preserve">: </w:t>
      </w:r>
      <w:r w:rsidRPr="0043464E">
        <w:rPr>
          <w:rFonts w:ascii="Microsoft Sans Serif" w:eastAsia="Arial" w:hAnsi="Microsoft Sans Serif" w:cs="Microsoft Sans Serif"/>
        </w:rPr>
        <w:t>“Hazard” is based on the physical conditions that give a likelihood that an area will burn over a 30 to 50-year period without considering modifications such as fuel reduction efforts.</w:t>
      </w:r>
    </w:p>
    <w:p w14:paraId="03D32F2C" w14:textId="02391BAA" w:rsidR="00633878" w:rsidRPr="0043464E" w:rsidRDefault="003D1D2A" w:rsidP="00633878">
      <w:pPr>
        <w:spacing w:before="174"/>
        <w:ind w:right="360"/>
        <w:textAlignment w:val="baseline"/>
        <w:rPr>
          <w:rFonts w:ascii="Microsoft Sans Serif" w:eastAsia="Arial" w:hAnsi="Microsoft Sans Serif" w:cs="Microsoft Sans Serif"/>
          <w:b/>
          <w:i/>
        </w:rPr>
      </w:pPr>
      <w:r w:rsidRPr="0043464E">
        <w:rPr>
          <w:rFonts w:ascii="Microsoft Sans Serif" w:eastAsia="Arial" w:hAnsi="Microsoft Sans Serif" w:cs="Microsoft Sans Serif"/>
          <w:b/>
          <w:i/>
        </w:rPr>
        <w:t xml:space="preserve">Fire Risk: </w:t>
      </w:r>
      <w:r w:rsidRPr="0043464E">
        <w:rPr>
          <w:rFonts w:ascii="Microsoft Sans Serif" w:eastAsia="Arial" w:hAnsi="Microsoft Sans Serif" w:cs="Microsoft Sans Serif"/>
        </w:rPr>
        <w:t>“Risk” is the potential damage a fire can do</w:t>
      </w:r>
      <w:r w:rsidR="00C745E9">
        <w:rPr>
          <w:rFonts w:ascii="Microsoft Sans Serif" w:eastAsia="Arial" w:hAnsi="Microsoft Sans Serif" w:cs="Microsoft Sans Serif"/>
        </w:rPr>
        <w:t>,</w:t>
      </w:r>
      <w:r w:rsidRPr="0043464E">
        <w:rPr>
          <w:rFonts w:ascii="Microsoft Sans Serif" w:eastAsia="Arial" w:hAnsi="Microsoft Sans Serif" w:cs="Microsoft Sans Serif"/>
        </w:rPr>
        <w:t xml:space="preserve"> to the area under existing conditions, including any modifications such as defensible space, irrigation and sprinklers and ignition resistant building construction which can reduce fire risk. Risk considers the susceptibility of what is being protected.</w:t>
      </w:r>
    </w:p>
    <w:p w14:paraId="2B0BCC2A" w14:textId="150BE169" w:rsidR="003D1D2A" w:rsidRPr="0043464E" w:rsidRDefault="003D1D2A" w:rsidP="00972543">
      <w:pPr>
        <w:spacing w:before="171"/>
        <w:ind w:right="504"/>
        <w:textAlignment w:val="baseline"/>
        <w:rPr>
          <w:rFonts w:ascii="Microsoft Sans Serif" w:eastAsia="Arial" w:hAnsi="Microsoft Sans Serif" w:cs="Microsoft Sans Serif"/>
        </w:rPr>
      </w:pPr>
      <w:r w:rsidRPr="0043464E">
        <w:rPr>
          <w:rFonts w:ascii="Microsoft Sans Serif" w:eastAsia="Arial" w:hAnsi="Microsoft Sans Serif" w:cs="Microsoft Sans Serif"/>
          <w:b/>
          <w:i/>
        </w:rPr>
        <w:t xml:space="preserve">Hardening: </w:t>
      </w:r>
      <w:r w:rsidRPr="0043464E">
        <w:rPr>
          <w:rFonts w:ascii="Microsoft Sans Serif" w:eastAsia="Arial" w:hAnsi="Microsoft Sans Serif" w:cs="Microsoft Sans Serif"/>
        </w:rPr>
        <w:t>Modifications to electric infrastructure to reduce the likelihood of ignition and improve the survivability of electrical assets.</w:t>
      </w:r>
    </w:p>
    <w:p w14:paraId="15175225" w14:textId="02A359BA" w:rsidR="003D1D2A" w:rsidRPr="0043464E" w:rsidRDefault="003D1D2A" w:rsidP="00972543">
      <w:pPr>
        <w:spacing w:before="6"/>
        <w:ind w:right="360"/>
        <w:textAlignment w:val="baseline"/>
        <w:rPr>
          <w:rFonts w:ascii="Microsoft Sans Serif" w:eastAsia="Arial" w:hAnsi="Microsoft Sans Serif" w:cs="Microsoft Sans Serif"/>
          <w:i/>
        </w:rPr>
      </w:pPr>
      <w:r w:rsidRPr="0043464E">
        <w:rPr>
          <w:rFonts w:ascii="Microsoft Sans Serif" w:eastAsia="Arial" w:hAnsi="Microsoft Sans Serif" w:cs="Microsoft Sans Serif"/>
          <w:b/>
          <w:bCs/>
          <w:i/>
        </w:rPr>
        <w:t xml:space="preserve">High Fire Threat </w:t>
      </w:r>
      <w:r w:rsidR="009F58BC" w:rsidRPr="0043464E">
        <w:rPr>
          <w:rFonts w:ascii="Microsoft Sans Serif" w:eastAsia="Arial" w:hAnsi="Microsoft Sans Serif" w:cs="Microsoft Sans Serif"/>
          <w:b/>
          <w:bCs/>
          <w:i/>
        </w:rPr>
        <w:t>SVEC</w:t>
      </w:r>
      <w:r w:rsidRPr="0043464E">
        <w:rPr>
          <w:rFonts w:ascii="Microsoft Sans Serif" w:eastAsia="Arial" w:hAnsi="Microsoft Sans Serif" w:cs="Microsoft Sans Serif"/>
          <w:b/>
          <w:bCs/>
          <w:i/>
        </w:rPr>
        <w:t xml:space="preserve"> (HFTD)</w:t>
      </w:r>
      <w:r w:rsidR="00D52EFC" w:rsidRPr="0043464E">
        <w:rPr>
          <w:rStyle w:val="FootnoteReference"/>
          <w:rFonts w:ascii="Microsoft Sans Serif" w:eastAsia="Arial" w:hAnsi="Microsoft Sans Serif" w:cs="Microsoft Sans Serif"/>
          <w:b/>
          <w:bCs/>
          <w:i/>
        </w:rPr>
        <w:footnoteReference w:id="24"/>
      </w:r>
      <w:r w:rsidRPr="0043464E">
        <w:rPr>
          <w:rFonts w:ascii="Microsoft Sans Serif" w:eastAsia="Arial" w:hAnsi="Microsoft Sans Serif" w:cs="Microsoft Sans Serif"/>
          <w:i/>
        </w:rPr>
        <w:t xml:space="preserve">: </w:t>
      </w:r>
      <w:r w:rsidRPr="0043464E">
        <w:rPr>
          <w:rFonts w:ascii="Microsoft Sans Serif" w:eastAsia="Arial" w:hAnsi="Microsoft Sans Serif" w:cs="Microsoft Sans Serif"/>
        </w:rPr>
        <w:t>The HFTD identifies areas of elevated and extreme fire risk related to electric utility facilities. These areas are reflected in a map adopted by the CPUC after an extensive public process. It is a composite of two maps:</w:t>
      </w:r>
    </w:p>
    <w:p w14:paraId="3AB71B5A" w14:textId="66677D7D" w:rsidR="003D1D2A" w:rsidRPr="0043464E" w:rsidRDefault="003D1D2A" w:rsidP="00F82BF9">
      <w:pPr>
        <w:pStyle w:val="ListParagraph"/>
        <w:numPr>
          <w:ilvl w:val="0"/>
          <w:numId w:val="32"/>
        </w:numPr>
        <w:tabs>
          <w:tab w:val="left" w:pos="432"/>
          <w:tab w:val="left" w:pos="792"/>
        </w:tabs>
        <w:spacing w:before="93"/>
        <w:ind w:right="72"/>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i/>
          <w:iCs/>
        </w:rPr>
        <w:t>Tier 1 High Hazard Zones (HHZs) on the U.S. Forest Service</w:t>
      </w:r>
      <w:r w:rsidRPr="0043464E">
        <w:rPr>
          <w:rFonts w:ascii="Microsoft Sans Serif" w:eastAsia="Arial" w:hAnsi="Microsoft Sans Serif" w:cs="Microsoft Sans Serif"/>
        </w:rPr>
        <w:t xml:space="preserve"> - CAL FIRE joint map of Tree Mortality HHZs (“Tree Mortality HHZ Map”). Tier 1 HHZs are zones in direct proximity to communities, roads and utility lines and are a direct threat to public safety.</w:t>
      </w:r>
    </w:p>
    <w:p w14:paraId="471ECD7D" w14:textId="272435D7" w:rsidR="003D1D2A" w:rsidRPr="0043464E" w:rsidRDefault="003D1D2A" w:rsidP="00F82BF9">
      <w:pPr>
        <w:pStyle w:val="ListParagraph"/>
        <w:numPr>
          <w:ilvl w:val="0"/>
          <w:numId w:val="32"/>
        </w:numPr>
        <w:tabs>
          <w:tab w:val="left" w:pos="432"/>
          <w:tab w:val="left" w:pos="792"/>
        </w:tabs>
        <w:spacing w:before="94"/>
        <w:ind w:right="216"/>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i/>
          <w:iCs/>
        </w:rPr>
        <w:t>Tier 2 and Tier 3 fire-threat areas on the CPUC Fire-Threat Map</w:t>
      </w:r>
      <w:r w:rsidRPr="0043464E">
        <w:rPr>
          <w:rFonts w:ascii="Microsoft Sans Serif" w:eastAsia="Arial" w:hAnsi="Microsoft Sans Serif" w:cs="Microsoft Sans Serif"/>
        </w:rPr>
        <w:t xml:space="preserve">. Tier 2 fire-threat areas depict areas where there is an </w:t>
      </w:r>
      <w:r w:rsidR="007A16F0">
        <w:rPr>
          <w:rFonts w:ascii="Microsoft Sans Serif" w:eastAsia="Arial" w:hAnsi="Microsoft Sans Serif" w:cs="Microsoft Sans Serif"/>
        </w:rPr>
        <w:t>“</w:t>
      </w:r>
      <w:r w:rsidRPr="0043464E">
        <w:rPr>
          <w:rFonts w:ascii="Microsoft Sans Serif" w:eastAsia="Arial" w:hAnsi="Microsoft Sans Serif" w:cs="Microsoft Sans Serif"/>
        </w:rPr>
        <w:t>elevated risk</w:t>
      </w:r>
      <w:r w:rsidR="007A16F0">
        <w:rPr>
          <w:rFonts w:ascii="Microsoft Sans Serif" w:eastAsia="Arial" w:hAnsi="Microsoft Sans Serif" w:cs="Microsoft Sans Serif"/>
        </w:rPr>
        <w:t>”</w:t>
      </w:r>
      <w:r w:rsidR="00972543" w:rsidRPr="0043464E">
        <w:rPr>
          <w:rFonts w:ascii="Microsoft Sans Serif" w:eastAsia="Arial" w:hAnsi="Microsoft Sans Serif" w:cs="Microsoft Sans Serif"/>
        </w:rPr>
        <w:t xml:space="preserve"> </w:t>
      </w:r>
      <w:r w:rsidRPr="0043464E">
        <w:rPr>
          <w:rFonts w:ascii="Microsoft Sans Serif" w:eastAsia="Arial" w:hAnsi="Microsoft Sans Serif" w:cs="Microsoft Sans Serif"/>
        </w:rPr>
        <w:t xml:space="preserve">(including likelihood and potential impacts on people and property) from utility associated wildfires. Tier 3 fire-threat areas depict areas where there is an </w:t>
      </w:r>
      <w:r w:rsidR="007A16F0">
        <w:rPr>
          <w:rFonts w:ascii="Microsoft Sans Serif" w:eastAsia="Arial" w:hAnsi="Microsoft Sans Serif" w:cs="Microsoft Sans Serif"/>
        </w:rPr>
        <w:t>“</w:t>
      </w:r>
      <w:r w:rsidRPr="0043464E">
        <w:rPr>
          <w:rFonts w:ascii="Microsoft Sans Serif" w:eastAsia="Arial" w:hAnsi="Microsoft Sans Serif" w:cs="Microsoft Sans Serif"/>
        </w:rPr>
        <w:t>extreme risk</w:t>
      </w:r>
      <w:r w:rsidR="007A16F0">
        <w:rPr>
          <w:rFonts w:ascii="Microsoft Sans Serif" w:eastAsia="Arial" w:hAnsi="Microsoft Sans Serif" w:cs="Microsoft Sans Serif"/>
        </w:rPr>
        <w:t>”</w:t>
      </w:r>
      <w:r w:rsidRPr="0043464E">
        <w:rPr>
          <w:rFonts w:ascii="Microsoft Sans Serif" w:eastAsia="Arial" w:hAnsi="Microsoft Sans Serif" w:cs="Microsoft Sans Serif"/>
        </w:rPr>
        <w:t xml:space="preserve"> (including likelihood and potential impacts on people and property) from utility associated wildfires.</w:t>
      </w:r>
    </w:p>
    <w:p w14:paraId="705A158C" w14:textId="2B461AA6" w:rsidR="003D1D2A" w:rsidRPr="0043464E" w:rsidRDefault="003D1D2A" w:rsidP="000E0EBE">
      <w:pPr>
        <w:spacing w:before="208"/>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b/>
          <w:bCs/>
          <w:i/>
          <w:iCs/>
        </w:rPr>
        <w:t>Red Flag Warning (RFW)</w:t>
      </w:r>
      <w:r w:rsidR="0065557B" w:rsidRPr="0043464E">
        <w:rPr>
          <w:rStyle w:val="FootnoteReference"/>
          <w:rFonts w:ascii="Microsoft Sans Serif" w:eastAsia="Arial" w:hAnsi="Microsoft Sans Serif" w:cs="Microsoft Sans Serif"/>
          <w:b/>
          <w:bCs/>
          <w:i/>
          <w:iCs/>
        </w:rPr>
        <w:footnoteReference w:id="25"/>
      </w:r>
      <w:r w:rsidRPr="0043464E">
        <w:rPr>
          <w:rFonts w:ascii="Microsoft Sans Serif" w:eastAsia="Arial" w:hAnsi="Microsoft Sans Serif" w:cs="Microsoft Sans Serif"/>
          <w:b/>
          <w:bCs/>
          <w:i/>
          <w:iCs/>
        </w:rPr>
        <w:t>:</w:t>
      </w:r>
      <w:r w:rsidRPr="0043464E">
        <w:rPr>
          <w:rFonts w:ascii="Microsoft Sans Serif" w:eastAsia="Arial" w:hAnsi="Microsoft Sans Serif" w:cs="Microsoft Sans Serif"/>
          <w:i/>
        </w:rPr>
        <w:t xml:space="preserve"> </w:t>
      </w:r>
      <w:r w:rsidRPr="0043464E">
        <w:rPr>
          <w:rFonts w:ascii="Microsoft Sans Serif" w:eastAsia="Arial" w:hAnsi="Microsoft Sans Serif" w:cs="Microsoft Sans Serif"/>
        </w:rPr>
        <w:t>A term used by fire-</w:t>
      </w:r>
      <w:r w:rsidRPr="0043464E">
        <w:rPr>
          <w:rFonts w:ascii="Microsoft Sans Serif" w:eastAsia="Times New Roman" w:hAnsi="Microsoft Sans Serif" w:cs="Microsoft Sans Serif"/>
        </w:rPr>
        <w:t xml:space="preserve"> </w:t>
      </w:r>
      <w:r w:rsidRPr="0043464E">
        <w:rPr>
          <w:rFonts w:ascii="Microsoft Sans Serif" w:eastAsia="Arial" w:hAnsi="Microsoft Sans Serif" w:cs="Microsoft Sans Serif"/>
          <w:spacing w:val="3"/>
        </w:rPr>
        <w:t xml:space="preserve">weather forecasters to call attention to limited weather conditions of </w:t>
      </w:r>
      <w:r w:rsidR="000C652F" w:rsidRPr="0043464E">
        <w:rPr>
          <w:rFonts w:ascii="Microsoft Sans Serif" w:eastAsia="Arial" w:hAnsi="Microsoft Sans Serif" w:cs="Microsoft Sans Serif"/>
          <w:spacing w:val="3"/>
        </w:rPr>
        <w:t>importance</w:t>
      </w:r>
      <w:r w:rsidRPr="0043464E">
        <w:rPr>
          <w:rFonts w:ascii="Microsoft Sans Serif" w:eastAsia="Arial" w:hAnsi="Microsoft Sans Serif" w:cs="Microsoft Sans Serif"/>
          <w:spacing w:val="3"/>
        </w:rPr>
        <w:t xml:space="preserve"> that may result in extreme burning conditions. It is issued when it is an on-going event, or the fire weather forecaster has a high degree of confidence that Red Flag criteria will occur within 24 hours of issuance. Red Flag criteria occurs whenever a geographical area has been in a dry spell for a week or two, or for a shorter </w:t>
      </w:r>
      <w:r w:rsidRPr="0043464E">
        <w:rPr>
          <w:rFonts w:ascii="Microsoft Sans Serif" w:eastAsia="Arial" w:hAnsi="Microsoft Sans Serif" w:cs="Microsoft Sans Serif"/>
          <w:spacing w:val="3"/>
        </w:rPr>
        <w:lastRenderedPageBreak/>
        <w:t>period, if before spring green-up or after fall color, and the National Fire Danger Rating System (NFDRS) is high to extreme and the following forecast weather parameters are forecasted to be met:</w:t>
      </w:r>
    </w:p>
    <w:p w14:paraId="4AF97D31" w14:textId="7C6665CB" w:rsidR="003D1D2A" w:rsidRPr="0043464E" w:rsidRDefault="008B6E12" w:rsidP="00F82BF9">
      <w:pPr>
        <w:pStyle w:val="ListParagraph"/>
        <w:numPr>
          <w:ilvl w:val="0"/>
          <w:numId w:val="43"/>
        </w:numPr>
        <w:rPr>
          <w:rFonts w:ascii="Microsoft Sans Serif" w:hAnsi="Microsoft Sans Serif" w:cs="Microsoft Sans Serif"/>
        </w:rPr>
      </w:pPr>
      <w:r w:rsidRPr="0043464E">
        <w:rPr>
          <w:rFonts w:ascii="Microsoft Sans Serif" w:hAnsi="Microsoft Sans Serif" w:cs="Microsoft Sans Serif"/>
        </w:rPr>
        <w:t>A</w:t>
      </w:r>
      <w:r w:rsidR="003D1D2A" w:rsidRPr="0043464E">
        <w:rPr>
          <w:rFonts w:ascii="Microsoft Sans Serif" w:hAnsi="Microsoft Sans Serif" w:cs="Microsoft Sans Serif"/>
        </w:rPr>
        <w:t xml:space="preserve"> sustained wind average 15 mph or greater</w:t>
      </w:r>
    </w:p>
    <w:p w14:paraId="604498D7" w14:textId="4C55409C" w:rsidR="003D1D2A" w:rsidRPr="0043464E" w:rsidRDefault="008B6E12" w:rsidP="00F82BF9">
      <w:pPr>
        <w:pStyle w:val="ListParagraph"/>
        <w:numPr>
          <w:ilvl w:val="0"/>
          <w:numId w:val="43"/>
        </w:numPr>
        <w:rPr>
          <w:rFonts w:ascii="Microsoft Sans Serif" w:hAnsi="Microsoft Sans Serif" w:cs="Microsoft Sans Serif"/>
        </w:rPr>
      </w:pPr>
      <w:r w:rsidRPr="0043464E">
        <w:rPr>
          <w:rFonts w:ascii="Microsoft Sans Serif" w:hAnsi="Microsoft Sans Serif" w:cs="Microsoft Sans Serif"/>
        </w:rPr>
        <w:t>R</w:t>
      </w:r>
      <w:r w:rsidR="003D1D2A" w:rsidRPr="0043464E">
        <w:rPr>
          <w:rFonts w:ascii="Microsoft Sans Serif" w:hAnsi="Microsoft Sans Serif" w:cs="Microsoft Sans Serif"/>
        </w:rPr>
        <w:t>elative humidity less than or equal to 25 percent and</w:t>
      </w:r>
    </w:p>
    <w:p w14:paraId="42A85A5B" w14:textId="7925AD76" w:rsidR="003D1D2A" w:rsidRPr="0043464E" w:rsidRDefault="008B6E12" w:rsidP="00F82BF9">
      <w:pPr>
        <w:pStyle w:val="ListParagraph"/>
        <w:numPr>
          <w:ilvl w:val="0"/>
          <w:numId w:val="43"/>
        </w:numPr>
        <w:rPr>
          <w:rFonts w:ascii="Microsoft Sans Serif" w:hAnsi="Microsoft Sans Serif" w:cs="Microsoft Sans Serif"/>
          <w:spacing w:val="2"/>
        </w:rPr>
      </w:pPr>
      <w:r w:rsidRPr="0043464E">
        <w:rPr>
          <w:rFonts w:ascii="Microsoft Sans Serif" w:hAnsi="Microsoft Sans Serif" w:cs="Microsoft Sans Serif"/>
          <w:spacing w:val="2"/>
        </w:rPr>
        <w:t>A</w:t>
      </w:r>
      <w:r w:rsidR="003D1D2A" w:rsidRPr="0043464E">
        <w:rPr>
          <w:rFonts w:ascii="Microsoft Sans Serif" w:hAnsi="Microsoft Sans Serif" w:cs="Microsoft Sans Serif"/>
          <w:spacing w:val="2"/>
        </w:rPr>
        <w:t xml:space="preserve"> temperature of greater than 75 degrees F</w:t>
      </w:r>
    </w:p>
    <w:p w14:paraId="4F9F1E43" w14:textId="47B9E9A0" w:rsidR="003D1D2A" w:rsidRPr="00866798" w:rsidRDefault="003D1D2A" w:rsidP="00866798">
      <w:pPr>
        <w:ind w:left="360"/>
        <w:rPr>
          <w:rFonts w:ascii="Microsoft Sans Serif" w:hAnsi="Microsoft Sans Serif" w:cs="Microsoft Sans Serif"/>
        </w:rPr>
      </w:pPr>
      <w:r w:rsidRPr="00866798">
        <w:rPr>
          <w:rFonts w:ascii="Microsoft Sans Serif" w:hAnsi="Microsoft Sans Serif" w:cs="Microsoft Sans Serif"/>
        </w:rPr>
        <w:t>In some states, dry lightning and unstable air are criteria. A Fire Weather Watch</w:t>
      </w:r>
      <w:r w:rsidR="000E19E0" w:rsidRPr="00866798">
        <w:rPr>
          <w:rFonts w:ascii="Microsoft Sans Serif" w:hAnsi="Microsoft Sans Serif" w:cs="Microsoft Sans Serif"/>
        </w:rPr>
        <w:t xml:space="preserve"> </w:t>
      </w:r>
      <w:r w:rsidR="008B6E12" w:rsidRPr="00866798">
        <w:rPr>
          <w:rFonts w:ascii="Microsoft Sans Serif" w:hAnsi="Microsoft Sans Serif" w:cs="Microsoft Sans Serif"/>
        </w:rPr>
        <w:t>m</w:t>
      </w:r>
      <w:r w:rsidRPr="00866798">
        <w:rPr>
          <w:rFonts w:ascii="Microsoft Sans Serif" w:hAnsi="Microsoft Sans Serif" w:cs="Microsoft Sans Serif"/>
        </w:rPr>
        <w:t>ay be issued prior to the RFW.</w:t>
      </w:r>
    </w:p>
    <w:p w14:paraId="21197091" w14:textId="2ED6FE49" w:rsidR="001A2A69" w:rsidRPr="0043464E" w:rsidRDefault="00972543" w:rsidP="008B6E12">
      <w:pPr>
        <w:tabs>
          <w:tab w:val="left" w:pos="180"/>
        </w:tabs>
        <w:spacing w:before="178"/>
        <w:ind w:right="144" w:hanging="720"/>
        <w:textAlignment w:val="baseline"/>
        <w:rPr>
          <w:rFonts w:ascii="Microsoft Sans Serif" w:eastAsia="Arial" w:hAnsi="Microsoft Sans Serif" w:cs="Microsoft Sans Serif"/>
          <w:b/>
          <w:bCs/>
          <w:i/>
          <w:iCs/>
        </w:rPr>
      </w:pPr>
      <w:r w:rsidRPr="0043464E">
        <w:rPr>
          <w:rFonts w:ascii="Microsoft Sans Serif" w:eastAsia="Arial" w:hAnsi="Microsoft Sans Serif" w:cs="Microsoft Sans Serif"/>
          <w:b/>
          <w:bCs/>
          <w:i/>
          <w:iCs/>
        </w:rPr>
        <w:tab/>
      </w:r>
      <w:r w:rsidR="001A2A69" w:rsidRPr="0043464E">
        <w:rPr>
          <w:rFonts w:ascii="Microsoft Sans Serif" w:eastAsia="Arial" w:hAnsi="Microsoft Sans Serif" w:cs="Microsoft Sans Serif"/>
          <w:b/>
          <w:bCs/>
          <w:i/>
          <w:iCs/>
        </w:rPr>
        <w:t xml:space="preserve">Pole Clearing: </w:t>
      </w:r>
      <w:r w:rsidR="00745399" w:rsidRPr="0043464E">
        <w:rPr>
          <w:rFonts w:ascii="Microsoft Sans Serif" w:eastAsia="Times New Roman" w:hAnsi="Microsoft Sans Serif" w:cs="Microsoft Sans Serif"/>
          <w:lang w:val="en"/>
        </w:rPr>
        <w:t>The process of establishing a firebreak clearance as required by PRC 4292 are applicable within an imaginary cylindrical space surrounding each pole or tower on which a switch, fuse, transformer or lightning arrester is attached and surrounding each dead end or corner pole unless such pole or tower is exempt from minimum clearance requirements by provisions of 14 CCR 1255 or PRC 4296.</w:t>
      </w:r>
    </w:p>
    <w:p w14:paraId="2658DBF0" w14:textId="08717993" w:rsidR="003D1D2A" w:rsidRPr="0043464E" w:rsidRDefault="001A2A69" w:rsidP="008B6E12">
      <w:pPr>
        <w:tabs>
          <w:tab w:val="left" w:pos="180"/>
        </w:tabs>
        <w:spacing w:before="178"/>
        <w:ind w:right="144" w:hanging="720"/>
        <w:textAlignment w:val="baseline"/>
        <w:rPr>
          <w:rFonts w:ascii="Microsoft Sans Serif" w:eastAsia="Arial" w:hAnsi="Microsoft Sans Serif" w:cs="Microsoft Sans Serif"/>
        </w:rPr>
      </w:pPr>
      <w:r w:rsidRPr="0043464E">
        <w:rPr>
          <w:rFonts w:ascii="Microsoft Sans Serif" w:eastAsia="Arial" w:hAnsi="Microsoft Sans Serif" w:cs="Microsoft Sans Serif"/>
          <w:b/>
          <w:bCs/>
          <w:i/>
          <w:iCs/>
        </w:rPr>
        <w:tab/>
      </w:r>
      <w:r w:rsidR="003D1D2A" w:rsidRPr="0043464E">
        <w:rPr>
          <w:rFonts w:ascii="Microsoft Sans Serif" w:eastAsia="Arial" w:hAnsi="Microsoft Sans Serif" w:cs="Microsoft Sans Serif"/>
          <w:b/>
          <w:bCs/>
          <w:i/>
          <w:iCs/>
        </w:rPr>
        <w:t>State Responsibility Area (SRA)1</w:t>
      </w:r>
      <w:r w:rsidR="003D1D2A" w:rsidRPr="0043464E">
        <w:rPr>
          <w:rFonts w:ascii="Microsoft Sans Serif" w:eastAsia="Arial" w:hAnsi="Microsoft Sans Serif" w:cs="Microsoft Sans Serif"/>
          <w:i/>
        </w:rPr>
        <w:t xml:space="preserve">: </w:t>
      </w:r>
      <w:r w:rsidR="003D1D2A" w:rsidRPr="0043464E">
        <w:rPr>
          <w:rFonts w:ascii="Microsoft Sans Serif" w:eastAsia="Arial" w:hAnsi="Microsoft Sans Serif" w:cs="Microsoft Sans Serif"/>
        </w:rPr>
        <w:t>“The California Board of Forestry and Fire Protection classify areas in which the primary financial responsibility for preventing and suppressing fires is that of the state. California Department of Forestry (CDF) has SRA responsibility for the protection of over 31 million acres of California’s privately-owned wildlands.”</w:t>
      </w:r>
    </w:p>
    <w:p w14:paraId="0451C4C9" w14:textId="3B791DE8" w:rsidR="00395F1C" w:rsidRPr="0043464E" w:rsidRDefault="00395F1C" w:rsidP="008B6E12">
      <w:pPr>
        <w:tabs>
          <w:tab w:val="left" w:pos="180"/>
        </w:tabs>
        <w:spacing w:before="178"/>
        <w:ind w:right="144" w:hanging="720"/>
        <w:textAlignment w:val="baseline"/>
        <w:rPr>
          <w:rFonts w:ascii="Microsoft Sans Serif" w:eastAsia="Arial" w:hAnsi="Microsoft Sans Serif" w:cs="Microsoft Sans Serif"/>
          <w:b/>
          <w:bCs/>
          <w:i/>
          <w:iCs/>
        </w:rPr>
      </w:pPr>
      <w:r w:rsidRPr="0043464E">
        <w:rPr>
          <w:rFonts w:ascii="Microsoft Sans Serif" w:eastAsia="Arial" w:hAnsi="Microsoft Sans Serif" w:cs="Microsoft Sans Serif"/>
        </w:rPr>
        <w:tab/>
      </w:r>
      <w:r w:rsidRPr="0043464E">
        <w:rPr>
          <w:rFonts w:ascii="Microsoft Sans Serif" w:eastAsia="Arial" w:hAnsi="Microsoft Sans Serif" w:cs="Microsoft Sans Serif"/>
          <w:b/>
          <w:bCs/>
          <w:i/>
          <w:iCs/>
        </w:rPr>
        <w:t xml:space="preserve">Substation:  </w:t>
      </w:r>
      <w:r w:rsidRPr="0043464E">
        <w:rPr>
          <w:rFonts w:ascii="Microsoft Sans Serif" w:hAnsi="Microsoft Sans Serif" w:cs="Microsoft Sans Serif"/>
          <w:shd w:val="clear" w:color="auto" w:fill="FFFFFF"/>
        </w:rPr>
        <w:t>Part of the electrical </w:t>
      </w:r>
      <w:hyperlink r:id="rId44" w:tooltip="Electricity generation" w:history="1">
        <w:r w:rsidRPr="0043464E">
          <w:rPr>
            <w:rStyle w:val="Hyperlink"/>
            <w:rFonts w:ascii="Microsoft Sans Serif" w:hAnsi="Microsoft Sans Serif" w:cs="Microsoft Sans Serif"/>
            <w:color w:val="auto"/>
            <w:u w:val="none"/>
            <w:shd w:val="clear" w:color="auto" w:fill="FFFFFF"/>
          </w:rPr>
          <w:t>generation</w:t>
        </w:r>
      </w:hyperlink>
      <w:r w:rsidRPr="0043464E">
        <w:rPr>
          <w:rFonts w:ascii="Microsoft Sans Serif" w:hAnsi="Microsoft Sans Serif" w:cs="Microsoft Sans Serif"/>
          <w:shd w:val="clear" w:color="auto" w:fill="FFFFFF"/>
        </w:rPr>
        <w:t>, </w:t>
      </w:r>
      <w:hyperlink r:id="rId45" w:tooltip="Electric power transmission" w:history="1">
        <w:r w:rsidRPr="0043464E">
          <w:rPr>
            <w:rStyle w:val="Hyperlink"/>
            <w:rFonts w:ascii="Microsoft Sans Serif" w:hAnsi="Microsoft Sans Serif" w:cs="Microsoft Sans Serif"/>
            <w:color w:val="auto"/>
            <w:u w:val="none"/>
            <w:shd w:val="clear" w:color="auto" w:fill="FFFFFF"/>
          </w:rPr>
          <w:t>transmission</w:t>
        </w:r>
      </w:hyperlink>
      <w:r w:rsidRPr="0043464E">
        <w:rPr>
          <w:rFonts w:ascii="Microsoft Sans Serif" w:hAnsi="Microsoft Sans Serif" w:cs="Microsoft Sans Serif"/>
          <w:shd w:val="clear" w:color="auto" w:fill="FFFFFF"/>
        </w:rPr>
        <w:t xml:space="preserve"> and </w:t>
      </w:r>
      <w:hyperlink r:id="rId46" w:tooltip="Electric power distribution" w:history="1">
        <w:r w:rsidRPr="0043464E">
          <w:rPr>
            <w:rStyle w:val="Hyperlink"/>
            <w:rFonts w:ascii="Microsoft Sans Serif" w:hAnsi="Microsoft Sans Serif" w:cs="Microsoft Sans Serif"/>
            <w:color w:val="auto"/>
            <w:u w:val="none"/>
            <w:shd w:val="clear" w:color="auto" w:fill="FFFFFF"/>
          </w:rPr>
          <w:t>distribution</w:t>
        </w:r>
      </w:hyperlink>
      <w:r w:rsidRPr="0043464E">
        <w:rPr>
          <w:rFonts w:ascii="Microsoft Sans Serif" w:hAnsi="Microsoft Sans Serif" w:cs="Microsoft Sans Serif"/>
          <w:shd w:val="clear" w:color="auto" w:fill="FFFFFF"/>
        </w:rPr>
        <w:t> system, substations transform </w:t>
      </w:r>
      <w:hyperlink r:id="rId47" w:tooltip="Voltage" w:history="1">
        <w:r w:rsidRPr="0043464E">
          <w:rPr>
            <w:rStyle w:val="Hyperlink"/>
            <w:rFonts w:ascii="Microsoft Sans Serif" w:hAnsi="Microsoft Sans Serif" w:cs="Microsoft Sans Serif"/>
            <w:color w:val="auto"/>
            <w:u w:val="none"/>
            <w:shd w:val="clear" w:color="auto" w:fill="FFFFFF"/>
          </w:rPr>
          <w:t>voltage</w:t>
        </w:r>
      </w:hyperlink>
      <w:r w:rsidRPr="0043464E">
        <w:rPr>
          <w:rFonts w:ascii="Microsoft Sans Serif" w:hAnsi="Microsoft Sans Serif" w:cs="Microsoft Sans Serif"/>
          <w:shd w:val="clear" w:color="auto" w:fill="FFFFFF"/>
        </w:rPr>
        <w:t> from high to low, or the reverse, or perform any of several other important functions. Between the generating station and consumer, electric power may flow through several substations at different voltage levels. A substation may include </w:t>
      </w:r>
      <w:hyperlink r:id="rId48" w:tooltip="Transformer" w:history="1">
        <w:r w:rsidRPr="0043464E">
          <w:rPr>
            <w:rStyle w:val="Hyperlink"/>
            <w:rFonts w:ascii="Microsoft Sans Serif" w:hAnsi="Microsoft Sans Serif" w:cs="Microsoft Sans Serif"/>
            <w:color w:val="auto"/>
            <w:u w:val="none"/>
            <w:shd w:val="clear" w:color="auto" w:fill="FFFFFF"/>
          </w:rPr>
          <w:t>transformers</w:t>
        </w:r>
      </w:hyperlink>
      <w:r w:rsidRPr="0043464E">
        <w:rPr>
          <w:rFonts w:ascii="Microsoft Sans Serif" w:hAnsi="Microsoft Sans Serif" w:cs="Microsoft Sans Serif"/>
          <w:shd w:val="clear" w:color="auto" w:fill="FFFFFF"/>
        </w:rPr>
        <w:t> to change voltage levels between high transmission voltages and lower distribution voltages, or at the interconnection of two different transmission voltages.</w:t>
      </w:r>
    </w:p>
    <w:p w14:paraId="39FA59BC" w14:textId="307D31B0" w:rsidR="003D1D2A" w:rsidRPr="0043464E" w:rsidRDefault="008B6E12" w:rsidP="000E0EBE">
      <w:pPr>
        <w:tabs>
          <w:tab w:val="left" w:pos="0"/>
        </w:tabs>
        <w:spacing w:before="174" w:after="240"/>
        <w:ind w:hanging="720"/>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b/>
          <w:bCs/>
          <w:i/>
          <w:iCs/>
        </w:rPr>
        <w:tab/>
      </w:r>
      <w:r w:rsidR="003D1D2A" w:rsidRPr="0043464E">
        <w:rPr>
          <w:rFonts w:ascii="Microsoft Sans Serif" w:eastAsia="Arial" w:hAnsi="Microsoft Sans Serif" w:cs="Microsoft Sans Serif"/>
          <w:b/>
          <w:bCs/>
          <w:i/>
          <w:iCs/>
        </w:rPr>
        <w:t>Transmission and Distribution (T&amp;D):</w:t>
      </w:r>
      <w:r w:rsidR="003D1D2A" w:rsidRPr="0043464E">
        <w:rPr>
          <w:rFonts w:ascii="Microsoft Sans Serif" w:eastAsia="Arial" w:hAnsi="Microsoft Sans Serif" w:cs="Microsoft Sans Serif"/>
          <w:i/>
          <w:spacing w:val="2"/>
        </w:rPr>
        <w:t xml:space="preserve"> </w:t>
      </w:r>
      <w:r w:rsidR="003D1D2A" w:rsidRPr="0043464E">
        <w:rPr>
          <w:rFonts w:ascii="Microsoft Sans Serif" w:eastAsia="Arial" w:hAnsi="Microsoft Sans Serif" w:cs="Microsoft Sans Serif"/>
          <w:spacing w:val="2"/>
        </w:rPr>
        <w:t xml:space="preserve">At </w:t>
      </w:r>
      <w:r w:rsidR="00953EEF" w:rsidRPr="0043464E">
        <w:rPr>
          <w:rFonts w:ascii="Microsoft Sans Serif" w:eastAsia="Arial" w:hAnsi="Microsoft Sans Serif" w:cs="Microsoft Sans Serif"/>
          <w:spacing w:val="2"/>
        </w:rPr>
        <w:t>SVEC</w:t>
      </w:r>
      <w:r w:rsidR="003D1D2A" w:rsidRPr="0043464E">
        <w:rPr>
          <w:rFonts w:ascii="Microsoft Sans Serif" w:eastAsia="Arial" w:hAnsi="Microsoft Sans Serif" w:cs="Microsoft Sans Serif"/>
          <w:spacing w:val="2"/>
        </w:rPr>
        <w:t>, for line maintenance purposes, the</w:t>
      </w:r>
      <w:r w:rsidR="000E19E0" w:rsidRPr="0043464E">
        <w:rPr>
          <w:rFonts w:ascii="Microsoft Sans Serif" w:eastAsia="Arial" w:hAnsi="Microsoft Sans Serif" w:cs="Microsoft Sans Serif"/>
          <w:spacing w:val="2"/>
        </w:rPr>
        <w:t xml:space="preserve"> </w:t>
      </w:r>
      <w:r w:rsidR="003D1D2A" w:rsidRPr="0043464E">
        <w:rPr>
          <w:rFonts w:ascii="Microsoft Sans Serif" w:eastAsia="Arial" w:hAnsi="Microsoft Sans Serif" w:cs="Microsoft Sans Serif"/>
          <w:spacing w:val="2"/>
        </w:rPr>
        <w:t xml:space="preserve">transmission system includes </w:t>
      </w:r>
      <w:r w:rsidR="00FB6556" w:rsidRPr="0043464E">
        <w:rPr>
          <w:rFonts w:ascii="Microsoft Sans Serif" w:eastAsia="Arial" w:hAnsi="Microsoft Sans Serif" w:cs="Microsoft Sans Serif"/>
          <w:spacing w:val="2"/>
        </w:rPr>
        <w:t>60</w:t>
      </w:r>
      <w:r w:rsidR="003D1D2A" w:rsidRPr="0043464E">
        <w:rPr>
          <w:rFonts w:ascii="Microsoft Sans Serif" w:eastAsia="Arial" w:hAnsi="Microsoft Sans Serif" w:cs="Microsoft Sans Serif"/>
          <w:spacing w:val="2"/>
        </w:rPr>
        <w:t xml:space="preserve"> kV lines tied to generation facilities. The distribution system includes</w:t>
      </w:r>
      <w:r w:rsidR="00FB6556" w:rsidRPr="0043464E">
        <w:rPr>
          <w:rFonts w:ascii="Microsoft Sans Serif" w:eastAsia="Arial" w:hAnsi="Microsoft Sans Serif" w:cs="Microsoft Sans Serif"/>
          <w:spacing w:val="2"/>
        </w:rPr>
        <w:t xml:space="preserve"> 21 kV, 12.47 kV, 12 kV and 7.2 kV </w:t>
      </w:r>
      <w:r w:rsidR="003D1D2A" w:rsidRPr="0043464E">
        <w:rPr>
          <w:rFonts w:ascii="Microsoft Sans Serif" w:eastAsia="Arial" w:hAnsi="Microsoft Sans Serif" w:cs="Microsoft Sans Serif"/>
          <w:spacing w:val="2"/>
        </w:rPr>
        <w:t>lines not tied to generation facilities.</w:t>
      </w:r>
    </w:p>
    <w:p w14:paraId="1B5B50C2" w14:textId="64FB2A02" w:rsidR="00633878" w:rsidRPr="0043464E" w:rsidRDefault="00633878" w:rsidP="00633878">
      <w:pPr>
        <w:tabs>
          <w:tab w:val="left" w:pos="0"/>
        </w:tabs>
        <w:spacing w:before="174" w:after="240"/>
        <w:ind w:hanging="720"/>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b/>
          <w:bCs/>
          <w:i/>
          <w:iCs/>
        </w:rPr>
        <w:tab/>
        <w:t xml:space="preserve">Utility Cooperative:  </w:t>
      </w:r>
      <w:r w:rsidRPr="00866798">
        <w:rPr>
          <w:rFonts w:ascii="Microsoft Sans Serif" w:eastAsia="Arial" w:hAnsi="Microsoft Sans Serif" w:cs="Microsoft Sans Serif"/>
        </w:rPr>
        <w:t>A</w:t>
      </w:r>
      <w:r w:rsidRPr="002B27DC">
        <w:rPr>
          <w:rFonts w:ascii="Microsoft Sans Serif" w:eastAsia="Arial" w:hAnsi="Microsoft Sans Serif" w:cs="Microsoft Sans Serif"/>
          <w:spacing w:val="2"/>
        </w:rPr>
        <w:t xml:space="preserve"> </w:t>
      </w:r>
      <w:r w:rsidRPr="0043464E">
        <w:rPr>
          <w:rFonts w:ascii="Microsoft Sans Serif" w:eastAsia="Arial" w:hAnsi="Microsoft Sans Serif" w:cs="Microsoft Sans Serif"/>
          <w:spacing w:val="2"/>
        </w:rPr>
        <w:t>type of </w:t>
      </w:r>
      <w:hyperlink r:id="rId49" w:tooltip="Cooperative" w:history="1">
        <w:r w:rsidRPr="0043464E">
          <w:rPr>
            <w:rFonts w:ascii="Microsoft Sans Serif" w:eastAsia="Arial" w:hAnsi="Microsoft Sans Serif" w:cs="Microsoft Sans Serif"/>
            <w:spacing w:val="2"/>
          </w:rPr>
          <w:t>cooperative</w:t>
        </w:r>
      </w:hyperlink>
      <w:r w:rsidRPr="0043464E">
        <w:rPr>
          <w:rFonts w:ascii="Microsoft Sans Serif" w:eastAsia="Arial" w:hAnsi="Microsoft Sans Serif" w:cs="Microsoft Sans Serif"/>
          <w:spacing w:val="2"/>
        </w:rPr>
        <w:t> that is tasked with the delivery of a </w:t>
      </w:r>
      <w:hyperlink r:id="rId50" w:tooltip="Public utility" w:history="1">
        <w:r w:rsidRPr="0043464E">
          <w:rPr>
            <w:rFonts w:ascii="Microsoft Sans Serif" w:eastAsia="Arial" w:hAnsi="Microsoft Sans Serif" w:cs="Microsoft Sans Serif"/>
            <w:spacing w:val="2"/>
          </w:rPr>
          <w:t>public utility</w:t>
        </w:r>
      </w:hyperlink>
      <w:r w:rsidRPr="0043464E">
        <w:rPr>
          <w:rFonts w:ascii="Microsoft Sans Serif" w:eastAsia="Arial" w:hAnsi="Microsoft Sans Serif" w:cs="Microsoft Sans Serif"/>
          <w:spacing w:val="2"/>
        </w:rPr>
        <w:t> such as </w:t>
      </w:r>
      <w:hyperlink r:id="rId51" w:tooltip="Electricity" w:history="1">
        <w:r w:rsidRPr="0043464E">
          <w:rPr>
            <w:rFonts w:ascii="Microsoft Sans Serif" w:eastAsia="Arial" w:hAnsi="Microsoft Sans Serif" w:cs="Microsoft Sans Serif"/>
            <w:spacing w:val="2"/>
          </w:rPr>
          <w:t>electricity</w:t>
        </w:r>
      </w:hyperlink>
      <w:r w:rsidRPr="0043464E">
        <w:rPr>
          <w:rFonts w:ascii="Microsoft Sans Serif" w:eastAsia="Arial" w:hAnsi="Microsoft Sans Serif" w:cs="Microsoft Sans Serif"/>
          <w:spacing w:val="2"/>
        </w:rPr>
        <w:t>, </w:t>
      </w:r>
      <w:hyperlink r:id="rId52" w:tooltip="Water" w:history="1">
        <w:r w:rsidRPr="0043464E">
          <w:rPr>
            <w:rFonts w:ascii="Microsoft Sans Serif" w:eastAsia="Arial" w:hAnsi="Microsoft Sans Serif" w:cs="Microsoft Sans Serif"/>
            <w:spacing w:val="2"/>
          </w:rPr>
          <w:t>water</w:t>
        </w:r>
      </w:hyperlink>
      <w:r w:rsidRPr="0043464E">
        <w:rPr>
          <w:rFonts w:ascii="Microsoft Sans Serif" w:eastAsia="Arial" w:hAnsi="Microsoft Sans Serif" w:cs="Microsoft Sans Serif"/>
          <w:spacing w:val="2"/>
        </w:rPr>
        <w:t> or </w:t>
      </w:r>
      <w:hyperlink r:id="rId53" w:tooltip="Telecommunications" w:history="1">
        <w:r w:rsidRPr="0043464E">
          <w:rPr>
            <w:rFonts w:ascii="Microsoft Sans Serif" w:eastAsia="Arial" w:hAnsi="Microsoft Sans Serif" w:cs="Microsoft Sans Serif"/>
            <w:spacing w:val="2"/>
          </w:rPr>
          <w:t>telecommunications</w:t>
        </w:r>
      </w:hyperlink>
      <w:r w:rsidRPr="0043464E">
        <w:rPr>
          <w:rFonts w:ascii="Microsoft Sans Serif" w:eastAsia="Arial" w:hAnsi="Microsoft Sans Serif" w:cs="Microsoft Sans Serif"/>
          <w:spacing w:val="2"/>
        </w:rPr>
        <w:t> to its members. </w:t>
      </w:r>
      <w:hyperlink r:id="rId54" w:tooltip="Profit (accounting)" w:history="1">
        <w:r w:rsidRPr="0043464E">
          <w:rPr>
            <w:rFonts w:ascii="Microsoft Sans Serif" w:eastAsia="Arial" w:hAnsi="Microsoft Sans Serif" w:cs="Microsoft Sans Serif"/>
            <w:spacing w:val="2"/>
          </w:rPr>
          <w:t>Profits</w:t>
        </w:r>
      </w:hyperlink>
      <w:r w:rsidRPr="0043464E">
        <w:rPr>
          <w:rFonts w:ascii="Microsoft Sans Serif" w:eastAsia="Arial" w:hAnsi="Microsoft Sans Serif" w:cs="Microsoft Sans Serif"/>
          <w:spacing w:val="2"/>
        </w:rPr>
        <w:t> are either reinvested for </w:t>
      </w:r>
      <w:hyperlink r:id="rId55" w:tooltip="Infrastructure" w:history="1">
        <w:r w:rsidRPr="0043464E">
          <w:rPr>
            <w:rFonts w:ascii="Microsoft Sans Serif" w:eastAsia="Arial" w:hAnsi="Microsoft Sans Serif" w:cs="Microsoft Sans Serif"/>
            <w:spacing w:val="2"/>
          </w:rPr>
          <w:t>infrastructure</w:t>
        </w:r>
      </w:hyperlink>
      <w:r w:rsidRPr="0043464E">
        <w:rPr>
          <w:rFonts w:ascii="Microsoft Sans Serif" w:eastAsia="Arial" w:hAnsi="Microsoft Sans Serif" w:cs="Microsoft Sans Serif"/>
          <w:spacing w:val="2"/>
        </w:rPr>
        <w:t> or distributed to members in the form of "patronage" or "capital credits", which are </w:t>
      </w:r>
      <w:hyperlink r:id="rId56" w:tooltip="Dividend" w:history="1">
        <w:r w:rsidRPr="0043464E">
          <w:rPr>
            <w:rFonts w:ascii="Microsoft Sans Serif" w:eastAsia="Arial" w:hAnsi="Microsoft Sans Serif" w:cs="Microsoft Sans Serif"/>
            <w:spacing w:val="2"/>
          </w:rPr>
          <w:t>dividends</w:t>
        </w:r>
      </w:hyperlink>
      <w:r w:rsidRPr="0043464E">
        <w:rPr>
          <w:rFonts w:ascii="Microsoft Sans Serif" w:eastAsia="Arial" w:hAnsi="Microsoft Sans Serif" w:cs="Microsoft Sans Serif"/>
          <w:spacing w:val="2"/>
        </w:rPr>
        <w:t> paid on a member's </w:t>
      </w:r>
      <w:hyperlink r:id="rId57" w:tooltip="Investment" w:history="1">
        <w:r w:rsidRPr="0043464E">
          <w:rPr>
            <w:rFonts w:ascii="Microsoft Sans Serif" w:eastAsia="Arial" w:hAnsi="Microsoft Sans Serif" w:cs="Microsoft Sans Serif"/>
            <w:spacing w:val="2"/>
          </w:rPr>
          <w:t>investment</w:t>
        </w:r>
      </w:hyperlink>
      <w:r w:rsidRPr="0043464E">
        <w:rPr>
          <w:rFonts w:ascii="Microsoft Sans Serif" w:eastAsia="Arial" w:hAnsi="Microsoft Sans Serif" w:cs="Microsoft Sans Serif"/>
          <w:spacing w:val="2"/>
        </w:rPr>
        <w:t xml:space="preserve"> in the cooperative. </w:t>
      </w:r>
    </w:p>
    <w:p w14:paraId="1935D92D" w14:textId="30CDE9CE" w:rsidR="00633878" w:rsidRPr="0043464E" w:rsidRDefault="00633878" w:rsidP="00633878">
      <w:pPr>
        <w:tabs>
          <w:tab w:val="left" w:pos="0"/>
        </w:tabs>
        <w:spacing w:before="174" w:after="240"/>
        <w:ind w:hanging="720"/>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spacing w:val="2"/>
        </w:rPr>
        <w:lastRenderedPageBreak/>
        <w:tab/>
        <w:t>Each </w:t>
      </w:r>
      <w:hyperlink r:id="rId58" w:tooltip="Customer" w:history="1">
        <w:r w:rsidRPr="0043464E">
          <w:rPr>
            <w:rFonts w:ascii="Microsoft Sans Serif" w:eastAsia="Arial" w:hAnsi="Microsoft Sans Serif" w:cs="Microsoft Sans Serif"/>
            <w:spacing w:val="2"/>
          </w:rPr>
          <w:t>customer</w:t>
        </w:r>
      </w:hyperlink>
      <w:r w:rsidRPr="0043464E">
        <w:rPr>
          <w:rFonts w:ascii="Microsoft Sans Serif" w:eastAsia="Arial" w:hAnsi="Microsoft Sans Serif" w:cs="Microsoft Sans Serif"/>
          <w:spacing w:val="2"/>
        </w:rPr>
        <w:t xml:space="preserve"> is a member and owner of the business. This means that all members have equal individual authority, unlike investor-owned utilities where the extent of individual authority is governed by the number of shares held. </w:t>
      </w:r>
    </w:p>
    <w:p w14:paraId="32E00B6C" w14:textId="2B7F8BFA" w:rsidR="003D1D2A" w:rsidRPr="0043464E" w:rsidRDefault="00633878" w:rsidP="000E2FFB">
      <w:pPr>
        <w:tabs>
          <w:tab w:val="left" w:pos="0"/>
        </w:tabs>
        <w:spacing w:before="174" w:after="240"/>
        <w:ind w:hanging="720"/>
        <w:textAlignment w:val="baseline"/>
        <w:rPr>
          <w:rFonts w:ascii="Microsoft Sans Serif" w:eastAsia="Arial" w:hAnsi="Microsoft Sans Serif" w:cs="Microsoft Sans Serif"/>
          <w:spacing w:val="2"/>
        </w:rPr>
        <w:sectPr w:rsidR="003D1D2A" w:rsidRPr="0043464E" w:rsidSect="00F94DFB">
          <w:headerReference w:type="default" r:id="rId59"/>
          <w:pgSz w:w="12240" w:h="15840"/>
          <w:pgMar w:top="1440" w:right="1440" w:bottom="1440" w:left="1440" w:header="576"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299"/>
        </w:sectPr>
      </w:pPr>
      <w:r w:rsidRPr="00866798">
        <w:rPr>
          <w:rFonts w:ascii="Microsoft Sans Serif" w:hAnsi="Microsoft Sans Serif" w:cs="Microsoft Sans Serif"/>
          <w:b/>
          <w:i/>
        </w:rPr>
        <w:tab/>
      </w:r>
      <w:r w:rsidR="000E2FFB" w:rsidRPr="0043464E">
        <w:rPr>
          <w:rFonts w:ascii="Microsoft Sans Serif" w:eastAsia="Arial" w:hAnsi="Microsoft Sans Serif" w:cs="Microsoft Sans Serif"/>
          <w:b/>
          <w:bCs/>
          <w:i/>
          <w:iCs/>
        </w:rPr>
        <w:t>Vegetation Management:</w:t>
      </w:r>
      <w:r w:rsidR="000E2FFB" w:rsidRPr="0043464E">
        <w:rPr>
          <w:rFonts w:ascii="Microsoft Sans Serif" w:eastAsia="Arial" w:hAnsi="Microsoft Sans Serif" w:cs="Microsoft Sans Serif"/>
          <w:spacing w:val="2"/>
        </w:rPr>
        <w:t xml:space="preserve">  A broad term that includes tree pruning; brush removal through the use of power saws and mowers; the judicious use of herbicides and tree growth regulators; hazard tree identification and removal; the implementation of strategies to minimize the establishment of incompatible species under and near power lines; and the control of weeds.</w:t>
      </w:r>
    </w:p>
    <w:p w14:paraId="2D6B9F07" w14:textId="565965E4" w:rsidR="003D1D2A" w:rsidRPr="0043464E" w:rsidRDefault="003D1D2A" w:rsidP="000E0EBE">
      <w:pPr>
        <w:spacing w:after="240"/>
        <w:ind w:right="144"/>
        <w:textAlignment w:val="baseline"/>
        <w:rPr>
          <w:rFonts w:ascii="Microsoft Sans Serif" w:eastAsia="Arial" w:hAnsi="Microsoft Sans Serif" w:cs="Microsoft Sans Serif"/>
          <w:bCs/>
          <w:i/>
          <w:spacing w:val="-1"/>
        </w:rPr>
      </w:pPr>
      <w:r w:rsidRPr="0043464E">
        <w:rPr>
          <w:rFonts w:ascii="Microsoft Sans Serif" w:eastAsia="Arial" w:hAnsi="Microsoft Sans Serif" w:cs="Microsoft Sans Serif"/>
          <w:b/>
          <w:i/>
          <w:spacing w:val="-1"/>
        </w:rPr>
        <w:t>Wildfire</w:t>
      </w:r>
      <w:r w:rsidR="00D52EFC" w:rsidRPr="0043464E">
        <w:rPr>
          <w:rStyle w:val="FootnoteReference"/>
          <w:rFonts w:ascii="Microsoft Sans Serif" w:eastAsia="Arial" w:hAnsi="Microsoft Sans Serif" w:cs="Microsoft Sans Serif"/>
          <w:b/>
          <w:i/>
          <w:spacing w:val="-1"/>
        </w:rPr>
        <w:footnoteReference w:id="26"/>
      </w:r>
      <w:r w:rsidRPr="0043464E">
        <w:rPr>
          <w:rFonts w:ascii="Microsoft Sans Serif" w:eastAsia="Arial" w:hAnsi="Microsoft Sans Serif" w:cs="Microsoft Sans Serif"/>
          <w:b/>
          <w:i/>
          <w:spacing w:val="-1"/>
        </w:rPr>
        <w:t>:</w:t>
      </w:r>
      <w:r w:rsidRPr="0043464E">
        <w:rPr>
          <w:rFonts w:ascii="Microsoft Sans Serif" w:eastAsia="Arial" w:hAnsi="Microsoft Sans Serif" w:cs="Microsoft Sans Serif"/>
          <w:bCs/>
          <w:i/>
          <w:spacing w:val="-1"/>
        </w:rPr>
        <w:t xml:space="preserve"> </w:t>
      </w:r>
      <w:r w:rsidRPr="0043464E">
        <w:rPr>
          <w:rFonts w:ascii="Microsoft Sans Serif" w:eastAsia="Arial" w:hAnsi="Microsoft Sans Serif" w:cs="Microsoft Sans Serif"/>
          <w:bCs/>
          <w:spacing w:val="-1"/>
        </w:rPr>
        <w:t>“Also called wildland fire, uncontrolled fire in a forest, grassland, brushland or land</w:t>
      </w:r>
      <w:r w:rsidR="000E19E0" w:rsidRPr="0043464E">
        <w:rPr>
          <w:rFonts w:ascii="Microsoft Sans Serif" w:eastAsia="Arial" w:hAnsi="Microsoft Sans Serif" w:cs="Microsoft Sans Serif"/>
          <w:bCs/>
          <w:spacing w:val="-1"/>
        </w:rPr>
        <w:t xml:space="preserve"> </w:t>
      </w:r>
      <w:r w:rsidRPr="0043464E">
        <w:rPr>
          <w:rFonts w:ascii="Microsoft Sans Serif" w:eastAsia="Arial" w:hAnsi="Microsoft Sans Serif" w:cs="Microsoft Sans Serif"/>
          <w:bCs/>
          <w:spacing w:val="-1"/>
        </w:rPr>
        <w:t>sown to crops.” “Fire danger in a wildland setting varies with weather conditions: drought, heat and wind participate in drying out the timber or other fuel, making it easier to ignite. Once a fire is burning, drought, heat and wind all increase its intensity. Topography also affects wildfire, which spreads quickly uphill and slowly downhill. Dried grass, leaves and light branches are considered flash fuels; they ignite readily, and fire spreads quickly in them, often generating enough heat to ignite heavier fuels such as tree stumps, heavy limbs and the organic matter of the forest floor. Such fuels, ordinarily slow to kindle, are difficult to extinguish. Green fuels—growing vegetation—are not considered flammable, but an intense fire can dry out leaves and needles quickly enough to allow ready ignition. Green fuels sometimes carry a special danger: evergreens, such as pine, cedar, fir and spruce, contain flammable oils that burst into flames when heated sufficiently by the searing drafts of a forest fire.”</w:t>
      </w:r>
    </w:p>
    <w:p w14:paraId="0B41A409" w14:textId="77777777" w:rsidR="00BC3D3A" w:rsidRPr="0043464E" w:rsidRDefault="003D1D2A" w:rsidP="000E0EBE">
      <w:pPr>
        <w:spacing w:before="91"/>
        <w:ind w:right="288"/>
        <w:textAlignment w:val="baseline"/>
        <w:rPr>
          <w:rFonts w:ascii="Microsoft Sans Serif" w:eastAsia="Arial" w:hAnsi="Microsoft Sans Serif" w:cs="Microsoft Sans Serif"/>
          <w:bCs/>
        </w:rPr>
      </w:pPr>
      <w:r w:rsidRPr="0043464E">
        <w:rPr>
          <w:rFonts w:ascii="Microsoft Sans Serif" w:eastAsia="Arial" w:hAnsi="Microsoft Sans Serif" w:cs="Microsoft Sans Serif"/>
          <w:b/>
          <w:i/>
        </w:rPr>
        <w:t>Wildfire Mitigation Plan (WMP):</w:t>
      </w:r>
      <w:r w:rsidRPr="0043464E">
        <w:rPr>
          <w:rFonts w:ascii="Microsoft Sans Serif" w:eastAsia="Arial" w:hAnsi="Microsoft Sans Serif" w:cs="Microsoft Sans Serif"/>
          <w:bCs/>
          <w:i/>
        </w:rPr>
        <w:t xml:space="preserve"> </w:t>
      </w:r>
      <w:r w:rsidRPr="0043464E">
        <w:rPr>
          <w:rFonts w:ascii="Microsoft Sans Serif" w:eastAsia="Arial" w:hAnsi="Microsoft Sans Serif" w:cs="Microsoft Sans Serif"/>
          <w:bCs/>
        </w:rPr>
        <w:t>As amended by SB 901, section 8387 of the Public Utilities Code (PUC) more specifically requires every publicly owned utility to prepare and present a wildfire mitigation plan to its governing body by January 1, 2020, and annually thereafter.</w:t>
      </w:r>
    </w:p>
    <w:p w14:paraId="5933F455" w14:textId="2AB7A621" w:rsidR="006C3FB5" w:rsidRPr="0043464E" w:rsidRDefault="006C3FB5" w:rsidP="0071796D">
      <w:pPr>
        <w:spacing w:before="240"/>
        <w:textAlignment w:val="baseline"/>
        <w:rPr>
          <w:rFonts w:ascii="Microsoft Sans Serif" w:eastAsia="Times New Roman" w:hAnsi="Microsoft Sans Serif" w:cs="Microsoft Sans Serif"/>
        </w:rPr>
      </w:pPr>
      <w:r w:rsidRPr="0043464E">
        <w:rPr>
          <w:rFonts w:ascii="Microsoft Sans Serif" w:eastAsia="Arial" w:hAnsi="Microsoft Sans Serif" w:cs="Microsoft Sans Serif"/>
          <w:b/>
          <w:i/>
          <w:iCs/>
        </w:rPr>
        <w:t>Wildfire Safety Advisory Board:</w:t>
      </w:r>
      <w:r w:rsidRPr="0043464E">
        <w:rPr>
          <w:rFonts w:ascii="Microsoft Sans Serif" w:eastAsia="Arial" w:hAnsi="Microsoft Sans Serif" w:cs="Microsoft Sans Serif"/>
          <w:bCs/>
        </w:rPr>
        <w:t xml:space="preserve"> </w:t>
      </w:r>
      <w:r w:rsidRPr="0043464E">
        <w:rPr>
          <w:rFonts w:ascii="Microsoft Sans Serif" w:eastAsia="Times New Roman" w:hAnsi="Microsoft Sans Serif" w:cs="Microsoft Sans Serif"/>
        </w:rPr>
        <w:t> </w:t>
      </w:r>
      <w:r w:rsidR="00DA4B3B" w:rsidRPr="0043464E">
        <w:rPr>
          <w:rFonts w:ascii="Microsoft Sans Serif" w:eastAsia="Times New Roman" w:hAnsi="Microsoft Sans Serif" w:cs="Microsoft Sans Serif"/>
        </w:rPr>
        <w:t>Under section 326.2 “</w:t>
      </w:r>
      <w:r w:rsidRPr="0043464E">
        <w:rPr>
          <w:rFonts w:ascii="Microsoft Sans Serif" w:eastAsia="Times New Roman" w:hAnsi="Microsoft Sans Serif" w:cs="Microsoft Sans Serif"/>
        </w:rPr>
        <w:t>The California Wildfire Safety Advisory Board shall do all of the following:</w:t>
      </w:r>
    </w:p>
    <w:p w14:paraId="393144FC" w14:textId="77777777" w:rsidR="006C3FB5" w:rsidRPr="0043464E" w:rsidRDefault="006C3FB5" w:rsidP="00866798">
      <w:pPr>
        <w:ind w:firstLine="720"/>
        <w:textAlignment w:val="baseline"/>
        <w:rPr>
          <w:rFonts w:ascii="Microsoft Sans Serif" w:eastAsia="Times New Roman" w:hAnsi="Microsoft Sans Serif" w:cs="Microsoft Sans Serif"/>
        </w:rPr>
      </w:pPr>
      <w:r w:rsidRPr="0043464E">
        <w:rPr>
          <w:rFonts w:ascii="Microsoft Sans Serif" w:eastAsia="Times New Roman" w:hAnsi="Microsoft Sans Serif" w:cs="Microsoft Sans Serif"/>
        </w:rPr>
        <w:t>(a) Develop and make recommendations to the Wildfire Safety Division related to wildfire safety and mitigation performance metrics.</w:t>
      </w:r>
    </w:p>
    <w:p w14:paraId="323044CD" w14:textId="77777777" w:rsidR="006C3FB5" w:rsidRPr="0043464E" w:rsidRDefault="006C3FB5" w:rsidP="00866798">
      <w:pPr>
        <w:ind w:firstLine="720"/>
        <w:textAlignment w:val="baseline"/>
        <w:rPr>
          <w:rFonts w:ascii="Microsoft Sans Serif" w:eastAsia="Times New Roman" w:hAnsi="Microsoft Sans Serif" w:cs="Microsoft Sans Serif"/>
        </w:rPr>
      </w:pPr>
      <w:r w:rsidRPr="0043464E">
        <w:rPr>
          <w:rFonts w:ascii="Microsoft Sans Serif" w:eastAsia="Times New Roman" w:hAnsi="Microsoft Sans Serif" w:cs="Microsoft Sans Serif"/>
        </w:rPr>
        <w:t>(b) Develop and make recommendations related to the contents of wildfire mitigation plans pursuant to Chapter 6 (commencing with Section 8385) of Division 4.1.</w:t>
      </w:r>
    </w:p>
    <w:p w14:paraId="00CC2A5E" w14:textId="77777777" w:rsidR="006C3FB5" w:rsidRPr="0043464E" w:rsidRDefault="006C3FB5" w:rsidP="00866798">
      <w:pPr>
        <w:ind w:firstLine="720"/>
        <w:textAlignment w:val="baseline"/>
        <w:rPr>
          <w:rFonts w:ascii="Microsoft Sans Serif" w:eastAsia="Times New Roman" w:hAnsi="Microsoft Sans Serif" w:cs="Microsoft Sans Serif"/>
        </w:rPr>
      </w:pPr>
      <w:r w:rsidRPr="0043464E">
        <w:rPr>
          <w:rFonts w:ascii="Microsoft Sans Serif" w:eastAsia="Times New Roman" w:hAnsi="Microsoft Sans Serif" w:cs="Microsoft Sans Serif"/>
        </w:rPr>
        <w:lastRenderedPageBreak/>
        <w:t>(c) Review and provide comments and advisory opinions to each local publicly owned electric utility and electrical cooperative regarding the content and sufficiency of its wildfire mitigation plan and recommendations on how to mitigate wildfire risk.</w:t>
      </w:r>
    </w:p>
    <w:p w14:paraId="33820CF9" w14:textId="20880934" w:rsidR="006C3FB5" w:rsidRPr="0043464E" w:rsidRDefault="006C3FB5" w:rsidP="00866798">
      <w:pPr>
        <w:spacing w:after="240" w:line="240" w:lineRule="auto"/>
        <w:ind w:firstLine="720"/>
        <w:textAlignment w:val="baseline"/>
        <w:rPr>
          <w:rFonts w:ascii="Microsoft Sans Serif" w:eastAsia="Times New Roman" w:hAnsi="Microsoft Sans Serif" w:cs="Microsoft Sans Serif"/>
        </w:rPr>
      </w:pPr>
      <w:r w:rsidRPr="0043464E">
        <w:rPr>
          <w:rFonts w:ascii="Microsoft Sans Serif" w:eastAsia="Times New Roman" w:hAnsi="Microsoft Sans Serif" w:cs="Microsoft Sans Serif"/>
        </w:rPr>
        <w:t>(d) Provide other advice and recommendations related to wildfire safety as requested by the Wildfire Safety Division.</w:t>
      </w:r>
      <w:r w:rsidR="00DA4B3B" w:rsidRPr="0043464E">
        <w:rPr>
          <w:rFonts w:ascii="Microsoft Sans Serif" w:eastAsia="Times New Roman" w:hAnsi="Microsoft Sans Serif" w:cs="Microsoft Sans Serif"/>
        </w:rPr>
        <w:t>”</w:t>
      </w:r>
    </w:p>
    <w:p w14:paraId="1F388879" w14:textId="1B26DDC7" w:rsidR="003D3091" w:rsidRPr="0043464E" w:rsidRDefault="006C3FB5" w:rsidP="006C3FB5">
      <w:pPr>
        <w:spacing w:after="480" w:line="240" w:lineRule="auto"/>
        <w:textAlignment w:val="baseline"/>
        <w:rPr>
          <w:rFonts w:ascii="Microsoft Sans Serif" w:eastAsia="Times New Roman" w:hAnsi="Microsoft Sans Serif" w:cs="Microsoft Sans Serif"/>
          <w:i/>
          <w:iCs/>
          <w:color w:val="FF0000"/>
        </w:rPr>
      </w:pPr>
      <w:r w:rsidRPr="0043464E">
        <w:rPr>
          <w:rFonts w:ascii="Microsoft Sans Serif" w:eastAsia="Times New Roman" w:hAnsi="Microsoft Sans Serif" w:cs="Microsoft Sans Serif"/>
          <w:i/>
          <w:iCs/>
        </w:rPr>
        <w:t>(Added by Stats. 2019, Ch. 79, Sec. 5. (AB 1054) Effective July 12, 2019.)</w:t>
      </w:r>
      <w:r w:rsidR="003D3091" w:rsidRPr="0043464E">
        <w:rPr>
          <w:rFonts w:ascii="Microsoft Sans Serif" w:eastAsia="Times New Roman" w:hAnsi="Microsoft Sans Serif" w:cs="Microsoft Sans Serif"/>
          <w:i/>
          <w:iCs/>
          <w:color w:val="FF0000"/>
        </w:rPr>
        <w:br w:type="page"/>
      </w:r>
    </w:p>
    <w:p w14:paraId="25BF71D0" w14:textId="77777777" w:rsidR="0016350A" w:rsidRPr="0043464E" w:rsidRDefault="0016350A" w:rsidP="00055FEB">
      <w:pPr>
        <w:spacing w:before="91"/>
        <w:ind w:right="288"/>
        <w:textAlignment w:val="baseline"/>
        <w:rPr>
          <w:rFonts w:ascii="Microsoft Sans Serif" w:eastAsia="Arial" w:hAnsi="Microsoft Sans Serif" w:cs="Microsoft Sans Serif"/>
          <w:bCs/>
          <w:color w:val="FF0000"/>
        </w:rPr>
        <w:sectPr w:rsidR="0016350A" w:rsidRPr="0043464E" w:rsidSect="00F94DFB">
          <w:type w:val="continuous"/>
          <w:pgSz w:w="12240" w:h="15840"/>
          <w:pgMar w:top="1440" w:right="1440" w:bottom="1440" w:left="1440" w:header="720"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422"/>
          <w:docGrid w:linePitch="299"/>
        </w:sectPr>
      </w:pPr>
    </w:p>
    <w:p w14:paraId="3C34FD09" w14:textId="6F5E7B84" w:rsidR="003D1D2A" w:rsidRPr="00866798" w:rsidRDefault="003D1D2A" w:rsidP="001C3F3B">
      <w:pPr>
        <w:pStyle w:val="Heading1"/>
        <w:numPr>
          <w:ilvl w:val="0"/>
          <w:numId w:val="0"/>
        </w:numPr>
        <w:ind w:left="90"/>
        <w:rPr>
          <w:rFonts w:eastAsia="Arial" w:cs="Microsoft Sans Serif"/>
          <w:bCs/>
          <w:color w:val="auto"/>
          <w:sz w:val="22"/>
          <w:szCs w:val="20"/>
        </w:rPr>
      </w:pPr>
      <w:bookmarkStart w:id="626" w:name="_Toc36557271"/>
      <w:r w:rsidRPr="002B27DC">
        <w:rPr>
          <w:rStyle w:val="Heading1Char"/>
          <w:rFonts w:cs="Microsoft Sans Serif"/>
          <w:color w:val="auto"/>
          <w:sz w:val="28"/>
          <w:szCs w:val="28"/>
        </w:rPr>
        <w:lastRenderedPageBreak/>
        <w:t>Appendix B</w:t>
      </w:r>
      <w:r w:rsidR="00DD33B6" w:rsidRPr="002B27DC">
        <w:rPr>
          <w:rStyle w:val="Heading1Char"/>
          <w:rFonts w:cs="Microsoft Sans Serif"/>
          <w:color w:val="auto"/>
          <w:sz w:val="28"/>
          <w:szCs w:val="28"/>
        </w:rPr>
        <w:t>:</w:t>
      </w:r>
      <w:r w:rsidRPr="002B27DC">
        <w:rPr>
          <w:rStyle w:val="Heading1Char"/>
          <w:rFonts w:cs="Microsoft Sans Serif"/>
          <w:color w:val="auto"/>
          <w:sz w:val="28"/>
          <w:szCs w:val="28"/>
        </w:rPr>
        <w:t xml:space="preserve"> Reference </w:t>
      </w:r>
      <w:r w:rsidR="007D6E77" w:rsidRPr="002B27DC">
        <w:rPr>
          <w:rStyle w:val="Heading1Char"/>
          <w:rFonts w:cs="Microsoft Sans Serif"/>
          <w:color w:val="auto"/>
          <w:sz w:val="28"/>
          <w:szCs w:val="28"/>
        </w:rPr>
        <w:t>f</w:t>
      </w:r>
      <w:r w:rsidR="008B6E12" w:rsidRPr="002B27DC">
        <w:rPr>
          <w:rStyle w:val="Heading1Char"/>
          <w:rFonts w:cs="Microsoft Sans Serif"/>
          <w:color w:val="auto"/>
          <w:sz w:val="28"/>
          <w:szCs w:val="28"/>
        </w:rPr>
        <w:t>or Definitions</w:t>
      </w:r>
      <w:bookmarkEnd w:id="626"/>
      <w:r w:rsidR="008B6E12" w:rsidRPr="00866798">
        <w:rPr>
          <w:rFonts w:eastAsia="Arial" w:cs="Microsoft Sans Serif"/>
          <w:bCs/>
          <w:color w:val="auto"/>
        </w:rPr>
        <w:t xml:space="preserve"> </w:t>
      </w:r>
      <w:r w:rsidRPr="00866798">
        <w:rPr>
          <w:rFonts w:eastAsia="Arial" w:cs="Microsoft Sans Serif"/>
          <w:bCs/>
          <w:color w:val="auto"/>
        </w:rPr>
        <w:br/>
      </w:r>
    </w:p>
    <w:p w14:paraId="57DC1810" w14:textId="6D48EB34" w:rsidR="003D1D2A" w:rsidRPr="002B27DC" w:rsidRDefault="003D1D2A" w:rsidP="00A734FF">
      <w:pPr>
        <w:numPr>
          <w:ilvl w:val="0"/>
          <w:numId w:val="25"/>
        </w:numPr>
        <w:tabs>
          <w:tab w:val="clear" w:pos="288"/>
          <w:tab w:val="left" w:pos="504"/>
        </w:tabs>
        <w:spacing w:line="280" w:lineRule="exact"/>
        <w:ind w:left="504" w:right="72"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 xml:space="preserve">CPUC Fire Threat Map, </w:t>
      </w:r>
      <w:hyperlink r:id="rId60" w:history="1">
        <w:r w:rsidR="007D6E77" w:rsidRPr="002B27DC">
          <w:rPr>
            <w:rStyle w:val="Hyperlink"/>
            <w:rFonts w:ascii="Microsoft Sans Serif" w:hAnsi="Microsoft Sans Serif" w:cs="Microsoft Sans Serif"/>
            <w:color w:val="auto"/>
            <w:u w:val="none"/>
          </w:rPr>
          <w:t>https://ia.cpuc.ca.gov/firemap/</w:t>
        </w:r>
      </w:hyperlink>
    </w:p>
    <w:p w14:paraId="274C87EF" w14:textId="77777777" w:rsidR="007D6E77" w:rsidRPr="002B27DC" w:rsidRDefault="003D1D2A" w:rsidP="00A734FF">
      <w:pPr>
        <w:numPr>
          <w:ilvl w:val="0"/>
          <w:numId w:val="25"/>
        </w:numPr>
        <w:tabs>
          <w:tab w:val="clear" w:pos="288"/>
          <w:tab w:val="left" w:pos="504"/>
        </w:tabs>
        <w:spacing w:before="170" w:line="280" w:lineRule="exact"/>
        <w:ind w:left="504" w:right="72"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 xml:space="preserve">Public Utilities Code, Chapter 6. Wildfire Mitigation [8387], </w:t>
      </w:r>
      <w:hyperlink r:id="rId61" w:history="1">
        <w:r w:rsidR="007D6E77" w:rsidRPr="002B27DC">
          <w:rPr>
            <w:rStyle w:val="Hyperlink"/>
            <w:rFonts w:ascii="Microsoft Sans Serif" w:hAnsi="Microsoft Sans Serif" w:cs="Microsoft Sans Serif"/>
            <w:color w:val="auto"/>
            <w:u w:val="none"/>
          </w:rPr>
          <w:t>http://leginfo.legislature.ca.gov/faces/codes_displaySection.xhtml?lawCode=PUC&amp;sectionNum=8387</w:t>
        </w:r>
      </w:hyperlink>
    </w:p>
    <w:p w14:paraId="4C6ABD32" w14:textId="4DE7EFB3" w:rsidR="003D1D2A" w:rsidRPr="002B27DC" w:rsidRDefault="00F02A63" w:rsidP="00A734FF">
      <w:pPr>
        <w:numPr>
          <w:ilvl w:val="0"/>
          <w:numId w:val="25"/>
        </w:numPr>
        <w:tabs>
          <w:tab w:val="clear" w:pos="288"/>
          <w:tab w:val="left" w:pos="504"/>
        </w:tabs>
        <w:spacing w:before="170" w:line="280" w:lineRule="exact"/>
        <w:ind w:left="504" w:right="72"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General Order 95</w:t>
      </w:r>
      <w:r w:rsidR="003D1D2A" w:rsidRPr="002B27DC">
        <w:rPr>
          <w:rFonts w:ascii="Microsoft Sans Serif" w:eastAsia="Arial" w:hAnsi="Microsoft Sans Serif" w:cs="Microsoft Sans Serif"/>
          <w:bCs/>
        </w:rPr>
        <w:t xml:space="preserve"> contains rules for the design, construction, maintenance, inspection, repair and replacement of overhead utility lines. </w:t>
      </w:r>
      <w:hyperlink r:id="rId62">
        <w:r w:rsidR="003D1D2A" w:rsidRPr="002B27DC">
          <w:rPr>
            <w:rFonts w:ascii="Microsoft Sans Serif" w:eastAsia="Arial" w:hAnsi="Microsoft Sans Serif" w:cs="Microsoft Sans Serif"/>
            <w:bCs/>
          </w:rPr>
          <w:t>http://docs.cpuc.ca.gov/PublishedDocs/Published/</w:t>
        </w:r>
      </w:hyperlink>
      <w:r w:rsidR="003D1D2A" w:rsidRPr="002B27DC">
        <w:rPr>
          <w:rFonts w:ascii="Microsoft Sans Serif" w:eastAsia="Arial" w:hAnsi="Microsoft Sans Serif" w:cs="Microsoft Sans Serif"/>
          <w:bCs/>
        </w:rPr>
        <w:t xml:space="preserve"> G000/M209/K464/209464026.pdf</w:t>
      </w:r>
    </w:p>
    <w:p w14:paraId="35E917A2" w14:textId="3E9C10FA" w:rsidR="003D1D2A" w:rsidRPr="002B27DC" w:rsidRDefault="003D1D2A" w:rsidP="00A734FF">
      <w:pPr>
        <w:numPr>
          <w:ilvl w:val="0"/>
          <w:numId w:val="25"/>
        </w:numPr>
        <w:tabs>
          <w:tab w:val="clear" w:pos="288"/>
          <w:tab w:val="left" w:pos="504"/>
        </w:tabs>
        <w:spacing w:before="166" w:line="280" w:lineRule="exact"/>
        <w:ind w:left="504" w:right="72"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 xml:space="preserve">General Order 165, Inspection Requirements for Electric Distribution and Transmission Facilities. </w:t>
      </w:r>
      <w:hyperlink r:id="rId63">
        <w:r w:rsidRPr="002B27DC">
          <w:rPr>
            <w:rFonts w:ascii="Microsoft Sans Serif" w:eastAsia="Arial" w:hAnsi="Microsoft Sans Serif" w:cs="Microsoft Sans Serif"/>
            <w:bCs/>
          </w:rPr>
          <w:t>http://docs.cpuc.ca.gov/PublishedDocs/Published/</w:t>
        </w:r>
      </w:hyperlink>
      <w:r w:rsidRPr="002B27DC">
        <w:rPr>
          <w:rFonts w:ascii="Microsoft Sans Serif" w:eastAsia="Arial" w:hAnsi="Microsoft Sans Serif" w:cs="Microsoft Sans Serif"/>
          <w:bCs/>
        </w:rPr>
        <w:t xml:space="preserve"> G000/M209/K552/209552704.pdf</w:t>
      </w:r>
    </w:p>
    <w:p w14:paraId="4A3C6DFA" w14:textId="1CA6D754" w:rsidR="003D1D2A" w:rsidRPr="002B27DC" w:rsidRDefault="003D1D2A" w:rsidP="00A734FF">
      <w:pPr>
        <w:numPr>
          <w:ilvl w:val="0"/>
          <w:numId w:val="25"/>
        </w:numPr>
        <w:tabs>
          <w:tab w:val="clear" w:pos="288"/>
          <w:tab w:val="left" w:pos="504"/>
        </w:tabs>
        <w:spacing w:before="175" w:line="280" w:lineRule="exact"/>
        <w:ind w:left="504" w:right="72"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 xml:space="preserve">General Order 166, Standards for Operation, Reliability and Safety During Emergencies and Disasters </w:t>
      </w:r>
      <w:hyperlink r:id="rId64">
        <w:r w:rsidRPr="002B27DC">
          <w:rPr>
            <w:rFonts w:ascii="Microsoft Sans Serif" w:eastAsia="Arial" w:hAnsi="Microsoft Sans Serif" w:cs="Microsoft Sans Serif"/>
            <w:bCs/>
          </w:rPr>
          <w:t>http://docs.cpuc.ca.gov/PublishedDocs/Published/</w:t>
        </w:r>
      </w:hyperlink>
      <w:r w:rsidRPr="002B27DC">
        <w:rPr>
          <w:rFonts w:ascii="Microsoft Sans Serif" w:eastAsia="Arial" w:hAnsi="Microsoft Sans Serif" w:cs="Microsoft Sans Serif"/>
          <w:bCs/>
        </w:rPr>
        <w:t xml:space="preserve"> G000/M209/K451/209451792.pdf</w:t>
      </w:r>
    </w:p>
    <w:p w14:paraId="0B53FEA5" w14:textId="478A3883" w:rsidR="003D1D2A" w:rsidRPr="002B27DC" w:rsidRDefault="003D1D2A" w:rsidP="00A734FF">
      <w:pPr>
        <w:numPr>
          <w:ilvl w:val="0"/>
          <w:numId w:val="25"/>
        </w:numPr>
        <w:tabs>
          <w:tab w:val="clear" w:pos="288"/>
          <w:tab w:val="left" w:pos="504"/>
        </w:tabs>
        <w:spacing w:before="162" w:line="280" w:lineRule="exact"/>
        <w:ind w:left="504" w:right="72"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 xml:space="preserve">General Order 174, Rules for Electric Utility Substations </w:t>
      </w:r>
      <w:hyperlink r:id="rId65">
        <w:r w:rsidRPr="002B27DC">
          <w:rPr>
            <w:rFonts w:ascii="Microsoft Sans Serif" w:eastAsia="Arial" w:hAnsi="Microsoft Sans Serif" w:cs="Microsoft Sans Serif"/>
            <w:bCs/>
          </w:rPr>
          <w:t>http://docs.cpuc.ca.gov/PublishedDocs/Published/</w:t>
        </w:r>
      </w:hyperlink>
      <w:r w:rsidRPr="002B27DC">
        <w:rPr>
          <w:rFonts w:ascii="Microsoft Sans Serif" w:eastAsia="Arial" w:hAnsi="Microsoft Sans Serif" w:cs="Microsoft Sans Serif"/>
          <w:bCs/>
        </w:rPr>
        <w:t xml:space="preserve"> G000/M031/K879/31879476.PDF</w:t>
      </w:r>
    </w:p>
    <w:p w14:paraId="3B36F880" w14:textId="77777777" w:rsidR="00A4495D" w:rsidRPr="002B27DC" w:rsidRDefault="003D1D2A" w:rsidP="00A734FF">
      <w:pPr>
        <w:numPr>
          <w:ilvl w:val="0"/>
          <w:numId w:val="25"/>
        </w:numPr>
        <w:tabs>
          <w:tab w:val="clear" w:pos="288"/>
          <w:tab w:val="left" w:pos="504"/>
        </w:tabs>
        <w:spacing w:before="95" w:line="278" w:lineRule="exact"/>
        <w:ind w:left="504" w:right="288" w:hanging="660"/>
        <w:textAlignment w:val="baseline"/>
        <w:rPr>
          <w:rFonts w:ascii="Microsoft Sans Serif" w:eastAsia="Arial" w:hAnsi="Microsoft Sans Serif" w:cs="Microsoft Sans Serif"/>
          <w:bCs/>
        </w:rPr>
      </w:pPr>
      <w:r w:rsidRPr="002B27DC">
        <w:rPr>
          <w:rFonts w:ascii="Microsoft Sans Serif" w:eastAsia="Arial" w:hAnsi="Microsoft Sans Serif" w:cs="Microsoft Sans Serif"/>
          <w:bCs/>
        </w:rPr>
        <w:t xml:space="preserve">Power Line Fire Prevention Field Guide, </w:t>
      </w:r>
      <w:hyperlink r:id="rId66">
        <w:r w:rsidRPr="002B27DC">
          <w:rPr>
            <w:rFonts w:ascii="Microsoft Sans Serif" w:eastAsia="Arial" w:hAnsi="Microsoft Sans Serif" w:cs="Microsoft Sans Serif"/>
            <w:bCs/>
          </w:rPr>
          <w:t>http://cdfdata.fire.ca.gov/pub/fireplan/fpupload/</w:t>
        </w:r>
      </w:hyperlink>
      <w:r w:rsidRPr="002B27DC">
        <w:rPr>
          <w:rFonts w:ascii="Microsoft Sans Serif" w:eastAsia="Arial" w:hAnsi="Microsoft Sans Serif" w:cs="Microsoft Sans Serif"/>
          <w:bCs/>
        </w:rPr>
        <w:t xml:space="preserve"> fppguidepdf126.pdf</w:t>
      </w:r>
    </w:p>
    <w:p w14:paraId="535E2D91" w14:textId="77777777" w:rsidR="00A4495D" w:rsidRPr="0043464E" w:rsidRDefault="00A4495D" w:rsidP="00A4495D">
      <w:pPr>
        <w:tabs>
          <w:tab w:val="left" w:pos="288"/>
          <w:tab w:val="left" w:pos="504"/>
        </w:tabs>
        <w:spacing w:before="95" w:line="278" w:lineRule="exact"/>
        <w:ind w:left="504" w:right="288"/>
        <w:textAlignment w:val="baseline"/>
        <w:rPr>
          <w:rFonts w:ascii="Microsoft Sans Serif" w:eastAsia="Arial" w:hAnsi="Microsoft Sans Serif" w:cs="Microsoft Sans Serif"/>
          <w:bCs/>
        </w:rPr>
      </w:pPr>
    </w:p>
    <w:p w14:paraId="193C69E4" w14:textId="77777777" w:rsidR="00A4495D" w:rsidRPr="0043464E" w:rsidRDefault="00A4495D" w:rsidP="00A4495D">
      <w:pPr>
        <w:rPr>
          <w:rFonts w:ascii="Microsoft Sans Serif" w:eastAsia="Arial" w:hAnsi="Microsoft Sans Serif" w:cs="Microsoft Sans Serif"/>
          <w:spacing w:val="-3"/>
        </w:rPr>
      </w:pPr>
    </w:p>
    <w:p w14:paraId="3E0E0A33" w14:textId="55EC6C0A" w:rsidR="00BC3D3A" w:rsidRPr="0043464E" w:rsidRDefault="00BC3D3A" w:rsidP="00A4495D">
      <w:pPr>
        <w:spacing w:before="46"/>
        <w:textAlignment w:val="baseline"/>
        <w:rPr>
          <w:rFonts w:ascii="Microsoft Sans Serif" w:eastAsia="Arial" w:hAnsi="Microsoft Sans Serif" w:cs="Microsoft Sans Serif"/>
          <w:bCs/>
          <w:spacing w:val="-3"/>
        </w:rPr>
      </w:pPr>
    </w:p>
    <w:p w14:paraId="09663F4A" w14:textId="77777777" w:rsidR="00BC3D3A" w:rsidRPr="0043464E" w:rsidRDefault="00BC3D3A" w:rsidP="00A4495D">
      <w:pPr>
        <w:spacing w:before="46"/>
        <w:textAlignment w:val="baseline"/>
        <w:rPr>
          <w:rFonts w:ascii="Microsoft Sans Serif" w:eastAsia="Arial" w:hAnsi="Microsoft Sans Serif" w:cs="Microsoft Sans Serif"/>
          <w:bCs/>
          <w:spacing w:val="-3"/>
        </w:rPr>
      </w:pPr>
    </w:p>
    <w:p w14:paraId="54460A38"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729B177F"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5BF78EFD"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72EBB376"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4A1E73A2"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75CE507A"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1815D70E"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1693CF7E"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718265ED"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6D70C63C"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1AD4633C"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693647A3"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2A6B2F62"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0AFC107A"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37025BCC"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5E406A1D"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26B1E979"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4C69A876" w14:textId="77777777" w:rsidR="003F22DD" w:rsidRDefault="00D11CA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r w:rsidRPr="0043464E">
        <w:rPr>
          <w:rFonts w:ascii="Microsoft Sans Serif" w:hAnsi="Microsoft Sans Serif" w:cs="Microsoft Sans Serif"/>
          <w:noProof/>
          <w:sz w:val="24"/>
          <w:szCs w:val="24"/>
        </w:rPr>
        <w:t>THIS PAGE INTENTIONALLY LEFT BLANK</w:t>
      </w:r>
    </w:p>
    <w:p w14:paraId="580163AE"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3D2C85C6"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67BCF50D"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63694391"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5B012A66"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485C6B7B"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7DD0ADEA"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071288DB"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6E58FA50" w14:textId="77777777" w:rsidR="003F22DD" w:rsidRDefault="003F22DD" w:rsidP="001C3F3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56414209" w14:textId="6687BEEE" w:rsidR="00216EA5" w:rsidRPr="0043464E" w:rsidRDefault="00D11CAD" w:rsidP="001C3F3B">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sectPr w:rsidR="00216EA5" w:rsidRPr="0043464E" w:rsidSect="00F94DFB">
          <w:headerReference w:type="default" r:id="rId67"/>
          <w:pgSz w:w="12240" w:h="15840"/>
          <w:pgMar w:top="1440" w:right="1440" w:bottom="1440" w:left="1440" w:header="720"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422"/>
          <w:docGrid w:linePitch="299"/>
        </w:sectPr>
      </w:pPr>
      <w:r w:rsidRPr="0043464E">
        <w:rPr>
          <w:rFonts w:ascii="Microsoft Sans Serif" w:hAnsi="Microsoft Sans Serif" w:cs="Microsoft Sans Serif"/>
          <w:noProof/>
          <w:color w:val="FF0000"/>
          <w:sz w:val="24"/>
          <w:szCs w:val="24"/>
        </w:rPr>
        <w:br w:type="page"/>
      </w:r>
    </w:p>
    <w:p w14:paraId="62767278" w14:textId="39E59F9D" w:rsidR="00E425B8" w:rsidRPr="0043464E" w:rsidRDefault="00E425B8" w:rsidP="001C3F3B">
      <w:pPr>
        <w:pStyle w:val="Heading1"/>
        <w:numPr>
          <w:ilvl w:val="0"/>
          <w:numId w:val="0"/>
        </w:numPr>
        <w:spacing w:before="0"/>
        <w:rPr>
          <w:rFonts w:eastAsia="Arial" w:cs="Microsoft Sans Serif"/>
          <w:color w:val="auto"/>
          <w:sz w:val="28"/>
          <w:szCs w:val="28"/>
        </w:rPr>
      </w:pPr>
      <w:bookmarkStart w:id="627" w:name="_Toc15044733"/>
      <w:bookmarkStart w:id="628" w:name="_Toc36557272"/>
      <w:r w:rsidRPr="0043464E">
        <w:rPr>
          <w:rFonts w:eastAsia="Arial" w:cs="Microsoft Sans Serif"/>
          <w:color w:val="auto"/>
          <w:sz w:val="28"/>
          <w:szCs w:val="28"/>
        </w:rPr>
        <w:lastRenderedPageBreak/>
        <w:t>Appendix</w:t>
      </w:r>
      <w:bookmarkEnd w:id="627"/>
      <w:r w:rsidR="00433637" w:rsidRPr="0043464E">
        <w:rPr>
          <w:rFonts w:eastAsia="Arial" w:cs="Microsoft Sans Serif"/>
          <w:color w:val="auto"/>
          <w:sz w:val="28"/>
          <w:szCs w:val="28"/>
        </w:rPr>
        <w:t xml:space="preserve"> </w:t>
      </w:r>
      <w:r w:rsidR="00A4495D" w:rsidRPr="0043464E">
        <w:rPr>
          <w:rFonts w:eastAsia="Arial" w:cs="Microsoft Sans Serif"/>
          <w:color w:val="auto"/>
          <w:sz w:val="28"/>
          <w:szCs w:val="28"/>
        </w:rPr>
        <w:t>C</w:t>
      </w:r>
      <w:r w:rsidR="00FD244B" w:rsidRPr="0043464E">
        <w:rPr>
          <w:rFonts w:eastAsia="Arial" w:cs="Microsoft Sans Serif"/>
          <w:color w:val="auto"/>
          <w:sz w:val="28"/>
          <w:szCs w:val="28"/>
        </w:rPr>
        <w:t>:</w:t>
      </w:r>
      <w:r w:rsidR="00D22D59" w:rsidRPr="0043464E">
        <w:rPr>
          <w:rFonts w:eastAsia="Arial" w:cs="Microsoft Sans Serif"/>
          <w:color w:val="auto"/>
          <w:sz w:val="28"/>
          <w:szCs w:val="28"/>
        </w:rPr>
        <w:t xml:space="preserve"> Emergency Plan</w:t>
      </w:r>
      <w:r w:rsidR="00DF5324" w:rsidRPr="0043464E">
        <w:rPr>
          <w:rFonts w:eastAsia="Arial" w:cs="Microsoft Sans Serif"/>
          <w:color w:val="auto"/>
          <w:sz w:val="28"/>
          <w:szCs w:val="28"/>
        </w:rPr>
        <w:t xml:space="preserve"> Response Plan</w:t>
      </w:r>
      <w:bookmarkEnd w:id="628"/>
    </w:p>
    <w:p w14:paraId="346DBFAC" w14:textId="77777777" w:rsidR="0014368B" w:rsidRPr="0043464E" w:rsidRDefault="0014368B" w:rsidP="0014368B">
      <w:pPr>
        <w:pStyle w:val="Standard"/>
        <w:rPr>
          <w:rFonts w:ascii="Microsoft Sans Serif" w:hAnsi="Microsoft Sans Serif" w:cs="Microsoft Sans Serif"/>
        </w:rPr>
      </w:pPr>
      <w:r w:rsidRPr="0043464E">
        <w:rPr>
          <w:rFonts w:ascii="Microsoft Sans Serif" w:hAnsi="Microsoft Sans Serif" w:cs="Microsoft Sans Serif"/>
          <w:noProof/>
          <w:color w:val="0000FF"/>
          <w:sz w:val="24"/>
          <w:lang w:eastAsia="en-US"/>
        </w:rPr>
        <mc:AlternateContent>
          <mc:Choice Requires="wps">
            <w:drawing>
              <wp:anchor distT="0" distB="0" distL="114300" distR="114300" simplePos="0" relativeHeight="251726848" behindDoc="0" locked="0" layoutInCell="1" allowOverlap="1" wp14:anchorId="040ED8AB" wp14:editId="489AD45D">
                <wp:simplePos x="0" y="0"/>
                <wp:positionH relativeFrom="column">
                  <wp:posOffset>3328670</wp:posOffset>
                </wp:positionH>
                <wp:positionV relativeFrom="paragraph">
                  <wp:posOffset>1754505</wp:posOffset>
                </wp:positionV>
                <wp:extent cx="1203960" cy="3556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1203960" cy="3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B9A5E" w14:textId="77777777" w:rsidR="00FB737A" w:rsidRPr="00CC7FDF" w:rsidRDefault="00FB737A" w:rsidP="0014368B">
                            <w:pPr>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0ED8AB" id="Text Box 1" o:spid="_x0000_s1031" type="#_x0000_t202" style="position:absolute;margin-left:262.1pt;margin-top:138.15pt;width:94.8pt;height:28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" filled="f" stroked="f" strokeweight=".5pt">
                <v:textbox>
                  <w:txbxContent>
                    <w:p w14:paraId="094B9A5E" w14:textId="77777777" w:rsidR="00FB737A" w:rsidRPr="00CC7FDF" w:rsidRDefault="00FB737A" w:rsidP="0014368B">
                      <w:pPr>
                        <w:rPr>
                          <w:rFonts w:asciiTheme="majorHAnsi" w:hAnsiTheme="majorHAnsi"/>
                        </w:rPr>
                      </w:pPr>
                    </w:p>
                  </w:txbxContent>
                </v:textbox>
              </v:shape>
            </w:pict>
          </mc:Fallback>
        </mc:AlternateContent>
      </w:r>
      <w:r w:rsidRPr="0043464E">
        <w:rPr>
          <w:rFonts w:ascii="Microsoft Sans Serif" w:hAnsi="Microsoft Sans Serif" w:cs="Microsoft Sans Serif"/>
          <w:noProof/>
          <w:color w:val="0000FF"/>
          <w:sz w:val="24"/>
          <w:lang w:eastAsia="en-US"/>
        </w:rPr>
        <w:drawing>
          <wp:inline distT="0" distB="0" distL="0" distR="0" wp14:anchorId="76D1CF1F" wp14:editId="6A03C235">
            <wp:extent cx="5995751" cy="1896534"/>
            <wp:effectExtent l="0" t="0" r="5080" b="8890"/>
            <wp:docPr id="20"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lum/>
                      <a:alphaModFix/>
                    </a:blip>
                    <a:srcRect l="5948" t="10992" r="7379" b="16580"/>
                    <a:stretch/>
                  </pic:blipFill>
                  <pic:spPr bwMode="auto">
                    <a:xfrm>
                      <a:off x="0" y="0"/>
                      <a:ext cx="5995302" cy="1896392"/>
                    </a:xfrm>
                    <a:prstGeom prst="rect">
                      <a:avLst/>
                    </a:prstGeom>
                    <a:noFill/>
                    <a:ln>
                      <a:noFill/>
                    </a:ln>
                    <a:extLst>
                      <a:ext uri="{53640926-AAD7-44D8-BBD7-CCE9431645EC}">
                        <a14:shadowObscured xmlns:a14="http://schemas.microsoft.com/office/drawing/2010/main"/>
                      </a:ext>
                    </a:extLst>
                  </pic:spPr>
                </pic:pic>
              </a:graphicData>
            </a:graphic>
          </wp:inline>
        </w:drawing>
      </w:r>
    </w:p>
    <w:p w14:paraId="715EF3D0" w14:textId="77777777" w:rsidR="0014368B" w:rsidRPr="0043464E" w:rsidRDefault="0014368B" w:rsidP="0014368B">
      <w:pPr>
        <w:pStyle w:val="Standard"/>
        <w:tabs>
          <w:tab w:val="left" w:pos="900"/>
        </w:tabs>
        <w:ind w:left="5760"/>
        <w:rPr>
          <w:rFonts w:ascii="Microsoft Sans Serif" w:hAnsi="Microsoft Sans Serif" w:cs="Microsoft Sans Serif"/>
          <w:sz w:val="24"/>
        </w:rPr>
      </w:pPr>
      <w:r w:rsidRPr="0043464E">
        <w:rPr>
          <w:rFonts w:ascii="Microsoft Sans Serif" w:hAnsi="Microsoft Sans Serif" w:cs="Microsoft Sans Serif"/>
          <w:sz w:val="24"/>
        </w:rPr>
        <w:tab/>
      </w:r>
      <w:r w:rsidRPr="0043464E">
        <w:rPr>
          <w:rFonts w:ascii="Microsoft Sans Serif" w:hAnsi="Microsoft Sans Serif" w:cs="Microsoft Sans Serif"/>
          <w:sz w:val="24"/>
        </w:rPr>
        <w:tab/>
      </w:r>
      <w:r w:rsidRPr="0043464E">
        <w:rPr>
          <w:rFonts w:ascii="Microsoft Sans Serif" w:hAnsi="Microsoft Sans Serif" w:cs="Microsoft Sans Serif"/>
          <w:sz w:val="24"/>
        </w:rPr>
        <w:tab/>
      </w:r>
    </w:p>
    <w:p w14:paraId="6DDFD0BF"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r w:rsidRPr="0043464E">
        <w:rPr>
          <w:rFonts w:ascii="Microsoft Sans Serif" w:hAnsi="Microsoft Sans Serif" w:cs="Microsoft Sans Serif"/>
          <w:b/>
          <w:bCs/>
          <w:sz w:val="40"/>
          <w:szCs w:val="40"/>
          <w:u w:val="single"/>
        </w:rPr>
        <w:t>SURPRISE VALLEY ELECTRIFICATION CORP.</w:t>
      </w:r>
    </w:p>
    <w:p w14:paraId="66CEF327"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r w:rsidRPr="0043464E">
        <w:rPr>
          <w:rFonts w:ascii="Microsoft Sans Serif" w:hAnsi="Microsoft Sans Serif" w:cs="Microsoft Sans Serif"/>
          <w:b/>
          <w:bCs/>
          <w:sz w:val="40"/>
          <w:szCs w:val="40"/>
          <w:u w:val="single"/>
        </w:rPr>
        <w:t>EMERGENCY RESPONSE PLAN</w:t>
      </w:r>
    </w:p>
    <w:p w14:paraId="6E6F1887" w14:textId="77777777" w:rsidR="0014368B" w:rsidRPr="0043464E" w:rsidRDefault="0014368B" w:rsidP="0014368B">
      <w:pPr>
        <w:pStyle w:val="Standard"/>
        <w:tabs>
          <w:tab w:val="left" w:pos="900"/>
        </w:tabs>
        <w:jc w:val="center"/>
        <w:rPr>
          <w:rFonts w:ascii="Microsoft Sans Serif" w:hAnsi="Microsoft Sans Serif" w:cs="Microsoft Sans Serif"/>
          <w:sz w:val="22"/>
          <w:szCs w:val="22"/>
        </w:rPr>
      </w:pPr>
    </w:p>
    <w:p w14:paraId="370CDEDE"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rPr>
      </w:pPr>
    </w:p>
    <w:p w14:paraId="65956691"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rPr>
      </w:pPr>
      <w:r w:rsidRPr="0043464E">
        <w:rPr>
          <w:rFonts w:ascii="Microsoft Sans Serif" w:hAnsi="Microsoft Sans Serif" w:cs="Microsoft Sans Serif"/>
          <w:b/>
          <w:bCs/>
          <w:sz w:val="40"/>
          <w:szCs w:val="40"/>
        </w:rPr>
        <w:t>Surprise Valley Electrification Corp.</w:t>
      </w:r>
    </w:p>
    <w:p w14:paraId="44C72B25" w14:textId="77777777" w:rsidR="0014368B" w:rsidRPr="0043464E" w:rsidRDefault="0014368B" w:rsidP="0014368B">
      <w:pPr>
        <w:pStyle w:val="Standard"/>
        <w:tabs>
          <w:tab w:val="left" w:pos="900"/>
        </w:tabs>
        <w:jc w:val="center"/>
        <w:rPr>
          <w:rFonts w:ascii="Microsoft Sans Serif" w:hAnsi="Microsoft Sans Serif" w:cs="Microsoft Sans Serif"/>
          <w:sz w:val="22"/>
          <w:szCs w:val="22"/>
        </w:rPr>
      </w:pPr>
    </w:p>
    <w:p w14:paraId="27CF124B" w14:textId="55E379CC"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Surprise Valley Electrification Corp. (SVEC) is a private, non-profit electric cooperative owned by the members it serves. SVEC’s service area extends North to Summer Lake, Oregon, South to Ravendale, California, West to Day, California, and East to </w:t>
      </w:r>
      <w:proofErr w:type="spellStart"/>
      <w:r w:rsidRPr="0043464E">
        <w:rPr>
          <w:rFonts w:ascii="Microsoft Sans Serif" w:hAnsi="Microsoft Sans Serif" w:cs="Microsoft Sans Serif"/>
          <w:sz w:val="22"/>
          <w:szCs w:val="22"/>
        </w:rPr>
        <w:t>Vya</w:t>
      </w:r>
      <w:proofErr w:type="spellEnd"/>
      <w:r w:rsidRPr="0043464E">
        <w:rPr>
          <w:rFonts w:ascii="Microsoft Sans Serif" w:hAnsi="Microsoft Sans Serif" w:cs="Microsoft Sans Serif"/>
          <w:sz w:val="22"/>
          <w:szCs w:val="22"/>
        </w:rPr>
        <w:t xml:space="preserve">, Nevada. The total area served is 7,650 square miles. Within this service area the cities </w:t>
      </w:r>
      <w:r w:rsidR="00CA7C71" w:rsidRPr="0043464E">
        <w:rPr>
          <w:rFonts w:ascii="Microsoft Sans Serif" w:hAnsi="Microsoft Sans Serif" w:cs="Microsoft Sans Serif"/>
          <w:sz w:val="22"/>
          <w:szCs w:val="22"/>
        </w:rPr>
        <w:t>of</w:t>
      </w:r>
      <w:r w:rsidRPr="0043464E">
        <w:rPr>
          <w:rFonts w:ascii="Microsoft Sans Serif" w:hAnsi="Microsoft Sans Serif" w:cs="Microsoft Sans Serif"/>
          <w:sz w:val="22"/>
          <w:szCs w:val="22"/>
        </w:rPr>
        <w:t xml:space="preserve"> Alturas, California and Lakeview, Oregon and the smaller towns of Cedarville, California and New Pine Creek, Oregon are served by Pacific Power.</w:t>
      </w:r>
    </w:p>
    <w:p w14:paraId="4DFD97A5"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14AF6AF6"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The Cooperative serves 6,550 electric meters. Of those accounts 4,002 are residential, 1,048 are irrigation, 1,370 are small commercial, and 37 large power meters.</w:t>
      </w:r>
    </w:p>
    <w:p w14:paraId="28A726ED"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2F8D177C"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Surprise Valley Electrification Corp. has 222 miles of transmission line, 1,840 miles of distribution line, and 300 miles of underground line.</w:t>
      </w:r>
    </w:p>
    <w:p w14:paraId="52CAAB2A"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44155029"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This booklet contains the Emergency Restoration Plan for Surprise Valley Electrification Corp.</w:t>
      </w:r>
    </w:p>
    <w:p w14:paraId="00B10FF0"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66C64967"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p>
    <w:p w14:paraId="3462C4AA"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p>
    <w:p w14:paraId="71B5BDD6"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p>
    <w:p w14:paraId="20737D22"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p>
    <w:p w14:paraId="15BE5A90" w14:textId="77777777" w:rsidR="0014368B" w:rsidRPr="0043464E" w:rsidRDefault="0014368B" w:rsidP="0014368B">
      <w:pPr>
        <w:pStyle w:val="Standard"/>
        <w:tabs>
          <w:tab w:val="left" w:pos="900"/>
        </w:tabs>
        <w:jc w:val="center"/>
        <w:rPr>
          <w:rFonts w:ascii="Microsoft Sans Serif" w:hAnsi="Microsoft Sans Serif" w:cs="Microsoft Sans Serif"/>
          <w:b/>
          <w:bCs/>
          <w:sz w:val="36"/>
          <w:szCs w:val="36"/>
          <w:u w:val="single"/>
        </w:rPr>
      </w:pPr>
    </w:p>
    <w:p w14:paraId="3F531CD0" w14:textId="77777777" w:rsidR="00B14F60" w:rsidRPr="0043464E" w:rsidRDefault="00B14F60" w:rsidP="0014368B">
      <w:pPr>
        <w:pStyle w:val="Standard"/>
        <w:tabs>
          <w:tab w:val="left" w:pos="900"/>
        </w:tabs>
        <w:jc w:val="center"/>
        <w:rPr>
          <w:rFonts w:ascii="Microsoft Sans Serif" w:hAnsi="Microsoft Sans Serif" w:cs="Microsoft Sans Serif"/>
          <w:b/>
          <w:bCs/>
          <w:sz w:val="36"/>
          <w:szCs w:val="36"/>
          <w:u w:val="single"/>
        </w:rPr>
      </w:pPr>
    </w:p>
    <w:p w14:paraId="7BBF22D6" w14:textId="77777777" w:rsidR="00B14F60" w:rsidRPr="0043464E" w:rsidRDefault="00B14F60" w:rsidP="0014368B">
      <w:pPr>
        <w:pStyle w:val="Standard"/>
        <w:tabs>
          <w:tab w:val="left" w:pos="900"/>
        </w:tabs>
        <w:jc w:val="center"/>
        <w:rPr>
          <w:rFonts w:ascii="Microsoft Sans Serif" w:hAnsi="Microsoft Sans Serif" w:cs="Microsoft Sans Serif"/>
          <w:b/>
          <w:bCs/>
          <w:sz w:val="36"/>
          <w:szCs w:val="36"/>
          <w:u w:val="single"/>
        </w:rPr>
      </w:pPr>
    </w:p>
    <w:p w14:paraId="62CAC8A0" w14:textId="728537EB" w:rsidR="0014368B" w:rsidRPr="00866798" w:rsidRDefault="0014368B" w:rsidP="0014368B">
      <w:pPr>
        <w:pStyle w:val="Standard"/>
        <w:tabs>
          <w:tab w:val="left" w:pos="900"/>
        </w:tabs>
        <w:jc w:val="center"/>
        <w:rPr>
          <w:rFonts w:ascii="Microsoft Sans Serif" w:hAnsi="Microsoft Sans Serif" w:cs="Microsoft Sans Serif"/>
          <w:b/>
          <w:bCs/>
          <w:sz w:val="32"/>
          <w:szCs w:val="32"/>
          <w:u w:val="single"/>
        </w:rPr>
      </w:pPr>
      <w:r w:rsidRPr="00866798">
        <w:rPr>
          <w:rFonts w:ascii="Microsoft Sans Serif" w:hAnsi="Microsoft Sans Serif" w:cs="Microsoft Sans Serif"/>
          <w:b/>
          <w:bCs/>
          <w:sz w:val="32"/>
          <w:szCs w:val="32"/>
          <w:u w:val="single"/>
        </w:rPr>
        <w:lastRenderedPageBreak/>
        <w:t>Surprise Valley Electric Service Territory</w:t>
      </w:r>
    </w:p>
    <w:p w14:paraId="187F7CCA"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p>
    <w:p w14:paraId="6DE322FA" w14:textId="34EA68F9" w:rsidR="0014368B" w:rsidRPr="0043464E" w:rsidRDefault="0014368B" w:rsidP="0014368B">
      <w:pPr>
        <w:pStyle w:val="Standard"/>
        <w:tabs>
          <w:tab w:val="left" w:pos="900"/>
        </w:tabs>
        <w:jc w:val="center"/>
        <w:rPr>
          <w:rFonts w:ascii="Microsoft Sans Serif" w:hAnsi="Microsoft Sans Serif" w:cs="Microsoft Sans Serif"/>
          <w:b/>
          <w:bCs/>
          <w:sz w:val="40"/>
          <w:szCs w:val="40"/>
        </w:rPr>
      </w:pPr>
      <w:r w:rsidRPr="0043464E">
        <w:rPr>
          <w:rFonts w:ascii="Microsoft Sans Serif" w:hAnsi="Microsoft Sans Serif" w:cs="Microsoft Sans Serif"/>
          <w:b/>
          <w:bCs/>
          <w:noProof/>
          <w:sz w:val="40"/>
          <w:szCs w:val="40"/>
        </w:rPr>
        <w:drawing>
          <wp:inline distT="0" distB="0" distL="0" distR="0" wp14:anchorId="1FC9E57C" wp14:editId="2C8C7D49">
            <wp:extent cx="5946658" cy="58522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15-19 Territory (002).gif"/>
                    <pic:cNvPicPr/>
                  </pic:nvPicPr>
                  <pic:blipFill>
                    <a:blip r:embed="rId69">
                      <a:extLst>
                        <a:ext uri="{28A0092B-C50C-407E-A947-70E740481C1C}">
                          <a14:useLocalDpi xmlns:a14="http://schemas.microsoft.com/office/drawing/2010/main" val="0"/>
                        </a:ext>
                      </a:extLst>
                    </a:blip>
                    <a:stretch>
                      <a:fillRect/>
                    </a:stretch>
                  </pic:blipFill>
                  <pic:spPr>
                    <a:xfrm>
                      <a:off x="0" y="0"/>
                      <a:ext cx="5978103" cy="5883213"/>
                    </a:xfrm>
                    <a:prstGeom prst="rect">
                      <a:avLst/>
                    </a:prstGeom>
                  </pic:spPr>
                </pic:pic>
              </a:graphicData>
            </a:graphic>
          </wp:inline>
        </w:drawing>
      </w:r>
    </w:p>
    <w:p w14:paraId="3DC1C99B" w14:textId="72E4449D" w:rsidR="0014368B" w:rsidRPr="0043464E" w:rsidRDefault="0014368B" w:rsidP="0014368B">
      <w:pPr>
        <w:pStyle w:val="Standard"/>
        <w:tabs>
          <w:tab w:val="left" w:pos="900"/>
        </w:tabs>
        <w:jc w:val="center"/>
        <w:rPr>
          <w:rFonts w:ascii="Microsoft Sans Serif" w:hAnsi="Microsoft Sans Serif" w:cs="Microsoft Sans Serif"/>
          <w:b/>
          <w:bCs/>
          <w:sz w:val="40"/>
          <w:szCs w:val="40"/>
        </w:rPr>
      </w:pPr>
    </w:p>
    <w:p w14:paraId="4E6011A7" w14:textId="50FFA77E" w:rsidR="0014368B" w:rsidRPr="0043464E" w:rsidRDefault="0014368B" w:rsidP="0014368B">
      <w:pPr>
        <w:pStyle w:val="Standard"/>
        <w:tabs>
          <w:tab w:val="left" w:pos="900"/>
        </w:tabs>
        <w:jc w:val="center"/>
        <w:rPr>
          <w:rFonts w:ascii="Microsoft Sans Serif" w:hAnsi="Microsoft Sans Serif" w:cs="Microsoft Sans Serif"/>
          <w:b/>
          <w:bCs/>
          <w:sz w:val="40"/>
          <w:szCs w:val="40"/>
        </w:rPr>
      </w:pPr>
    </w:p>
    <w:p w14:paraId="56922568"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rPr>
      </w:pPr>
    </w:p>
    <w:p w14:paraId="3FB1FCA5"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rPr>
      </w:pPr>
    </w:p>
    <w:p w14:paraId="2A361511"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rPr>
      </w:pPr>
    </w:p>
    <w:p w14:paraId="467B2B07" w14:textId="77777777" w:rsidR="0014368B" w:rsidRPr="0043464E" w:rsidRDefault="0014368B" w:rsidP="00B14F60">
      <w:pPr>
        <w:pStyle w:val="Standard"/>
        <w:tabs>
          <w:tab w:val="left" w:pos="900"/>
        </w:tabs>
        <w:spacing w:line="276" w:lineRule="auto"/>
        <w:rPr>
          <w:rFonts w:ascii="Microsoft Sans Serif" w:hAnsi="Microsoft Sans Serif" w:cs="Microsoft Sans Serif"/>
          <w:sz w:val="22"/>
          <w:szCs w:val="22"/>
        </w:rPr>
      </w:pPr>
      <w:r w:rsidRPr="0043464E">
        <w:rPr>
          <w:rFonts w:ascii="Microsoft Sans Serif" w:hAnsi="Microsoft Sans Serif" w:cs="Microsoft Sans Serif"/>
          <w:sz w:val="22"/>
          <w:szCs w:val="22"/>
        </w:rPr>
        <w:t>Surprise Valley Electrification Corp. used an actual event that occurred in past years to exercise our Emergency Response Plan.</w:t>
      </w:r>
    </w:p>
    <w:p w14:paraId="7E2E9530" w14:textId="77777777" w:rsidR="0014368B" w:rsidRPr="0043464E" w:rsidRDefault="0014368B" w:rsidP="00B14F60">
      <w:pPr>
        <w:pStyle w:val="Standard"/>
        <w:tabs>
          <w:tab w:val="left" w:pos="900"/>
        </w:tabs>
        <w:spacing w:line="276" w:lineRule="auto"/>
        <w:rPr>
          <w:rFonts w:ascii="Microsoft Sans Serif" w:hAnsi="Microsoft Sans Serif" w:cs="Microsoft Sans Serif"/>
          <w:sz w:val="22"/>
          <w:szCs w:val="22"/>
        </w:rPr>
      </w:pPr>
    </w:p>
    <w:p w14:paraId="5C1E56FC" w14:textId="1335570A" w:rsidR="0014368B" w:rsidRPr="0043464E" w:rsidRDefault="0014368B" w:rsidP="00B14F60">
      <w:pPr>
        <w:pStyle w:val="Standard"/>
        <w:tabs>
          <w:tab w:val="left" w:pos="900"/>
        </w:tabs>
        <w:spacing w:line="276" w:lineRule="auto"/>
        <w:rPr>
          <w:rFonts w:ascii="Microsoft Sans Serif" w:hAnsi="Microsoft Sans Serif" w:cs="Microsoft Sans Serif"/>
          <w:sz w:val="22"/>
          <w:szCs w:val="22"/>
        </w:rPr>
      </w:pPr>
      <w:r w:rsidRPr="0043464E">
        <w:rPr>
          <w:rFonts w:ascii="Microsoft Sans Serif" w:hAnsi="Microsoft Sans Serif" w:cs="Microsoft Sans Serif"/>
          <w:sz w:val="22"/>
          <w:szCs w:val="22"/>
        </w:rPr>
        <w:t>On January 4</w:t>
      </w:r>
      <w:r w:rsidRPr="0043464E">
        <w:rPr>
          <w:rFonts w:ascii="Microsoft Sans Serif" w:hAnsi="Microsoft Sans Serif" w:cs="Microsoft Sans Serif"/>
          <w:sz w:val="22"/>
          <w:szCs w:val="22"/>
          <w:vertAlign w:val="superscript"/>
        </w:rPr>
        <w:t>th</w:t>
      </w:r>
      <w:r w:rsidRPr="0043464E">
        <w:rPr>
          <w:rFonts w:ascii="Microsoft Sans Serif" w:hAnsi="Microsoft Sans Serif" w:cs="Microsoft Sans Serif"/>
          <w:sz w:val="22"/>
          <w:szCs w:val="22"/>
        </w:rPr>
        <w:t xml:space="preserve">, we were notified by a member/consumer who reported arcing and flashing in out Lookout Substation. Our office staff took the information and notified our Line Superintendent of the situation. The Line Superintendent immediately sent our Serviceman to the Lookout Substation. The Serviceman found a 69kVa switch was not closing and was arcing badly causing fluctuating voltages. The Serviceman advised the Line Superintendent that the switch needed to be bypassed. A line crew was immediately sent to assist the Serviceman with this procedure. The task of bypassing the switch was completed and a catastrophic substation failure was averted. This temporary fix avoided an extended outage and protected the substation equipment from permanent damage. Loss of this substation would have almost certainly caused the Canby switch to open, which would have resulted in nearly 1,100 customers out of power. This represents approximately 20 percent of the SVE accounts. The Lookout substation was temporarily </w:t>
      </w:r>
      <w:r w:rsidR="00CA7C71" w:rsidRPr="0043464E">
        <w:rPr>
          <w:rFonts w:ascii="Microsoft Sans Serif" w:hAnsi="Microsoft Sans Serif" w:cs="Microsoft Sans Serif"/>
          <w:sz w:val="22"/>
          <w:szCs w:val="22"/>
        </w:rPr>
        <w:t>isolated,</w:t>
      </w:r>
      <w:r w:rsidRPr="0043464E">
        <w:rPr>
          <w:rFonts w:ascii="Microsoft Sans Serif" w:hAnsi="Microsoft Sans Serif" w:cs="Microsoft Sans Serif"/>
          <w:sz w:val="22"/>
          <w:szCs w:val="22"/>
        </w:rPr>
        <w:t xml:space="preserve"> and the load was picked up by the Adin and Bieber substations. Th</w:t>
      </w:r>
      <w:r w:rsidR="00EB4CCA" w:rsidRPr="0043464E">
        <w:rPr>
          <w:rFonts w:ascii="Microsoft Sans Serif" w:hAnsi="Microsoft Sans Serif" w:cs="Microsoft Sans Serif"/>
          <w:sz w:val="22"/>
          <w:szCs w:val="22"/>
        </w:rPr>
        <w:t>e</w:t>
      </w:r>
      <w:r w:rsidRPr="0043464E">
        <w:rPr>
          <w:rFonts w:ascii="Microsoft Sans Serif" w:hAnsi="Microsoft Sans Serif" w:cs="Microsoft Sans Serif"/>
          <w:sz w:val="22"/>
          <w:szCs w:val="22"/>
        </w:rPr>
        <w:t xml:space="preserve"> Lookout substation was repaired and is now back online. All of this was done without any member/consumer being out of power or inconvenienced. As our Line Superintendent said, “No one even knew we were working on it”. In order to perform the isolation of this substation, specific switching orders were developed and followed. A copy of this order is attached. We are making an ongoing effort to develop specific switching orders for each of our substations and a switch order standard operating procedure. As these are developed, they will be added to our ERP. We Learned from this event that our new tie line at the Lookout substation will carry our full winter load. This was not a “normal” outage event, but our procedures worked well. We followed our guidelines and the situation was corrected and a disastrous event averted without any loss of power.</w:t>
      </w:r>
    </w:p>
    <w:p w14:paraId="12FBE7D4" w14:textId="77777777" w:rsidR="0014368B" w:rsidRPr="0043464E" w:rsidRDefault="0014368B" w:rsidP="0014368B">
      <w:pPr>
        <w:pStyle w:val="Standard"/>
        <w:tabs>
          <w:tab w:val="left" w:pos="900"/>
        </w:tabs>
        <w:rPr>
          <w:rFonts w:ascii="Microsoft Sans Serif" w:hAnsi="Microsoft Sans Serif" w:cs="Microsoft Sans Serif"/>
          <w:sz w:val="32"/>
          <w:szCs w:val="32"/>
        </w:rPr>
      </w:pPr>
    </w:p>
    <w:p w14:paraId="67E657C9" w14:textId="77777777" w:rsidR="0014368B" w:rsidRPr="0043464E" w:rsidRDefault="0014368B" w:rsidP="0014368B">
      <w:pPr>
        <w:pStyle w:val="Standard"/>
        <w:tabs>
          <w:tab w:val="left" w:pos="900"/>
        </w:tabs>
        <w:jc w:val="center"/>
        <w:rPr>
          <w:rFonts w:ascii="Microsoft Sans Serif" w:hAnsi="Microsoft Sans Serif" w:cs="Microsoft Sans Serif"/>
          <w:b/>
          <w:bCs/>
          <w:sz w:val="36"/>
          <w:szCs w:val="36"/>
          <w:u w:val="single"/>
        </w:rPr>
      </w:pPr>
      <w:r w:rsidRPr="0043464E">
        <w:rPr>
          <w:rFonts w:ascii="Microsoft Sans Serif" w:hAnsi="Microsoft Sans Serif" w:cs="Microsoft Sans Serif"/>
          <w:b/>
          <w:bCs/>
          <w:sz w:val="36"/>
          <w:szCs w:val="36"/>
          <w:u w:val="single"/>
        </w:rPr>
        <w:t>Lookout Substation Switching Orders</w:t>
      </w:r>
    </w:p>
    <w:p w14:paraId="0AC2A459" w14:textId="2A5D1DE0" w:rsidR="0014368B" w:rsidRPr="0043464E" w:rsidRDefault="0014368B" w:rsidP="0014368B">
      <w:pPr>
        <w:pStyle w:val="Standard"/>
        <w:tabs>
          <w:tab w:val="left" w:pos="900"/>
        </w:tabs>
        <w:jc w:val="center"/>
        <w:rPr>
          <w:rFonts w:ascii="Microsoft Sans Serif" w:hAnsi="Microsoft Sans Serif" w:cs="Microsoft Sans Serif"/>
          <w:sz w:val="32"/>
          <w:szCs w:val="32"/>
        </w:rPr>
      </w:pPr>
    </w:p>
    <w:p w14:paraId="516B108E" w14:textId="0058CA84"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Change fuse size at Co. Rd. 87 Pole # 020 to </w:t>
      </w:r>
      <w:r w:rsidR="00CA7C71" w:rsidRPr="0043464E">
        <w:rPr>
          <w:rFonts w:ascii="Microsoft Sans Serif" w:hAnsi="Microsoft Sans Serif" w:cs="Microsoft Sans Serif"/>
          <w:sz w:val="22"/>
          <w:szCs w:val="22"/>
        </w:rPr>
        <w:t>loots</w:t>
      </w:r>
      <w:r w:rsidRPr="0043464E">
        <w:rPr>
          <w:rFonts w:ascii="Microsoft Sans Serif" w:hAnsi="Microsoft Sans Serif" w:cs="Microsoft Sans Serif"/>
          <w:sz w:val="22"/>
          <w:szCs w:val="22"/>
        </w:rPr>
        <w:t>.</w:t>
      </w:r>
    </w:p>
    <w:p w14:paraId="6E659E7C"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Zero &amp; turn off </w:t>
      </w:r>
      <w:proofErr w:type="gramStart"/>
      <w:r w:rsidRPr="0043464E">
        <w:rPr>
          <w:rFonts w:ascii="Microsoft Sans Serif" w:hAnsi="Microsoft Sans Serif" w:cs="Microsoft Sans Serif"/>
          <w:sz w:val="22"/>
          <w:szCs w:val="22"/>
        </w:rPr>
        <w:t>regulator’s</w:t>
      </w:r>
      <w:proofErr w:type="gramEnd"/>
      <w:r w:rsidRPr="0043464E">
        <w:rPr>
          <w:rFonts w:ascii="Microsoft Sans Serif" w:hAnsi="Microsoft Sans Serif" w:cs="Microsoft Sans Serif"/>
          <w:sz w:val="22"/>
          <w:szCs w:val="22"/>
        </w:rPr>
        <w:t xml:space="preserve"> at Gouger Neck Rd. and Co. Rd. 87.</w:t>
      </w:r>
    </w:p>
    <w:p w14:paraId="38175ADC"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Tie East &amp; West Circuit at Lookout Sub with new underground shoe fly.</w:t>
      </w:r>
    </w:p>
    <w:p w14:paraId="3709B117"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Open West Circuit at Lookout Sub.</w:t>
      </w:r>
    </w:p>
    <w:p w14:paraId="44D0D008"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Close dead blades to make parallel at upside down arms on Co. Rd. 87  </w:t>
      </w:r>
    </w:p>
    <w:p w14:paraId="19C997A7" w14:textId="77777777" w:rsidR="0014368B" w:rsidRPr="0043464E" w:rsidRDefault="0014368B" w:rsidP="008E37F1">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   Pole # 095.</w:t>
      </w:r>
    </w:p>
    <w:p w14:paraId="65CBA5DA"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Open East switch at Lookout Sub.</w:t>
      </w:r>
    </w:p>
    <w:p w14:paraId="1EBA358B"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Close dead blades at bridge Co. Rd. 91, making parallel from Bieber Sub to </w:t>
      </w:r>
    </w:p>
    <w:p w14:paraId="68A4EA8A" w14:textId="77777777" w:rsidR="0014368B" w:rsidRPr="0043464E" w:rsidRDefault="0014368B" w:rsidP="008E37F1">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Lookout Sub.</w:t>
      </w:r>
    </w:p>
    <w:p w14:paraId="19C69032"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Open South switch at Lookout Sub.</w:t>
      </w:r>
    </w:p>
    <w:p w14:paraId="352F0B4E"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Open disconnects on North, South, &amp; East Circuits in Lookout Sub.</w:t>
      </w:r>
    </w:p>
    <w:p w14:paraId="46B3F59C"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Remove Mac on 69 kV air switch Lookout Sub.</w:t>
      </w:r>
    </w:p>
    <w:p w14:paraId="02681E63"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Open 69 kV air switch in Lookout Sub.</w:t>
      </w:r>
    </w:p>
    <w:p w14:paraId="2D012EBE" w14:textId="77777777" w:rsidR="0014368B" w:rsidRPr="0043464E" w:rsidRDefault="0014368B" w:rsidP="00F82BF9">
      <w:pPr>
        <w:pStyle w:val="Standard"/>
        <w:numPr>
          <w:ilvl w:val="0"/>
          <w:numId w:val="45"/>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Remove Jumpers on 69 kV high side feed.</w:t>
      </w:r>
    </w:p>
    <w:p w14:paraId="20516E34" w14:textId="77777777" w:rsidR="0014368B" w:rsidRPr="0043464E" w:rsidRDefault="0014368B" w:rsidP="00F82BF9">
      <w:pPr>
        <w:pStyle w:val="Standard"/>
        <w:numPr>
          <w:ilvl w:val="0"/>
          <w:numId w:val="45"/>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Test and ground high and load side in Lookout Sub.</w:t>
      </w:r>
    </w:p>
    <w:p w14:paraId="4756C2A8" w14:textId="56193582" w:rsidR="0014368B" w:rsidRPr="0043464E" w:rsidRDefault="0014368B" w:rsidP="00200DD6">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 Check amps at Adin Sub West Circuit &amp; Regulators.</w:t>
      </w:r>
    </w:p>
    <w:p w14:paraId="24B14F13" w14:textId="59FBF53B" w:rsidR="0014368B" w:rsidRPr="0043464E" w:rsidRDefault="0014368B" w:rsidP="00B14F60">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 Check Regulators at dump in Lookout.</w:t>
      </w:r>
    </w:p>
    <w:p w14:paraId="4133472C"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Another actual event that occurred in past years was used to exercise</w:t>
      </w:r>
    </w:p>
    <w:p w14:paraId="673E3075"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our ERP.</w:t>
      </w:r>
    </w:p>
    <w:p w14:paraId="57D5F1A9" w14:textId="77777777" w:rsidR="0014368B" w:rsidRPr="0043464E" w:rsidRDefault="0014368B" w:rsidP="00B14F60">
      <w:pPr>
        <w:autoSpaceDE w:val="0"/>
        <w:adjustRightInd w:val="0"/>
        <w:spacing w:line="276" w:lineRule="auto"/>
        <w:rPr>
          <w:rFonts w:ascii="Microsoft Sans Serif" w:hAnsi="Microsoft Sans Serif" w:cs="Microsoft Sans Serif"/>
        </w:rPr>
      </w:pPr>
    </w:p>
    <w:p w14:paraId="45A4D595"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After receiving outage calls from our members over a large portion of our service</w:t>
      </w:r>
    </w:p>
    <w:p w14:paraId="5FA29243"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territory our Line Superintendent was notified of the situation. By the number of</w:t>
      </w:r>
    </w:p>
    <w:p w14:paraId="7AD20C12"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calls and the area affected we believed we had a catastrophic failure at a</w:t>
      </w:r>
    </w:p>
    <w:p w14:paraId="672618C8"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substation. Our Line Superintendent directed line crews to isolate the affected</w:t>
      </w:r>
    </w:p>
    <w:p w14:paraId="3B918F71"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sections so that power could be back fed from three separate substations until</w:t>
      </w:r>
    </w:p>
    <w:p w14:paraId="5A38B346"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the system could be repaired. In the process of back feeding our system a downed wire was located that had caused the outage. This line was repaired by our crews and power was restored to all members within three hours of the initial calls.</w:t>
      </w:r>
    </w:p>
    <w:p w14:paraId="4C425A5F"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During the event we lost power to our main office for three hours. This outage</w:t>
      </w:r>
    </w:p>
    <w:p w14:paraId="2891D577"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allowed us to test our main frame computer backup and our phone system</w:t>
      </w:r>
    </w:p>
    <w:p w14:paraId="7DB6FFBB"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backup. Both backup systems worked as designed. The main frame computer went</w:t>
      </w:r>
    </w:p>
    <w:p w14:paraId="707DB067"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through a normal shutdown securing all data. The backup for the phone system</w:t>
      </w:r>
    </w:p>
    <w:p w14:paraId="20E548D8"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kept all phone lines operating normally and allowed the office staff to take</w:t>
      </w:r>
    </w:p>
    <w:p w14:paraId="17284FD4" w14:textId="77777777" w:rsidR="0014368B" w:rsidRPr="0043464E" w:rsidRDefault="0014368B" w:rsidP="00B14F60">
      <w:pPr>
        <w:autoSpaceDE w:val="0"/>
        <w:adjustRightInd w:val="0"/>
        <w:spacing w:after="240" w:line="276" w:lineRule="auto"/>
        <w:rPr>
          <w:rFonts w:ascii="Microsoft Sans Serif" w:hAnsi="Microsoft Sans Serif" w:cs="Microsoft Sans Serif"/>
        </w:rPr>
      </w:pPr>
      <w:r w:rsidRPr="0043464E">
        <w:rPr>
          <w:rFonts w:ascii="Microsoft Sans Serif" w:hAnsi="Microsoft Sans Serif" w:cs="Microsoft Sans Serif"/>
        </w:rPr>
        <w:t xml:space="preserve">inquiries and assist members. When power was restored the main frame computer system was restarted with no corruption of data. Modoc County Sheriff Emergency Services Officer was kept aware of the restoration progress as information became available. This exercise demonstrated our normal procedures as outlined in our ERP for restoring power to our system. It also demonstrated that our phone system back up will operate our phone system for several hours and that our new mainframe backup system operates as designed. </w:t>
      </w:r>
    </w:p>
    <w:p w14:paraId="75107DF4"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We also use two more events to exercise our ERP.</w:t>
      </w:r>
    </w:p>
    <w:p w14:paraId="2E31AE8E"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A transmission pole fire caused a switch to open at our Canby substation</w:t>
      </w:r>
    </w:p>
    <w:p w14:paraId="43024ECF" w14:textId="695DE00D" w:rsidR="0014368B" w:rsidRPr="0043464E" w:rsidRDefault="0014368B" w:rsidP="00B14F60">
      <w:pPr>
        <w:autoSpaceDE w:val="0"/>
        <w:adjustRightInd w:val="0"/>
        <w:spacing w:after="240" w:line="276" w:lineRule="auto"/>
        <w:rPr>
          <w:rFonts w:ascii="Microsoft Sans Serif" w:hAnsi="Microsoft Sans Serif" w:cs="Microsoft Sans Serif"/>
        </w:rPr>
      </w:pPr>
      <w:r w:rsidRPr="0043464E">
        <w:rPr>
          <w:rFonts w:ascii="Microsoft Sans Serif" w:hAnsi="Microsoft Sans Serif" w:cs="Microsoft Sans Serif"/>
        </w:rPr>
        <w:t xml:space="preserve">resulting in loss of power to about 20 percent of our consumers. We began receiving member calls reporting an outage at 10:00 AM. We identified from the calls that </w:t>
      </w:r>
      <w:r w:rsidR="00EE0631" w:rsidRPr="0043464E">
        <w:rPr>
          <w:rFonts w:ascii="Microsoft Sans Serif" w:hAnsi="Microsoft Sans Serif" w:cs="Microsoft Sans Serif"/>
        </w:rPr>
        <w:t>all</w:t>
      </w:r>
      <w:r w:rsidRPr="0043464E">
        <w:rPr>
          <w:rFonts w:ascii="Microsoft Sans Serif" w:hAnsi="Microsoft Sans Serif" w:cs="Microsoft Sans Serif"/>
        </w:rPr>
        <w:t xml:space="preserve"> Big Valley and Canby areas were out of power. The Line Superintendent was notified of the outage and a serviceman was dispatched to assess the damages. The serviceman located the outage and confirmed that the pole top had burned out. The Line Superintendent dispatched a line crew to replace and rebuild the pole structure. The serviceman isolated the outage to the Big Valley transmission line and restored power to Canby consumers around 11:00 AM. The line crew completed repairs and energized Big Valley transmission line at 12:30 PM. restoring power to all Big Valley consumers. Restoration of power for this outage demonstrates our normal procedures as outlined in the ERP.</w:t>
      </w:r>
    </w:p>
    <w:p w14:paraId="08DD9E66"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Another incident occurred where a car/pole accident in Alturas knocked</w:t>
      </w:r>
    </w:p>
    <w:p w14:paraId="39125498" w14:textId="77777777"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out power to our Alturas business office for 1.5 hours. Our computer main frame immediately switched to battery backup and allowed for proper system shutdown.</w:t>
      </w:r>
    </w:p>
    <w:p w14:paraId="0F442523" w14:textId="4BB426CD" w:rsidR="0014368B" w:rsidRPr="0043464E" w:rsidRDefault="0014368B" w:rsidP="00B14F60">
      <w:pPr>
        <w:autoSpaceDE w:val="0"/>
        <w:adjustRightInd w:val="0"/>
        <w:spacing w:line="276" w:lineRule="auto"/>
        <w:rPr>
          <w:rFonts w:ascii="Microsoft Sans Serif" w:hAnsi="Microsoft Sans Serif" w:cs="Microsoft Sans Serif"/>
        </w:rPr>
      </w:pPr>
      <w:r w:rsidRPr="0043464E">
        <w:rPr>
          <w:rFonts w:ascii="Microsoft Sans Serif" w:hAnsi="Microsoft Sans Serif" w:cs="Microsoft Sans Serif"/>
        </w:rPr>
        <w:t xml:space="preserve">When power was restored the main frame </w:t>
      </w:r>
      <w:r w:rsidR="00CA7C71">
        <w:rPr>
          <w:rFonts w:ascii="Microsoft Sans Serif" w:hAnsi="Microsoft Sans Serif" w:cs="Microsoft Sans Serif"/>
        </w:rPr>
        <w:t xml:space="preserve">system, was </w:t>
      </w:r>
      <w:r w:rsidRPr="0043464E">
        <w:rPr>
          <w:rFonts w:ascii="Microsoft Sans Serif" w:hAnsi="Microsoft Sans Serif" w:cs="Microsoft Sans Serif"/>
        </w:rPr>
        <w:t xml:space="preserve">restarted with no corruption of data. This exercise demonstrated proper use of battery backup system. We identified that the batteries were worn and have replaced them. We also identified through this exercise that our phone system does not operate when power is out. We have installed a battery back up to the phone </w:t>
      </w:r>
      <w:r w:rsidR="00CA7C71" w:rsidRPr="0043464E">
        <w:rPr>
          <w:rFonts w:ascii="Microsoft Sans Serif" w:hAnsi="Microsoft Sans Serif" w:cs="Microsoft Sans Serif"/>
        </w:rPr>
        <w:t>system,</w:t>
      </w:r>
      <w:r w:rsidRPr="0043464E">
        <w:rPr>
          <w:rFonts w:ascii="Microsoft Sans Serif" w:hAnsi="Microsoft Sans Serif" w:cs="Microsoft Sans Serif"/>
        </w:rPr>
        <w:t xml:space="preserve"> so the phone program is not lost. We are considering other options for communication with members when phone systems are not operating.</w:t>
      </w:r>
    </w:p>
    <w:p w14:paraId="445161FE" w14:textId="77777777" w:rsidR="0014368B" w:rsidRPr="0043464E" w:rsidRDefault="0014368B" w:rsidP="0014368B">
      <w:pPr>
        <w:pStyle w:val="Standard"/>
        <w:tabs>
          <w:tab w:val="left" w:pos="900"/>
        </w:tabs>
        <w:rPr>
          <w:rFonts w:ascii="Microsoft Sans Serif" w:hAnsi="Microsoft Sans Serif" w:cs="Microsoft Sans Serif"/>
          <w:sz w:val="28"/>
          <w:szCs w:val="28"/>
        </w:rPr>
      </w:pPr>
    </w:p>
    <w:p w14:paraId="36B37473" w14:textId="0D2F362D" w:rsidR="0014368B" w:rsidRPr="0043464E" w:rsidRDefault="0014368B" w:rsidP="008E37F1">
      <w:pPr>
        <w:pStyle w:val="Standard"/>
        <w:tabs>
          <w:tab w:val="left" w:pos="900"/>
        </w:tabs>
        <w:jc w:val="center"/>
        <w:rPr>
          <w:rFonts w:ascii="Microsoft Sans Serif" w:hAnsi="Microsoft Sans Serif" w:cs="Microsoft Sans Serif"/>
          <w:b/>
          <w:bCs/>
          <w:sz w:val="32"/>
          <w:szCs w:val="32"/>
          <w:u w:val="single"/>
        </w:rPr>
      </w:pPr>
      <w:r w:rsidRPr="0043464E">
        <w:rPr>
          <w:rFonts w:ascii="Microsoft Sans Serif" w:hAnsi="Microsoft Sans Serif" w:cs="Microsoft Sans Serif"/>
          <w:b/>
          <w:bCs/>
          <w:sz w:val="32"/>
          <w:szCs w:val="32"/>
          <w:u w:val="single"/>
        </w:rPr>
        <w:lastRenderedPageBreak/>
        <w:t>Emergency Restoration Plan</w:t>
      </w:r>
    </w:p>
    <w:p w14:paraId="1D871E6B"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r w:rsidRPr="0043464E">
        <w:rPr>
          <w:rFonts w:ascii="Microsoft Sans Serif" w:hAnsi="Microsoft Sans Serif" w:cs="Microsoft Sans Serif"/>
          <w:b/>
          <w:bCs/>
          <w:sz w:val="32"/>
          <w:szCs w:val="32"/>
          <w:u w:val="single"/>
        </w:rPr>
        <w:t>Vulnerability and Risk Assessment</w:t>
      </w:r>
    </w:p>
    <w:p w14:paraId="63A6C304" w14:textId="77777777" w:rsidR="0014368B" w:rsidRPr="0043464E" w:rsidRDefault="0014368B" w:rsidP="0014368B">
      <w:pPr>
        <w:pStyle w:val="Standard"/>
        <w:tabs>
          <w:tab w:val="left" w:pos="900"/>
        </w:tabs>
        <w:jc w:val="center"/>
        <w:rPr>
          <w:rFonts w:ascii="Microsoft Sans Serif" w:hAnsi="Microsoft Sans Serif" w:cs="Microsoft Sans Serif"/>
          <w:b/>
          <w:bCs/>
          <w:sz w:val="40"/>
          <w:szCs w:val="40"/>
          <w:u w:val="single"/>
        </w:rPr>
      </w:pPr>
    </w:p>
    <w:p w14:paraId="0F94499F"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The Vulnerability Risk Assessment (VRA), consisted of identifying vulnerable areas and the risks associated with them. We reviewed the protection these vulnerable areas have at present and discussed ways to provide additional protection if they are critical to the operation of Surprise Valley Electrification Corp.</w:t>
      </w:r>
    </w:p>
    <w:p w14:paraId="46D91215"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109787BF"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The following items were reviewed:</w:t>
      </w:r>
    </w:p>
    <w:p w14:paraId="203F753E"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3D81909C" w14:textId="77777777" w:rsidR="0014368B" w:rsidRPr="0043464E" w:rsidRDefault="0014368B" w:rsidP="00F82BF9">
      <w:pPr>
        <w:pStyle w:val="Standard"/>
        <w:numPr>
          <w:ilvl w:val="0"/>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b/>
          <w:bCs/>
          <w:sz w:val="22"/>
          <w:szCs w:val="22"/>
        </w:rPr>
        <w:t>Office Facilities and Cyber Data</w:t>
      </w:r>
      <w:r w:rsidRPr="0043464E">
        <w:rPr>
          <w:rFonts w:ascii="Microsoft Sans Serif" w:hAnsi="Microsoft Sans Serif" w:cs="Microsoft Sans Serif"/>
          <w:sz w:val="22"/>
          <w:szCs w:val="22"/>
        </w:rPr>
        <w:t xml:space="preserve">. </w:t>
      </w:r>
    </w:p>
    <w:p w14:paraId="2E957648" w14:textId="77777777" w:rsidR="0014368B" w:rsidRPr="0043464E" w:rsidRDefault="0014368B" w:rsidP="0014368B">
      <w:pPr>
        <w:pStyle w:val="Standard"/>
        <w:tabs>
          <w:tab w:val="left" w:pos="900"/>
        </w:tabs>
        <w:ind w:left="720"/>
        <w:rPr>
          <w:rFonts w:ascii="Microsoft Sans Serif" w:hAnsi="Microsoft Sans Serif" w:cs="Microsoft Sans Serif"/>
          <w:b/>
          <w:bCs/>
          <w:sz w:val="22"/>
          <w:szCs w:val="22"/>
        </w:rPr>
      </w:pPr>
    </w:p>
    <w:p w14:paraId="36E7782E"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We determined the greatest threats to the office facility were from an inside fire and vandalism.</w:t>
      </w:r>
    </w:p>
    <w:p w14:paraId="68FA5640"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p>
    <w:p w14:paraId="66CBB169" w14:textId="77777777" w:rsidR="0014368B" w:rsidRPr="0043464E" w:rsidRDefault="0014368B" w:rsidP="00F82BF9">
      <w:pPr>
        <w:pStyle w:val="Standard"/>
        <w:numPr>
          <w:ilvl w:val="1"/>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Fire could destroy office equipment and data; this would cause a major disruption to our business function.</w:t>
      </w:r>
    </w:p>
    <w:p w14:paraId="5BB4D38B" w14:textId="77777777" w:rsidR="0014368B" w:rsidRPr="0043464E" w:rsidRDefault="0014368B" w:rsidP="00F82BF9">
      <w:pPr>
        <w:pStyle w:val="Standard"/>
        <w:numPr>
          <w:ilvl w:val="0"/>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We identified the number of extinguishers in the facility and discussed the need for training in proper use of these.</w:t>
      </w:r>
    </w:p>
    <w:p w14:paraId="63EA95EA" w14:textId="77777777"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Our community is well equipped with volunteer and agency fire personnel which are located less than one mile from Surprise Valley Electrification Corp’s facilities.</w:t>
      </w:r>
    </w:p>
    <w:p w14:paraId="66701647" w14:textId="77777777"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Our building is mostly made of concrete and brick construction and is not susceptible to fire.</w:t>
      </w:r>
    </w:p>
    <w:p w14:paraId="0B1E1DA0" w14:textId="59415D03"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Properly stored data files in our </w:t>
      </w:r>
      <w:r w:rsidR="00CA7C71" w:rsidRPr="0043464E">
        <w:rPr>
          <w:rFonts w:ascii="Microsoft Sans Serif" w:hAnsi="Microsoft Sans Serif" w:cs="Microsoft Sans Serif"/>
          <w:sz w:val="22"/>
          <w:szCs w:val="22"/>
        </w:rPr>
        <w:t>fireproof</w:t>
      </w:r>
      <w:r w:rsidRPr="0043464E">
        <w:rPr>
          <w:rFonts w:ascii="Microsoft Sans Serif" w:hAnsi="Microsoft Sans Serif" w:cs="Microsoft Sans Serif"/>
          <w:sz w:val="22"/>
          <w:szCs w:val="22"/>
        </w:rPr>
        <w:t xml:space="preserve"> safe will protect data and allow quick restoration of business functions.</w:t>
      </w:r>
    </w:p>
    <w:p w14:paraId="03467735" w14:textId="77777777" w:rsidR="0014368B" w:rsidRPr="0043464E" w:rsidRDefault="0014368B" w:rsidP="00F82BF9">
      <w:pPr>
        <w:pStyle w:val="Standard"/>
        <w:numPr>
          <w:ilvl w:val="1"/>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Vandalism could cause random and severe destruction of property and data.</w:t>
      </w:r>
    </w:p>
    <w:p w14:paraId="4157D34B" w14:textId="77777777" w:rsidR="0014368B" w:rsidRPr="0043464E" w:rsidRDefault="0014368B" w:rsidP="00F82BF9">
      <w:pPr>
        <w:pStyle w:val="Standard"/>
        <w:numPr>
          <w:ilvl w:val="2"/>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Facilities are locked during off hours and gate is locked.</w:t>
      </w:r>
    </w:p>
    <w:p w14:paraId="15DCB2DB" w14:textId="77777777" w:rsidR="0014368B" w:rsidRPr="0043464E" w:rsidRDefault="0014368B" w:rsidP="00F82BF9">
      <w:pPr>
        <w:pStyle w:val="Standard"/>
        <w:numPr>
          <w:ilvl w:val="2"/>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Saved data files are locked in the safe at night.</w:t>
      </w:r>
    </w:p>
    <w:p w14:paraId="4EC628E4" w14:textId="77777777" w:rsidR="0014368B" w:rsidRPr="0043464E" w:rsidRDefault="0014368B" w:rsidP="0014368B">
      <w:pPr>
        <w:pStyle w:val="Standard"/>
        <w:tabs>
          <w:tab w:val="left" w:pos="900"/>
        </w:tabs>
        <w:ind w:left="2160"/>
        <w:rPr>
          <w:rFonts w:ascii="Microsoft Sans Serif" w:hAnsi="Microsoft Sans Serif" w:cs="Microsoft Sans Serif"/>
          <w:sz w:val="22"/>
          <w:szCs w:val="22"/>
        </w:rPr>
      </w:pPr>
    </w:p>
    <w:p w14:paraId="231B888C" w14:textId="77777777"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Identified that sometimes facilities are no locked properly. A check list has been developed to remind employees of proper closing of office facilities</w:t>
      </w:r>
    </w:p>
    <w:p w14:paraId="725234E7" w14:textId="77777777" w:rsidR="0014368B" w:rsidRPr="00866798" w:rsidRDefault="0014368B" w:rsidP="0014368B">
      <w:pPr>
        <w:pStyle w:val="Standard"/>
        <w:tabs>
          <w:tab w:val="left" w:pos="900"/>
        </w:tabs>
        <w:rPr>
          <w:rFonts w:ascii="Microsoft Sans Serif" w:hAnsi="Microsoft Sans Serif" w:cs="Microsoft Sans Serif"/>
          <w:sz w:val="22"/>
        </w:rPr>
      </w:pPr>
      <w:r w:rsidRPr="00866798">
        <w:rPr>
          <w:rFonts w:ascii="Microsoft Sans Serif" w:hAnsi="Microsoft Sans Serif" w:cs="Microsoft Sans Serif"/>
          <w:sz w:val="22"/>
        </w:rPr>
        <w:t>- Considered the effects of floods, snow/ice storms, and earthquakes, we rated the impact of these events as low to the office facility.</w:t>
      </w:r>
    </w:p>
    <w:p w14:paraId="56C47E26"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6EF9373D" w14:textId="77777777" w:rsidR="0014368B" w:rsidRPr="0043464E" w:rsidRDefault="0014368B" w:rsidP="00F82BF9">
      <w:pPr>
        <w:pStyle w:val="Standard"/>
        <w:numPr>
          <w:ilvl w:val="0"/>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b/>
          <w:bCs/>
          <w:sz w:val="22"/>
          <w:szCs w:val="22"/>
        </w:rPr>
        <w:t>Substations</w:t>
      </w:r>
      <w:r w:rsidRPr="0043464E">
        <w:rPr>
          <w:rFonts w:ascii="Microsoft Sans Serif" w:hAnsi="Microsoft Sans Serif" w:cs="Microsoft Sans Serif"/>
          <w:sz w:val="22"/>
          <w:szCs w:val="22"/>
        </w:rPr>
        <w:t xml:space="preserve">. </w:t>
      </w:r>
    </w:p>
    <w:p w14:paraId="69C90CDA" w14:textId="77777777" w:rsidR="0014368B" w:rsidRPr="0043464E" w:rsidRDefault="0014368B" w:rsidP="0014368B">
      <w:pPr>
        <w:pStyle w:val="Standard"/>
        <w:tabs>
          <w:tab w:val="left" w:pos="900"/>
        </w:tabs>
        <w:ind w:left="720"/>
        <w:rPr>
          <w:rFonts w:ascii="Microsoft Sans Serif" w:hAnsi="Microsoft Sans Serif" w:cs="Microsoft Sans Serif"/>
          <w:b/>
          <w:bCs/>
          <w:sz w:val="22"/>
          <w:szCs w:val="22"/>
        </w:rPr>
      </w:pPr>
    </w:p>
    <w:p w14:paraId="60FF0466"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We determined the greatest threats to our substations were vandalism and equipment failure.</w:t>
      </w:r>
    </w:p>
    <w:p w14:paraId="3258AAE7"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p>
    <w:p w14:paraId="0EA11E56" w14:textId="77777777" w:rsidR="0014368B" w:rsidRPr="0043464E" w:rsidRDefault="0014368B" w:rsidP="00F82BF9">
      <w:pPr>
        <w:pStyle w:val="Standard"/>
        <w:numPr>
          <w:ilvl w:val="1"/>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Vandalism at a substation could disable specific equipment or the whole substation resulting in power loss to a portion of the system.</w:t>
      </w:r>
    </w:p>
    <w:p w14:paraId="1321BC37" w14:textId="77777777"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Identified that all substations are fenced with chain and barbed wire, locked, and warning signs.</w:t>
      </w:r>
    </w:p>
    <w:p w14:paraId="3F7D9B07" w14:textId="77777777"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lastRenderedPageBreak/>
        <w:t>All substations are susceptible to projectiles.</w:t>
      </w:r>
    </w:p>
    <w:p w14:paraId="3A9E93A9" w14:textId="77777777" w:rsidR="0014368B" w:rsidRPr="0043464E" w:rsidRDefault="0014368B" w:rsidP="00F82BF9">
      <w:pPr>
        <w:pStyle w:val="Standard"/>
        <w:numPr>
          <w:ilvl w:val="1"/>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Equipment failure is always a possibility and becomes greater as the system ages. Equipment failure would be isolated to one substation, resulting in power loss to limited portions of our system.</w:t>
      </w:r>
    </w:p>
    <w:p w14:paraId="67CD3D6D" w14:textId="3B9A346D"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We </w:t>
      </w:r>
      <w:r w:rsidR="00EE0631" w:rsidRPr="0043464E">
        <w:rPr>
          <w:rFonts w:ascii="Microsoft Sans Serif" w:hAnsi="Microsoft Sans Serif" w:cs="Microsoft Sans Serif"/>
          <w:sz w:val="22"/>
          <w:szCs w:val="22"/>
        </w:rPr>
        <w:t>can</w:t>
      </w:r>
      <w:r w:rsidRPr="0043464E">
        <w:rPr>
          <w:rFonts w:ascii="Microsoft Sans Serif" w:hAnsi="Microsoft Sans Serif" w:cs="Microsoft Sans Serif"/>
          <w:sz w:val="22"/>
          <w:szCs w:val="22"/>
        </w:rPr>
        <w:t xml:space="preserve"> operate with alternate feed to pick up most of our system is a substation is down.</w:t>
      </w:r>
    </w:p>
    <w:p w14:paraId="5460C107" w14:textId="25DA0880" w:rsidR="0014368B" w:rsidRPr="0043464E" w:rsidRDefault="0014368B" w:rsidP="00F82BF9">
      <w:pPr>
        <w:pStyle w:val="Standard"/>
        <w:numPr>
          <w:ilvl w:val="2"/>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We have a dual voltage 7,200/14,400 mobile transformer that can be used at </w:t>
      </w:r>
      <w:r w:rsidR="00EE0631" w:rsidRPr="0043464E">
        <w:rPr>
          <w:rFonts w:ascii="Microsoft Sans Serif" w:hAnsi="Microsoft Sans Serif" w:cs="Microsoft Sans Serif"/>
          <w:sz w:val="22"/>
          <w:szCs w:val="22"/>
        </w:rPr>
        <w:t>all</w:t>
      </w:r>
      <w:r w:rsidRPr="0043464E">
        <w:rPr>
          <w:rFonts w:ascii="Microsoft Sans Serif" w:hAnsi="Microsoft Sans Serif" w:cs="Microsoft Sans Serif"/>
          <w:sz w:val="22"/>
          <w:szCs w:val="22"/>
        </w:rPr>
        <w:t xml:space="preserve"> our substations.</w:t>
      </w:r>
    </w:p>
    <w:p w14:paraId="302A70F6" w14:textId="77777777" w:rsidR="0014368B" w:rsidRPr="0043464E" w:rsidRDefault="0014368B" w:rsidP="00F82BF9">
      <w:pPr>
        <w:pStyle w:val="Standard"/>
        <w:numPr>
          <w:ilvl w:val="2"/>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We perform monthly inspection and maintenances at each substation. </w:t>
      </w:r>
    </w:p>
    <w:p w14:paraId="673C4D94" w14:textId="77777777" w:rsidR="0014368B" w:rsidRPr="0043464E" w:rsidRDefault="0014368B" w:rsidP="0014368B">
      <w:pPr>
        <w:pStyle w:val="Standard"/>
        <w:tabs>
          <w:tab w:val="left" w:pos="900"/>
        </w:tabs>
        <w:ind w:left="900"/>
        <w:rPr>
          <w:rFonts w:ascii="Microsoft Sans Serif" w:hAnsi="Microsoft Sans Serif" w:cs="Microsoft Sans Serif"/>
          <w:sz w:val="22"/>
          <w:szCs w:val="22"/>
        </w:rPr>
      </w:pPr>
    </w:p>
    <w:p w14:paraId="0F791A29" w14:textId="77777777" w:rsidR="0014368B" w:rsidRPr="00866798" w:rsidRDefault="0014368B" w:rsidP="0014368B">
      <w:pPr>
        <w:pStyle w:val="Standard"/>
        <w:tabs>
          <w:tab w:val="left" w:pos="900"/>
        </w:tabs>
        <w:ind w:left="900"/>
        <w:rPr>
          <w:rFonts w:ascii="Microsoft Sans Serif" w:hAnsi="Microsoft Sans Serif" w:cs="Microsoft Sans Serif"/>
          <w:sz w:val="22"/>
        </w:rPr>
      </w:pPr>
      <w:r w:rsidRPr="00866798">
        <w:rPr>
          <w:rFonts w:ascii="Microsoft Sans Serif" w:hAnsi="Microsoft Sans Serif" w:cs="Microsoft Sans Serif"/>
          <w:sz w:val="22"/>
        </w:rPr>
        <w:t>- Our substations are cleared of all vegetation and graveled, making them well protected from wildland fires. Snow and ice storms could cause outages at individual substations but did not rate as a high probability.</w:t>
      </w:r>
    </w:p>
    <w:p w14:paraId="33ED3FE2" w14:textId="77777777" w:rsidR="0014368B" w:rsidRPr="0043464E" w:rsidRDefault="0014368B" w:rsidP="0014368B">
      <w:pPr>
        <w:pStyle w:val="Standard"/>
        <w:tabs>
          <w:tab w:val="left" w:pos="900"/>
        </w:tabs>
        <w:ind w:left="900"/>
        <w:rPr>
          <w:rFonts w:ascii="Microsoft Sans Serif" w:hAnsi="Microsoft Sans Serif" w:cs="Microsoft Sans Serif"/>
          <w:color w:val="FF0000"/>
          <w:sz w:val="22"/>
          <w:szCs w:val="22"/>
        </w:rPr>
      </w:pPr>
    </w:p>
    <w:p w14:paraId="546B2BC5" w14:textId="77777777" w:rsidR="0014368B" w:rsidRPr="0043464E" w:rsidRDefault="0014368B" w:rsidP="00F82BF9">
      <w:pPr>
        <w:pStyle w:val="Standard"/>
        <w:numPr>
          <w:ilvl w:val="0"/>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b/>
          <w:bCs/>
          <w:sz w:val="22"/>
          <w:szCs w:val="22"/>
        </w:rPr>
        <w:t>Transmission and Distribution Lines</w:t>
      </w:r>
      <w:r w:rsidRPr="0043464E">
        <w:rPr>
          <w:rFonts w:ascii="Microsoft Sans Serif" w:hAnsi="Microsoft Sans Serif" w:cs="Microsoft Sans Serif"/>
          <w:sz w:val="22"/>
          <w:szCs w:val="22"/>
        </w:rPr>
        <w:t>.</w:t>
      </w:r>
    </w:p>
    <w:p w14:paraId="2E7B0B12" w14:textId="77777777" w:rsidR="0014368B" w:rsidRPr="0043464E" w:rsidRDefault="0014368B" w:rsidP="0014368B">
      <w:pPr>
        <w:pStyle w:val="Standard"/>
        <w:tabs>
          <w:tab w:val="left" w:pos="900"/>
        </w:tabs>
        <w:ind w:left="720"/>
        <w:rPr>
          <w:rFonts w:ascii="Microsoft Sans Serif" w:hAnsi="Microsoft Sans Serif" w:cs="Microsoft Sans Serif"/>
          <w:b/>
          <w:bCs/>
          <w:sz w:val="22"/>
          <w:szCs w:val="22"/>
        </w:rPr>
      </w:pPr>
    </w:p>
    <w:p w14:paraId="41647799"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We determined that snow and ice storms had the highest probability of occurring, but that a wildland fire would cause the most damage and would put the greatest strain on our resources.</w:t>
      </w:r>
    </w:p>
    <w:p w14:paraId="464CFC0D"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p>
    <w:p w14:paraId="126E65E7" w14:textId="3884D43E" w:rsidR="0014368B" w:rsidRPr="0043464E" w:rsidRDefault="00EE0631" w:rsidP="0014368B">
      <w:pPr>
        <w:pStyle w:val="Standard"/>
        <w:tabs>
          <w:tab w:val="left" w:pos="900"/>
        </w:tabs>
        <w:ind w:left="720"/>
        <w:rPr>
          <w:rFonts w:ascii="Microsoft Sans Serif" w:hAnsi="Microsoft Sans Serif" w:cs="Microsoft Sans Serif"/>
          <w:sz w:val="22"/>
          <w:szCs w:val="22"/>
        </w:rPr>
      </w:pPr>
      <w:r w:rsidRPr="0043464E">
        <w:rPr>
          <w:rFonts w:ascii="Microsoft Sans Serif" w:hAnsi="Microsoft Sans Serif" w:cs="Microsoft Sans Serif"/>
          <w:sz w:val="22"/>
          <w:szCs w:val="22"/>
        </w:rPr>
        <w:t>Both</w:t>
      </w:r>
      <w:r w:rsidR="0014368B" w:rsidRPr="0043464E">
        <w:rPr>
          <w:rFonts w:ascii="Microsoft Sans Serif" w:hAnsi="Microsoft Sans Serif" w:cs="Microsoft Sans Serif"/>
          <w:sz w:val="22"/>
          <w:szCs w:val="22"/>
        </w:rPr>
        <w:t xml:space="preserve"> events could result in power loss to a significant portion of the system. We do not envision either of these events taking out our whole system because Surprise Valley Electrification Corp’s system is spread over a large area and is served by two separate supply transmission line.</w:t>
      </w:r>
    </w:p>
    <w:p w14:paraId="304806F7" w14:textId="77777777" w:rsidR="0014368B" w:rsidRPr="0043464E" w:rsidRDefault="0014368B" w:rsidP="0014368B">
      <w:pPr>
        <w:pStyle w:val="Standard"/>
        <w:tabs>
          <w:tab w:val="left" w:pos="900"/>
        </w:tabs>
        <w:ind w:left="720"/>
        <w:rPr>
          <w:rFonts w:ascii="Microsoft Sans Serif" w:hAnsi="Microsoft Sans Serif" w:cs="Microsoft Sans Serif"/>
          <w:sz w:val="22"/>
          <w:szCs w:val="22"/>
        </w:rPr>
      </w:pPr>
    </w:p>
    <w:p w14:paraId="07E24BF2" w14:textId="77777777" w:rsidR="0014368B" w:rsidRPr="0043464E" w:rsidRDefault="0014368B" w:rsidP="00F82BF9">
      <w:pPr>
        <w:pStyle w:val="Standard"/>
        <w:numPr>
          <w:ilvl w:val="1"/>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Wildland fire could destroy a significant portion of transmission and distribution facilities, which would tax the resources we have on hand and our ability to restore power quickly.</w:t>
      </w:r>
    </w:p>
    <w:p w14:paraId="77CF29AB" w14:textId="77777777" w:rsidR="0014368B" w:rsidRPr="0043464E" w:rsidRDefault="0014368B" w:rsidP="00F82BF9">
      <w:pPr>
        <w:pStyle w:val="Standard"/>
        <w:numPr>
          <w:ilvl w:val="2"/>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Local wildland fire suppression crews are abundant. The USFS, BLM, Bureau of Indian Affairs, Cal-Fire and numerous rural fire departments are all trained for rapid responses to wildland fires.</w:t>
      </w:r>
    </w:p>
    <w:p w14:paraId="617E876B" w14:textId="77777777" w:rsidR="0014368B" w:rsidRPr="0043464E" w:rsidRDefault="0014368B" w:rsidP="0014368B">
      <w:pPr>
        <w:pStyle w:val="Standard"/>
        <w:tabs>
          <w:tab w:val="left" w:pos="900"/>
        </w:tabs>
        <w:ind w:left="2160"/>
        <w:rPr>
          <w:rFonts w:ascii="Microsoft Sans Serif" w:hAnsi="Microsoft Sans Serif" w:cs="Microsoft Sans Serif"/>
          <w:sz w:val="22"/>
          <w:szCs w:val="22"/>
        </w:rPr>
      </w:pPr>
    </w:p>
    <w:p w14:paraId="4E1E0F47" w14:textId="5ACF1BC6" w:rsidR="0014368B" w:rsidRPr="0043464E" w:rsidRDefault="0014368B" w:rsidP="00F82BF9">
      <w:pPr>
        <w:pStyle w:val="Standard"/>
        <w:numPr>
          <w:ilvl w:val="1"/>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Snow, ice, and </w:t>
      </w:r>
      <w:r w:rsidR="00CA7C71" w:rsidRPr="0043464E">
        <w:rPr>
          <w:rFonts w:ascii="Microsoft Sans Serif" w:hAnsi="Microsoft Sans Serif" w:cs="Microsoft Sans Serif"/>
          <w:sz w:val="22"/>
          <w:szCs w:val="22"/>
        </w:rPr>
        <w:t>windstorms</w:t>
      </w:r>
      <w:r w:rsidRPr="0043464E">
        <w:rPr>
          <w:rFonts w:ascii="Microsoft Sans Serif" w:hAnsi="Microsoft Sans Serif" w:cs="Microsoft Sans Serif"/>
          <w:sz w:val="22"/>
          <w:szCs w:val="22"/>
        </w:rPr>
        <w:t xml:space="preserve"> could result in destruction and damage in a specific area to transmission and distribution lines and structures. Adequate resources are on hand to manage these events.</w:t>
      </w:r>
    </w:p>
    <w:p w14:paraId="723CF6D9" w14:textId="77777777" w:rsidR="0014368B" w:rsidRPr="0043464E" w:rsidRDefault="0014368B" w:rsidP="0014368B">
      <w:pPr>
        <w:pStyle w:val="Standard"/>
        <w:tabs>
          <w:tab w:val="left" w:pos="900"/>
        </w:tabs>
        <w:ind w:left="1440"/>
        <w:rPr>
          <w:rFonts w:ascii="Microsoft Sans Serif" w:hAnsi="Microsoft Sans Serif" w:cs="Microsoft Sans Serif"/>
          <w:sz w:val="22"/>
          <w:szCs w:val="22"/>
        </w:rPr>
      </w:pPr>
    </w:p>
    <w:p w14:paraId="27D6DDCB" w14:textId="56695F2F" w:rsidR="0014368B" w:rsidRPr="0043464E" w:rsidRDefault="0014368B" w:rsidP="00F82BF9">
      <w:pPr>
        <w:pStyle w:val="Standard"/>
        <w:numPr>
          <w:ilvl w:val="0"/>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A Chain </w:t>
      </w:r>
      <w:r w:rsidR="00CA7C71" w:rsidRPr="0043464E">
        <w:rPr>
          <w:rFonts w:ascii="Microsoft Sans Serif" w:hAnsi="Microsoft Sans Serif" w:cs="Microsoft Sans Serif"/>
          <w:sz w:val="22"/>
          <w:szCs w:val="22"/>
        </w:rPr>
        <w:t>of</w:t>
      </w:r>
      <w:r w:rsidRPr="0043464E">
        <w:rPr>
          <w:rFonts w:ascii="Microsoft Sans Serif" w:hAnsi="Microsoft Sans Serif" w:cs="Microsoft Sans Serif"/>
          <w:sz w:val="22"/>
          <w:szCs w:val="22"/>
        </w:rPr>
        <w:t xml:space="preserve"> Command was established in the following order: General Manager, Operations Manager, Line Superintendent, Member Service Manager.</w:t>
      </w:r>
    </w:p>
    <w:p w14:paraId="2CA35F77" w14:textId="77777777" w:rsidR="0014368B" w:rsidRPr="0043464E" w:rsidRDefault="0014368B" w:rsidP="00F82BF9">
      <w:pPr>
        <w:pStyle w:val="Standard"/>
        <w:numPr>
          <w:ilvl w:val="0"/>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We determined that Surprise Valley Electrification Corp does not have any critical assets or infrastructure that is significant to national security.</w:t>
      </w:r>
    </w:p>
    <w:p w14:paraId="0D0DB46C" w14:textId="77777777" w:rsidR="0014368B" w:rsidRPr="0043464E" w:rsidRDefault="0014368B" w:rsidP="00F82BF9">
      <w:pPr>
        <w:pStyle w:val="Standard"/>
        <w:numPr>
          <w:ilvl w:val="0"/>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Discussed communication, several means available including; radio, cell phones, and land lines. We have direct radio communication with the Modoc County Sheriff’s Department.</w:t>
      </w:r>
    </w:p>
    <w:p w14:paraId="68AD3C37" w14:textId="77777777" w:rsidR="0014368B" w:rsidRPr="0043464E" w:rsidRDefault="0014368B" w:rsidP="00F82BF9">
      <w:pPr>
        <w:pStyle w:val="Standard"/>
        <w:numPr>
          <w:ilvl w:val="0"/>
          <w:numId w:val="46"/>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lastRenderedPageBreak/>
        <w:t>Contact lists of employees, emergency agencies, and suppliers were developed and put into the ERP.</w:t>
      </w:r>
    </w:p>
    <w:p w14:paraId="7288FC28" w14:textId="77777777" w:rsidR="0014368B" w:rsidRPr="0043464E" w:rsidRDefault="0014368B" w:rsidP="00F82BF9">
      <w:pPr>
        <w:pStyle w:val="Standard"/>
        <w:numPr>
          <w:ilvl w:val="0"/>
          <w:numId w:val="46"/>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Surprise Valley Electrification Corp. does not directly serve hospitals, police, or sheriff departments. However, loss of our Cedar Pass transmission line would result in loss of power to the Surprise Valley Hospital, which is served by Pacific Power. The Surprise Valley Hospital has a backup generator.</w:t>
      </w:r>
    </w:p>
    <w:p w14:paraId="0C3E8498"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55716AA6" w14:textId="16DC5CB1" w:rsidR="0014368B" w:rsidRPr="00866798" w:rsidRDefault="002B27DC" w:rsidP="0014368B">
      <w:pPr>
        <w:pStyle w:val="Standard"/>
        <w:tabs>
          <w:tab w:val="left" w:pos="900"/>
        </w:tabs>
        <w:ind w:left="900"/>
        <w:rPr>
          <w:rFonts w:ascii="Microsoft Sans Serif" w:hAnsi="Microsoft Sans Serif" w:cs="Microsoft Sans Serif"/>
          <w:sz w:val="22"/>
        </w:rPr>
      </w:pPr>
      <w:r>
        <w:rPr>
          <w:rFonts w:ascii="Microsoft Sans Serif" w:hAnsi="Microsoft Sans Serif" w:cs="Microsoft Sans Serif"/>
          <w:sz w:val="22"/>
        </w:rPr>
        <w:tab/>
      </w:r>
      <w:r w:rsidR="0014368B" w:rsidRPr="00866798">
        <w:rPr>
          <w:rFonts w:ascii="Microsoft Sans Serif" w:hAnsi="Microsoft Sans Serif" w:cs="Microsoft Sans Serif"/>
          <w:sz w:val="22"/>
        </w:rPr>
        <w:t>- Surprise Valley Electric does serve the Big Valley Medical Center, but no patients are housed at this facility.</w:t>
      </w:r>
    </w:p>
    <w:p w14:paraId="7B153B51" w14:textId="1EDCA4CE" w:rsidR="0014368B" w:rsidRPr="00866798" w:rsidRDefault="002B27DC" w:rsidP="0014368B">
      <w:pPr>
        <w:pStyle w:val="Standard"/>
        <w:tabs>
          <w:tab w:val="left" w:pos="900"/>
        </w:tabs>
        <w:ind w:left="900"/>
        <w:rPr>
          <w:rFonts w:ascii="Microsoft Sans Serif" w:hAnsi="Microsoft Sans Serif" w:cs="Microsoft Sans Serif"/>
          <w:sz w:val="22"/>
        </w:rPr>
      </w:pPr>
      <w:r>
        <w:rPr>
          <w:rFonts w:ascii="Microsoft Sans Serif" w:hAnsi="Microsoft Sans Serif" w:cs="Microsoft Sans Serif"/>
          <w:sz w:val="22"/>
        </w:rPr>
        <w:tab/>
      </w:r>
      <w:r w:rsidR="0014368B" w:rsidRPr="00866798">
        <w:rPr>
          <w:rFonts w:ascii="Microsoft Sans Serif" w:hAnsi="Microsoft Sans Serif" w:cs="Microsoft Sans Serif"/>
          <w:sz w:val="22"/>
        </w:rPr>
        <w:t>- Surprise Valley Electric does serve Federal and State fire stations in Alturas, Adin, Canby, Cedarville, Ravendale, Likely, and Paisley. Numerous rural volunteer fire stations are also served.</w:t>
      </w:r>
    </w:p>
    <w:p w14:paraId="09DEBFD7" w14:textId="77777777" w:rsidR="008E37F1" w:rsidRPr="0043464E" w:rsidRDefault="008E37F1" w:rsidP="0056263A">
      <w:pPr>
        <w:pStyle w:val="Standard"/>
        <w:tabs>
          <w:tab w:val="left" w:pos="900"/>
        </w:tabs>
        <w:rPr>
          <w:rFonts w:ascii="Microsoft Sans Serif" w:hAnsi="Microsoft Sans Serif" w:cs="Microsoft Sans Serif"/>
          <w:b/>
          <w:bCs/>
          <w:sz w:val="32"/>
          <w:szCs w:val="32"/>
          <w:u w:val="single"/>
        </w:rPr>
      </w:pPr>
    </w:p>
    <w:p w14:paraId="544F7181" w14:textId="68B52F26" w:rsidR="0014368B" w:rsidRPr="0043464E" w:rsidRDefault="0014368B" w:rsidP="0014368B">
      <w:pPr>
        <w:pStyle w:val="Standard"/>
        <w:tabs>
          <w:tab w:val="left" w:pos="900"/>
        </w:tabs>
        <w:ind w:left="900"/>
        <w:jc w:val="center"/>
        <w:rPr>
          <w:rFonts w:ascii="Microsoft Sans Serif" w:hAnsi="Microsoft Sans Serif" w:cs="Microsoft Sans Serif"/>
          <w:b/>
          <w:bCs/>
          <w:sz w:val="32"/>
          <w:szCs w:val="32"/>
          <w:u w:val="single"/>
        </w:rPr>
      </w:pPr>
      <w:r w:rsidRPr="0043464E">
        <w:rPr>
          <w:rFonts w:ascii="Microsoft Sans Serif" w:hAnsi="Microsoft Sans Serif" w:cs="Microsoft Sans Serif"/>
          <w:b/>
          <w:bCs/>
          <w:sz w:val="32"/>
          <w:szCs w:val="32"/>
          <w:u w:val="single"/>
        </w:rPr>
        <w:t>Chain of Command Under</w:t>
      </w:r>
    </w:p>
    <w:p w14:paraId="06C24C1E" w14:textId="77777777" w:rsidR="0014368B" w:rsidRPr="0043464E" w:rsidRDefault="0014368B" w:rsidP="0014368B">
      <w:pPr>
        <w:pStyle w:val="Standard"/>
        <w:tabs>
          <w:tab w:val="left" w:pos="900"/>
        </w:tabs>
        <w:ind w:left="900"/>
        <w:jc w:val="center"/>
        <w:rPr>
          <w:rFonts w:ascii="Microsoft Sans Serif" w:hAnsi="Microsoft Sans Serif" w:cs="Microsoft Sans Serif"/>
          <w:b/>
          <w:bCs/>
          <w:sz w:val="32"/>
          <w:szCs w:val="32"/>
          <w:u w:val="single"/>
        </w:rPr>
      </w:pPr>
      <w:r w:rsidRPr="0043464E">
        <w:rPr>
          <w:rFonts w:ascii="Microsoft Sans Serif" w:hAnsi="Microsoft Sans Serif" w:cs="Microsoft Sans Serif"/>
          <w:b/>
          <w:bCs/>
          <w:sz w:val="32"/>
          <w:szCs w:val="32"/>
          <w:u w:val="single"/>
        </w:rPr>
        <w:t>Emergency Restoration Plan</w:t>
      </w:r>
    </w:p>
    <w:p w14:paraId="66EEBDBD" w14:textId="77777777" w:rsidR="0014368B" w:rsidRPr="0043464E" w:rsidRDefault="0014368B" w:rsidP="0014368B">
      <w:pPr>
        <w:pStyle w:val="Standard"/>
        <w:tabs>
          <w:tab w:val="left" w:pos="900"/>
        </w:tabs>
        <w:ind w:left="900"/>
        <w:jc w:val="center"/>
        <w:rPr>
          <w:rFonts w:ascii="Microsoft Sans Serif" w:hAnsi="Microsoft Sans Serif" w:cs="Microsoft Sans Serif"/>
          <w:b/>
          <w:bCs/>
          <w:sz w:val="32"/>
          <w:szCs w:val="32"/>
          <w:u w:val="single"/>
        </w:rPr>
      </w:pPr>
    </w:p>
    <w:p w14:paraId="6FF1E741" w14:textId="77777777" w:rsidR="0014368B" w:rsidRPr="00866798" w:rsidRDefault="0014368B" w:rsidP="00EB4CCA">
      <w:pPr>
        <w:pStyle w:val="Standard"/>
        <w:tabs>
          <w:tab w:val="left" w:pos="0"/>
        </w:tabs>
        <w:ind w:left="900" w:hanging="900"/>
        <w:rPr>
          <w:rFonts w:ascii="Microsoft Sans Serif" w:hAnsi="Microsoft Sans Serif" w:cs="Microsoft Sans Serif"/>
          <w:sz w:val="22"/>
        </w:rPr>
      </w:pPr>
      <w:r w:rsidRPr="0043464E">
        <w:rPr>
          <w:rFonts w:ascii="Microsoft Sans Serif" w:hAnsi="Microsoft Sans Serif" w:cs="Microsoft Sans Serif"/>
          <w:b/>
          <w:bCs/>
          <w:sz w:val="22"/>
          <w:szCs w:val="22"/>
          <w:u w:val="single"/>
        </w:rPr>
        <w:t>General Manager</w:t>
      </w:r>
      <w:r w:rsidRPr="0043464E">
        <w:rPr>
          <w:rFonts w:ascii="Microsoft Sans Serif" w:hAnsi="Microsoft Sans Serif" w:cs="Microsoft Sans Serif"/>
          <w:sz w:val="22"/>
          <w:szCs w:val="22"/>
        </w:rPr>
        <w:t xml:space="preserve"> – </w:t>
      </w:r>
      <w:r w:rsidRPr="00866798">
        <w:rPr>
          <w:rFonts w:ascii="Microsoft Sans Serif" w:hAnsi="Microsoft Sans Serif" w:cs="Microsoft Sans Serif"/>
          <w:sz w:val="22"/>
        </w:rPr>
        <w:t>Responsible for all aspects of restoration plan unless delegated.</w:t>
      </w:r>
    </w:p>
    <w:p w14:paraId="2E41A286"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2704B68A"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r w:rsidRPr="0043464E">
        <w:rPr>
          <w:rFonts w:ascii="Microsoft Sans Serif" w:hAnsi="Microsoft Sans Serif" w:cs="Microsoft Sans Serif"/>
          <w:b/>
          <w:bCs/>
          <w:sz w:val="22"/>
          <w:szCs w:val="22"/>
          <w:u w:val="single"/>
        </w:rPr>
        <w:t>Line Superintendent</w:t>
      </w:r>
      <w:r w:rsidRPr="0043464E">
        <w:rPr>
          <w:rFonts w:ascii="Microsoft Sans Serif" w:hAnsi="Microsoft Sans Serif" w:cs="Microsoft Sans Serif"/>
          <w:sz w:val="22"/>
          <w:szCs w:val="22"/>
        </w:rPr>
        <w:t xml:space="preserve"> – Acts as General Manager in his absence.</w:t>
      </w:r>
    </w:p>
    <w:p w14:paraId="7ADB8706"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52D7E88A" w14:textId="11AB36A6" w:rsidR="0014368B" w:rsidRPr="00866798" w:rsidRDefault="002B27DC" w:rsidP="00EB4CCA">
      <w:pPr>
        <w:pStyle w:val="Standard"/>
        <w:tabs>
          <w:tab w:val="left" w:pos="0"/>
        </w:tabs>
        <w:ind w:left="900" w:hanging="900"/>
        <w:rPr>
          <w:rFonts w:ascii="Microsoft Sans Serif" w:hAnsi="Microsoft Sans Serif" w:cs="Microsoft Sans Serif"/>
          <w:sz w:val="22"/>
        </w:rPr>
      </w:pPr>
      <w:r>
        <w:rPr>
          <w:rFonts w:ascii="Microsoft Sans Serif" w:hAnsi="Microsoft Sans Serif" w:cs="Microsoft Sans Serif"/>
          <w:sz w:val="22"/>
        </w:rPr>
        <w:tab/>
      </w:r>
      <w:r w:rsidR="0014368B" w:rsidRPr="00866798">
        <w:rPr>
          <w:rFonts w:ascii="Microsoft Sans Serif" w:hAnsi="Microsoft Sans Serif" w:cs="Microsoft Sans Serif"/>
          <w:sz w:val="22"/>
        </w:rPr>
        <w:t>Responsible for the coordination of Surprise Valley Electrifications Corp’s system with outside utilities, coordination of protective devices, metering, and substation restoration plans.</w:t>
      </w:r>
    </w:p>
    <w:p w14:paraId="4000DD9C"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7C427D97"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r w:rsidRPr="0043464E">
        <w:rPr>
          <w:rFonts w:ascii="Microsoft Sans Serif" w:hAnsi="Microsoft Sans Serif" w:cs="Microsoft Sans Serif"/>
          <w:b/>
          <w:bCs/>
          <w:sz w:val="22"/>
          <w:szCs w:val="22"/>
          <w:u w:val="single"/>
        </w:rPr>
        <w:t>Engineer</w:t>
      </w:r>
      <w:r w:rsidRPr="0043464E">
        <w:rPr>
          <w:rFonts w:ascii="Microsoft Sans Serif" w:hAnsi="Microsoft Sans Serif" w:cs="Microsoft Sans Serif"/>
          <w:sz w:val="22"/>
          <w:szCs w:val="22"/>
        </w:rPr>
        <w:t xml:space="preserve"> – In the absence of the Line Superintendent and General Manager, acts as General Manager.</w:t>
      </w:r>
    </w:p>
    <w:p w14:paraId="1DD8F47B"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2727D872" w14:textId="77777777" w:rsidR="0014368B" w:rsidRPr="00866798" w:rsidRDefault="0014368B" w:rsidP="00EB4CCA">
      <w:pPr>
        <w:pStyle w:val="Standard"/>
        <w:tabs>
          <w:tab w:val="left" w:pos="0"/>
        </w:tabs>
        <w:ind w:left="900" w:hanging="900"/>
        <w:rPr>
          <w:rFonts w:ascii="Microsoft Sans Serif" w:hAnsi="Microsoft Sans Serif" w:cs="Microsoft Sans Serif"/>
          <w:sz w:val="22"/>
        </w:rPr>
      </w:pPr>
      <w:r w:rsidRPr="00866798">
        <w:rPr>
          <w:rFonts w:ascii="Microsoft Sans Serif" w:hAnsi="Microsoft Sans Serif" w:cs="Microsoft Sans Serif"/>
          <w:sz w:val="22"/>
        </w:rPr>
        <w:t>Responsible for coordination of crews, securing additional crews from other utilities if necessary, providing adequate equipment and materials for restoration activities, and determining rest periods.</w:t>
      </w:r>
    </w:p>
    <w:p w14:paraId="3EA74503"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320F5563"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r w:rsidRPr="0043464E">
        <w:rPr>
          <w:rFonts w:ascii="Microsoft Sans Serif" w:hAnsi="Microsoft Sans Serif" w:cs="Microsoft Sans Serif"/>
          <w:b/>
          <w:bCs/>
          <w:sz w:val="22"/>
          <w:szCs w:val="22"/>
          <w:u w:val="single"/>
        </w:rPr>
        <w:t>Member Service Manager</w:t>
      </w:r>
      <w:r w:rsidRPr="0043464E">
        <w:rPr>
          <w:rFonts w:ascii="Microsoft Sans Serif" w:hAnsi="Microsoft Sans Serif" w:cs="Microsoft Sans Serif"/>
          <w:sz w:val="22"/>
          <w:szCs w:val="22"/>
        </w:rPr>
        <w:t xml:space="preserve"> – In the absence of the Line Superintendent, Engineer, and General Manager, acts as General Manager.</w:t>
      </w:r>
    </w:p>
    <w:p w14:paraId="114B93E1"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51518E7F" w14:textId="41725852" w:rsidR="0014368B" w:rsidRPr="00866798" w:rsidRDefault="0014368B" w:rsidP="00EB4CCA">
      <w:pPr>
        <w:pStyle w:val="Standard"/>
        <w:tabs>
          <w:tab w:val="left" w:pos="0"/>
        </w:tabs>
        <w:ind w:left="900" w:hanging="900"/>
        <w:rPr>
          <w:rFonts w:ascii="Microsoft Sans Serif" w:hAnsi="Microsoft Sans Serif" w:cs="Microsoft Sans Serif"/>
          <w:sz w:val="22"/>
        </w:rPr>
      </w:pPr>
      <w:r w:rsidRPr="00866798">
        <w:rPr>
          <w:rFonts w:ascii="Microsoft Sans Serif" w:hAnsi="Microsoft Sans Serif" w:cs="Microsoft Sans Serif"/>
          <w:sz w:val="22"/>
        </w:rPr>
        <w:t>Responsible for headquarters office and for communication with local agencies and media.</w:t>
      </w:r>
    </w:p>
    <w:p w14:paraId="40D486E3" w14:textId="77777777" w:rsidR="0014368B" w:rsidRPr="0043464E" w:rsidRDefault="0014368B" w:rsidP="00EB4CCA">
      <w:pPr>
        <w:pStyle w:val="Standard"/>
        <w:tabs>
          <w:tab w:val="left" w:pos="0"/>
        </w:tabs>
        <w:ind w:left="900" w:hanging="900"/>
        <w:rPr>
          <w:rFonts w:ascii="Microsoft Sans Serif" w:hAnsi="Microsoft Sans Serif" w:cs="Microsoft Sans Serif"/>
          <w:color w:val="FF0000"/>
          <w:sz w:val="28"/>
          <w:szCs w:val="28"/>
        </w:rPr>
      </w:pPr>
    </w:p>
    <w:p w14:paraId="1D57423B" w14:textId="77777777" w:rsidR="0014368B" w:rsidRPr="0043464E" w:rsidRDefault="0014368B" w:rsidP="0056263A">
      <w:pPr>
        <w:pStyle w:val="Standard"/>
        <w:tabs>
          <w:tab w:val="left" w:pos="0"/>
        </w:tabs>
        <w:spacing w:after="240"/>
        <w:ind w:left="900" w:hanging="900"/>
        <w:jc w:val="center"/>
        <w:rPr>
          <w:rFonts w:ascii="Microsoft Sans Serif" w:hAnsi="Microsoft Sans Serif" w:cs="Microsoft Sans Serif"/>
          <w:b/>
          <w:bCs/>
          <w:sz w:val="32"/>
          <w:szCs w:val="32"/>
          <w:u w:val="single"/>
        </w:rPr>
      </w:pPr>
      <w:r w:rsidRPr="0043464E">
        <w:rPr>
          <w:rFonts w:ascii="Microsoft Sans Serif" w:hAnsi="Microsoft Sans Serif" w:cs="Microsoft Sans Serif"/>
          <w:b/>
          <w:bCs/>
          <w:sz w:val="32"/>
          <w:szCs w:val="32"/>
          <w:u w:val="single"/>
        </w:rPr>
        <w:t>Procedures for Loss of Office Power</w:t>
      </w:r>
    </w:p>
    <w:p w14:paraId="1C93969D"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r w:rsidRPr="0043464E">
        <w:rPr>
          <w:rFonts w:ascii="Microsoft Sans Serif" w:hAnsi="Microsoft Sans Serif" w:cs="Microsoft Sans Serif"/>
          <w:sz w:val="22"/>
          <w:szCs w:val="22"/>
        </w:rPr>
        <w:t>Do the following in the event of loss of power to the office:</w:t>
      </w:r>
    </w:p>
    <w:p w14:paraId="6505CA6B" w14:textId="77777777" w:rsidR="0014368B" w:rsidRPr="0043464E" w:rsidRDefault="0014368B" w:rsidP="00EB4CCA">
      <w:pPr>
        <w:pStyle w:val="Standard"/>
        <w:tabs>
          <w:tab w:val="left" w:pos="0"/>
        </w:tabs>
        <w:ind w:left="900" w:hanging="900"/>
        <w:rPr>
          <w:rFonts w:ascii="Microsoft Sans Serif" w:hAnsi="Microsoft Sans Serif" w:cs="Microsoft Sans Serif"/>
          <w:sz w:val="22"/>
          <w:szCs w:val="22"/>
        </w:rPr>
      </w:pPr>
    </w:p>
    <w:p w14:paraId="2A334C5B" w14:textId="6A540B59" w:rsidR="0014368B" w:rsidRPr="0043464E" w:rsidRDefault="0014368B" w:rsidP="00F82BF9">
      <w:pPr>
        <w:pStyle w:val="Standard"/>
        <w:numPr>
          <w:ilvl w:val="0"/>
          <w:numId w:val="47"/>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UPS battery </w:t>
      </w:r>
      <w:r w:rsidR="00CA7C71" w:rsidRPr="0043464E">
        <w:rPr>
          <w:rFonts w:ascii="Microsoft Sans Serif" w:hAnsi="Microsoft Sans Serif" w:cs="Microsoft Sans Serif"/>
          <w:sz w:val="22"/>
          <w:szCs w:val="22"/>
        </w:rPr>
        <w:t>backup</w:t>
      </w:r>
      <w:r w:rsidRPr="0043464E">
        <w:rPr>
          <w:rFonts w:ascii="Microsoft Sans Serif" w:hAnsi="Microsoft Sans Serif" w:cs="Microsoft Sans Serif"/>
          <w:sz w:val="22"/>
          <w:szCs w:val="22"/>
        </w:rPr>
        <w:t xml:space="preserve"> will allow </w:t>
      </w:r>
      <w:r w:rsidR="00157EE3">
        <w:rPr>
          <w:rFonts w:ascii="Microsoft Sans Serif" w:hAnsi="Microsoft Sans Serif" w:cs="Microsoft Sans Serif"/>
          <w:sz w:val="22"/>
          <w:szCs w:val="22"/>
        </w:rPr>
        <w:t xml:space="preserve">the </w:t>
      </w:r>
      <w:r w:rsidRPr="0043464E">
        <w:rPr>
          <w:rFonts w:ascii="Microsoft Sans Serif" w:hAnsi="Microsoft Sans Serif" w:cs="Microsoft Sans Serif"/>
          <w:sz w:val="22"/>
          <w:szCs w:val="22"/>
        </w:rPr>
        <w:t xml:space="preserve">AS 400 main </w:t>
      </w:r>
      <w:r w:rsidR="00CA7C71" w:rsidRPr="0043464E">
        <w:rPr>
          <w:rFonts w:ascii="Microsoft Sans Serif" w:hAnsi="Microsoft Sans Serif" w:cs="Microsoft Sans Serif"/>
          <w:sz w:val="22"/>
          <w:szCs w:val="22"/>
        </w:rPr>
        <w:t>frames</w:t>
      </w:r>
      <w:r w:rsidRPr="0043464E">
        <w:rPr>
          <w:rFonts w:ascii="Microsoft Sans Serif" w:hAnsi="Microsoft Sans Serif" w:cs="Microsoft Sans Serif"/>
          <w:sz w:val="22"/>
          <w:szCs w:val="22"/>
        </w:rPr>
        <w:t xml:space="preserve"> to operate for several minutes.</w:t>
      </w:r>
    </w:p>
    <w:p w14:paraId="13A80E9F" w14:textId="77777777" w:rsidR="0014368B" w:rsidRPr="0043464E" w:rsidRDefault="0014368B" w:rsidP="00F82BF9">
      <w:pPr>
        <w:pStyle w:val="Standard"/>
        <w:numPr>
          <w:ilvl w:val="0"/>
          <w:numId w:val="47"/>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System Operator will shut down AS 400 system.</w:t>
      </w:r>
    </w:p>
    <w:p w14:paraId="5AAA70EC" w14:textId="354457A2" w:rsidR="0014368B" w:rsidRPr="0043464E" w:rsidRDefault="0014368B" w:rsidP="00F82BF9">
      <w:pPr>
        <w:pStyle w:val="Standard"/>
        <w:numPr>
          <w:ilvl w:val="0"/>
          <w:numId w:val="47"/>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UPS battery </w:t>
      </w:r>
      <w:r w:rsidR="00CA7C71" w:rsidRPr="0043464E">
        <w:rPr>
          <w:rFonts w:ascii="Microsoft Sans Serif" w:hAnsi="Microsoft Sans Serif" w:cs="Microsoft Sans Serif"/>
          <w:sz w:val="22"/>
          <w:szCs w:val="22"/>
        </w:rPr>
        <w:t>backup</w:t>
      </w:r>
      <w:r w:rsidRPr="0043464E">
        <w:rPr>
          <w:rFonts w:ascii="Microsoft Sans Serif" w:hAnsi="Microsoft Sans Serif" w:cs="Microsoft Sans Serif"/>
          <w:sz w:val="22"/>
          <w:szCs w:val="22"/>
        </w:rPr>
        <w:t xml:space="preserve"> will allow phone system to operate for a short time.</w:t>
      </w:r>
    </w:p>
    <w:p w14:paraId="377B2DC6" w14:textId="77777777" w:rsidR="0014368B" w:rsidRPr="0043464E" w:rsidRDefault="0014368B" w:rsidP="00F82BF9">
      <w:pPr>
        <w:pStyle w:val="Standard"/>
        <w:numPr>
          <w:ilvl w:val="0"/>
          <w:numId w:val="47"/>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Connect powerless phone so that one line available for extended outage.</w:t>
      </w:r>
    </w:p>
    <w:p w14:paraId="10A3E03C" w14:textId="77777777" w:rsidR="0014368B" w:rsidRPr="0043464E" w:rsidRDefault="0014368B" w:rsidP="0014368B">
      <w:pPr>
        <w:pStyle w:val="Standard"/>
        <w:tabs>
          <w:tab w:val="left" w:pos="900"/>
        </w:tabs>
        <w:rPr>
          <w:rFonts w:ascii="Microsoft Sans Serif" w:hAnsi="Microsoft Sans Serif" w:cs="Microsoft Sans Serif"/>
          <w:sz w:val="28"/>
          <w:szCs w:val="28"/>
        </w:rPr>
      </w:pPr>
    </w:p>
    <w:p w14:paraId="4ADC374C" w14:textId="77777777" w:rsidR="0014368B" w:rsidRPr="0043464E" w:rsidRDefault="0014368B" w:rsidP="0014368B">
      <w:pPr>
        <w:pStyle w:val="Standard"/>
        <w:tabs>
          <w:tab w:val="left" w:pos="900"/>
        </w:tabs>
        <w:jc w:val="center"/>
        <w:rPr>
          <w:rFonts w:ascii="Microsoft Sans Serif" w:hAnsi="Microsoft Sans Serif" w:cs="Microsoft Sans Serif"/>
          <w:b/>
          <w:bCs/>
          <w:sz w:val="32"/>
          <w:szCs w:val="32"/>
          <w:u w:val="single"/>
        </w:rPr>
      </w:pPr>
      <w:r w:rsidRPr="0043464E">
        <w:rPr>
          <w:rFonts w:ascii="Microsoft Sans Serif" w:hAnsi="Microsoft Sans Serif" w:cs="Microsoft Sans Serif"/>
          <w:b/>
          <w:bCs/>
          <w:sz w:val="32"/>
          <w:szCs w:val="32"/>
          <w:u w:val="single"/>
        </w:rPr>
        <w:t>Procedures for Restoring Power</w:t>
      </w:r>
    </w:p>
    <w:p w14:paraId="7D42354C"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57BF66C2"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lastRenderedPageBreak/>
        <w:t>Receive calls from affected members.</w:t>
      </w:r>
    </w:p>
    <w:p w14:paraId="019A33F6"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Dispatch line crews or qualified employee to determine extent of damage.</w:t>
      </w:r>
    </w:p>
    <w:p w14:paraId="6A58CFF0" w14:textId="35B09F7B"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Assess damage or problem causing the outage, estimate equipment needed for repair and restoration.</w:t>
      </w:r>
    </w:p>
    <w:p w14:paraId="6C2E1868"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Isolate outage and restore power to areas not affected.</w:t>
      </w:r>
    </w:p>
    <w:p w14:paraId="0DF863C9"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The line crew on site will repair and restore power if possible.</w:t>
      </w:r>
    </w:p>
    <w:p w14:paraId="09561191"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Notify Line Superintendent if additional crew and equipment needed.</w:t>
      </w:r>
    </w:p>
    <w:p w14:paraId="1E87F5AF"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Dispatch additional crew and equipment as necessary.</w:t>
      </w:r>
    </w:p>
    <w:p w14:paraId="62ADDE25"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Repair and restore as quickly and safely as possible.</w:t>
      </w:r>
    </w:p>
    <w:p w14:paraId="25C5F3FA" w14:textId="77777777" w:rsidR="0014368B" w:rsidRPr="0043464E" w:rsidRDefault="0014368B" w:rsidP="00F82BF9">
      <w:pPr>
        <w:pStyle w:val="Standard"/>
        <w:numPr>
          <w:ilvl w:val="1"/>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Begin restoration to substations and transmission facilities that serve largest concentration of consumers.</w:t>
      </w:r>
    </w:p>
    <w:p w14:paraId="0A124EC2" w14:textId="77777777" w:rsidR="0014368B" w:rsidRPr="0043464E" w:rsidRDefault="0014368B" w:rsidP="00F82BF9">
      <w:pPr>
        <w:pStyle w:val="Standard"/>
        <w:numPr>
          <w:ilvl w:val="1"/>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Restore power to distribution lines</w:t>
      </w:r>
    </w:p>
    <w:p w14:paraId="493B20B4" w14:textId="77777777" w:rsidR="0014368B" w:rsidRPr="0043464E" w:rsidRDefault="0014368B" w:rsidP="00F82BF9">
      <w:pPr>
        <w:pStyle w:val="Standard"/>
        <w:numPr>
          <w:ilvl w:val="0"/>
          <w:numId w:val="51"/>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Notify Sheriff if outage will be longer than 4 hours. They may desire to check on citizens with medical needs. Keep Sheriff informed of situation.</w:t>
      </w:r>
    </w:p>
    <w:p w14:paraId="21BCB235" w14:textId="77777777" w:rsidR="0014368B" w:rsidRPr="0043464E" w:rsidRDefault="0014368B" w:rsidP="0014368B">
      <w:pPr>
        <w:pStyle w:val="Standard"/>
        <w:tabs>
          <w:tab w:val="left" w:pos="900"/>
        </w:tabs>
        <w:rPr>
          <w:rFonts w:ascii="Microsoft Sans Serif" w:hAnsi="Microsoft Sans Serif" w:cs="Microsoft Sans Serif"/>
          <w:sz w:val="28"/>
          <w:szCs w:val="28"/>
        </w:rPr>
      </w:pPr>
    </w:p>
    <w:p w14:paraId="5F0D69C7" w14:textId="77777777" w:rsidR="0014368B" w:rsidRPr="0043464E" w:rsidRDefault="0014368B" w:rsidP="0056263A">
      <w:pPr>
        <w:pStyle w:val="Standard"/>
        <w:tabs>
          <w:tab w:val="left" w:pos="900"/>
        </w:tabs>
        <w:spacing w:after="240"/>
        <w:jc w:val="center"/>
        <w:rPr>
          <w:rFonts w:ascii="Microsoft Sans Serif" w:hAnsi="Microsoft Sans Serif" w:cs="Microsoft Sans Serif"/>
          <w:b/>
          <w:bCs/>
          <w:sz w:val="32"/>
          <w:szCs w:val="32"/>
          <w:u w:val="single"/>
        </w:rPr>
      </w:pPr>
      <w:r w:rsidRPr="0043464E">
        <w:rPr>
          <w:rFonts w:ascii="Microsoft Sans Serif" w:hAnsi="Microsoft Sans Serif" w:cs="Microsoft Sans Serif"/>
          <w:b/>
          <w:bCs/>
          <w:sz w:val="32"/>
          <w:szCs w:val="32"/>
          <w:u w:val="single"/>
        </w:rPr>
        <w:t>Procedures for Closing Office</w:t>
      </w:r>
    </w:p>
    <w:p w14:paraId="3037BF3B"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Store daily system save in safe.</w:t>
      </w:r>
    </w:p>
    <w:p w14:paraId="2A8E8693"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Store financial files in safe.</w:t>
      </w:r>
    </w:p>
    <w:p w14:paraId="3F81A044"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Shut down desk computers and copy machine.</w:t>
      </w:r>
    </w:p>
    <w:p w14:paraId="4EDA1D0C"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Run detail report and settlement on card machine.</w:t>
      </w:r>
    </w:p>
    <w:p w14:paraId="2E4499C1"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Store cash drawer in safe.</w:t>
      </w:r>
    </w:p>
    <w:p w14:paraId="4AEBE5A4"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Forward phone to Modoc county Sheriff’s Department.</w:t>
      </w:r>
    </w:p>
    <w:p w14:paraId="5E5EA732"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Lock front door.</w:t>
      </w:r>
    </w:p>
    <w:p w14:paraId="08BB5370"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Turn off radio.</w:t>
      </w:r>
    </w:p>
    <w:p w14:paraId="677B6BB9"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Turn off lights. One light in payroll office always on.</w:t>
      </w:r>
    </w:p>
    <w:p w14:paraId="35D9961D"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 Lock garage doors.</w:t>
      </w:r>
    </w:p>
    <w:p w14:paraId="509DC41A"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 Lock inside back doors.</w:t>
      </w:r>
    </w:p>
    <w:p w14:paraId="6F44FBBD"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 Lock outside back doors.</w:t>
      </w:r>
    </w:p>
    <w:p w14:paraId="29C69931" w14:textId="77777777" w:rsidR="0014368B" w:rsidRPr="0043464E" w:rsidRDefault="0014368B" w:rsidP="00F82BF9">
      <w:pPr>
        <w:pStyle w:val="Standard"/>
        <w:numPr>
          <w:ilvl w:val="0"/>
          <w:numId w:val="48"/>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 Lock front gate.</w:t>
      </w:r>
    </w:p>
    <w:p w14:paraId="42EFAA8B"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4E84FACC" w14:textId="19E2B6D3" w:rsidR="0014368B" w:rsidRPr="00866798" w:rsidRDefault="0014368B" w:rsidP="0056263A">
      <w:pPr>
        <w:pStyle w:val="Standard"/>
        <w:tabs>
          <w:tab w:val="left" w:pos="900"/>
        </w:tabs>
        <w:spacing w:after="240"/>
        <w:rPr>
          <w:rFonts w:ascii="Microsoft Sans Serif" w:hAnsi="Microsoft Sans Serif" w:cs="Microsoft Sans Serif"/>
          <w:sz w:val="22"/>
        </w:rPr>
      </w:pPr>
      <w:r w:rsidRPr="0043464E">
        <w:rPr>
          <w:rFonts w:ascii="Microsoft Sans Serif" w:hAnsi="Microsoft Sans Serif" w:cs="Microsoft Sans Serif"/>
          <w:sz w:val="22"/>
          <w:szCs w:val="22"/>
        </w:rPr>
        <w:tab/>
      </w:r>
      <w:r w:rsidRPr="00866798">
        <w:rPr>
          <w:rFonts w:ascii="Microsoft Sans Serif" w:hAnsi="Microsoft Sans Serif" w:cs="Microsoft Sans Serif"/>
          <w:sz w:val="22"/>
        </w:rPr>
        <w:t xml:space="preserve">- Note: All doors and gates to be locked even if lineman </w:t>
      </w:r>
      <w:r w:rsidR="00CA7C71" w:rsidRPr="00CA7C71">
        <w:rPr>
          <w:rFonts w:ascii="Microsoft Sans Serif" w:hAnsi="Microsoft Sans Serif" w:cs="Microsoft Sans Serif"/>
          <w:sz w:val="22"/>
        </w:rPr>
        <w:t>is</w:t>
      </w:r>
      <w:r w:rsidRPr="00866798">
        <w:rPr>
          <w:rFonts w:ascii="Microsoft Sans Serif" w:hAnsi="Microsoft Sans Serif" w:cs="Microsoft Sans Serif"/>
          <w:sz w:val="22"/>
        </w:rPr>
        <w:t xml:space="preserve"> on an outage.</w:t>
      </w:r>
    </w:p>
    <w:p w14:paraId="5E964271" w14:textId="77777777" w:rsidR="0014368B" w:rsidRPr="0043464E" w:rsidRDefault="0014368B" w:rsidP="0056263A">
      <w:pPr>
        <w:pStyle w:val="Standard"/>
        <w:tabs>
          <w:tab w:val="left" w:pos="900"/>
        </w:tabs>
        <w:spacing w:after="240"/>
        <w:jc w:val="center"/>
        <w:rPr>
          <w:rFonts w:ascii="Microsoft Sans Serif" w:hAnsi="Microsoft Sans Serif" w:cs="Microsoft Sans Serif"/>
          <w:b/>
          <w:bCs/>
          <w:sz w:val="36"/>
          <w:szCs w:val="36"/>
          <w:u w:val="single"/>
        </w:rPr>
      </w:pPr>
      <w:r w:rsidRPr="0043464E">
        <w:rPr>
          <w:rFonts w:ascii="Microsoft Sans Serif" w:hAnsi="Microsoft Sans Serif" w:cs="Microsoft Sans Serif"/>
          <w:b/>
          <w:bCs/>
          <w:sz w:val="36"/>
          <w:szCs w:val="36"/>
          <w:u w:val="single"/>
        </w:rPr>
        <w:t>Procedures in Case of Emergency</w:t>
      </w:r>
    </w:p>
    <w:p w14:paraId="5555691B" w14:textId="77777777" w:rsidR="0014368B" w:rsidRPr="0043464E" w:rsidRDefault="0014368B" w:rsidP="0014368B">
      <w:pPr>
        <w:pStyle w:val="Standard"/>
        <w:tabs>
          <w:tab w:val="left" w:pos="900"/>
        </w:tabs>
        <w:rPr>
          <w:rFonts w:ascii="Microsoft Sans Serif" w:hAnsi="Microsoft Sans Serif" w:cs="Microsoft Sans Serif"/>
          <w:b/>
          <w:bCs/>
          <w:sz w:val="28"/>
          <w:szCs w:val="28"/>
          <w:u w:val="single"/>
        </w:rPr>
      </w:pPr>
      <w:r w:rsidRPr="0043464E">
        <w:rPr>
          <w:rFonts w:ascii="Microsoft Sans Serif" w:hAnsi="Microsoft Sans Serif" w:cs="Microsoft Sans Serif"/>
          <w:b/>
          <w:bCs/>
          <w:sz w:val="28"/>
          <w:szCs w:val="28"/>
          <w:u w:val="single"/>
        </w:rPr>
        <w:t>Person in charge will:</w:t>
      </w:r>
    </w:p>
    <w:p w14:paraId="48AE1583" w14:textId="77777777" w:rsidR="0014368B" w:rsidRPr="0043464E" w:rsidRDefault="0014368B" w:rsidP="0014368B">
      <w:pPr>
        <w:pStyle w:val="Standard"/>
        <w:tabs>
          <w:tab w:val="left" w:pos="900"/>
        </w:tabs>
        <w:rPr>
          <w:rFonts w:ascii="Microsoft Sans Serif" w:hAnsi="Microsoft Sans Serif" w:cs="Microsoft Sans Serif"/>
          <w:b/>
          <w:bCs/>
          <w:sz w:val="28"/>
          <w:szCs w:val="28"/>
          <w:u w:val="single"/>
        </w:rPr>
      </w:pPr>
    </w:p>
    <w:p w14:paraId="597C2139" w14:textId="77777777" w:rsidR="0014368B" w:rsidRPr="0043464E" w:rsidRDefault="0014368B" w:rsidP="00F82BF9">
      <w:pPr>
        <w:pStyle w:val="Standard"/>
        <w:numPr>
          <w:ilvl w:val="0"/>
          <w:numId w:val="49"/>
        </w:numPr>
        <w:tabs>
          <w:tab w:val="left" w:pos="900"/>
        </w:tabs>
        <w:spacing w:after="240"/>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Call 911</w:t>
      </w:r>
    </w:p>
    <w:p w14:paraId="26F08E3F" w14:textId="77777777" w:rsidR="0014368B" w:rsidRPr="0043464E" w:rsidRDefault="0014368B" w:rsidP="00F82BF9">
      <w:pPr>
        <w:pStyle w:val="Standard"/>
        <w:numPr>
          <w:ilvl w:val="0"/>
          <w:numId w:val="49"/>
        </w:numPr>
        <w:tabs>
          <w:tab w:val="left" w:pos="900"/>
        </w:tabs>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Determine extent of injuries &amp; report to office by radio or cell phone the following:</w:t>
      </w:r>
    </w:p>
    <w:p w14:paraId="758DC6B9" w14:textId="77777777" w:rsidR="0014368B" w:rsidRPr="0043464E" w:rsidRDefault="0014368B" w:rsidP="00F82BF9">
      <w:pPr>
        <w:pStyle w:val="Standard"/>
        <w:numPr>
          <w:ilvl w:val="1"/>
          <w:numId w:val="49"/>
        </w:numPr>
        <w:tabs>
          <w:tab w:val="left" w:pos="900"/>
        </w:tabs>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Exact location of scene of accident, landmarks, etc.</w:t>
      </w:r>
    </w:p>
    <w:p w14:paraId="5B0D9E1E" w14:textId="77777777" w:rsidR="0014368B" w:rsidRPr="0043464E" w:rsidRDefault="0014368B" w:rsidP="00F82BF9">
      <w:pPr>
        <w:pStyle w:val="Standard"/>
        <w:numPr>
          <w:ilvl w:val="1"/>
          <w:numId w:val="49"/>
        </w:numPr>
        <w:tabs>
          <w:tab w:val="left" w:pos="900"/>
        </w:tabs>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 xml:space="preserve">Extent of injuries – </w:t>
      </w:r>
      <w:r w:rsidRPr="00866798">
        <w:rPr>
          <w:rFonts w:ascii="Microsoft Sans Serif" w:hAnsi="Microsoft Sans Serif" w:cs="Microsoft Sans Serif"/>
          <w:sz w:val="22"/>
        </w:rPr>
        <w:t>(NO NAMES, IDENTIFYING NUMBER OK).</w:t>
      </w:r>
    </w:p>
    <w:p w14:paraId="3477C8EE" w14:textId="77777777" w:rsidR="0014368B" w:rsidRPr="0043464E" w:rsidRDefault="0014368B" w:rsidP="00F82BF9">
      <w:pPr>
        <w:pStyle w:val="Standard"/>
        <w:numPr>
          <w:ilvl w:val="1"/>
          <w:numId w:val="49"/>
        </w:numPr>
        <w:tabs>
          <w:tab w:val="left" w:pos="900"/>
        </w:tabs>
        <w:spacing w:after="240"/>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Need for Doctor and/or an ambulance.</w:t>
      </w:r>
    </w:p>
    <w:p w14:paraId="05161967" w14:textId="77777777" w:rsidR="0014368B" w:rsidRPr="0043464E" w:rsidRDefault="0014368B" w:rsidP="00F82BF9">
      <w:pPr>
        <w:pStyle w:val="Standard"/>
        <w:numPr>
          <w:ilvl w:val="0"/>
          <w:numId w:val="49"/>
        </w:numPr>
        <w:tabs>
          <w:tab w:val="left" w:pos="900"/>
        </w:tabs>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Office personnel will arrange for ambulance, call Doctor and hospital.</w:t>
      </w:r>
    </w:p>
    <w:p w14:paraId="176A5C0E" w14:textId="77777777" w:rsidR="0014368B" w:rsidRPr="0043464E" w:rsidRDefault="0014368B" w:rsidP="00F82BF9">
      <w:pPr>
        <w:pStyle w:val="Standard"/>
        <w:numPr>
          <w:ilvl w:val="0"/>
          <w:numId w:val="49"/>
        </w:numPr>
        <w:tabs>
          <w:tab w:val="left" w:pos="900"/>
        </w:tabs>
        <w:rPr>
          <w:rFonts w:ascii="Microsoft Sans Serif" w:hAnsi="Microsoft Sans Serif" w:cs="Microsoft Sans Serif"/>
          <w:sz w:val="22"/>
          <w:szCs w:val="22"/>
          <w:u w:val="single"/>
        </w:rPr>
      </w:pPr>
      <w:r w:rsidRPr="0043464E">
        <w:rPr>
          <w:rFonts w:ascii="Microsoft Sans Serif" w:hAnsi="Microsoft Sans Serif" w:cs="Microsoft Sans Serif"/>
          <w:sz w:val="22"/>
          <w:szCs w:val="22"/>
        </w:rPr>
        <w:t>Upon arrival at hospital or Doctor’s office report by phone to office details of accident and extent of injuries. Further arrangements can be made, as Doctor recommends, by office.</w:t>
      </w:r>
    </w:p>
    <w:p w14:paraId="665A4B24" w14:textId="77777777" w:rsidR="0014368B" w:rsidRPr="0043464E" w:rsidRDefault="0014368B" w:rsidP="0014368B">
      <w:pPr>
        <w:pStyle w:val="Standard"/>
        <w:tabs>
          <w:tab w:val="left" w:pos="900"/>
        </w:tabs>
        <w:rPr>
          <w:rFonts w:ascii="Microsoft Sans Serif" w:hAnsi="Microsoft Sans Serif" w:cs="Microsoft Sans Serif"/>
          <w:b/>
          <w:bCs/>
          <w:sz w:val="28"/>
          <w:szCs w:val="28"/>
        </w:rPr>
      </w:pPr>
    </w:p>
    <w:p w14:paraId="7A853FDC" w14:textId="77777777" w:rsidR="00A62179" w:rsidRDefault="00A62179" w:rsidP="0014368B">
      <w:pPr>
        <w:pStyle w:val="Standard"/>
        <w:tabs>
          <w:tab w:val="left" w:pos="900"/>
        </w:tabs>
        <w:rPr>
          <w:rFonts w:ascii="Microsoft Sans Serif" w:hAnsi="Microsoft Sans Serif" w:cs="Microsoft Sans Serif"/>
          <w:b/>
          <w:bCs/>
          <w:sz w:val="28"/>
          <w:szCs w:val="28"/>
          <w:u w:val="single"/>
        </w:rPr>
      </w:pPr>
    </w:p>
    <w:p w14:paraId="5FE455E3" w14:textId="77777777" w:rsidR="00A62179" w:rsidRDefault="00A62179" w:rsidP="0014368B">
      <w:pPr>
        <w:pStyle w:val="Standard"/>
        <w:tabs>
          <w:tab w:val="left" w:pos="900"/>
        </w:tabs>
        <w:rPr>
          <w:rFonts w:ascii="Microsoft Sans Serif" w:hAnsi="Microsoft Sans Serif" w:cs="Microsoft Sans Serif"/>
          <w:b/>
          <w:bCs/>
          <w:sz w:val="28"/>
          <w:szCs w:val="28"/>
          <w:u w:val="single"/>
        </w:rPr>
      </w:pPr>
    </w:p>
    <w:p w14:paraId="31019DEA" w14:textId="64EFD5A7" w:rsidR="0014368B" w:rsidRPr="0043464E" w:rsidRDefault="0014368B" w:rsidP="0014368B">
      <w:pPr>
        <w:pStyle w:val="Standard"/>
        <w:tabs>
          <w:tab w:val="left" w:pos="900"/>
        </w:tabs>
        <w:rPr>
          <w:rFonts w:ascii="Microsoft Sans Serif" w:hAnsi="Microsoft Sans Serif" w:cs="Microsoft Sans Serif"/>
          <w:b/>
          <w:bCs/>
          <w:sz w:val="28"/>
          <w:szCs w:val="28"/>
          <w:u w:val="single"/>
        </w:rPr>
      </w:pPr>
      <w:r w:rsidRPr="0043464E">
        <w:rPr>
          <w:rFonts w:ascii="Microsoft Sans Serif" w:hAnsi="Microsoft Sans Serif" w:cs="Microsoft Sans Serif"/>
          <w:b/>
          <w:bCs/>
          <w:sz w:val="28"/>
          <w:szCs w:val="28"/>
          <w:u w:val="single"/>
        </w:rPr>
        <w:t>Alturas Area: Call 911</w:t>
      </w:r>
    </w:p>
    <w:p w14:paraId="62BE88B2" w14:textId="5730E96B"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Modoc Medical Center, McDowell Street, Alturas,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530-233-5131</w:t>
      </w:r>
    </w:p>
    <w:p w14:paraId="428F0FC5"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Modoc Medical Center, Clinic</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530-233-7052</w:t>
      </w:r>
    </w:p>
    <w:p w14:paraId="055CE31E"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Alturas Health Clinic</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530-233-2288</w:t>
      </w:r>
    </w:p>
    <w:p w14:paraId="5781B49D" w14:textId="0FAA99C8"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Canby Family Practice Clinic, 670 Co. Rd. 83, Canby,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530-233-4641</w:t>
      </w:r>
    </w:p>
    <w:p w14:paraId="25FAC626" w14:textId="77777777" w:rsidR="0014368B" w:rsidRPr="0043464E" w:rsidRDefault="0014368B" w:rsidP="0014368B">
      <w:pPr>
        <w:pStyle w:val="Standard"/>
        <w:tabs>
          <w:tab w:val="left" w:pos="900"/>
        </w:tabs>
        <w:rPr>
          <w:rFonts w:ascii="Microsoft Sans Serif" w:hAnsi="Microsoft Sans Serif" w:cs="Microsoft Sans Serif"/>
          <w:b/>
          <w:bCs/>
          <w:sz w:val="28"/>
          <w:szCs w:val="28"/>
        </w:rPr>
      </w:pPr>
    </w:p>
    <w:p w14:paraId="209074DA" w14:textId="77777777" w:rsidR="0014368B" w:rsidRPr="0043464E" w:rsidRDefault="0014368B" w:rsidP="0056263A">
      <w:pPr>
        <w:pStyle w:val="Standard"/>
        <w:tabs>
          <w:tab w:val="left" w:pos="900"/>
        </w:tabs>
        <w:rPr>
          <w:rFonts w:ascii="Microsoft Sans Serif" w:hAnsi="Microsoft Sans Serif" w:cs="Microsoft Sans Serif"/>
          <w:b/>
          <w:bCs/>
          <w:sz w:val="28"/>
          <w:szCs w:val="28"/>
          <w:u w:val="single"/>
        </w:rPr>
      </w:pPr>
      <w:r w:rsidRPr="0043464E">
        <w:rPr>
          <w:rFonts w:ascii="Microsoft Sans Serif" w:hAnsi="Microsoft Sans Serif" w:cs="Microsoft Sans Serif"/>
          <w:b/>
          <w:bCs/>
          <w:sz w:val="28"/>
          <w:szCs w:val="28"/>
          <w:u w:val="single"/>
        </w:rPr>
        <w:t>Lookout / Day Area: Call 911</w:t>
      </w:r>
    </w:p>
    <w:p w14:paraId="7A93676B" w14:textId="12BBCD35"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Mayer’s Memorial Hospital </w:t>
      </w:r>
      <w:r w:rsidR="009F58BC" w:rsidRPr="0043464E">
        <w:rPr>
          <w:rFonts w:ascii="Microsoft Sans Serif" w:hAnsi="Microsoft Sans Serif" w:cs="Microsoft Sans Serif"/>
          <w:sz w:val="22"/>
          <w:szCs w:val="22"/>
        </w:rPr>
        <w:t>SVEC</w:t>
      </w:r>
      <w:r w:rsidRPr="0043464E">
        <w:rPr>
          <w:rFonts w:ascii="Microsoft Sans Serif" w:hAnsi="Microsoft Sans Serif" w:cs="Microsoft Sans Serif"/>
          <w:sz w:val="22"/>
          <w:szCs w:val="22"/>
        </w:rPr>
        <w:t xml:space="preserve">, Fall River Mills, CA </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530-336-5511</w:t>
      </w:r>
    </w:p>
    <w:p w14:paraId="03F376DA" w14:textId="31FBB918"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Big Valley Health Center, 554-850 A2 Rd. Bieber,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530-294-5241</w:t>
      </w:r>
    </w:p>
    <w:p w14:paraId="2E2329CA" w14:textId="77777777" w:rsidR="0014368B" w:rsidRPr="0043464E" w:rsidRDefault="0014368B" w:rsidP="0014368B">
      <w:pPr>
        <w:pStyle w:val="Standard"/>
        <w:tabs>
          <w:tab w:val="left" w:pos="900"/>
        </w:tabs>
        <w:rPr>
          <w:rFonts w:ascii="Microsoft Sans Serif" w:hAnsi="Microsoft Sans Serif" w:cs="Microsoft Sans Serif"/>
          <w:b/>
          <w:bCs/>
          <w:sz w:val="22"/>
          <w:szCs w:val="22"/>
        </w:rPr>
      </w:pPr>
    </w:p>
    <w:p w14:paraId="160704C0" w14:textId="77777777" w:rsidR="0014368B" w:rsidRPr="0043464E" w:rsidRDefault="0014368B" w:rsidP="0014368B">
      <w:pPr>
        <w:pStyle w:val="Standard"/>
        <w:tabs>
          <w:tab w:val="left" w:pos="900"/>
        </w:tabs>
        <w:rPr>
          <w:rFonts w:ascii="Microsoft Sans Serif" w:hAnsi="Microsoft Sans Serif" w:cs="Microsoft Sans Serif"/>
          <w:b/>
          <w:bCs/>
          <w:sz w:val="28"/>
          <w:szCs w:val="28"/>
          <w:u w:val="single"/>
        </w:rPr>
      </w:pPr>
      <w:r w:rsidRPr="0043464E">
        <w:rPr>
          <w:rFonts w:ascii="Microsoft Sans Serif" w:hAnsi="Microsoft Sans Serif" w:cs="Microsoft Sans Serif"/>
          <w:b/>
          <w:bCs/>
          <w:sz w:val="28"/>
          <w:szCs w:val="28"/>
          <w:u w:val="single"/>
        </w:rPr>
        <w:t>Redding Area: Call 911</w:t>
      </w:r>
    </w:p>
    <w:p w14:paraId="16E8D7DD" w14:textId="1C0F074A"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Cascade Health Center, 37394 Cascade Ave, Burney,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530-335-2954</w:t>
      </w:r>
    </w:p>
    <w:p w14:paraId="7DAE0A21" w14:textId="07975D88"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Pit River Health Service Inc. 36977 Park Ave, Burney,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530-335-3651</w:t>
      </w:r>
    </w:p>
    <w:p w14:paraId="18C793D2" w14:textId="54EBCDFF"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Mercy Medical Center, 2175 Rosaline Ave, Redding,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530-225-6000</w:t>
      </w:r>
    </w:p>
    <w:p w14:paraId="3B7E8E45" w14:textId="77777777" w:rsidR="0014368B" w:rsidRPr="0043464E" w:rsidRDefault="0014368B" w:rsidP="0014368B">
      <w:pPr>
        <w:pStyle w:val="Standard"/>
        <w:tabs>
          <w:tab w:val="left" w:pos="900"/>
        </w:tabs>
        <w:rPr>
          <w:rFonts w:ascii="Microsoft Sans Serif" w:hAnsi="Microsoft Sans Serif" w:cs="Microsoft Sans Serif"/>
          <w:b/>
          <w:bCs/>
          <w:sz w:val="28"/>
          <w:szCs w:val="28"/>
        </w:rPr>
      </w:pPr>
    </w:p>
    <w:p w14:paraId="0124C2A4" w14:textId="77777777" w:rsidR="0014368B" w:rsidRPr="0043464E" w:rsidRDefault="0014368B" w:rsidP="0014368B">
      <w:pPr>
        <w:pStyle w:val="Standard"/>
        <w:tabs>
          <w:tab w:val="left" w:pos="900"/>
        </w:tabs>
        <w:rPr>
          <w:rFonts w:ascii="Microsoft Sans Serif" w:hAnsi="Microsoft Sans Serif" w:cs="Microsoft Sans Serif"/>
          <w:b/>
          <w:bCs/>
          <w:sz w:val="28"/>
          <w:szCs w:val="28"/>
          <w:u w:val="single"/>
        </w:rPr>
      </w:pPr>
      <w:r w:rsidRPr="0043464E">
        <w:rPr>
          <w:rFonts w:ascii="Microsoft Sans Serif" w:hAnsi="Microsoft Sans Serif" w:cs="Microsoft Sans Serif"/>
          <w:b/>
          <w:bCs/>
          <w:sz w:val="28"/>
          <w:szCs w:val="28"/>
          <w:u w:val="single"/>
        </w:rPr>
        <w:t>Surprise Valley Area: Call 911</w:t>
      </w:r>
    </w:p>
    <w:p w14:paraId="43F86D43" w14:textId="0121C806"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Surprise Valley Health Care </w:t>
      </w:r>
      <w:r w:rsidR="009F58BC" w:rsidRPr="0043464E">
        <w:rPr>
          <w:rFonts w:ascii="Microsoft Sans Serif" w:hAnsi="Microsoft Sans Serif" w:cs="Microsoft Sans Serif"/>
          <w:sz w:val="22"/>
          <w:szCs w:val="22"/>
        </w:rPr>
        <w:t>SVEC</w:t>
      </w:r>
      <w:r w:rsidRPr="0043464E">
        <w:rPr>
          <w:rFonts w:ascii="Microsoft Sans Serif" w:hAnsi="Microsoft Sans Serif" w:cs="Microsoft Sans Serif"/>
          <w:sz w:val="22"/>
          <w:szCs w:val="22"/>
        </w:rPr>
        <w:t>, Main St. Cedarville,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003F22DD">
        <w:rPr>
          <w:rFonts w:ascii="Microsoft Sans Serif" w:hAnsi="Microsoft Sans Serif" w:cs="Microsoft Sans Serif"/>
          <w:sz w:val="22"/>
          <w:szCs w:val="22"/>
        </w:rPr>
        <w:tab/>
      </w:r>
      <w:r w:rsidRPr="0043464E">
        <w:rPr>
          <w:rFonts w:ascii="Microsoft Sans Serif" w:hAnsi="Microsoft Sans Serif" w:cs="Microsoft Sans Serif"/>
          <w:sz w:val="22"/>
          <w:szCs w:val="22"/>
        </w:rPr>
        <w:t>530-279-6111</w:t>
      </w:r>
    </w:p>
    <w:p w14:paraId="2C848E1D" w14:textId="0A753DCD"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Surprise Valley Medical Clinic, Main St. Cedarville,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530-279-6115</w:t>
      </w:r>
    </w:p>
    <w:p w14:paraId="744CC227" w14:textId="4ED0898F"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Warner Mountain Indian Health Clinic, Ft. Bidwell, CA</w:t>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r>
      <w:r w:rsidRPr="0043464E">
        <w:rPr>
          <w:rFonts w:ascii="Microsoft Sans Serif" w:hAnsi="Microsoft Sans Serif" w:cs="Microsoft Sans Serif"/>
          <w:sz w:val="22"/>
          <w:szCs w:val="22"/>
        </w:rPr>
        <w:tab/>
        <w:t>530-279-6194</w:t>
      </w:r>
    </w:p>
    <w:p w14:paraId="3FC14748" w14:textId="77777777" w:rsidR="0014368B" w:rsidRPr="0043464E" w:rsidRDefault="0014368B" w:rsidP="0014368B">
      <w:pPr>
        <w:pStyle w:val="Standard"/>
        <w:tabs>
          <w:tab w:val="left" w:pos="900"/>
        </w:tabs>
        <w:rPr>
          <w:rFonts w:ascii="Microsoft Sans Serif" w:hAnsi="Microsoft Sans Serif" w:cs="Microsoft Sans Serif"/>
          <w:b/>
          <w:bCs/>
          <w:sz w:val="22"/>
          <w:szCs w:val="22"/>
        </w:rPr>
      </w:pPr>
    </w:p>
    <w:p w14:paraId="74D86B65" w14:textId="77777777" w:rsidR="0014368B" w:rsidRPr="0043464E" w:rsidRDefault="0014368B" w:rsidP="0014368B">
      <w:pPr>
        <w:pStyle w:val="Standard"/>
        <w:tabs>
          <w:tab w:val="left" w:pos="900"/>
        </w:tabs>
        <w:rPr>
          <w:rFonts w:ascii="Microsoft Sans Serif" w:hAnsi="Microsoft Sans Serif" w:cs="Microsoft Sans Serif"/>
          <w:b/>
          <w:bCs/>
          <w:sz w:val="28"/>
          <w:szCs w:val="28"/>
          <w:u w:val="single"/>
        </w:rPr>
      </w:pPr>
      <w:r w:rsidRPr="0043464E">
        <w:rPr>
          <w:rFonts w:ascii="Microsoft Sans Serif" w:hAnsi="Microsoft Sans Serif" w:cs="Microsoft Sans Serif"/>
          <w:b/>
          <w:bCs/>
          <w:sz w:val="28"/>
          <w:szCs w:val="28"/>
          <w:u w:val="single"/>
        </w:rPr>
        <w:t>Lakeview, Paisley, Plush, &amp; Adel Areas: Call 911</w:t>
      </w:r>
    </w:p>
    <w:p w14:paraId="07025498" w14:textId="08033944" w:rsidR="0014368B" w:rsidRPr="0043464E" w:rsidRDefault="0014368B" w:rsidP="0056263A">
      <w:pPr>
        <w:pStyle w:val="Standard"/>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 xml:space="preserve">Lake </w:t>
      </w:r>
      <w:r w:rsidR="009F58BC" w:rsidRPr="0043464E">
        <w:rPr>
          <w:rFonts w:ascii="Microsoft Sans Serif" w:hAnsi="Microsoft Sans Serif" w:cs="Microsoft Sans Serif"/>
          <w:sz w:val="22"/>
          <w:szCs w:val="22"/>
        </w:rPr>
        <w:t>SVEC</w:t>
      </w:r>
      <w:r w:rsidRPr="0043464E">
        <w:rPr>
          <w:rFonts w:ascii="Microsoft Sans Serif" w:hAnsi="Microsoft Sans Serif" w:cs="Microsoft Sans Serif"/>
          <w:sz w:val="22"/>
          <w:szCs w:val="22"/>
        </w:rPr>
        <w:t xml:space="preserve"> Hospital, 700 South J St. Lakeview, OR</w:t>
      </w:r>
      <w:r w:rsidRPr="0043464E">
        <w:rPr>
          <w:rFonts w:ascii="Microsoft Sans Serif" w:hAnsi="Microsoft Sans Serif" w:cs="Microsoft Sans Serif"/>
          <w:sz w:val="22"/>
          <w:szCs w:val="22"/>
        </w:rPr>
        <w:tab/>
      </w:r>
      <w:r w:rsidR="0056263A" w:rsidRPr="0043464E">
        <w:rPr>
          <w:rFonts w:ascii="Microsoft Sans Serif" w:hAnsi="Microsoft Sans Serif" w:cs="Microsoft Sans Serif"/>
          <w:sz w:val="22"/>
          <w:szCs w:val="22"/>
        </w:rPr>
        <w:tab/>
      </w:r>
      <w:r w:rsidR="0056263A" w:rsidRPr="0043464E">
        <w:rPr>
          <w:rFonts w:ascii="Microsoft Sans Serif" w:hAnsi="Microsoft Sans Serif" w:cs="Microsoft Sans Serif"/>
          <w:sz w:val="22"/>
          <w:szCs w:val="22"/>
        </w:rPr>
        <w:tab/>
      </w:r>
      <w:r w:rsidR="0056263A" w:rsidRPr="0043464E">
        <w:rPr>
          <w:rFonts w:ascii="Microsoft Sans Serif" w:hAnsi="Microsoft Sans Serif" w:cs="Microsoft Sans Serif"/>
          <w:sz w:val="22"/>
          <w:szCs w:val="22"/>
        </w:rPr>
        <w:tab/>
      </w:r>
      <w:r w:rsidR="003F22DD">
        <w:rPr>
          <w:rFonts w:ascii="Microsoft Sans Serif" w:hAnsi="Microsoft Sans Serif" w:cs="Microsoft Sans Serif"/>
          <w:sz w:val="22"/>
          <w:szCs w:val="22"/>
        </w:rPr>
        <w:tab/>
      </w:r>
      <w:r w:rsidRPr="0043464E">
        <w:rPr>
          <w:rFonts w:ascii="Microsoft Sans Serif" w:hAnsi="Microsoft Sans Serif" w:cs="Microsoft Sans Serif"/>
          <w:sz w:val="22"/>
          <w:szCs w:val="22"/>
        </w:rPr>
        <w:t>541-947-2114</w:t>
      </w:r>
    </w:p>
    <w:p w14:paraId="7D37186E" w14:textId="77777777" w:rsidR="0014368B" w:rsidRPr="0043464E" w:rsidRDefault="0014368B" w:rsidP="0014368B">
      <w:pPr>
        <w:pStyle w:val="Standard"/>
        <w:tabs>
          <w:tab w:val="left" w:pos="900"/>
        </w:tabs>
        <w:jc w:val="center"/>
        <w:rPr>
          <w:rFonts w:ascii="Microsoft Sans Serif" w:hAnsi="Microsoft Sans Serif" w:cs="Microsoft Sans Serif"/>
          <w:b/>
          <w:bCs/>
          <w:sz w:val="36"/>
          <w:szCs w:val="36"/>
          <w:u w:val="single"/>
        </w:rPr>
      </w:pPr>
      <w:r w:rsidRPr="0043464E">
        <w:rPr>
          <w:rFonts w:ascii="Microsoft Sans Serif" w:hAnsi="Microsoft Sans Serif" w:cs="Microsoft Sans Serif"/>
          <w:b/>
          <w:bCs/>
          <w:sz w:val="36"/>
          <w:szCs w:val="36"/>
          <w:u w:val="single"/>
        </w:rPr>
        <w:t>Emergency Medical Procedures</w:t>
      </w:r>
    </w:p>
    <w:p w14:paraId="387614AA"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In the event of major injury or illness requiring emergency medical assistance, do the following:</w:t>
      </w:r>
    </w:p>
    <w:p w14:paraId="25038458"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12F8DB7E" w14:textId="77777777" w:rsidR="0014368B" w:rsidRPr="0043464E" w:rsidRDefault="0014368B" w:rsidP="00F82BF9">
      <w:pPr>
        <w:pStyle w:val="Standard"/>
        <w:numPr>
          <w:ilvl w:val="0"/>
          <w:numId w:val="50"/>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Call 911</w:t>
      </w:r>
    </w:p>
    <w:p w14:paraId="70093B1A" w14:textId="77777777" w:rsidR="0014368B" w:rsidRPr="0043464E" w:rsidRDefault="0014368B" w:rsidP="00F82BF9">
      <w:pPr>
        <w:pStyle w:val="Standard"/>
        <w:numPr>
          <w:ilvl w:val="0"/>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Give the Dispatcher the following information</w:t>
      </w:r>
    </w:p>
    <w:p w14:paraId="2D2D357B" w14:textId="77777777" w:rsidR="0014368B" w:rsidRPr="0043464E" w:rsidRDefault="0014368B" w:rsidP="00F82BF9">
      <w:pPr>
        <w:pStyle w:val="Standard"/>
        <w:numPr>
          <w:ilvl w:val="1"/>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Your name.</w:t>
      </w:r>
    </w:p>
    <w:p w14:paraId="3A696BDA" w14:textId="77777777" w:rsidR="0014368B" w:rsidRPr="0043464E" w:rsidRDefault="0014368B" w:rsidP="00F82BF9">
      <w:pPr>
        <w:pStyle w:val="Standard"/>
        <w:numPr>
          <w:ilvl w:val="1"/>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Location and nature of emergency.</w:t>
      </w:r>
    </w:p>
    <w:p w14:paraId="795B5E90" w14:textId="77777777" w:rsidR="0014368B" w:rsidRPr="0043464E" w:rsidRDefault="0014368B" w:rsidP="00F82BF9">
      <w:pPr>
        <w:pStyle w:val="Standard"/>
        <w:numPr>
          <w:ilvl w:val="1"/>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Age, sex, and nature of injury or illness for each person.</w:t>
      </w:r>
    </w:p>
    <w:p w14:paraId="4147A862" w14:textId="77777777" w:rsidR="0014368B" w:rsidRPr="0043464E" w:rsidRDefault="0014368B" w:rsidP="00F82BF9">
      <w:pPr>
        <w:pStyle w:val="Standard"/>
        <w:numPr>
          <w:ilvl w:val="1"/>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Your recommendation for type of transport.</w:t>
      </w:r>
    </w:p>
    <w:p w14:paraId="75138AFE" w14:textId="77777777" w:rsidR="0014368B" w:rsidRPr="0043464E" w:rsidRDefault="0014368B" w:rsidP="00F82BF9">
      <w:pPr>
        <w:pStyle w:val="Standard"/>
        <w:numPr>
          <w:ilvl w:val="1"/>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Directions to the scene or location where transport will be met.</w:t>
      </w:r>
    </w:p>
    <w:p w14:paraId="09C838D9" w14:textId="77777777" w:rsidR="0014368B" w:rsidRPr="0043464E" w:rsidRDefault="0014368B" w:rsidP="00F82BF9">
      <w:pPr>
        <w:pStyle w:val="Standard"/>
        <w:numPr>
          <w:ilvl w:val="1"/>
          <w:numId w:val="50"/>
        </w:numPr>
        <w:tabs>
          <w:tab w:val="left" w:pos="900"/>
        </w:tabs>
        <w:spacing w:after="240"/>
        <w:rPr>
          <w:rFonts w:ascii="Microsoft Sans Serif" w:hAnsi="Microsoft Sans Serif" w:cs="Microsoft Sans Serif"/>
          <w:sz w:val="22"/>
          <w:szCs w:val="22"/>
        </w:rPr>
      </w:pPr>
      <w:r w:rsidRPr="0043464E">
        <w:rPr>
          <w:rFonts w:ascii="Microsoft Sans Serif" w:hAnsi="Microsoft Sans Serif" w:cs="Microsoft Sans Serif"/>
          <w:sz w:val="22"/>
          <w:szCs w:val="22"/>
        </w:rPr>
        <w:t>Weather at the scene.</w:t>
      </w:r>
    </w:p>
    <w:p w14:paraId="613998FF" w14:textId="77777777" w:rsidR="0014368B" w:rsidRPr="0043464E" w:rsidRDefault="0014368B" w:rsidP="00F82BF9">
      <w:pPr>
        <w:pStyle w:val="Standard"/>
        <w:numPr>
          <w:ilvl w:val="0"/>
          <w:numId w:val="50"/>
        </w:numPr>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Stand by to give additional information or relay instructions</w:t>
      </w:r>
    </w:p>
    <w:p w14:paraId="79AF695E"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596A2938"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If you are in the field and do not have phone access, contact via radio and provide above information.</w:t>
      </w:r>
    </w:p>
    <w:p w14:paraId="58BC1CBD"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43A75EDE" w14:textId="77777777" w:rsidR="0014368B" w:rsidRPr="0043464E"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The General Manager, Operations Manager, and Line Superintendent will be notified any time there is a situation involving major injury or illness to any employee.</w:t>
      </w:r>
    </w:p>
    <w:p w14:paraId="06EF4D2F" w14:textId="77777777" w:rsidR="0014368B" w:rsidRPr="0043464E" w:rsidRDefault="0014368B" w:rsidP="0014368B">
      <w:pPr>
        <w:pStyle w:val="Standard"/>
        <w:tabs>
          <w:tab w:val="left" w:pos="900"/>
        </w:tabs>
        <w:rPr>
          <w:rFonts w:ascii="Microsoft Sans Serif" w:hAnsi="Microsoft Sans Serif" w:cs="Microsoft Sans Serif"/>
          <w:sz w:val="22"/>
          <w:szCs w:val="22"/>
        </w:rPr>
      </w:pPr>
    </w:p>
    <w:p w14:paraId="0DDAC87D" w14:textId="77777777" w:rsidR="00BA2062" w:rsidRDefault="00BA2062" w:rsidP="0014368B">
      <w:pPr>
        <w:pStyle w:val="Standard"/>
        <w:tabs>
          <w:tab w:val="left" w:pos="900"/>
        </w:tabs>
        <w:rPr>
          <w:rFonts w:ascii="Microsoft Sans Serif" w:hAnsi="Microsoft Sans Serif" w:cs="Microsoft Sans Serif"/>
          <w:sz w:val="22"/>
          <w:szCs w:val="22"/>
        </w:rPr>
      </w:pPr>
    </w:p>
    <w:p w14:paraId="40A17A03" w14:textId="77777777" w:rsidR="00BA2062" w:rsidRDefault="00BA2062" w:rsidP="0014368B">
      <w:pPr>
        <w:pStyle w:val="Standard"/>
        <w:tabs>
          <w:tab w:val="left" w:pos="900"/>
        </w:tabs>
        <w:rPr>
          <w:rFonts w:ascii="Microsoft Sans Serif" w:hAnsi="Microsoft Sans Serif" w:cs="Microsoft Sans Serif"/>
          <w:sz w:val="22"/>
          <w:szCs w:val="22"/>
        </w:rPr>
      </w:pPr>
    </w:p>
    <w:p w14:paraId="65D14EFE" w14:textId="77777777" w:rsidR="00BA2062" w:rsidRDefault="00BA2062" w:rsidP="0014368B">
      <w:pPr>
        <w:pStyle w:val="Standard"/>
        <w:tabs>
          <w:tab w:val="left" w:pos="900"/>
        </w:tabs>
        <w:rPr>
          <w:rFonts w:ascii="Microsoft Sans Serif" w:hAnsi="Microsoft Sans Serif" w:cs="Microsoft Sans Serif"/>
          <w:sz w:val="22"/>
          <w:szCs w:val="22"/>
        </w:rPr>
      </w:pPr>
    </w:p>
    <w:p w14:paraId="35BCA442" w14:textId="77777777" w:rsidR="00BA2062" w:rsidRDefault="00BA2062" w:rsidP="0014368B">
      <w:pPr>
        <w:pStyle w:val="Standard"/>
        <w:tabs>
          <w:tab w:val="left" w:pos="900"/>
        </w:tabs>
        <w:rPr>
          <w:rFonts w:ascii="Microsoft Sans Serif" w:hAnsi="Microsoft Sans Serif" w:cs="Microsoft Sans Serif"/>
          <w:sz w:val="22"/>
          <w:szCs w:val="22"/>
        </w:rPr>
      </w:pPr>
    </w:p>
    <w:p w14:paraId="24F28D7F" w14:textId="77777777" w:rsidR="00BA2062" w:rsidRDefault="00BA2062" w:rsidP="0014368B">
      <w:pPr>
        <w:pStyle w:val="Standard"/>
        <w:tabs>
          <w:tab w:val="left" w:pos="900"/>
        </w:tabs>
        <w:rPr>
          <w:rFonts w:ascii="Microsoft Sans Serif" w:hAnsi="Microsoft Sans Serif" w:cs="Microsoft Sans Serif"/>
          <w:sz w:val="22"/>
          <w:szCs w:val="22"/>
        </w:rPr>
      </w:pPr>
    </w:p>
    <w:p w14:paraId="7552A18C" w14:textId="77777777" w:rsidR="00BA2062" w:rsidRDefault="00BA2062" w:rsidP="0014368B">
      <w:pPr>
        <w:pStyle w:val="Standard"/>
        <w:tabs>
          <w:tab w:val="left" w:pos="900"/>
        </w:tabs>
        <w:rPr>
          <w:rFonts w:ascii="Microsoft Sans Serif" w:hAnsi="Microsoft Sans Serif" w:cs="Microsoft Sans Serif"/>
          <w:sz w:val="22"/>
          <w:szCs w:val="22"/>
        </w:rPr>
      </w:pPr>
    </w:p>
    <w:p w14:paraId="3C1F7553" w14:textId="77777777" w:rsidR="00BA2062" w:rsidRDefault="00BA2062" w:rsidP="0014368B">
      <w:pPr>
        <w:pStyle w:val="Standard"/>
        <w:tabs>
          <w:tab w:val="left" w:pos="900"/>
        </w:tabs>
        <w:rPr>
          <w:rFonts w:ascii="Microsoft Sans Serif" w:hAnsi="Microsoft Sans Serif" w:cs="Microsoft Sans Serif"/>
          <w:sz w:val="22"/>
          <w:szCs w:val="22"/>
        </w:rPr>
      </w:pPr>
    </w:p>
    <w:p w14:paraId="2570B215" w14:textId="7E0C622E" w:rsidR="0014368B" w:rsidRDefault="0014368B" w:rsidP="0014368B">
      <w:pPr>
        <w:pStyle w:val="Standard"/>
        <w:tabs>
          <w:tab w:val="left" w:pos="900"/>
        </w:tabs>
        <w:rPr>
          <w:rFonts w:ascii="Microsoft Sans Serif" w:hAnsi="Microsoft Sans Serif" w:cs="Microsoft Sans Serif"/>
          <w:sz w:val="22"/>
          <w:szCs w:val="22"/>
        </w:rPr>
      </w:pPr>
      <w:r w:rsidRPr="0043464E">
        <w:rPr>
          <w:rFonts w:ascii="Microsoft Sans Serif" w:hAnsi="Microsoft Sans Serif" w:cs="Microsoft Sans Serif"/>
          <w:sz w:val="22"/>
          <w:szCs w:val="22"/>
        </w:rPr>
        <w:t>The following phone numbers may prove useful in contacting office, management, emergency personnel, and law enforcement.</w:t>
      </w:r>
    </w:p>
    <w:p w14:paraId="0E92429F" w14:textId="77777777" w:rsidR="00BA2062" w:rsidRPr="0043464E" w:rsidRDefault="00BA2062" w:rsidP="0014368B">
      <w:pPr>
        <w:pStyle w:val="Standard"/>
        <w:tabs>
          <w:tab w:val="left" w:pos="900"/>
        </w:tabs>
        <w:rPr>
          <w:rFonts w:ascii="Microsoft Sans Serif" w:hAnsi="Microsoft Sans Serif" w:cs="Microsoft Sans Serif"/>
          <w:sz w:val="22"/>
          <w:szCs w:val="22"/>
        </w:rPr>
      </w:pPr>
    </w:p>
    <w:p w14:paraId="7334AAC8" w14:textId="2419167C" w:rsidR="0014368B" w:rsidRPr="0043464E" w:rsidRDefault="0014368B" w:rsidP="0014368B">
      <w:pPr>
        <w:pStyle w:val="Standard"/>
        <w:tabs>
          <w:tab w:val="left" w:pos="900"/>
        </w:tabs>
        <w:rPr>
          <w:rFonts w:ascii="Microsoft Sans Serif" w:hAnsi="Microsoft Sans Serif" w:cs="Microsoft Sans Serif"/>
          <w:sz w:val="22"/>
          <w:szCs w:val="22"/>
        </w:rPr>
      </w:pPr>
    </w:p>
    <w:tbl>
      <w:tblPr>
        <w:tblStyle w:val="GridTable4-Accent1"/>
        <w:tblpPr w:leftFromText="180" w:rightFromText="180" w:vertAnchor="page" w:horzAnchor="margin" w:tblpY="2896"/>
        <w:tblW w:w="0" w:type="auto"/>
        <w:tblLook w:val="04A0" w:firstRow="1" w:lastRow="0" w:firstColumn="1" w:lastColumn="0" w:noHBand="0" w:noVBand="1"/>
      </w:tblPr>
      <w:tblGrid>
        <w:gridCol w:w="6490"/>
        <w:gridCol w:w="2623"/>
      </w:tblGrid>
      <w:tr w:rsidR="00361065" w:rsidRPr="00BA2062" w14:paraId="763732F3" w14:textId="77777777" w:rsidTr="00361065">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tcBorders>
              <w:right w:val="single" w:sz="4" w:space="0" w:color="FFFFFF"/>
            </w:tcBorders>
            <w:vAlign w:val="center"/>
          </w:tcPr>
          <w:p w14:paraId="0443486B" w14:textId="77777777" w:rsidR="00361065" w:rsidRPr="00E045ED" w:rsidRDefault="00361065" w:rsidP="00361065">
            <w:pPr>
              <w:pStyle w:val="Standard"/>
              <w:tabs>
                <w:tab w:val="left" w:pos="900"/>
              </w:tabs>
              <w:rPr>
                <w:rFonts w:ascii="Microsoft Sans Serif" w:hAnsi="Microsoft Sans Serif" w:cs="Microsoft Sans Serif"/>
                <w:sz w:val="40"/>
                <w:szCs w:val="40"/>
              </w:rPr>
            </w:pPr>
            <w:r w:rsidRPr="00A62179">
              <w:rPr>
                <w:rFonts w:ascii="Microsoft Sans Serif" w:hAnsi="Microsoft Sans Serif" w:cs="Microsoft Sans Serif"/>
                <w:sz w:val="22"/>
                <w:szCs w:val="22"/>
              </w:rPr>
              <w:t>Office</w:t>
            </w:r>
          </w:p>
        </w:tc>
        <w:tc>
          <w:tcPr>
            <w:tcW w:w="2623" w:type="dxa"/>
            <w:tcBorders>
              <w:left w:val="single" w:sz="4" w:space="0" w:color="FFFFFF"/>
            </w:tcBorders>
            <w:vAlign w:val="center"/>
          </w:tcPr>
          <w:p w14:paraId="243DE998" w14:textId="77777777" w:rsidR="00361065" w:rsidRPr="00A62179" w:rsidRDefault="00361065" w:rsidP="00361065">
            <w:pPr>
              <w:pStyle w:val="Standard"/>
              <w:tabs>
                <w:tab w:val="left" w:pos="900"/>
              </w:tabs>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sz w:val="40"/>
                <w:szCs w:val="40"/>
                <w:u w:val="single"/>
              </w:rPr>
            </w:pPr>
          </w:p>
        </w:tc>
      </w:tr>
      <w:tr w:rsidR="00361065" w:rsidRPr="00BA2062" w14:paraId="7D594E0E" w14:textId="77777777" w:rsidTr="003610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3EAA8019" w14:textId="77777777" w:rsidR="00361065" w:rsidRPr="00BA2062" w:rsidRDefault="00361065" w:rsidP="00361065">
            <w:pPr>
              <w:pStyle w:val="Standard"/>
              <w:tabs>
                <w:tab w:val="left" w:pos="900"/>
              </w:tabs>
              <w:rPr>
                <w:rFonts w:ascii="Microsoft Sans Serif" w:hAnsi="Microsoft Sans Serif" w:cs="Microsoft Sans Serif"/>
                <w:sz w:val="22"/>
                <w:szCs w:val="22"/>
              </w:rPr>
            </w:pPr>
            <w:r>
              <w:rPr>
                <w:rFonts w:ascii="Microsoft Sans Serif" w:hAnsi="Microsoft Sans Serif" w:cs="Microsoft Sans Serif"/>
                <w:sz w:val="22"/>
                <w:szCs w:val="22"/>
              </w:rPr>
              <w:t>Surprise Valley Coop</w:t>
            </w:r>
          </w:p>
        </w:tc>
        <w:tc>
          <w:tcPr>
            <w:tcW w:w="2623" w:type="dxa"/>
            <w:vAlign w:val="center"/>
          </w:tcPr>
          <w:p w14:paraId="2E01279C" w14:textId="77777777" w:rsidR="00361065" w:rsidRPr="00E27C36" w:rsidRDefault="00361065" w:rsidP="00361065">
            <w:pPr>
              <w:pStyle w:val="Standard"/>
              <w:tabs>
                <w:tab w:val="left" w:pos="900"/>
              </w:tabs>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z w:val="22"/>
                <w:szCs w:val="22"/>
              </w:rPr>
            </w:pPr>
            <w:r w:rsidRPr="00E045ED">
              <w:rPr>
                <w:rFonts w:ascii="Microsoft Sans Serif" w:hAnsi="Microsoft Sans Serif" w:cs="Microsoft Sans Serif"/>
                <w:sz w:val="22"/>
                <w:szCs w:val="22"/>
              </w:rPr>
              <w:t>530-233-3511</w:t>
            </w:r>
          </w:p>
        </w:tc>
      </w:tr>
      <w:tr w:rsidR="00361065" w:rsidRPr="00BA2062" w14:paraId="66E85F90" w14:textId="77777777" w:rsidTr="00361065">
        <w:trPr>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66146CBD" w14:textId="77777777" w:rsidR="00361065" w:rsidRPr="00E045ED" w:rsidRDefault="00361065" w:rsidP="00361065">
            <w:pPr>
              <w:pStyle w:val="Standard"/>
              <w:tabs>
                <w:tab w:val="left" w:pos="900"/>
              </w:tabs>
              <w:rPr>
                <w:rFonts w:ascii="Microsoft Sans Serif" w:hAnsi="Microsoft Sans Serif" w:cs="Microsoft Sans Serif"/>
                <w:b w:val="0"/>
                <w:bCs w:val="0"/>
                <w:sz w:val="40"/>
                <w:szCs w:val="40"/>
                <w:u w:val="single"/>
              </w:rPr>
            </w:pPr>
            <w:r w:rsidRPr="00BA2062">
              <w:rPr>
                <w:rFonts w:ascii="Microsoft Sans Serif" w:hAnsi="Microsoft Sans Serif" w:cs="Microsoft Sans Serif"/>
                <w:sz w:val="22"/>
                <w:szCs w:val="22"/>
              </w:rPr>
              <w:t>General Manager – Brad Kresge</w:t>
            </w:r>
          </w:p>
        </w:tc>
        <w:tc>
          <w:tcPr>
            <w:tcW w:w="2623" w:type="dxa"/>
            <w:vAlign w:val="center"/>
          </w:tcPr>
          <w:p w14:paraId="389C8007" w14:textId="77777777" w:rsidR="00361065" w:rsidRPr="00BA2062" w:rsidRDefault="00361065" w:rsidP="00361065">
            <w:pPr>
              <w:pStyle w:val="Standard"/>
              <w:tabs>
                <w:tab w:val="left" w:pos="900"/>
              </w:tabs>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sz w:val="40"/>
                <w:szCs w:val="40"/>
                <w:u w:val="single"/>
              </w:rPr>
            </w:pPr>
            <w:r w:rsidRPr="00BA2062">
              <w:rPr>
                <w:rFonts w:ascii="Microsoft Sans Serif" w:hAnsi="Microsoft Sans Serif" w:cs="Microsoft Sans Serif"/>
                <w:sz w:val="22"/>
                <w:szCs w:val="22"/>
              </w:rPr>
              <w:t>530-640-3490</w:t>
            </w:r>
          </w:p>
        </w:tc>
      </w:tr>
      <w:tr w:rsidR="00361065" w:rsidRPr="00BA2062" w14:paraId="37594937" w14:textId="77777777" w:rsidTr="003610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7BA6FB0A" w14:textId="77777777" w:rsidR="00361065" w:rsidRPr="00E045ED" w:rsidRDefault="00361065" w:rsidP="00361065">
            <w:pPr>
              <w:pStyle w:val="Standard"/>
              <w:tabs>
                <w:tab w:val="left" w:pos="900"/>
              </w:tabs>
              <w:rPr>
                <w:rFonts w:ascii="Microsoft Sans Serif" w:hAnsi="Microsoft Sans Serif" w:cs="Microsoft Sans Serif"/>
                <w:b w:val="0"/>
                <w:bCs w:val="0"/>
                <w:sz w:val="40"/>
                <w:szCs w:val="40"/>
                <w:u w:val="single"/>
              </w:rPr>
            </w:pPr>
            <w:r w:rsidRPr="00BA2062">
              <w:rPr>
                <w:rFonts w:ascii="Microsoft Sans Serif" w:hAnsi="Microsoft Sans Serif" w:cs="Microsoft Sans Serif"/>
                <w:sz w:val="22"/>
                <w:szCs w:val="22"/>
              </w:rPr>
              <w:t>Line Superintendent – Dennis Reed</w:t>
            </w:r>
          </w:p>
        </w:tc>
        <w:tc>
          <w:tcPr>
            <w:tcW w:w="2623" w:type="dxa"/>
            <w:vAlign w:val="center"/>
          </w:tcPr>
          <w:p w14:paraId="4FF9A5C5" w14:textId="77777777" w:rsidR="00361065" w:rsidRPr="00BA2062" w:rsidRDefault="00361065" w:rsidP="00361065">
            <w:pPr>
              <w:pStyle w:val="Standard"/>
              <w:tabs>
                <w:tab w:val="left" w:pos="900"/>
              </w:tabs>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z w:val="40"/>
                <w:szCs w:val="40"/>
                <w:u w:val="single"/>
              </w:rPr>
            </w:pPr>
            <w:r w:rsidRPr="00BA2062">
              <w:rPr>
                <w:rFonts w:ascii="Microsoft Sans Serif" w:hAnsi="Microsoft Sans Serif" w:cs="Microsoft Sans Serif"/>
                <w:sz w:val="22"/>
                <w:szCs w:val="22"/>
              </w:rPr>
              <w:t>530-640-1025</w:t>
            </w:r>
          </w:p>
        </w:tc>
      </w:tr>
      <w:tr w:rsidR="00361065" w:rsidRPr="00BA2062" w14:paraId="1AD6FA3E" w14:textId="77777777" w:rsidTr="00361065">
        <w:trPr>
          <w:trHeight w:val="638"/>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775A83DE" w14:textId="77777777" w:rsidR="00361065" w:rsidRPr="00A62179" w:rsidRDefault="00361065" w:rsidP="00361065">
            <w:pPr>
              <w:pStyle w:val="Standard"/>
              <w:tabs>
                <w:tab w:val="left" w:pos="900"/>
              </w:tabs>
              <w:rPr>
                <w:rFonts w:ascii="Microsoft Sans Serif" w:hAnsi="Microsoft Sans Serif" w:cs="Microsoft Sans Serif"/>
                <w:sz w:val="22"/>
                <w:szCs w:val="22"/>
              </w:rPr>
            </w:pPr>
            <w:r w:rsidRPr="00A62179">
              <w:rPr>
                <w:rFonts w:ascii="Microsoft Sans Serif" w:hAnsi="Microsoft Sans Serif" w:cs="Microsoft Sans Serif"/>
                <w:sz w:val="22"/>
                <w:szCs w:val="22"/>
              </w:rPr>
              <w:t>Sheriff’s Department</w:t>
            </w:r>
          </w:p>
        </w:tc>
        <w:tc>
          <w:tcPr>
            <w:tcW w:w="2623" w:type="dxa"/>
            <w:vAlign w:val="center"/>
          </w:tcPr>
          <w:p w14:paraId="6681C106" w14:textId="77777777" w:rsidR="00361065" w:rsidRPr="00BA2062" w:rsidRDefault="00361065" w:rsidP="00361065">
            <w:pPr>
              <w:pStyle w:val="Standard"/>
              <w:tabs>
                <w:tab w:val="left" w:pos="900"/>
              </w:tabs>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sz w:val="22"/>
                <w:szCs w:val="22"/>
              </w:rPr>
            </w:pPr>
          </w:p>
        </w:tc>
      </w:tr>
      <w:tr w:rsidR="00361065" w:rsidRPr="00BA2062" w14:paraId="266CA3C7" w14:textId="77777777" w:rsidTr="003610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444AE80D" w14:textId="77777777" w:rsidR="00361065" w:rsidRPr="00E045ED" w:rsidRDefault="00361065" w:rsidP="00361065">
            <w:pPr>
              <w:pStyle w:val="Standard"/>
              <w:tabs>
                <w:tab w:val="left" w:pos="900"/>
              </w:tabs>
              <w:rPr>
                <w:rFonts w:ascii="Microsoft Sans Serif" w:hAnsi="Microsoft Sans Serif" w:cs="Microsoft Sans Serif"/>
                <w:b w:val="0"/>
                <w:bCs w:val="0"/>
                <w:sz w:val="40"/>
                <w:szCs w:val="40"/>
                <w:u w:val="single"/>
              </w:rPr>
            </w:pPr>
            <w:r w:rsidRPr="00BA2062">
              <w:rPr>
                <w:rFonts w:ascii="Microsoft Sans Serif" w:hAnsi="Microsoft Sans Serif" w:cs="Microsoft Sans Serif"/>
                <w:sz w:val="22"/>
                <w:szCs w:val="22"/>
              </w:rPr>
              <w:t>Modoc County Sheriff’s Department</w:t>
            </w:r>
          </w:p>
        </w:tc>
        <w:tc>
          <w:tcPr>
            <w:tcW w:w="2623" w:type="dxa"/>
            <w:vAlign w:val="center"/>
          </w:tcPr>
          <w:p w14:paraId="08B51829" w14:textId="77777777" w:rsidR="00361065" w:rsidRPr="00BA2062" w:rsidRDefault="00361065" w:rsidP="00361065">
            <w:pPr>
              <w:pStyle w:val="Standard"/>
              <w:tabs>
                <w:tab w:val="left" w:pos="900"/>
              </w:tabs>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z w:val="40"/>
                <w:szCs w:val="40"/>
                <w:u w:val="single"/>
              </w:rPr>
            </w:pPr>
            <w:r w:rsidRPr="00BA2062">
              <w:rPr>
                <w:rFonts w:ascii="Microsoft Sans Serif" w:hAnsi="Microsoft Sans Serif" w:cs="Microsoft Sans Serif"/>
                <w:sz w:val="22"/>
                <w:szCs w:val="22"/>
              </w:rPr>
              <w:t>530-233-4416</w:t>
            </w:r>
          </w:p>
        </w:tc>
      </w:tr>
      <w:tr w:rsidR="00361065" w:rsidRPr="00BA2062" w14:paraId="2F9869F9" w14:textId="77777777" w:rsidTr="00361065">
        <w:trPr>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30D3DCB0" w14:textId="77777777" w:rsidR="00361065" w:rsidRPr="00E045ED" w:rsidRDefault="00361065" w:rsidP="00361065">
            <w:pPr>
              <w:pStyle w:val="Standard"/>
              <w:tabs>
                <w:tab w:val="left" w:pos="900"/>
              </w:tabs>
              <w:rPr>
                <w:rFonts w:ascii="Microsoft Sans Serif" w:hAnsi="Microsoft Sans Serif" w:cs="Microsoft Sans Serif"/>
                <w:b w:val="0"/>
                <w:bCs w:val="0"/>
                <w:sz w:val="40"/>
                <w:szCs w:val="40"/>
                <w:u w:val="single"/>
              </w:rPr>
            </w:pPr>
            <w:r w:rsidRPr="00BA2062">
              <w:rPr>
                <w:rFonts w:ascii="Microsoft Sans Serif" w:hAnsi="Microsoft Sans Serif" w:cs="Microsoft Sans Serif"/>
                <w:sz w:val="22"/>
                <w:szCs w:val="22"/>
              </w:rPr>
              <w:t>Lassen County Sheriff’s Department</w:t>
            </w:r>
          </w:p>
        </w:tc>
        <w:tc>
          <w:tcPr>
            <w:tcW w:w="2623" w:type="dxa"/>
            <w:vAlign w:val="center"/>
          </w:tcPr>
          <w:p w14:paraId="4AC62C25" w14:textId="77777777" w:rsidR="00361065" w:rsidRPr="00BA2062" w:rsidRDefault="00361065" w:rsidP="00361065">
            <w:pPr>
              <w:pStyle w:val="Standard"/>
              <w:tabs>
                <w:tab w:val="left" w:pos="900"/>
              </w:tabs>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sz w:val="40"/>
                <w:szCs w:val="40"/>
                <w:u w:val="single"/>
              </w:rPr>
            </w:pPr>
            <w:r w:rsidRPr="00BA2062">
              <w:rPr>
                <w:rFonts w:ascii="Microsoft Sans Serif" w:hAnsi="Microsoft Sans Serif" w:cs="Microsoft Sans Serif"/>
                <w:sz w:val="22"/>
                <w:szCs w:val="22"/>
              </w:rPr>
              <w:t>530-251-8013</w:t>
            </w:r>
          </w:p>
        </w:tc>
      </w:tr>
      <w:tr w:rsidR="00361065" w:rsidRPr="00BA2062" w14:paraId="5D13B987" w14:textId="77777777" w:rsidTr="003610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052649D5" w14:textId="77777777" w:rsidR="00361065" w:rsidRPr="00E045ED" w:rsidRDefault="00361065" w:rsidP="00361065">
            <w:pPr>
              <w:pStyle w:val="Standard"/>
              <w:tabs>
                <w:tab w:val="left" w:pos="900"/>
              </w:tabs>
              <w:rPr>
                <w:rFonts w:ascii="Microsoft Sans Serif" w:hAnsi="Microsoft Sans Serif" w:cs="Microsoft Sans Serif"/>
                <w:b w:val="0"/>
                <w:bCs w:val="0"/>
                <w:sz w:val="40"/>
                <w:szCs w:val="40"/>
                <w:u w:val="single"/>
              </w:rPr>
            </w:pPr>
            <w:r w:rsidRPr="00BA2062">
              <w:rPr>
                <w:rFonts w:ascii="Microsoft Sans Serif" w:hAnsi="Microsoft Sans Serif" w:cs="Microsoft Sans Serif"/>
                <w:sz w:val="22"/>
                <w:szCs w:val="22"/>
              </w:rPr>
              <w:t>Lake County Sheriff’s Department</w:t>
            </w:r>
          </w:p>
        </w:tc>
        <w:tc>
          <w:tcPr>
            <w:tcW w:w="2623" w:type="dxa"/>
            <w:vAlign w:val="center"/>
          </w:tcPr>
          <w:p w14:paraId="28EB11B9" w14:textId="77777777" w:rsidR="00361065" w:rsidRPr="00BA2062" w:rsidRDefault="00361065" w:rsidP="00361065">
            <w:pPr>
              <w:pStyle w:val="Standard"/>
              <w:tabs>
                <w:tab w:val="left" w:pos="900"/>
              </w:tabs>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z w:val="40"/>
                <w:szCs w:val="40"/>
                <w:u w:val="single"/>
              </w:rPr>
            </w:pPr>
            <w:r w:rsidRPr="00BA2062">
              <w:rPr>
                <w:rFonts w:ascii="Microsoft Sans Serif" w:hAnsi="Microsoft Sans Serif" w:cs="Microsoft Sans Serif"/>
                <w:sz w:val="22"/>
                <w:szCs w:val="22"/>
              </w:rPr>
              <w:t>541-947-6027</w:t>
            </w:r>
          </w:p>
        </w:tc>
      </w:tr>
      <w:tr w:rsidR="00361065" w:rsidRPr="00BA2062" w14:paraId="508E1A31" w14:textId="77777777" w:rsidTr="00361065">
        <w:trPr>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58C14948" w14:textId="77777777" w:rsidR="00361065" w:rsidRPr="00E045ED" w:rsidRDefault="00361065" w:rsidP="00361065">
            <w:pPr>
              <w:pStyle w:val="Standard"/>
              <w:tabs>
                <w:tab w:val="left" w:pos="900"/>
              </w:tabs>
              <w:rPr>
                <w:rFonts w:ascii="Microsoft Sans Serif" w:hAnsi="Microsoft Sans Serif" w:cs="Microsoft Sans Serif"/>
                <w:b w:val="0"/>
                <w:bCs w:val="0"/>
                <w:sz w:val="40"/>
                <w:szCs w:val="40"/>
                <w:u w:val="single"/>
              </w:rPr>
            </w:pPr>
            <w:r w:rsidRPr="00BA2062">
              <w:rPr>
                <w:rFonts w:ascii="Microsoft Sans Serif" w:hAnsi="Microsoft Sans Serif" w:cs="Microsoft Sans Serif"/>
                <w:sz w:val="22"/>
                <w:szCs w:val="22"/>
              </w:rPr>
              <w:t>Washoe County Sheriff’s Department</w:t>
            </w:r>
          </w:p>
        </w:tc>
        <w:tc>
          <w:tcPr>
            <w:tcW w:w="2623" w:type="dxa"/>
            <w:vAlign w:val="center"/>
          </w:tcPr>
          <w:p w14:paraId="0A2535D0" w14:textId="77777777" w:rsidR="00361065" w:rsidRPr="00BA2062" w:rsidRDefault="00361065" w:rsidP="00361065">
            <w:pPr>
              <w:pStyle w:val="Standard"/>
              <w:tabs>
                <w:tab w:val="left" w:pos="900"/>
              </w:tabs>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sz w:val="40"/>
                <w:szCs w:val="40"/>
                <w:u w:val="single"/>
              </w:rPr>
            </w:pPr>
            <w:r w:rsidRPr="00BA2062">
              <w:rPr>
                <w:rFonts w:ascii="Microsoft Sans Serif" w:hAnsi="Microsoft Sans Serif" w:cs="Microsoft Sans Serif"/>
                <w:sz w:val="22"/>
                <w:szCs w:val="22"/>
              </w:rPr>
              <w:t>775-328-3001</w:t>
            </w:r>
          </w:p>
        </w:tc>
      </w:tr>
      <w:tr w:rsidR="00361065" w:rsidRPr="00BA2062" w14:paraId="50F93C0E" w14:textId="77777777" w:rsidTr="003610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768FBB64" w14:textId="77777777" w:rsidR="00361065" w:rsidRPr="00A62179" w:rsidRDefault="00361065" w:rsidP="00361065">
            <w:pPr>
              <w:pStyle w:val="Standard"/>
              <w:tabs>
                <w:tab w:val="left" w:pos="900"/>
              </w:tabs>
              <w:rPr>
                <w:rFonts w:ascii="Microsoft Sans Serif" w:hAnsi="Microsoft Sans Serif" w:cs="Microsoft Sans Serif"/>
                <w:sz w:val="22"/>
                <w:szCs w:val="22"/>
              </w:rPr>
            </w:pPr>
            <w:r w:rsidRPr="00A62179">
              <w:rPr>
                <w:rFonts w:ascii="Microsoft Sans Serif" w:hAnsi="Microsoft Sans Serif" w:cs="Microsoft Sans Serif"/>
                <w:sz w:val="22"/>
                <w:szCs w:val="22"/>
              </w:rPr>
              <w:t>State Police</w:t>
            </w:r>
          </w:p>
        </w:tc>
        <w:tc>
          <w:tcPr>
            <w:tcW w:w="2623" w:type="dxa"/>
            <w:vAlign w:val="center"/>
          </w:tcPr>
          <w:p w14:paraId="0314D342" w14:textId="77777777" w:rsidR="00361065" w:rsidRPr="00BA2062" w:rsidRDefault="00361065" w:rsidP="00361065">
            <w:pPr>
              <w:pStyle w:val="Standard"/>
              <w:tabs>
                <w:tab w:val="left" w:pos="900"/>
              </w:tabs>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z w:val="22"/>
                <w:szCs w:val="22"/>
              </w:rPr>
            </w:pPr>
          </w:p>
        </w:tc>
      </w:tr>
      <w:tr w:rsidR="00361065" w:rsidRPr="00BA2062" w14:paraId="275A85AD" w14:textId="77777777" w:rsidTr="00361065">
        <w:trPr>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0481BDF5" w14:textId="77777777" w:rsidR="00361065" w:rsidRPr="00E045ED" w:rsidRDefault="00361065" w:rsidP="00361065">
            <w:pPr>
              <w:pStyle w:val="Standard"/>
              <w:tabs>
                <w:tab w:val="left" w:pos="900"/>
              </w:tabs>
              <w:rPr>
                <w:rFonts w:ascii="Microsoft Sans Serif" w:hAnsi="Microsoft Sans Serif" w:cs="Microsoft Sans Serif"/>
                <w:b w:val="0"/>
                <w:bCs w:val="0"/>
                <w:sz w:val="22"/>
                <w:szCs w:val="22"/>
              </w:rPr>
            </w:pPr>
            <w:r w:rsidRPr="00BA2062">
              <w:rPr>
                <w:rFonts w:ascii="Microsoft Sans Serif" w:hAnsi="Microsoft Sans Serif" w:cs="Microsoft Sans Serif"/>
                <w:sz w:val="22"/>
                <w:szCs w:val="22"/>
              </w:rPr>
              <w:t>California Highway Patrol</w:t>
            </w:r>
          </w:p>
        </w:tc>
        <w:tc>
          <w:tcPr>
            <w:tcW w:w="2623" w:type="dxa"/>
            <w:vAlign w:val="center"/>
          </w:tcPr>
          <w:p w14:paraId="00611475" w14:textId="77777777" w:rsidR="00361065" w:rsidRPr="00BA2062" w:rsidRDefault="00361065" w:rsidP="00361065">
            <w:pPr>
              <w:pStyle w:val="Standard"/>
              <w:tabs>
                <w:tab w:val="left" w:pos="900"/>
              </w:tabs>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sz w:val="22"/>
                <w:szCs w:val="22"/>
              </w:rPr>
            </w:pPr>
            <w:r w:rsidRPr="00BA2062">
              <w:rPr>
                <w:rFonts w:ascii="Microsoft Sans Serif" w:hAnsi="Microsoft Sans Serif" w:cs="Microsoft Sans Serif"/>
                <w:sz w:val="22"/>
                <w:szCs w:val="22"/>
              </w:rPr>
              <w:t>530-233-2919</w:t>
            </w:r>
          </w:p>
        </w:tc>
      </w:tr>
      <w:tr w:rsidR="00361065" w:rsidRPr="00BA2062" w14:paraId="0B9E8A16" w14:textId="77777777" w:rsidTr="003610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490" w:type="dxa"/>
            <w:vAlign w:val="center"/>
          </w:tcPr>
          <w:p w14:paraId="56C70807" w14:textId="77777777" w:rsidR="00361065" w:rsidRPr="00E045ED" w:rsidRDefault="00361065" w:rsidP="00361065">
            <w:pPr>
              <w:pStyle w:val="Standard"/>
              <w:tabs>
                <w:tab w:val="left" w:pos="900"/>
              </w:tabs>
              <w:rPr>
                <w:rFonts w:ascii="Microsoft Sans Serif" w:hAnsi="Microsoft Sans Serif" w:cs="Microsoft Sans Serif"/>
                <w:b w:val="0"/>
                <w:bCs w:val="0"/>
                <w:sz w:val="22"/>
                <w:szCs w:val="22"/>
              </w:rPr>
            </w:pPr>
            <w:r w:rsidRPr="00BA2062">
              <w:rPr>
                <w:rFonts w:ascii="Microsoft Sans Serif" w:hAnsi="Microsoft Sans Serif" w:cs="Microsoft Sans Serif"/>
                <w:sz w:val="22"/>
                <w:szCs w:val="22"/>
              </w:rPr>
              <w:t>Oregon State Police</w:t>
            </w:r>
          </w:p>
        </w:tc>
        <w:tc>
          <w:tcPr>
            <w:tcW w:w="2623" w:type="dxa"/>
            <w:vAlign w:val="center"/>
          </w:tcPr>
          <w:p w14:paraId="2C8BD607" w14:textId="77777777" w:rsidR="00361065" w:rsidRPr="00BA2062" w:rsidRDefault="00361065" w:rsidP="00361065">
            <w:pPr>
              <w:pStyle w:val="Standard"/>
              <w:tabs>
                <w:tab w:val="left" w:pos="900"/>
              </w:tabs>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sz w:val="22"/>
                <w:szCs w:val="22"/>
              </w:rPr>
            </w:pPr>
            <w:r w:rsidRPr="00BA2062">
              <w:rPr>
                <w:rFonts w:ascii="Microsoft Sans Serif" w:hAnsi="Microsoft Sans Serif" w:cs="Microsoft Sans Serif"/>
                <w:sz w:val="22"/>
                <w:szCs w:val="22"/>
              </w:rPr>
              <w:t>541-947-2267</w:t>
            </w:r>
          </w:p>
        </w:tc>
      </w:tr>
    </w:tbl>
    <w:p w14:paraId="7934F5D0" w14:textId="1368BF23" w:rsidR="00D4732A" w:rsidRPr="0043464E" w:rsidRDefault="00D4732A" w:rsidP="0014368B">
      <w:pPr>
        <w:rPr>
          <w:rFonts w:ascii="Microsoft Sans Serif" w:hAnsi="Microsoft Sans Serif" w:cs="Microsoft Sans Serif"/>
          <w:b/>
          <w:sz w:val="32"/>
          <w:szCs w:val="32"/>
        </w:rPr>
      </w:pPr>
    </w:p>
    <w:p w14:paraId="34796F57" w14:textId="31B13D57" w:rsidR="00DF5324" w:rsidRPr="0043464E" w:rsidRDefault="00DF5324" w:rsidP="0014368B">
      <w:pPr>
        <w:rPr>
          <w:rFonts w:ascii="Microsoft Sans Serif" w:hAnsi="Microsoft Sans Serif" w:cs="Microsoft Sans Serif"/>
          <w:b/>
          <w:sz w:val="32"/>
          <w:szCs w:val="32"/>
        </w:rPr>
      </w:pPr>
    </w:p>
    <w:p w14:paraId="778AF92F" w14:textId="29868453" w:rsidR="00DF5324" w:rsidRPr="0043464E" w:rsidRDefault="00DF5324" w:rsidP="0014368B">
      <w:pPr>
        <w:rPr>
          <w:rFonts w:ascii="Microsoft Sans Serif" w:hAnsi="Microsoft Sans Serif" w:cs="Microsoft Sans Serif"/>
          <w:b/>
          <w:sz w:val="32"/>
          <w:szCs w:val="32"/>
        </w:rPr>
      </w:pPr>
    </w:p>
    <w:p w14:paraId="288F2E8F" w14:textId="17F9E597" w:rsidR="00DF5324" w:rsidRPr="0043464E" w:rsidRDefault="00DF5324" w:rsidP="0014368B">
      <w:pPr>
        <w:rPr>
          <w:rFonts w:ascii="Microsoft Sans Serif" w:hAnsi="Microsoft Sans Serif" w:cs="Microsoft Sans Serif"/>
          <w:b/>
          <w:sz w:val="32"/>
          <w:szCs w:val="32"/>
        </w:rPr>
      </w:pPr>
    </w:p>
    <w:p w14:paraId="68E989D3" w14:textId="625957CA" w:rsidR="00DF5324" w:rsidRPr="0043464E" w:rsidRDefault="00DF5324" w:rsidP="0014368B">
      <w:pPr>
        <w:rPr>
          <w:rFonts w:ascii="Microsoft Sans Serif" w:hAnsi="Microsoft Sans Serif" w:cs="Microsoft Sans Serif"/>
          <w:b/>
          <w:sz w:val="32"/>
          <w:szCs w:val="32"/>
        </w:rPr>
      </w:pPr>
    </w:p>
    <w:p w14:paraId="1889CF0E" w14:textId="79D90A6C" w:rsidR="00DF5324" w:rsidRPr="0043464E" w:rsidRDefault="00DF5324" w:rsidP="0014368B">
      <w:pPr>
        <w:rPr>
          <w:rFonts w:ascii="Microsoft Sans Serif" w:hAnsi="Microsoft Sans Serif" w:cs="Microsoft Sans Serif"/>
          <w:b/>
          <w:sz w:val="32"/>
          <w:szCs w:val="32"/>
        </w:rPr>
      </w:pPr>
    </w:p>
    <w:p w14:paraId="1671D63C" w14:textId="28347F29" w:rsidR="00DF5324" w:rsidRPr="0043464E" w:rsidRDefault="00DF5324" w:rsidP="0014368B">
      <w:pPr>
        <w:rPr>
          <w:rFonts w:ascii="Microsoft Sans Serif" w:hAnsi="Microsoft Sans Serif" w:cs="Microsoft Sans Serif"/>
          <w:b/>
          <w:sz w:val="32"/>
          <w:szCs w:val="32"/>
        </w:rPr>
      </w:pPr>
    </w:p>
    <w:p w14:paraId="00FF06B0" w14:textId="52B049A8" w:rsidR="00DF5324" w:rsidRPr="0043464E" w:rsidRDefault="00DF5324" w:rsidP="0014368B">
      <w:pPr>
        <w:rPr>
          <w:rFonts w:ascii="Microsoft Sans Serif" w:hAnsi="Microsoft Sans Serif" w:cs="Microsoft Sans Serif"/>
          <w:b/>
          <w:sz w:val="32"/>
          <w:szCs w:val="32"/>
        </w:rPr>
      </w:pPr>
    </w:p>
    <w:p w14:paraId="500682F4" w14:textId="24DAB68A" w:rsidR="00DF5324" w:rsidRPr="0043464E" w:rsidRDefault="00DF5324" w:rsidP="0014368B">
      <w:pPr>
        <w:rPr>
          <w:rFonts w:ascii="Microsoft Sans Serif" w:hAnsi="Microsoft Sans Serif" w:cs="Microsoft Sans Serif"/>
          <w:b/>
          <w:sz w:val="32"/>
          <w:szCs w:val="32"/>
        </w:rPr>
      </w:pPr>
    </w:p>
    <w:p w14:paraId="7599952F" w14:textId="1FFD301A" w:rsidR="00DF5324" w:rsidRPr="0043464E" w:rsidRDefault="00DF5324" w:rsidP="0014368B">
      <w:pPr>
        <w:rPr>
          <w:rFonts w:ascii="Microsoft Sans Serif" w:hAnsi="Microsoft Sans Serif" w:cs="Microsoft Sans Serif"/>
          <w:b/>
          <w:sz w:val="32"/>
          <w:szCs w:val="32"/>
        </w:rPr>
      </w:pPr>
    </w:p>
    <w:p w14:paraId="09E0257F" w14:textId="4A6375D1" w:rsidR="0014368B" w:rsidRPr="0043464E" w:rsidRDefault="0014368B" w:rsidP="0014368B">
      <w:pPr>
        <w:rPr>
          <w:rFonts w:ascii="Microsoft Sans Serif" w:hAnsi="Microsoft Sans Serif" w:cs="Microsoft Sans Serif"/>
          <w:b/>
          <w:sz w:val="32"/>
          <w:szCs w:val="32"/>
        </w:rPr>
      </w:pPr>
      <w:r w:rsidRPr="0043464E">
        <w:rPr>
          <w:rFonts w:ascii="Microsoft Sans Serif" w:hAnsi="Microsoft Sans Serif" w:cs="Microsoft Sans Serif"/>
          <w:b/>
          <w:sz w:val="32"/>
          <w:szCs w:val="32"/>
        </w:rPr>
        <w:lastRenderedPageBreak/>
        <w:t xml:space="preserve">SURPRISE VALLEY ELECTRIC CONTACT LIST </w:t>
      </w:r>
    </w:p>
    <w:p w14:paraId="0137462C" w14:textId="7723D99D" w:rsidR="0014368B" w:rsidRPr="00866798" w:rsidRDefault="0014368B" w:rsidP="0014368B">
      <w:pPr>
        <w:rPr>
          <w:rFonts w:ascii="Microsoft Sans Serif" w:hAnsi="Microsoft Sans Serif" w:cs="Microsoft Sans Serif"/>
        </w:rPr>
      </w:pPr>
      <w:r w:rsidRPr="0043464E">
        <w:rPr>
          <w:rFonts w:ascii="Microsoft Sans Serif" w:hAnsi="Microsoft Sans Serif" w:cs="Microsoft Sans Serif"/>
          <w:sz w:val="28"/>
          <w:szCs w:val="28"/>
        </w:rPr>
        <w:t>MAIN OFFICE</w:t>
      </w:r>
      <w:r w:rsidRPr="00866798">
        <w:rPr>
          <w:rFonts w:ascii="Microsoft Sans Serif" w:hAnsi="Microsoft Sans Serif" w:cs="Microsoft Sans Serif"/>
          <w:sz w:val="28"/>
        </w:rPr>
        <w:tab/>
      </w:r>
      <w:r w:rsidRPr="00866798">
        <w:rPr>
          <w:rFonts w:ascii="Microsoft Sans Serif" w:hAnsi="Microsoft Sans Serif" w:cs="Microsoft Sans Serif"/>
        </w:rPr>
        <w:tab/>
        <w:t xml:space="preserve">    </w:t>
      </w:r>
      <w:r w:rsidRPr="00866798">
        <w:rPr>
          <w:rFonts w:ascii="Microsoft Sans Serif" w:hAnsi="Microsoft Sans Serif" w:cs="Microsoft Sans Serif"/>
        </w:rPr>
        <w:tab/>
        <w:t xml:space="preserve">  </w:t>
      </w:r>
      <w:r w:rsidRPr="00866798">
        <w:rPr>
          <w:rFonts w:ascii="Microsoft Sans Serif" w:hAnsi="Microsoft Sans Serif" w:cs="Microsoft Sans Serif"/>
        </w:rPr>
        <w:tab/>
        <w:t xml:space="preserve">        </w:t>
      </w:r>
      <w:r w:rsidRPr="00866798">
        <w:rPr>
          <w:rFonts w:ascii="Microsoft Sans Serif" w:hAnsi="Microsoft Sans Serif" w:cs="Microsoft Sans Serif"/>
        </w:rPr>
        <w:tab/>
      </w:r>
    </w:p>
    <w:tbl>
      <w:tblPr>
        <w:tblStyle w:val="GridTable4-Accent1"/>
        <w:tblW w:w="5033" w:type="pct"/>
        <w:tblLook w:val="04A0" w:firstRow="1" w:lastRow="0" w:firstColumn="1" w:lastColumn="0" w:noHBand="0" w:noVBand="1"/>
      </w:tblPr>
      <w:tblGrid>
        <w:gridCol w:w="2878"/>
        <w:gridCol w:w="1862"/>
        <w:gridCol w:w="11"/>
        <w:gridCol w:w="1977"/>
        <w:gridCol w:w="1888"/>
        <w:gridCol w:w="796"/>
      </w:tblGrid>
      <w:tr w:rsidR="008E37F1" w:rsidRPr="0043464E" w14:paraId="6D9BBA80" w14:textId="77777777" w:rsidTr="0086679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29" w:type="pct"/>
            <w:tcBorders>
              <w:right w:val="single" w:sz="4" w:space="0" w:color="FFFFFF"/>
            </w:tcBorders>
            <w:vAlign w:val="center"/>
          </w:tcPr>
          <w:p w14:paraId="3D978615" w14:textId="77777777" w:rsidR="008E37F1" w:rsidRPr="00866798" w:rsidRDefault="008E37F1">
            <w:pPr>
              <w:rPr>
                <w:rFonts w:ascii="Microsoft Sans Serif" w:hAnsi="Microsoft Sans Serif" w:cs="Microsoft Sans Serif"/>
                <w:color w:val="auto"/>
              </w:rPr>
            </w:pPr>
          </w:p>
        </w:tc>
        <w:tc>
          <w:tcPr>
            <w:tcW w:w="989" w:type="pct"/>
            <w:tcBorders>
              <w:left w:val="single" w:sz="4" w:space="0" w:color="FFFFFF"/>
              <w:right w:val="single" w:sz="4" w:space="0" w:color="FFFFFF"/>
            </w:tcBorders>
            <w:vAlign w:val="center"/>
          </w:tcPr>
          <w:p w14:paraId="78FFA692" w14:textId="4CC95398" w:rsidR="008E37F1" w:rsidRPr="00290EFF" w:rsidRDefault="008E37F1" w:rsidP="00866798">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Home Phone</w:t>
            </w:r>
          </w:p>
        </w:tc>
        <w:tc>
          <w:tcPr>
            <w:tcW w:w="1055" w:type="pct"/>
            <w:gridSpan w:val="2"/>
            <w:tcBorders>
              <w:left w:val="single" w:sz="4" w:space="0" w:color="FFFFFF"/>
              <w:right w:val="single" w:sz="4" w:space="0" w:color="FFFFFF"/>
            </w:tcBorders>
            <w:vAlign w:val="center"/>
          </w:tcPr>
          <w:p w14:paraId="02A6322B" w14:textId="410C7FBC" w:rsidR="008E37F1" w:rsidRPr="00290EFF" w:rsidRDefault="008E37F1" w:rsidP="00866798">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Cell Phone</w:t>
            </w:r>
          </w:p>
        </w:tc>
        <w:tc>
          <w:tcPr>
            <w:tcW w:w="1003" w:type="pct"/>
            <w:tcBorders>
              <w:left w:val="single" w:sz="4" w:space="0" w:color="FFFFFF"/>
              <w:right w:val="single" w:sz="4" w:space="0" w:color="FFFFFF"/>
            </w:tcBorders>
            <w:vAlign w:val="center"/>
          </w:tcPr>
          <w:p w14:paraId="3CDF4A4D" w14:textId="1A851228" w:rsidR="008E37F1" w:rsidRPr="00290EFF" w:rsidRDefault="008E37F1" w:rsidP="00866798">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Work Phone</w:t>
            </w:r>
          </w:p>
        </w:tc>
        <w:tc>
          <w:tcPr>
            <w:tcW w:w="424" w:type="pct"/>
            <w:tcBorders>
              <w:left w:val="single" w:sz="4" w:space="0" w:color="FFFFFF"/>
            </w:tcBorders>
            <w:vAlign w:val="center"/>
          </w:tcPr>
          <w:p w14:paraId="5D324C08" w14:textId="356056B2" w:rsidR="008E37F1" w:rsidRPr="00290EFF" w:rsidRDefault="008E37F1" w:rsidP="00866798">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Radio</w:t>
            </w:r>
          </w:p>
        </w:tc>
      </w:tr>
      <w:tr w:rsidR="0014368B" w:rsidRPr="0043464E" w14:paraId="702AA0EB"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29" w:type="pct"/>
            <w:vAlign w:val="center"/>
          </w:tcPr>
          <w:p w14:paraId="408BA5FB" w14:textId="77777777" w:rsidR="0014368B" w:rsidRPr="00866798" w:rsidRDefault="0014368B">
            <w:pPr>
              <w:rPr>
                <w:rFonts w:ascii="Microsoft Sans Serif" w:hAnsi="Microsoft Sans Serif" w:cs="Microsoft Sans Serif"/>
                <w:b w:val="0"/>
                <w:bCs w:val="0"/>
              </w:rPr>
            </w:pPr>
            <w:r w:rsidRPr="00866798">
              <w:rPr>
                <w:rFonts w:ascii="Microsoft Sans Serif" w:hAnsi="Microsoft Sans Serif" w:cs="Microsoft Sans Serif"/>
              </w:rPr>
              <w:t>GENERAL MANAGER</w:t>
            </w:r>
          </w:p>
          <w:p w14:paraId="486B572A" w14:textId="705C408A"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Brad Kresge</w:t>
            </w:r>
          </w:p>
        </w:tc>
        <w:tc>
          <w:tcPr>
            <w:tcW w:w="989" w:type="pct"/>
            <w:vAlign w:val="center"/>
          </w:tcPr>
          <w:p w14:paraId="4E446266"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233-3490</w:t>
            </w:r>
          </w:p>
        </w:tc>
        <w:tc>
          <w:tcPr>
            <w:tcW w:w="1055" w:type="pct"/>
            <w:gridSpan w:val="2"/>
            <w:vAlign w:val="center"/>
          </w:tcPr>
          <w:p w14:paraId="2FDD4A99"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640-3490</w:t>
            </w:r>
          </w:p>
        </w:tc>
        <w:tc>
          <w:tcPr>
            <w:tcW w:w="1003" w:type="pct"/>
            <w:vAlign w:val="center"/>
          </w:tcPr>
          <w:p w14:paraId="57839411"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424" w:type="pct"/>
            <w:vAlign w:val="center"/>
          </w:tcPr>
          <w:p w14:paraId="7F796BD4" w14:textId="77777777" w:rsidR="0014368B" w:rsidRPr="0043464E" w:rsidRDefault="0014368B">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13</w:t>
            </w:r>
          </w:p>
        </w:tc>
      </w:tr>
      <w:tr w:rsidR="0014368B" w:rsidRPr="0043464E" w14:paraId="25F6C784"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1529" w:type="pct"/>
            <w:vAlign w:val="center"/>
          </w:tcPr>
          <w:p w14:paraId="0C3D819A" w14:textId="1E24DDDA" w:rsidR="0014368B" w:rsidRPr="00866798" w:rsidRDefault="0014368B">
            <w:pPr>
              <w:rPr>
                <w:rFonts w:ascii="Microsoft Sans Serif" w:hAnsi="Microsoft Sans Serif" w:cs="Microsoft Sans Serif"/>
                <w:b w:val="0"/>
                <w:bCs w:val="0"/>
              </w:rPr>
            </w:pPr>
            <w:r w:rsidRPr="00866798">
              <w:rPr>
                <w:rFonts w:ascii="Microsoft Sans Serif" w:hAnsi="Microsoft Sans Serif" w:cs="Microsoft Sans Serif"/>
              </w:rPr>
              <w:t>LINE SUPERINTENDANT</w:t>
            </w:r>
          </w:p>
          <w:p w14:paraId="2EA1B189"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Dennis Reed</w:t>
            </w:r>
          </w:p>
        </w:tc>
        <w:tc>
          <w:tcPr>
            <w:tcW w:w="995" w:type="pct"/>
            <w:gridSpan w:val="2"/>
            <w:vAlign w:val="center"/>
          </w:tcPr>
          <w:p w14:paraId="73D8C489"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233-2050</w:t>
            </w:r>
          </w:p>
        </w:tc>
        <w:tc>
          <w:tcPr>
            <w:tcW w:w="1050" w:type="pct"/>
            <w:vAlign w:val="center"/>
          </w:tcPr>
          <w:p w14:paraId="5DF8A531"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p w14:paraId="26E63885"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003" w:type="pct"/>
            <w:vAlign w:val="center"/>
          </w:tcPr>
          <w:p w14:paraId="1CC59BB7"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(530)640-1025</w:t>
            </w:r>
          </w:p>
        </w:tc>
        <w:tc>
          <w:tcPr>
            <w:tcW w:w="424" w:type="pct"/>
            <w:vAlign w:val="center"/>
          </w:tcPr>
          <w:p w14:paraId="101C3A57" w14:textId="77777777" w:rsidR="0014368B" w:rsidRPr="0043464E" w:rsidRDefault="0014368B">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30</w:t>
            </w:r>
          </w:p>
        </w:tc>
      </w:tr>
      <w:tr w:rsidR="0014368B" w:rsidRPr="0043464E" w14:paraId="74535F11"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29" w:type="pct"/>
            <w:vAlign w:val="center"/>
          </w:tcPr>
          <w:p w14:paraId="4362DE68" w14:textId="77777777" w:rsidR="0014368B" w:rsidRPr="00866798" w:rsidRDefault="0014368B">
            <w:pPr>
              <w:rPr>
                <w:rFonts w:ascii="Microsoft Sans Serif" w:hAnsi="Microsoft Sans Serif" w:cs="Microsoft Sans Serif"/>
                <w:b w:val="0"/>
                <w:bCs w:val="0"/>
              </w:rPr>
            </w:pPr>
            <w:r w:rsidRPr="00866798">
              <w:rPr>
                <w:rFonts w:ascii="Microsoft Sans Serif" w:hAnsi="Microsoft Sans Serif" w:cs="Microsoft Sans Serif"/>
              </w:rPr>
              <w:t>ENGINEER</w:t>
            </w:r>
          </w:p>
          <w:p w14:paraId="42FB0A88"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John Minto</w:t>
            </w:r>
          </w:p>
        </w:tc>
        <w:tc>
          <w:tcPr>
            <w:tcW w:w="995" w:type="pct"/>
            <w:gridSpan w:val="2"/>
            <w:vAlign w:val="center"/>
          </w:tcPr>
          <w:p w14:paraId="47DAB1E5"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233-4785</w:t>
            </w:r>
          </w:p>
        </w:tc>
        <w:tc>
          <w:tcPr>
            <w:tcW w:w="1050" w:type="pct"/>
            <w:vAlign w:val="center"/>
          </w:tcPr>
          <w:p w14:paraId="6B676BE5"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640-1636</w:t>
            </w:r>
          </w:p>
        </w:tc>
        <w:tc>
          <w:tcPr>
            <w:tcW w:w="1003" w:type="pct"/>
            <w:vAlign w:val="center"/>
          </w:tcPr>
          <w:p w14:paraId="79A30F0C"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424" w:type="pct"/>
            <w:vAlign w:val="center"/>
          </w:tcPr>
          <w:p w14:paraId="35AACBA6" w14:textId="77777777" w:rsidR="0014368B" w:rsidRPr="0043464E" w:rsidRDefault="0014368B">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33</w:t>
            </w:r>
          </w:p>
        </w:tc>
      </w:tr>
      <w:tr w:rsidR="0014368B" w:rsidRPr="0043464E" w14:paraId="241C2C0E"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1529" w:type="pct"/>
            <w:vAlign w:val="center"/>
          </w:tcPr>
          <w:p w14:paraId="7FB20A1F" w14:textId="77777777" w:rsidR="0014368B" w:rsidRPr="00866798" w:rsidRDefault="0014368B">
            <w:pPr>
              <w:rPr>
                <w:rFonts w:ascii="Microsoft Sans Serif" w:hAnsi="Microsoft Sans Serif" w:cs="Microsoft Sans Serif"/>
                <w:b w:val="0"/>
                <w:bCs w:val="0"/>
              </w:rPr>
            </w:pPr>
            <w:r w:rsidRPr="00866798">
              <w:rPr>
                <w:rFonts w:ascii="Microsoft Sans Serif" w:hAnsi="Microsoft Sans Serif" w:cs="Microsoft Sans Serif"/>
              </w:rPr>
              <w:t>MEMBER SVC MANAGER</w:t>
            </w:r>
          </w:p>
          <w:p w14:paraId="6C3B3A80" w14:textId="0B35B2CF"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 xml:space="preserve">DJ </w:t>
            </w:r>
            <w:r w:rsidR="002B27DC" w:rsidRPr="00A62179">
              <w:rPr>
                <w:rFonts w:ascii="Microsoft Sans Serif" w:hAnsi="Microsoft Sans Serif" w:cs="Microsoft Sans Serif"/>
              </w:rPr>
              <w:t>Northrup</w:t>
            </w:r>
          </w:p>
        </w:tc>
        <w:tc>
          <w:tcPr>
            <w:tcW w:w="995" w:type="pct"/>
            <w:gridSpan w:val="2"/>
            <w:vAlign w:val="center"/>
          </w:tcPr>
          <w:p w14:paraId="3740286D"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p w14:paraId="335BB50A"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050" w:type="pct"/>
            <w:vAlign w:val="center"/>
          </w:tcPr>
          <w:p w14:paraId="23080750"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640-1421</w:t>
            </w:r>
          </w:p>
        </w:tc>
        <w:tc>
          <w:tcPr>
            <w:tcW w:w="1003" w:type="pct"/>
            <w:vAlign w:val="center"/>
          </w:tcPr>
          <w:p w14:paraId="46E83554" w14:textId="77777777" w:rsidR="0014368B" w:rsidRPr="0043464E" w:rsidRDefault="0014368B" w:rsidP="00866798">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640-2668</w:t>
            </w:r>
          </w:p>
        </w:tc>
        <w:tc>
          <w:tcPr>
            <w:tcW w:w="424" w:type="pct"/>
            <w:vAlign w:val="center"/>
          </w:tcPr>
          <w:p w14:paraId="5F6AED3D" w14:textId="77777777" w:rsidR="0014368B" w:rsidRPr="0043464E" w:rsidRDefault="0014368B">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19</w:t>
            </w:r>
          </w:p>
        </w:tc>
      </w:tr>
      <w:tr w:rsidR="0014368B" w:rsidRPr="0043464E" w14:paraId="055A6C91"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29" w:type="pct"/>
            <w:vAlign w:val="center"/>
          </w:tcPr>
          <w:p w14:paraId="2127D727" w14:textId="77777777" w:rsidR="0014368B" w:rsidRPr="00866798" w:rsidRDefault="0014368B">
            <w:pPr>
              <w:rPr>
                <w:rFonts w:ascii="Microsoft Sans Serif" w:hAnsi="Microsoft Sans Serif" w:cs="Microsoft Sans Serif"/>
                <w:b w:val="0"/>
                <w:bCs w:val="0"/>
              </w:rPr>
            </w:pPr>
            <w:r w:rsidRPr="00866798">
              <w:rPr>
                <w:rFonts w:ascii="Microsoft Sans Serif" w:hAnsi="Microsoft Sans Serif" w:cs="Microsoft Sans Serif"/>
              </w:rPr>
              <w:t>PURCHASING AGENT</w:t>
            </w:r>
          </w:p>
          <w:p w14:paraId="1075B795" w14:textId="075FC772"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Cameron Wheeler</w:t>
            </w:r>
          </w:p>
        </w:tc>
        <w:tc>
          <w:tcPr>
            <w:tcW w:w="995" w:type="pct"/>
            <w:gridSpan w:val="2"/>
            <w:vAlign w:val="center"/>
          </w:tcPr>
          <w:p w14:paraId="0F107C64"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050" w:type="pct"/>
            <w:vAlign w:val="center"/>
          </w:tcPr>
          <w:p w14:paraId="0680B0B8"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003" w:type="pct"/>
            <w:vAlign w:val="center"/>
          </w:tcPr>
          <w:p w14:paraId="5F8BDFCC" w14:textId="77777777" w:rsidR="0014368B" w:rsidRPr="0043464E" w:rsidRDefault="0014368B" w:rsidP="00866798">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640-2672</w:t>
            </w:r>
          </w:p>
        </w:tc>
        <w:tc>
          <w:tcPr>
            <w:tcW w:w="424" w:type="pct"/>
            <w:vAlign w:val="center"/>
          </w:tcPr>
          <w:p w14:paraId="16C10145" w14:textId="77777777" w:rsidR="0014368B" w:rsidRPr="0043464E" w:rsidRDefault="0014368B">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22</w:t>
            </w:r>
          </w:p>
        </w:tc>
      </w:tr>
    </w:tbl>
    <w:p w14:paraId="1C642EB0" w14:textId="34C119E8" w:rsidR="0014368B" w:rsidRPr="0043464E" w:rsidRDefault="0014368B" w:rsidP="00866798">
      <w:pPr>
        <w:spacing w:before="240"/>
        <w:rPr>
          <w:rFonts w:ascii="Microsoft Sans Serif" w:hAnsi="Microsoft Sans Serif" w:cs="Microsoft Sans Serif"/>
        </w:rPr>
      </w:pPr>
      <w:r w:rsidRPr="0043464E">
        <w:rPr>
          <w:rFonts w:ascii="Microsoft Sans Serif" w:hAnsi="Microsoft Sans Serif" w:cs="Microsoft Sans Serif"/>
          <w:sz w:val="28"/>
          <w:szCs w:val="28"/>
        </w:rPr>
        <w:t>CALIFORNIA</w:t>
      </w:r>
      <w:r w:rsidRPr="00866798">
        <w:rPr>
          <w:rFonts w:ascii="Microsoft Sans Serif" w:hAnsi="Microsoft Sans Serif" w:cs="Microsoft Sans Serif"/>
          <w:sz w:val="18"/>
        </w:rPr>
        <w:t xml:space="preserve"> </w:t>
      </w:r>
      <w:r w:rsidRPr="00866798">
        <w:rPr>
          <w:rFonts w:ascii="Microsoft Sans Serif" w:hAnsi="Microsoft Sans Serif" w:cs="Microsoft Sans Serif"/>
          <w:sz w:val="18"/>
        </w:rPr>
        <w:tab/>
      </w:r>
      <w:r w:rsidRPr="00866798">
        <w:rPr>
          <w:rFonts w:ascii="Microsoft Sans Serif" w:hAnsi="Microsoft Sans Serif" w:cs="Microsoft Sans Serif"/>
        </w:rPr>
        <w:tab/>
        <w:t xml:space="preserve">     </w:t>
      </w:r>
      <w:r w:rsidRPr="00866798">
        <w:rPr>
          <w:rFonts w:ascii="Microsoft Sans Serif" w:hAnsi="Microsoft Sans Serif" w:cs="Microsoft Sans Serif"/>
        </w:rPr>
        <w:tab/>
        <w:t xml:space="preserve">  </w:t>
      </w:r>
      <w:r w:rsidRPr="00866798">
        <w:rPr>
          <w:rFonts w:ascii="Microsoft Sans Serif" w:hAnsi="Microsoft Sans Serif" w:cs="Microsoft Sans Serif"/>
        </w:rPr>
        <w:tab/>
        <w:t xml:space="preserve">        </w:t>
      </w:r>
      <w:r w:rsidRPr="00866798">
        <w:rPr>
          <w:rFonts w:ascii="Microsoft Sans Serif" w:hAnsi="Microsoft Sans Serif" w:cs="Microsoft Sans Serif"/>
        </w:rPr>
        <w:tab/>
      </w:r>
    </w:p>
    <w:tbl>
      <w:tblPr>
        <w:tblStyle w:val="GridTable4-Accent1"/>
        <w:tblW w:w="9360" w:type="dxa"/>
        <w:tblLook w:val="04A0" w:firstRow="1" w:lastRow="0" w:firstColumn="1" w:lastColumn="0" w:noHBand="0" w:noVBand="1"/>
      </w:tblPr>
      <w:tblGrid>
        <w:gridCol w:w="2849"/>
        <w:gridCol w:w="1876"/>
        <w:gridCol w:w="1965"/>
        <w:gridCol w:w="1876"/>
        <w:gridCol w:w="794"/>
      </w:tblGrid>
      <w:tr w:rsidR="008E37F1" w:rsidRPr="00BA2062" w14:paraId="786BF0B7" w14:textId="77777777" w:rsidTr="0086679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49" w:type="dxa"/>
            <w:tcBorders>
              <w:right w:val="single" w:sz="4" w:space="0" w:color="FFFFFF"/>
            </w:tcBorders>
            <w:vAlign w:val="center"/>
          </w:tcPr>
          <w:p w14:paraId="7028E88F" w14:textId="77777777" w:rsidR="008E37F1" w:rsidRPr="00866798" w:rsidRDefault="008E37F1">
            <w:pPr>
              <w:rPr>
                <w:rFonts w:ascii="Microsoft Sans Serif" w:hAnsi="Microsoft Sans Serif" w:cs="Microsoft Sans Serif"/>
                <w:b w:val="0"/>
                <w:bCs w:val="0"/>
              </w:rPr>
            </w:pPr>
          </w:p>
        </w:tc>
        <w:tc>
          <w:tcPr>
            <w:tcW w:w="1876" w:type="dxa"/>
            <w:tcBorders>
              <w:left w:val="single" w:sz="4" w:space="0" w:color="FFFFFF"/>
              <w:right w:val="single" w:sz="4" w:space="0" w:color="FFFFFF"/>
            </w:tcBorders>
            <w:vAlign w:val="center"/>
          </w:tcPr>
          <w:p w14:paraId="6C6EB147" w14:textId="772A5710" w:rsidR="008E37F1" w:rsidRPr="00290EFF" w:rsidRDefault="008E37F1">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Home Phone</w:t>
            </w:r>
          </w:p>
        </w:tc>
        <w:tc>
          <w:tcPr>
            <w:tcW w:w="1965" w:type="dxa"/>
            <w:tcBorders>
              <w:left w:val="single" w:sz="4" w:space="0" w:color="FFFFFF"/>
              <w:right w:val="single" w:sz="4" w:space="0" w:color="FFFFFF"/>
            </w:tcBorders>
            <w:vAlign w:val="center"/>
          </w:tcPr>
          <w:p w14:paraId="6D93F065" w14:textId="0112FF97" w:rsidR="008E37F1" w:rsidRPr="00290EFF" w:rsidRDefault="008E37F1">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Cell Phone</w:t>
            </w:r>
          </w:p>
        </w:tc>
        <w:tc>
          <w:tcPr>
            <w:tcW w:w="1876" w:type="dxa"/>
            <w:tcBorders>
              <w:left w:val="single" w:sz="4" w:space="0" w:color="FFFFFF"/>
              <w:right w:val="single" w:sz="4" w:space="0" w:color="FFFFFF"/>
            </w:tcBorders>
            <w:vAlign w:val="center"/>
          </w:tcPr>
          <w:p w14:paraId="5F7A396B" w14:textId="5C10219C" w:rsidR="008E37F1" w:rsidRPr="00290EFF" w:rsidRDefault="008E37F1">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Work Phone</w:t>
            </w:r>
          </w:p>
        </w:tc>
        <w:tc>
          <w:tcPr>
            <w:tcW w:w="794" w:type="dxa"/>
            <w:tcBorders>
              <w:left w:val="single" w:sz="4" w:space="0" w:color="FFFFFF"/>
            </w:tcBorders>
            <w:vAlign w:val="center"/>
          </w:tcPr>
          <w:p w14:paraId="6EF998E8" w14:textId="75FB21F1" w:rsidR="008E37F1" w:rsidRPr="00290EFF" w:rsidRDefault="008E37F1">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Radio</w:t>
            </w:r>
          </w:p>
        </w:tc>
      </w:tr>
      <w:tr w:rsidR="0014368B" w:rsidRPr="00BA2062" w14:paraId="47E64F5F"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4A5FD6E6" w14:textId="77777777"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Bo Davis</w:t>
            </w:r>
          </w:p>
        </w:tc>
        <w:tc>
          <w:tcPr>
            <w:tcW w:w="1876" w:type="dxa"/>
            <w:vAlign w:val="center"/>
          </w:tcPr>
          <w:p w14:paraId="59C421E6"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233-9223</w:t>
            </w:r>
          </w:p>
        </w:tc>
        <w:tc>
          <w:tcPr>
            <w:tcW w:w="1965" w:type="dxa"/>
            <w:vAlign w:val="center"/>
          </w:tcPr>
          <w:p w14:paraId="5455676B"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640-0468</w:t>
            </w:r>
          </w:p>
        </w:tc>
        <w:tc>
          <w:tcPr>
            <w:tcW w:w="1876" w:type="dxa"/>
            <w:vAlign w:val="center"/>
          </w:tcPr>
          <w:p w14:paraId="6B6D5F2B"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640-0518</w:t>
            </w:r>
          </w:p>
        </w:tc>
        <w:tc>
          <w:tcPr>
            <w:tcW w:w="794" w:type="dxa"/>
            <w:vAlign w:val="center"/>
          </w:tcPr>
          <w:p w14:paraId="5DE8D2A8" w14:textId="77777777" w:rsidR="0014368B" w:rsidRPr="00BA2062"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18</w:t>
            </w:r>
          </w:p>
        </w:tc>
      </w:tr>
      <w:tr w:rsidR="0014368B" w:rsidRPr="00BA2062" w14:paraId="1C15DE0E"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673F6926" w14:textId="71E63449"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Ken Lewis</w:t>
            </w:r>
          </w:p>
        </w:tc>
        <w:tc>
          <w:tcPr>
            <w:tcW w:w="1876" w:type="dxa"/>
            <w:vAlign w:val="center"/>
          </w:tcPr>
          <w:p w14:paraId="06B1C3E7"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233-5769</w:t>
            </w:r>
          </w:p>
        </w:tc>
        <w:tc>
          <w:tcPr>
            <w:tcW w:w="1965" w:type="dxa"/>
            <w:vAlign w:val="center"/>
          </w:tcPr>
          <w:p w14:paraId="6CB53A60"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640-2911</w:t>
            </w:r>
          </w:p>
        </w:tc>
        <w:tc>
          <w:tcPr>
            <w:tcW w:w="1876" w:type="dxa"/>
            <w:vAlign w:val="center"/>
          </w:tcPr>
          <w:p w14:paraId="7F8D5D52"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640-0580</w:t>
            </w:r>
          </w:p>
        </w:tc>
        <w:tc>
          <w:tcPr>
            <w:tcW w:w="794" w:type="dxa"/>
            <w:vAlign w:val="center"/>
          </w:tcPr>
          <w:p w14:paraId="6D421B15" w14:textId="77777777" w:rsidR="0014368B" w:rsidRPr="00BA2062"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31</w:t>
            </w:r>
          </w:p>
        </w:tc>
      </w:tr>
      <w:tr w:rsidR="0014368B" w:rsidRPr="00BA2062" w14:paraId="518EB59D"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79232A38" w14:textId="77777777"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Wayne Hawes</w:t>
            </w:r>
          </w:p>
        </w:tc>
        <w:tc>
          <w:tcPr>
            <w:tcW w:w="1876" w:type="dxa"/>
            <w:vAlign w:val="center"/>
          </w:tcPr>
          <w:p w14:paraId="55179802"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233-3387</w:t>
            </w:r>
          </w:p>
        </w:tc>
        <w:tc>
          <w:tcPr>
            <w:tcW w:w="1965" w:type="dxa"/>
            <w:vAlign w:val="center"/>
          </w:tcPr>
          <w:p w14:paraId="052F73B3"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876" w:type="dxa"/>
            <w:vAlign w:val="center"/>
          </w:tcPr>
          <w:p w14:paraId="08764DE2"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640-2671</w:t>
            </w:r>
          </w:p>
        </w:tc>
        <w:tc>
          <w:tcPr>
            <w:tcW w:w="794" w:type="dxa"/>
            <w:vAlign w:val="center"/>
          </w:tcPr>
          <w:p w14:paraId="3D967EE4" w14:textId="77777777" w:rsidR="0014368B" w:rsidRPr="00BA2062"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26</w:t>
            </w:r>
          </w:p>
        </w:tc>
      </w:tr>
      <w:tr w:rsidR="0014368B" w:rsidRPr="00BA2062" w14:paraId="4C0996F9"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4BDCB0DC" w14:textId="77777777"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Anthony Silva</w:t>
            </w:r>
          </w:p>
        </w:tc>
        <w:tc>
          <w:tcPr>
            <w:tcW w:w="1876" w:type="dxa"/>
            <w:vAlign w:val="center"/>
          </w:tcPr>
          <w:p w14:paraId="6C79BFF6"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965" w:type="dxa"/>
            <w:vAlign w:val="center"/>
          </w:tcPr>
          <w:p w14:paraId="15C62A9E"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640-3535</w:t>
            </w:r>
          </w:p>
        </w:tc>
        <w:tc>
          <w:tcPr>
            <w:tcW w:w="1876" w:type="dxa"/>
            <w:vAlign w:val="center"/>
          </w:tcPr>
          <w:p w14:paraId="6E5DB8C0"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640-1579</w:t>
            </w:r>
          </w:p>
        </w:tc>
        <w:tc>
          <w:tcPr>
            <w:tcW w:w="794" w:type="dxa"/>
            <w:vAlign w:val="center"/>
          </w:tcPr>
          <w:p w14:paraId="1C859749" w14:textId="77777777" w:rsidR="0014368B" w:rsidRPr="00BA2062"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24</w:t>
            </w:r>
          </w:p>
        </w:tc>
      </w:tr>
      <w:tr w:rsidR="0014368B" w:rsidRPr="00BA2062" w14:paraId="1D46DA9C"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1F50E31A" w14:textId="77777777"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 xml:space="preserve">Jesse </w:t>
            </w:r>
            <w:proofErr w:type="spellStart"/>
            <w:r w:rsidRPr="00BA2062">
              <w:rPr>
                <w:rFonts w:ascii="Microsoft Sans Serif" w:hAnsi="Microsoft Sans Serif" w:cs="Microsoft Sans Serif"/>
              </w:rPr>
              <w:t>Harer</w:t>
            </w:r>
            <w:proofErr w:type="spellEnd"/>
          </w:p>
        </w:tc>
        <w:tc>
          <w:tcPr>
            <w:tcW w:w="1876" w:type="dxa"/>
            <w:vAlign w:val="center"/>
          </w:tcPr>
          <w:p w14:paraId="7D252F76"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965" w:type="dxa"/>
            <w:vAlign w:val="center"/>
          </w:tcPr>
          <w:p w14:paraId="169ACBF6"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640-2807</w:t>
            </w:r>
          </w:p>
        </w:tc>
        <w:tc>
          <w:tcPr>
            <w:tcW w:w="1876" w:type="dxa"/>
            <w:vAlign w:val="center"/>
          </w:tcPr>
          <w:p w14:paraId="4B8F6D37"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794" w:type="dxa"/>
            <w:vAlign w:val="center"/>
          </w:tcPr>
          <w:p w14:paraId="585DB072" w14:textId="77777777" w:rsidR="0014368B" w:rsidRPr="00BA2062"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28</w:t>
            </w:r>
          </w:p>
        </w:tc>
      </w:tr>
      <w:tr w:rsidR="0014368B" w:rsidRPr="00BA2062" w14:paraId="7B59AB81"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46BE2EB0" w14:textId="77777777"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Clay Mauer</w:t>
            </w:r>
          </w:p>
        </w:tc>
        <w:tc>
          <w:tcPr>
            <w:tcW w:w="1876" w:type="dxa"/>
            <w:vAlign w:val="center"/>
          </w:tcPr>
          <w:p w14:paraId="0911F34D"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965" w:type="dxa"/>
            <w:vAlign w:val="center"/>
          </w:tcPr>
          <w:p w14:paraId="10AF90E4"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708-2546</w:t>
            </w:r>
          </w:p>
        </w:tc>
        <w:tc>
          <w:tcPr>
            <w:tcW w:w="1876" w:type="dxa"/>
            <w:vAlign w:val="center"/>
          </w:tcPr>
          <w:p w14:paraId="3A562BFB"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794" w:type="dxa"/>
            <w:vAlign w:val="center"/>
          </w:tcPr>
          <w:p w14:paraId="16E21C05" w14:textId="77777777" w:rsidR="0014368B" w:rsidRPr="00BA2062"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25</w:t>
            </w:r>
          </w:p>
        </w:tc>
      </w:tr>
      <w:tr w:rsidR="0014368B" w:rsidRPr="00BA2062" w14:paraId="5C53C0EE"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60976A03" w14:textId="77777777"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Neil Mohr</w:t>
            </w:r>
          </w:p>
        </w:tc>
        <w:tc>
          <w:tcPr>
            <w:tcW w:w="1876" w:type="dxa"/>
            <w:vAlign w:val="center"/>
          </w:tcPr>
          <w:p w14:paraId="2BCAE0FD"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965" w:type="dxa"/>
            <w:vAlign w:val="center"/>
          </w:tcPr>
          <w:p w14:paraId="212612F8"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640-3421</w:t>
            </w:r>
          </w:p>
        </w:tc>
        <w:tc>
          <w:tcPr>
            <w:tcW w:w="1876" w:type="dxa"/>
            <w:vAlign w:val="center"/>
          </w:tcPr>
          <w:p w14:paraId="4CB26B64" w14:textId="77777777" w:rsidR="0014368B" w:rsidRPr="00BA2062"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794" w:type="dxa"/>
            <w:vAlign w:val="center"/>
          </w:tcPr>
          <w:p w14:paraId="73CEB71D" w14:textId="77777777" w:rsidR="0014368B" w:rsidRPr="00BA2062"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17</w:t>
            </w:r>
          </w:p>
        </w:tc>
      </w:tr>
      <w:tr w:rsidR="0014368B" w:rsidRPr="00BA2062" w14:paraId="56495336"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49" w:type="dxa"/>
            <w:vAlign w:val="center"/>
          </w:tcPr>
          <w:p w14:paraId="42F182B6" w14:textId="2770D3D3" w:rsidR="0014368B" w:rsidRPr="00866798" w:rsidRDefault="0014368B">
            <w:pPr>
              <w:rPr>
                <w:rFonts w:ascii="Microsoft Sans Serif" w:hAnsi="Microsoft Sans Serif" w:cs="Microsoft Sans Serif"/>
                <w:b w:val="0"/>
                <w:bCs w:val="0"/>
              </w:rPr>
            </w:pPr>
            <w:r w:rsidRPr="00BA2062">
              <w:rPr>
                <w:rFonts w:ascii="Microsoft Sans Serif" w:hAnsi="Microsoft Sans Serif" w:cs="Microsoft Sans Serif"/>
              </w:rPr>
              <w:t>Kelly Roberts</w:t>
            </w:r>
          </w:p>
        </w:tc>
        <w:tc>
          <w:tcPr>
            <w:tcW w:w="1876" w:type="dxa"/>
            <w:vAlign w:val="center"/>
          </w:tcPr>
          <w:p w14:paraId="46306366"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965" w:type="dxa"/>
            <w:vAlign w:val="center"/>
          </w:tcPr>
          <w:p w14:paraId="49620D61"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(530) 708-0686</w:t>
            </w:r>
          </w:p>
        </w:tc>
        <w:tc>
          <w:tcPr>
            <w:tcW w:w="1876" w:type="dxa"/>
            <w:vAlign w:val="center"/>
          </w:tcPr>
          <w:p w14:paraId="51A82D76" w14:textId="77777777" w:rsidR="0014368B" w:rsidRPr="00BA2062"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794" w:type="dxa"/>
            <w:vAlign w:val="center"/>
          </w:tcPr>
          <w:p w14:paraId="3BE4DEEF" w14:textId="77777777" w:rsidR="0014368B" w:rsidRPr="00BA2062"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BA2062">
              <w:rPr>
                <w:rFonts w:ascii="Microsoft Sans Serif" w:hAnsi="Microsoft Sans Serif" w:cs="Microsoft Sans Serif"/>
              </w:rPr>
              <w:t>27</w:t>
            </w:r>
          </w:p>
        </w:tc>
      </w:tr>
    </w:tbl>
    <w:p w14:paraId="5C2274A2" w14:textId="6DA64DB7" w:rsidR="0014368B" w:rsidRPr="0043464E" w:rsidRDefault="0014368B" w:rsidP="00866798">
      <w:pPr>
        <w:spacing w:before="240"/>
        <w:rPr>
          <w:rFonts w:ascii="Microsoft Sans Serif" w:hAnsi="Microsoft Sans Serif" w:cs="Microsoft Sans Serif"/>
        </w:rPr>
      </w:pPr>
      <w:r w:rsidRPr="0043464E">
        <w:rPr>
          <w:rFonts w:ascii="Microsoft Sans Serif" w:hAnsi="Microsoft Sans Serif" w:cs="Microsoft Sans Serif"/>
          <w:sz w:val="28"/>
          <w:szCs w:val="28"/>
        </w:rPr>
        <w:t>OREGON</w:t>
      </w:r>
      <w:r w:rsidRPr="00866798">
        <w:rPr>
          <w:rFonts w:ascii="Microsoft Sans Serif" w:hAnsi="Microsoft Sans Serif" w:cs="Microsoft Sans Serif"/>
          <w:sz w:val="18"/>
        </w:rPr>
        <w:t xml:space="preserve"> </w:t>
      </w:r>
      <w:r w:rsidRPr="00866798">
        <w:rPr>
          <w:rFonts w:ascii="Microsoft Sans Serif" w:hAnsi="Microsoft Sans Serif" w:cs="Microsoft Sans Serif"/>
        </w:rPr>
        <w:tab/>
      </w:r>
      <w:r w:rsidRPr="00866798">
        <w:rPr>
          <w:rFonts w:ascii="Microsoft Sans Serif" w:hAnsi="Microsoft Sans Serif" w:cs="Microsoft Sans Serif"/>
        </w:rPr>
        <w:tab/>
      </w:r>
      <w:r w:rsidRPr="00866798">
        <w:rPr>
          <w:rFonts w:ascii="Microsoft Sans Serif" w:hAnsi="Microsoft Sans Serif" w:cs="Microsoft Sans Serif"/>
        </w:rPr>
        <w:tab/>
        <w:t xml:space="preserve">     </w:t>
      </w:r>
      <w:r w:rsidRPr="00866798">
        <w:rPr>
          <w:rFonts w:ascii="Microsoft Sans Serif" w:hAnsi="Microsoft Sans Serif" w:cs="Microsoft Sans Serif"/>
        </w:rPr>
        <w:tab/>
        <w:t xml:space="preserve">  </w:t>
      </w:r>
      <w:r w:rsidRPr="00866798">
        <w:rPr>
          <w:rFonts w:ascii="Microsoft Sans Serif" w:hAnsi="Microsoft Sans Serif" w:cs="Microsoft Sans Serif"/>
        </w:rPr>
        <w:tab/>
        <w:t xml:space="preserve">        </w:t>
      </w:r>
      <w:r w:rsidRPr="00866798">
        <w:rPr>
          <w:rFonts w:ascii="Microsoft Sans Serif" w:hAnsi="Microsoft Sans Serif" w:cs="Microsoft Sans Serif"/>
        </w:rPr>
        <w:tab/>
      </w:r>
    </w:p>
    <w:tbl>
      <w:tblPr>
        <w:tblStyle w:val="GridTable4-Accent1"/>
        <w:tblW w:w="9360" w:type="dxa"/>
        <w:tblLook w:val="04A0" w:firstRow="1" w:lastRow="0" w:firstColumn="1" w:lastColumn="0" w:noHBand="0" w:noVBand="1"/>
      </w:tblPr>
      <w:tblGrid>
        <w:gridCol w:w="2853"/>
        <w:gridCol w:w="1875"/>
        <w:gridCol w:w="1963"/>
        <w:gridCol w:w="1875"/>
        <w:gridCol w:w="794"/>
      </w:tblGrid>
      <w:tr w:rsidR="00A734FF" w:rsidRPr="0043464E" w14:paraId="3B62FA97" w14:textId="77777777" w:rsidTr="0086679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53" w:type="dxa"/>
            <w:tcBorders>
              <w:right w:val="single" w:sz="4" w:space="0" w:color="FFFFFF"/>
            </w:tcBorders>
            <w:vAlign w:val="center"/>
          </w:tcPr>
          <w:p w14:paraId="37D5A3DE" w14:textId="77777777" w:rsidR="00A734FF" w:rsidRPr="0043464E" w:rsidRDefault="00A734FF">
            <w:pPr>
              <w:rPr>
                <w:rFonts w:ascii="Microsoft Sans Serif" w:hAnsi="Microsoft Sans Serif" w:cs="Microsoft Sans Serif"/>
              </w:rPr>
            </w:pPr>
          </w:p>
        </w:tc>
        <w:tc>
          <w:tcPr>
            <w:tcW w:w="1875" w:type="dxa"/>
            <w:tcBorders>
              <w:left w:val="single" w:sz="4" w:space="0" w:color="FFFFFF"/>
              <w:right w:val="single" w:sz="4" w:space="0" w:color="FFFFFF"/>
            </w:tcBorders>
            <w:vAlign w:val="center"/>
          </w:tcPr>
          <w:p w14:paraId="19FC5903" w14:textId="6623B199" w:rsidR="00A734FF" w:rsidRPr="00290EFF" w:rsidRDefault="00A734FF">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Home Phone</w:t>
            </w:r>
          </w:p>
        </w:tc>
        <w:tc>
          <w:tcPr>
            <w:tcW w:w="1963" w:type="dxa"/>
            <w:tcBorders>
              <w:left w:val="single" w:sz="4" w:space="0" w:color="FFFFFF"/>
              <w:right w:val="single" w:sz="4" w:space="0" w:color="FFFFFF"/>
            </w:tcBorders>
            <w:vAlign w:val="center"/>
          </w:tcPr>
          <w:p w14:paraId="00EF8802" w14:textId="6526C040" w:rsidR="00A734FF" w:rsidRPr="00290EFF" w:rsidRDefault="00A734FF">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Cell Phone</w:t>
            </w:r>
          </w:p>
        </w:tc>
        <w:tc>
          <w:tcPr>
            <w:tcW w:w="1875" w:type="dxa"/>
            <w:tcBorders>
              <w:left w:val="single" w:sz="4" w:space="0" w:color="FFFFFF"/>
              <w:right w:val="single" w:sz="4" w:space="0" w:color="FFFFFF"/>
            </w:tcBorders>
            <w:vAlign w:val="center"/>
          </w:tcPr>
          <w:p w14:paraId="004165E2" w14:textId="10AC8BB7" w:rsidR="00A734FF" w:rsidRPr="00290EFF" w:rsidRDefault="00A734FF">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Work Phone</w:t>
            </w:r>
          </w:p>
        </w:tc>
        <w:tc>
          <w:tcPr>
            <w:tcW w:w="794" w:type="dxa"/>
            <w:tcBorders>
              <w:left w:val="single" w:sz="4" w:space="0" w:color="FFFFFF"/>
            </w:tcBorders>
            <w:vAlign w:val="center"/>
          </w:tcPr>
          <w:p w14:paraId="67EE4892" w14:textId="20005979" w:rsidR="00A734FF" w:rsidRPr="00290EFF" w:rsidRDefault="00A734FF">
            <w:pPr>
              <w:cnfStyle w:val="100000000000" w:firstRow="1"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866798">
              <w:rPr>
                <w:rFonts w:ascii="Microsoft Sans Serif" w:hAnsi="Microsoft Sans Serif" w:cs="Microsoft Sans Serif"/>
                <w:color w:val="auto"/>
              </w:rPr>
              <w:t>Radio</w:t>
            </w:r>
          </w:p>
        </w:tc>
      </w:tr>
      <w:tr w:rsidR="0014368B" w:rsidRPr="0043464E" w14:paraId="6BA67476"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30E145D1"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Matt Eversole</w:t>
            </w:r>
          </w:p>
        </w:tc>
        <w:tc>
          <w:tcPr>
            <w:tcW w:w="1875" w:type="dxa"/>
            <w:vAlign w:val="center"/>
          </w:tcPr>
          <w:p w14:paraId="4D402A08"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(541) 274-9555</w:t>
            </w:r>
          </w:p>
        </w:tc>
        <w:tc>
          <w:tcPr>
            <w:tcW w:w="1963" w:type="dxa"/>
            <w:vAlign w:val="center"/>
          </w:tcPr>
          <w:p w14:paraId="31995D35"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875" w:type="dxa"/>
            <w:vAlign w:val="center"/>
          </w:tcPr>
          <w:p w14:paraId="63998E19"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640-2849</w:t>
            </w:r>
          </w:p>
        </w:tc>
        <w:tc>
          <w:tcPr>
            <w:tcW w:w="794" w:type="dxa"/>
            <w:vAlign w:val="center"/>
          </w:tcPr>
          <w:p w14:paraId="14ED38BD" w14:textId="77777777" w:rsidR="0014368B" w:rsidRPr="0043464E"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58</w:t>
            </w:r>
          </w:p>
        </w:tc>
      </w:tr>
      <w:tr w:rsidR="0014368B" w:rsidRPr="0043464E" w14:paraId="0A958FD4"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780890C5" w14:textId="467894EA"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Jack Anderson</w:t>
            </w:r>
          </w:p>
        </w:tc>
        <w:tc>
          <w:tcPr>
            <w:tcW w:w="1875" w:type="dxa"/>
            <w:vAlign w:val="center"/>
          </w:tcPr>
          <w:p w14:paraId="7BA6C6C8"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(541) 947-2546</w:t>
            </w:r>
          </w:p>
        </w:tc>
        <w:tc>
          <w:tcPr>
            <w:tcW w:w="1963" w:type="dxa"/>
            <w:vAlign w:val="center"/>
          </w:tcPr>
          <w:p w14:paraId="4824D22E"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640-2956</w:t>
            </w:r>
          </w:p>
        </w:tc>
        <w:tc>
          <w:tcPr>
            <w:tcW w:w="1875" w:type="dxa"/>
            <w:vAlign w:val="center"/>
          </w:tcPr>
          <w:p w14:paraId="479FFB5D"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708-2072</w:t>
            </w:r>
          </w:p>
        </w:tc>
        <w:tc>
          <w:tcPr>
            <w:tcW w:w="794" w:type="dxa"/>
            <w:vAlign w:val="center"/>
          </w:tcPr>
          <w:p w14:paraId="5F7AF1A7" w14:textId="77777777" w:rsidR="0014368B" w:rsidRPr="0043464E"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59</w:t>
            </w:r>
          </w:p>
        </w:tc>
      </w:tr>
      <w:tr w:rsidR="0014368B" w:rsidRPr="0043464E" w14:paraId="38A14642"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7EF7F3DD"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Matt Sutfin</w:t>
            </w:r>
          </w:p>
        </w:tc>
        <w:tc>
          <w:tcPr>
            <w:tcW w:w="1875" w:type="dxa"/>
            <w:vAlign w:val="center"/>
          </w:tcPr>
          <w:p w14:paraId="09536C03"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(541) 219-2699</w:t>
            </w:r>
          </w:p>
        </w:tc>
        <w:tc>
          <w:tcPr>
            <w:tcW w:w="1963" w:type="dxa"/>
            <w:vAlign w:val="center"/>
          </w:tcPr>
          <w:p w14:paraId="606352FB"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875" w:type="dxa"/>
            <w:vAlign w:val="center"/>
          </w:tcPr>
          <w:p w14:paraId="5D73413F"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794" w:type="dxa"/>
            <w:vAlign w:val="center"/>
          </w:tcPr>
          <w:p w14:paraId="299AF477" w14:textId="77777777" w:rsidR="0014368B" w:rsidRPr="0043464E"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52</w:t>
            </w:r>
          </w:p>
        </w:tc>
      </w:tr>
      <w:tr w:rsidR="0014368B" w:rsidRPr="0043464E" w14:paraId="0F58E9FB"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123854B5"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Sean Hickey</w:t>
            </w:r>
          </w:p>
        </w:tc>
        <w:tc>
          <w:tcPr>
            <w:tcW w:w="1875" w:type="dxa"/>
            <w:vAlign w:val="center"/>
          </w:tcPr>
          <w:p w14:paraId="16165848"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(541) 591-4656</w:t>
            </w:r>
          </w:p>
        </w:tc>
        <w:tc>
          <w:tcPr>
            <w:tcW w:w="1963" w:type="dxa"/>
            <w:vAlign w:val="center"/>
          </w:tcPr>
          <w:p w14:paraId="7245824B"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875" w:type="dxa"/>
            <w:vAlign w:val="center"/>
          </w:tcPr>
          <w:p w14:paraId="6FA463AA"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794" w:type="dxa"/>
            <w:vAlign w:val="center"/>
          </w:tcPr>
          <w:p w14:paraId="10906AAB" w14:textId="77777777" w:rsidR="0014368B" w:rsidRPr="0043464E"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57</w:t>
            </w:r>
          </w:p>
        </w:tc>
      </w:tr>
      <w:tr w:rsidR="0014368B" w:rsidRPr="0043464E" w14:paraId="144BA50B"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7D3DB942"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Tristan Ward</w:t>
            </w:r>
          </w:p>
        </w:tc>
        <w:tc>
          <w:tcPr>
            <w:tcW w:w="1875" w:type="dxa"/>
            <w:vAlign w:val="center"/>
          </w:tcPr>
          <w:p w14:paraId="43F926BE"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963" w:type="dxa"/>
            <w:vAlign w:val="center"/>
          </w:tcPr>
          <w:p w14:paraId="485013FA"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(530) 640-3421</w:t>
            </w:r>
          </w:p>
        </w:tc>
        <w:tc>
          <w:tcPr>
            <w:tcW w:w="1875" w:type="dxa"/>
            <w:vAlign w:val="center"/>
          </w:tcPr>
          <w:p w14:paraId="431B2634"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794" w:type="dxa"/>
            <w:vAlign w:val="center"/>
          </w:tcPr>
          <w:p w14:paraId="03955E34" w14:textId="77777777" w:rsidR="0014368B" w:rsidRPr="0043464E"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51</w:t>
            </w:r>
          </w:p>
        </w:tc>
      </w:tr>
      <w:tr w:rsidR="0014368B" w:rsidRPr="0043464E" w14:paraId="3FB70FA1" w14:textId="77777777" w:rsidTr="00866798">
        <w:trPr>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762DB9B1"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Mike Norris</w:t>
            </w:r>
          </w:p>
        </w:tc>
        <w:tc>
          <w:tcPr>
            <w:tcW w:w="1875" w:type="dxa"/>
            <w:vAlign w:val="center"/>
          </w:tcPr>
          <w:p w14:paraId="5339B343"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(503) 991-3593</w:t>
            </w:r>
          </w:p>
        </w:tc>
        <w:tc>
          <w:tcPr>
            <w:tcW w:w="1963" w:type="dxa"/>
            <w:vAlign w:val="center"/>
          </w:tcPr>
          <w:p w14:paraId="679EE3D5"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1875" w:type="dxa"/>
            <w:vAlign w:val="center"/>
          </w:tcPr>
          <w:p w14:paraId="5597620E" w14:textId="77777777" w:rsidR="0014368B" w:rsidRPr="0043464E" w:rsidRDefault="0014368B">
            <w:pP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c>
          <w:tcPr>
            <w:tcW w:w="794" w:type="dxa"/>
            <w:vAlign w:val="center"/>
          </w:tcPr>
          <w:p w14:paraId="2B99A0B5" w14:textId="77777777" w:rsidR="0014368B" w:rsidRPr="0043464E" w:rsidRDefault="0014368B" w:rsidP="00866798">
            <w:pPr>
              <w:jc w:val="center"/>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rPr>
            </w:pPr>
          </w:p>
        </w:tc>
      </w:tr>
      <w:tr w:rsidR="0014368B" w:rsidRPr="0043464E" w14:paraId="39B6581A" w14:textId="77777777" w:rsidTr="0086679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53" w:type="dxa"/>
            <w:vAlign w:val="center"/>
          </w:tcPr>
          <w:p w14:paraId="504FD9C2" w14:textId="77777777" w:rsidR="0014368B" w:rsidRPr="00866798" w:rsidRDefault="0014368B">
            <w:pPr>
              <w:rPr>
                <w:rFonts w:ascii="Microsoft Sans Serif" w:hAnsi="Microsoft Sans Serif" w:cs="Microsoft Sans Serif"/>
                <w:b w:val="0"/>
                <w:bCs w:val="0"/>
              </w:rPr>
            </w:pPr>
            <w:r w:rsidRPr="00A62179">
              <w:rPr>
                <w:rFonts w:ascii="Microsoft Sans Serif" w:hAnsi="Microsoft Sans Serif" w:cs="Microsoft Sans Serif"/>
              </w:rPr>
              <w:t>Paisley Geothermal Plant</w:t>
            </w:r>
          </w:p>
        </w:tc>
        <w:tc>
          <w:tcPr>
            <w:tcW w:w="1875" w:type="dxa"/>
            <w:vAlign w:val="center"/>
          </w:tcPr>
          <w:p w14:paraId="2261D09A"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r w:rsidRPr="0043464E">
              <w:rPr>
                <w:rFonts w:ascii="Microsoft Sans Serif" w:hAnsi="Microsoft Sans Serif" w:cs="Microsoft Sans Serif"/>
              </w:rPr>
              <w:t>(541) 219-0066</w:t>
            </w:r>
          </w:p>
        </w:tc>
        <w:tc>
          <w:tcPr>
            <w:tcW w:w="1963" w:type="dxa"/>
            <w:vAlign w:val="center"/>
          </w:tcPr>
          <w:p w14:paraId="1D8C77B8"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1875" w:type="dxa"/>
            <w:vAlign w:val="center"/>
          </w:tcPr>
          <w:p w14:paraId="30D9842B" w14:textId="77777777" w:rsidR="0014368B" w:rsidRPr="0043464E" w:rsidRDefault="0014368B">
            <w:pP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c>
          <w:tcPr>
            <w:tcW w:w="794" w:type="dxa"/>
            <w:vAlign w:val="center"/>
          </w:tcPr>
          <w:p w14:paraId="23B0338C" w14:textId="77777777" w:rsidR="0014368B" w:rsidRPr="0043464E" w:rsidRDefault="0014368B" w:rsidP="00866798">
            <w:pPr>
              <w:jc w:val="center"/>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rPr>
            </w:pPr>
          </w:p>
        </w:tc>
      </w:tr>
    </w:tbl>
    <w:p w14:paraId="235EB9E9" w14:textId="580CF05E" w:rsidR="0014368B" w:rsidRPr="0043464E" w:rsidRDefault="0014368B" w:rsidP="0014368B">
      <w:pPr>
        <w:pStyle w:val="Standard"/>
        <w:tabs>
          <w:tab w:val="left" w:pos="900"/>
        </w:tabs>
        <w:rPr>
          <w:rFonts w:ascii="Microsoft Sans Serif" w:hAnsi="Microsoft Sans Serif" w:cs="Microsoft Sans Serif"/>
          <w:sz w:val="40"/>
          <w:szCs w:val="40"/>
          <w:u w:val="single"/>
        </w:rPr>
      </w:pPr>
    </w:p>
    <w:p w14:paraId="34212F53" w14:textId="77777777" w:rsidR="00D4732A" w:rsidRPr="0043464E" w:rsidRDefault="00D4732A" w:rsidP="00D4732A">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05E7CF2"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4E201DF6"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0D7ADC98"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27743E93"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2D39207D"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31B7E5FD"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29F849DA"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729C6A6D"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5986079E"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5E158E6E"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09EEEC41"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0958397C"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175A2872"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1D0517E2"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1B1D1DF4"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3A2DE8B9"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273C40B1"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56404403"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5254D556" w14:textId="77777777" w:rsidR="00D4732A" w:rsidRPr="0043464E" w:rsidRDefault="00D4732A" w:rsidP="00D4732A">
      <w:pPr>
        <w:pStyle w:val="Standard"/>
        <w:tabs>
          <w:tab w:val="left" w:pos="900"/>
        </w:tabs>
        <w:rPr>
          <w:rFonts w:ascii="Microsoft Sans Serif" w:hAnsi="Microsoft Sans Serif" w:cs="Microsoft Sans Serif"/>
          <w:noProof/>
          <w:color w:val="FF0000"/>
          <w:sz w:val="24"/>
          <w:szCs w:val="24"/>
        </w:rPr>
      </w:pPr>
    </w:p>
    <w:p w14:paraId="036E28D5" w14:textId="701E3C6E" w:rsidR="00D4732A" w:rsidRPr="0043464E" w:rsidRDefault="00D4732A">
      <w:pPr>
        <w:pStyle w:val="Standard"/>
        <w:tabs>
          <w:tab w:val="left" w:pos="900"/>
        </w:tabs>
        <w:jc w:val="center"/>
        <w:rPr>
          <w:rFonts w:ascii="Microsoft Sans Serif" w:hAnsi="Microsoft Sans Serif" w:cs="Microsoft Sans Serif"/>
          <w:sz w:val="40"/>
          <w:szCs w:val="40"/>
          <w:u w:val="single"/>
        </w:rPr>
      </w:pPr>
      <w:r w:rsidRPr="0043464E">
        <w:rPr>
          <w:rFonts w:ascii="Microsoft Sans Serif" w:hAnsi="Microsoft Sans Serif" w:cs="Microsoft Sans Serif"/>
          <w:noProof/>
          <w:sz w:val="24"/>
          <w:szCs w:val="24"/>
        </w:rPr>
        <w:t>THIS PAGE INTENTIONALLY LEFT BLANK</w:t>
      </w:r>
    </w:p>
    <w:p w14:paraId="0D65D988"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7C46158C"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7B147BDF"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62114BD5"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5A0DB88E"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27D25C12"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70414537"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65E4FE9E"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77AD7832"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0E22B947"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2F987F1B"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26360BF4"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6CE68AA8"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4A08A1C4"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5E759F09"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2D9F354D"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76604DD0"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047DB6DB"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5BF1873E"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780D9A76"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3316C953"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17E37615" w14:textId="77777777" w:rsidR="003F22DD" w:rsidRDefault="003F22DD" w:rsidP="004901CD">
      <w:pPr>
        <w:tabs>
          <w:tab w:val="center" w:pos="4680"/>
        </w:tabs>
        <w:spacing w:line="276" w:lineRule="auto"/>
        <w:rPr>
          <w:rFonts w:ascii="Microsoft Sans Serif" w:hAnsi="Microsoft Sans Serif" w:cs="Microsoft Sans Serif"/>
          <w:b/>
          <w:color w:val="FF0000"/>
        </w:rPr>
      </w:pPr>
    </w:p>
    <w:p w14:paraId="49945CA3" w14:textId="0B99B4F5" w:rsidR="000B0D99" w:rsidRPr="0043464E" w:rsidRDefault="000B0D99" w:rsidP="00866798">
      <w:pPr>
        <w:tabs>
          <w:tab w:val="center" w:pos="4680"/>
        </w:tabs>
        <w:spacing w:line="276" w:lineRule="auto"/>
        <w:rPr>
          <w:rFonts w:ascii="Microsoft Sans Serif" w:hAnsi="Microsoft Sans Serif" w:cs="Microsoft Sans Serif"/>
          <w:b/>
          <w:color w:val="FF0000"/>
        </w:rPr>
        <w:sectPr w:rsidR="000B0D99" w:rsidRPr="0043464E" w:rsidSect="00F94DFB">
          <w:headerReference w:type="default" r:id="rId70"/>
          <w:pgSz w:w="12240" w:h="15840"/>
          <w:pgMar w:top="1440" w:right="1440" w:bottom="1440" w:left="1440" w:header="720"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3FA76D3B" w14:textId="0A509724" w:rsidR="00D22D59" w:rsidRPr="0043464E" w:rsidRDefault="00433637" w:rsidP="001C3F3B">
      <w:pPr>
        <w:pStyle w:val="Heading1"/>
        <w:numPr>
          <w:ilvl w:val="0"/>
          <w:numId w:val="0"/>
        </w:numPr>
        <w:spacing w:before="0"/>
        <w:rPr>
          <w:rFonts w:cs="Microsoft Sans Serif"/>
          <w:color w:val="auto"/>
          <w:sz w:val="28"/>
          <w:szCs w:val="24"/>
        </w:rPr>
      </w:pPr>
      <w:bookmarkStart w:id="629" w:name="_Toc36557273"/>
      <w:r w:rsidRPr="0043464E">
        <w:rPr>
          <w:rFonts w:cs="Microsoft Sans Serif"/>
          <w:color w:val="auto"/>
          <w:sz w:val="28"/>
          <w:szCs w:val="24"/>
        </w:rPr>
        <w:lastRenderedPageBreak/>
        <w:t xml:space="preserve">Appendix </w:t>
      </w:r>
      <w:r w:rsidR="00A4495D" w:rsidRPr="0043464E">
        <w:rPr>
          <w:rFonts w:cs="Microsoft Sans Serif"/>
          <w:color w:val="auto"/>
          <w:sz w:val="28"/>
          <w:szCs w:val="24"/>
        </w:rPr>
        <w:t>D</w:t>
      </w:r>
      <w:r w:rsidR="00DD33B6" w:rsidRPr="0043464E">
        <w:rPr>
          <w:rFonts w:cs="Microsoft Sans Serif"/>
          <w:color w:val="auto"/>
          <w:sz w:val="28"/>
          <w:szCs w:val="24"/>
        </w:rPr>
        <w:t xml:space="preserve">: </w:t>
      </w:r>
      <w:r w:rsidR="00D22D59" w:rsidRPr="0043464E">
        <w:rPr>
          <w:rFonts w:cs="Microsoft Sans Serif"/>
          <w:color w:val="auto"/>
          <w:sz w:val="28"/>
          <w:szCs w:val="24"/>
        </w:rPr>
        <w:t xml:space="preserve">PRC </w:t>
      </w:r>
      <w:r w:rsidR="00B14F60" w:rsidRPr="0043464E">
        <w:rPr>
          <w:rFonts w:cs="Microsoft Sans Serif"/>
          <w:color w:val="auto"/>
          <w:sz w:val="28"/>
          <w:szCs w:val="24"/>
        </w:rPr>
        <w:t>4428, 4442, 4443</w:t>
      </w:r>
      <w:r w:rsidR="00F54BB9" w:rsidRPr="0043464E">
        <w:rPr>
          <w:rFonts w:cs="Microsoft Sans Serif"/>
          <w:color w:val="auto"/>
          <w:sz w:val="28"/>
          <w:szCs w:val="24"/>
        </w:rPr>
        <w:t>, 4292</w:t>
      </w:r>
      <w:bookmarkStart w:id="630" w:name="_Hlk27403362"/>
      <w:bookmarkEnd w:id="629"/>
    </w:p>
    <w:bookmarkEnd w:id="630"/>
    <w:p w14:paraId="5108066B" w14:textId="77777777" w:rsidR="00B14F60" w:rsidRPr="0043464E" w:rsidRDefault="00B14F60" w:rsidP="00B14F60">
      <w:pPr>
        <w:pStyle w:val="NormalWeb"/>
        <w:shd w:val="clear" w:color="auto" w:fill="FFFFFF"/>
        <w:rPr>
          <w:rFonts w:ascii="Microsoft Sans Serif" w:hAnsi="Microsoft Sans Serif" w:cs="Microsoft Sans Serif"/>
          <w:color w:val="000000"/>
          <w:shd w:val="clear" w:color="auto" w:fill="FFFFFF"/>
        </w:rPr>
      </w:pPr>
      <w:r w:rsidRPr="0043464E">
        <w:rPr>
          <w:rFonts w:ascii="Microsoft Sans Serif" w:hAnsi="Microsoft Sans Serif" w:cs="Microsoft Sans Serif"/>
          <w:color w:val="000000"/>
          <w:shd w:val="clear" w:color="auto" w:fill="FFFFFF"/>
        </w:rPr>
        <w:t>Public Resources Code (PRC): Section 4428. (Repealed and added by Stats. 1971, Ch. 445.)</w:t>
      </w:r>
      <w:r w:rsidRPr="0043464E">
        <w:rPr>
          <w:rFonts w:ascii="Microsoft Sans Serif" w:hAnsi="Microsoft Sans Serif" w:cs="Microsoft Sans Serif"/>
          <w:color w:val="000000"/>
        </w:rPr>
        <w:br/>
      </w:r>
      <w:r w:rsidRPr="0043464E">
        <w:rPr>
          <w:rFonts w:ascii="Microsoft Sans Serif" w:hAnsi="Microsoft Sans Serif" w:cs="Microsoft Sans Serif"/>
          <w:b/>
          <w:bCs/>
          <w:color w:val="000000"/>
          <w:shd w:val="clear" w:color="auto" w:fill="FFFFFF"/>
        </w:rPr>
        <w:t>Cite as:</w:t>
      </w:r>
      <w:r w:rsidRPr="0043464E">
        <w:rPr>
          <w:rFonts w:ascii="Microsoft Sans Serif" w:hAnsi="Microsoft Sans Serif" w:cs="Microsoft Sans Serif"/>
          <w:color w:val="000000"/>
          <w:shd w:val="clear" w:color="auto" w:fill="FFFFFF"/>
        </w:rPr>
        <w:t> Cal. Pub. Res. Code §4428</w:t>
      </w:r>
    </w:p>
    <w:p w14:paraId="3BEB0AA5" w14:textId="77777777" w:rsidR="00B14F60" w:rsidRPr="0043464E" w:rsidRDefault="00B14F60" w:rsidP="00B14F60">
      <w:pPr>
        <w:pStyle w:val="NormalWeb"/>
        <w:shd w:val="clear" w:color="auto" w:fill="FFFFFF"/>
        <w:spacing w:line="276" w:lineRule="auto"/>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No person, except any member of an emergency crew or except the driver or owner of any service vehicle owned or operated by or for, or operated under contract with, a publicly or privately owned utility, which is used in the construction, operation, removal, or repair of the property or facilities of such utility when engaged in emergency operations, shall use or operate any vehicle, machine, tool or equipment powered by an internal combustion engine operated on hydrocarbon fuels, in any industrial operation located on or near any forest, brush, or grass-covered land between April 1 and December 1 of any year, or at any other time when ground litter and vegetation will sustain combustion permitting the spread of fire, without providing and maintaining, for firefighting purposes only, suitable and serviceable tools in the amounts, manner and location prescribed in this section.</w:t>
      </w:r>
    </w:p>
    <w:p w14:paraId="43041DBB" w14:textId="31F52BA1" w:rsidR="00B14F60" w:rsidRPr="0043464E" w:rsidRDefault="00B14F60" w:rsidP="00866798">
      <w:pPr>
        <w:pStyle w:val="NormalWeb"/>
        <w:shd w:val="clear" w:color="auto" w:fill="FFFFFF"/>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(a)</w:t>
      </w:r>
      <w:r w:rsidR="004460FB">
        <w:rPr>
          <w:rFonts w:ascii="Microsoft Sans Serif" w:hAnsi="Microsoft Sans Serif" w:cs="Microsoft Sans Serif"/>
          <w:color w:val="000000"/>
          <w:sz w:val="22"/>
          <w:szCs w:val="22"/>
        </w:rPr>
        <w:t xml:space="preserve"> </w:t>
      </w:r>
      <w:r w:rsidRPr="0043464E">
        <w:rPr>
          <w:rStyle w:val="enspace"/>
          <w:rFonts w:ascii="Microsoft Sans Serif" w:eastAsiaTheme="majorEastAsia" w:hAnsi="Microsoft Sans Serif" w:cs="Microsoft Sans Serif"/>
          <w:color w:val="000000"/>
          <w:sz w:val="22"/>
          <w:szCs w:val="22"/>
        </w:rPr>
        <w:t xml:space="preserve">On any such operation a sealed box of tools shall be located, within the operating area, at a point accessible in the event of fire. This fire toolbox shall contain: one backpack pump-type fire extinguisher filled with water, two axes, two McLeod fire tools, and </w:t>
      </w:r>
      <w:proofErr w:type="gramStart"/>
      <w:r w:rsidRPr="0043464E">
        <w:rPr>
          <w:rStyle w:val="enspace"/>
          <w:rFonts w:ascii="Microsoft Sans Serif" w:eastAsiaTheme="majorEastAsia" w:hAnsi="Microsoft Sans Serif" w:cs="Microsoft Sans Serif"/>
          <w:color w:val="000000"/>
          <w:sz w:val="22"/>
          <w:szCs w:val="22"/>
        </w:rPr>
        <w:t>a</w:t>
      </w:r>
      <w:proofErr w:type="gramEnd"/>
      <w:r w:rsidRPr="0043464E">
        <w:rPr>
          <w:rStyle w:val="enspace"/>
          <w:rFonts w:ascii="Microsoft Sans Serif" w:eastAsiaTheme="majorEastAsia" w:hAnsi="Microsoft Sans Serif" w:cs="Microsoft Sans Serif"/>
          <w:color w:val="000000"/>
          <w:sz w:val="22"/>
          <w:szCs w:val="22"/>
        </w:rPr>
        <w:t xml:space="preserve"> </w:t>
      </w:r>
      <w:r w:rsidR="00157EE3" w:rsidRPr="0043464E">
        <w:rPr>
          <w:rStyle w:val="enspace"/>
          <w:rFonts w:ascii="Microsoft Sans Serif" w:eastAsiaTheme="majorEastAsia" w:hAnsi="Microsoft Sans Serif" w:cs="Microsoft Sans Serif"/>
          <w:color w:val="000000"/>
          <w:sz w:val="22"/>
          <w:szCs w:val="22"/>
        </w:rPr>
        <w:t>enough</w:t>
      </w:r>
      <w:r w:rsidRPr="0043464E">
        <w:rPr>
          <w:rStyle w:val="enspace"/>
          <w:rFonts w:ascii="Microsoft Sans Serif" w:eastAsiaTheme="majorEastAsia" w:hAnsi="Microsoft Sans Serif" w:cs="Microsoft Sans Serif"/>
          <w:color w:val="000000"/>
          <w:sz w:val="22"/>
          <w:szCs w:val="22"/>
        </w:rPr>
        <w:t xml:space="preserve"> shovels so that each employee at the operation can be equipped to fight fire.</w:t>
      </w:r>
    </w:p>
    <w:p w14:paraId="0FF554D8" w14:textId="03713B13" w:rsidR="00B14F60" w:rsidRPr="0043464E" w:rsidRDefault="00B14F60" w:rsidP="00866798">
      <w:pPr>
        <w:pStyle w:val="NormalWeb"/>
        <w:shd w:val="clear" w:color="auto" w:fill="FFFFFF"/>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(b)</w:t>
      </w:r>
      <w:r w:rsidR="004460FB">
        <w:rPr>
          <w:rFonts w:ascii="Microsoft Sans Serif" w:hAnsi="Microsoft Sans Serif" w:cs="Microsoft Sans Serif"/>
          <w:color w:val="000000"/>
          <w:sz w:val="22"/>
          <w:szCs w:val="22"/>
        </w:rPr>
        <w:t xml:space="preserve"> </w:t>
      </w:r>
      <w:r w:rsidRPr="0043464E">
        <w:rPr>
          <w:rStyle w:val="enspace"/>
          <w:rFonts w:ascii="Microsoft Sans Serif" w:eastAsiaTheme="majorEastAsia" w:hAnsi="Microsoft Sans Serif" w:cs="Microsoft Sans Serif"/>
          <w:color w:val="000000"/>
          <w:sz w:val="22"/>
          <w:szCs w:val="22"/>
        </w:rPr>
        <w:t>One or more serviceable chainsaws of three and one-half or more horsepower with a cutting bar 20 inches in length or longer shall be immediately available within the operating area, or, in the alternative, a full set of timber-felling tools shall be located in the fire toolbox, including one crosscut falling saw six feet in length, one double-bit ax with a 36-inch handle, one sledge hammer or maul with a head weight of six, or more, pounds and handle length of 32 inches, or more, and not less than two falling wedges.</w:t>
      </w:r>
    </w:p>
    <w:p w14:paraId="51C4A800" w14:textId="29F40CFD" w:rsidR="00B14F60" w:rsidRPr="0043464E" w:rsidRDefault="00B14F60" w:rsidP="00866798">
      <w:pPr>
        <w:pStyle w:val="NormalWeb"/>
        <w:shd w:val="clear" w:color="auto" w:fill="FFFFFF"/>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(c)</w:t>
      </w:r>
      <w:r w:rsidR="004460FB">
        <w:rPr>
          <w:rFonts w:ascii="Microsoft Sans Serif" w:hAnsi="Microsoft Sans Serif" w:cs="Microsoft Sans Serif"/>
          <w:color w:val="000000"/>
          <w:sz w:val="22"/>
          <w:szCs w:val="22"/>
        </w:rPr>
        <w:t xml:space="preserve"> </w:t>
      </w:r>
      <w:r w:rsidRPr="0043464E">
        <w:rPr>
          <w:rStyle w:val="enspace"/>
          <w:rFonts w:ascii="Microsoft Sans Serif" w:eastAsiaTheme="majorEastAsia" w:hAnsi="Microsoft Sans Serif" w:cs="Microsoft Sans Serif"/>
          <w:color w:val="000000"/>
          <w:sz w:val="22"/>
          <w:szCs w:val="22"/>
        </w:rPr>
        <w:t>Each rail speeder and passenger vehicle, used on such operation shall be equipped with one shovel and one ax, and any other vehicle used on the operation shall be equipped with one shovel. Each tractor used in such operation shall be equipped with one shovel.</w:t>
      </w:r>
    </w:p>
    <w:p w14:paraId="006DF76C" w14:textId="12A30B86" w:rsidR="00B14F60" w:rsidRPr="0043464E" w:rsidRDefault="00B14F60" w:rsidP="00866798">
      <w:pPr>
        <w:pStyle w:val="NormalWeb"/>
        <w:shd w:val="clear" w:color="auto" w:fill="FFFFFF"/>
        <w:spacing w:line="276" w:lineRule="auto"/>
        <w:ind w:firstLine="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(d)</w:t>
      </w:r>
      <w:r w:rsidR="004460FB">
        <w:rPr>
          <w:rFonts w:ascii="Microsoft Sans Serif" w:hAnsi="Microsoft Sans Serif" w:cs="Microsoft Sans Serif"/>
          <w:color w:val="000000"/>
          <w:sz w:val="22"/>
          <w:szCs w:val="22"/>
        </w:rPr>
        <w:t xml:space="preserve"> </w:t>
      </w:r>
      <w:r w:rsidRPr="0043464E">
        <w:rPr>
          <w:rStyle w:val="enspace"/>
          <w:rFonts w:ascii="Microsoft Sans Serif" w:eastAsiaTheme="majorEastAsia" w:hAnsi="Microsoft Sans Serif" w:cs="Microsoft Sans Serif"/>
          <w:color w:val="000000"/>
          <w:sz w:val="22"/>
          <w:szCs w:val="22"/>
        </w:rPr>
        <w:t>As used in this section:</w:t>
      </w:r>
    </w:p>
    <w:p w14:paraId="15B9A189" w14:textId="4175191F" w:rsidR="00B14F60" w:rsidRPr="0043464E" w:rsidRDefault="00B14F60" w:rsidP="00866798">
      <w:pPr>
        <w:pStyle w:val="NormalWeb"/>
        <w:shd w:val="clear" w:color="auto" w:fill="FFFFFF"/>
        <w:spacing w:line="276" w:lineRule="auto"/>
        <w:ind w:left="144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w:t>
      </w:r>
      <w:r w:rsidR="00C745E9" w:rsidRPr="0043464E">
        <w:rPr>
          <w:rFonts w:ascii="Microsoft Sans Serif" w:hAnsi="Microsoft Sans Serif" w:cs="Microsoft Sans Serif"/>
          <w:color w:val="000000"/>
          <w:sz w:val="22"/>
          <w:szCs w:val="22"/>
        </w:rPr>
        <w:t>1)</w:t>
      </w:r>
      <w:r w:rsidR="00C745E9" w:rsidRPr="0043464E">
        <w:rPr>
          <w:rStyle w:val="enspace"/>
          <w:rFonts w:ascii="Microsoft Sans Serif" w:eastAsiaTheme="majorEastAsia" w:hAnsi="Microsoft Sans Serif" w:cs="Microsoft Sans Serif"/>
          <w:color w:val="000000"/>
          <w:sz w:val="22"/>
          <w:szCs w:val="22"/>
        </w:rPr>
        <w:t xml:space="preserve"> “</w:t>
      </w:r>
      <w:r w:rsidRPr="0043464E">
        <w:rPr>
          <w:rStyle w:val="enspace"/>
          <w:rFonts w:ascii="Microsoft Sans Serif" w:eastAsiaTheme="majorEastAsia" w:hAnsi="Microsoft Sans Serif" w:cs="Microsoft Sans Serif"/>
          <w:color w:val="000000"/>
          <w:sz w:val="22"/>
          <w:szCs w:val="22"/>
        </w:rPr>
        <w:t>Vehicle” means a device by which any person or property may be propelled, moved, or drawn over any land surface, excepting a device moved by human power or used exclusively upon stationary rails or tracks.</w:t>
      </w:r>
    </w:p>
    <w:p w14:paraId="0D76BA33" w14:textId="44519B72" w:rsidR="00B14F60" w:rsidRPr="0043464E" w:rsidRDefault="00B14F60" w:rsidP="00866798">
      <w:pPr>
        <w:pStyle w:val="NormalWeb"/>
        <w:shd w:val="clear" w:color="auto" w:fill="FFFFFF"/>
        <w:spacing w:line="276" w:lineRule="auto"/>
        <w:ind w:left="1440"/>
        <w:rPr>
          <w:rStyle w:val="enspace"/>
          <w:rFonts w:ascii="Microsoft Sans Serif" w:eastAsiaTheme="majorEastAsia" w:hAnsi="Microsoft Sans Serif" w:cs="Microsoft Sans Serif"/>
          <w:color w:val="000000"/>
          <w:sz w:val="22"/>
          <w:szCs w:val="22"/>
        </w:rPr>
      </w:pPr>
      <w:r w:rsidRPr="0043464E">
        <w:rPr>
          <w:rFonts w:ascii="Microsoft Sans Serif" w:hAnsi="Microsoft Sans Serif" w:cs="Microsoft Sans Serif"/>
          <w:color w:val="000000"/>
          <w:sz w:val="22"/>
          <w:szCs w:val="22"/>
        </w:rPr>
        <w:t>(2)</w:t>
      </w:r>
      <w:r w:rsidR="00C745E9">
        <w:rPr>
          <w:rFonts w:ascii="Microsoft Sans Serif" w:hAnsi="Microsoft Sans Serif" w:cs="Microsoft Sans Serif"/>
          <w:color w:val="000000"/>
          <w:sz w:val="22"/>
          <w:szCs w:val="22"/>
        </w:rPr>
        <w:t xml:space="preserve"> </w:t>
      </w:r>
      <w:r w:rsidRPr="0043464E">
        <w:rPr>
          <w:rStyle w:val="enspace"/>
          <w:rFonts w:ascii="Microsoft Sans Serif" w:eastAsiaTheme="majorEastAsia" w:hAnsi="Microsoft Sans Serif" w:cs="Microsoft Sans Serif"/>
          <w:color w:val="000000"/>
          <w:sz w:val="22"/>
          <w:szCs w:val="22"/>
        </w:rPr>
        <w:t xml:space="preserve">“Passenger vehicle” means a vehicle which is </w:t>
      </w:r>
      <w:r w:rsidR="00CA7C71" w:rsidRPr="0043464E">
        <w:rPr>
          <w:rStyle w:val="enspace"/>
          <w:rFonts w:ascii="Microsoft Sans Serif" w:eastAsiaTheme="majorEastAsia" w:hAnsi="Microsoft Sans Serif" w:cs="Microsoft Sans Serif"/>
          <w:color w:val="000000"/>
          <w:sz w:val="22"/>
          <w:szCs w:val="22"/>
        </w:rPr>
        <w:t>self-propelled,</w:t>
      </w:r>
      <w:r w:rsidRPr="0043464E">
        <w:rPr>
          <w:rStyle w:val="enspace"/>
          <w:rFonts w:ascii="Microsoft Sans Serif" w:eastAsiaTheme="majorEastAsia" w:hAnsi="Microsoft Sans Serif" w:cs="Microsoft Sans Serif"/>
          <w:color w:val="000000"/>
          <w:sz w:val="22"/>
          <w:szCs w:val="22"/>
        </w:rPr>
        <w:t xml:space="preserve"> and which is designed for carrying not more than 10 persons including the driver, and which is </w:t>
      </w:r>
      <w:r w:rsidRPr="0043464E">
        <w:rPr>
          <w:rStyle w:val="enspace"/>
          <w:rFonts w:ascii="Microsoft Sans Serif" w:eastAsiaTheme="majorEastAsia" w:hAnsi="Microsoft Sans Serif" w:cs="Microsoft Sans Serif"/>
          <w:color w:val="000000"/>
          <w:sz w:val="22"/>
          <w:szCs w:val="22"/>
        </w:rPr>
        <w:lastRenderedPageBreak/>
        <w:t>used or maintained for the transportation of persons, but does not include any motortruck or truck tractor.</w:t>
      </w:r>
    </w:p>
    <w:p w14:paraId="73CDE483" w14:textId="77777777" w:rsidR="00B14F60" w:rsidRPr="0043464E" w:rsidRDefault="00B14F60" w:rsidP="00B14F60">
      <w:pPr>
        <w:pStyle w:val="NormalWeb"/>
        <w:shd w:val="clear" w:color="auto" w:fill="FFFFFF"/>
        <w:rPr>
          <w:rStyle w:val="enspace"/>
          <w:rFonts w:ascii="Microsoft Sans Serif" w:eastAsiaTheme="majorEastAsia" w:hAnsi="Microsoft Sans Serif" w:cs="Microsoft Sans Serif"/>
          <w:color w:val="000000"/>
        </w:rPr>
      </w:pPr>
    </w:p>
    <w:p w14:paraId="585A09E3" w14:textId="77777777" w:rsidR="00B14F60" w:rsidRPr="0043464E" w:rsidRDefault="00B14F60" w:rsidP="00B14F60">
      <w:pPr>
        <w:pStyle w:val="NormalWeb"/>
        <w:rPr>
          <w:rFonts w:ascii="Microsoft Sans Serif" w:hAnsi="Microsoft Sans Serif" w:cs="Microsoft Sans Serif"/>
          <w:color w:val="000000"/>
        </w:rPr>
      </w:pPr>
      <w:r w:rsidRPr="0043464E">
        <w:rPr>
          <w:rFonts w:ascii="Microsoft Sans Serif" w:hAnsi="Microsoft Sans Serif" w:cs="Microsoft Sans Serif"/>
          <w:color w:val="000000"/>
          <w:shd w:val="clear" w:color="auto" w:fill="FFFFFF"/>
        </w:rPr>
        <w:t xml:space="preserve">Public Resources Code (PRC): </w:t>
      </w:r>
      <w:r w:rsidRPr="0043464E">
        <w:rPr>
          <w:rFonts w:ascii="Microsoft Sans Serif" w:hAnsi="Microsoft Sans Serif" w:cs="Microsoft Sans Serif"/>
          <w:color w:val="000000"/>
        </w:rPr>
        <w:t>Section 4442. (Amended by Stats. 1982, Ch. 1333, Sec. 18.)</w:t>
      </w:r>
      <w:r w:rsidRPr="0043464E">
        <w:rPr>
          <w:rFonts w:ascii="Microsoft Sans Serif" w:hAnsi="Microsoft Sans Serif" w:cs="Microsoft Sans Serif"/>
          <w:color w:val="000000"/>
        </w:rPr>
        <w:br/>
      </w:r>
      <w:r w:rsidRPr="0043464E">
        <w:rPr>
          <w:rFonts w:ascii="Microsoft Sans Serif" w:hAnsi="Microsoft Sans Serif" w:cs="Microsoft Sans Serif"/>
          <w:b/>
          <w:bCs/>
          <w:color w:val="000000"/>
        </w:rPr>
        <w:t>Cite as:</w:t>
      </w:r>
      <w:r w:rsidRPr="0043464E">
        <w:rPr>
          <w:rFonts w:ascii="Microsoft Sans Serif" w:hAnsi="Microsoft Sans Serif" w:cs="Microsoft Sans Serif"/>
          <w:color w:val="000000"/>
        </w:rPr>
        <w:t> Cal. Pub. Res. Code §4442.</w:t>
      </w:r>
    </w:p>
    <w:p w14:paraId="113A29FA" w14:textId="13FDBD58" w:rsidR="00B14F60" w:rsidRPr="0043464E" w:rsidRDefault="00B14F60" w:rsidP="00866798">
      <w:pPr>
        <w:pStyle w:val="NormalWeb"/>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(a)</w:t>
      </w:r>
      <w:r w:rsidR="004460FB">
        <w:rPr>
          <w:rFonts w:ascii="Microsoft Sans Serif" w:hAnsi="Microsoft Sans Serif" w:cs="Microsoft Sans Serif"/>
          <w:color w:val="000000"/>
          <w:sz w:val="22"/>
          <w:szCs w:val="22"/>
        </w:rPr>
        <w:t xml:space="preserve"> </w:t>
      </w:r>
      <w:r w:rsidRPr="0043464E">
        <w:rPr>
          <w:rFonts w:ascii="Microsoft Sans Serif" w:hAnsi="Microsoft Sans Serif" w:cs="Microsoft Sans Serif"/>
          <w:color w:val="000000"/>
          <w:sz w:val="22"/>
          <w:szCs w:val="22"/>
        </w:rPr>
        <w:t>Except as otherwise provided in this section, no person shall use, operate, or allow to be used or operated, any internal combustion engine which uses hydrocarbon fuels on any forest-covered land, brush-covered land, or grass-covered land unless the engine is equipped with a spark arrester, as defined in subdivision (c), maintained in effective working order or the engine is constructed, equipped, and maintained for the prevention of fire pursuant to Section 4443.</w:t>
      </w:r>
    </w:p>
    <w:p w14:paraId="7F690D7F" w14:textId="08558C26" w:rsidR="00B14F60" w:rsidRPr="0043464E" w:rsidRDefault="00B14F60" w:rsidP="00866798">
      <w:pPr>
        <w:pStyle w:val="NormalWeb"/>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(b)</w:t>
      </w:r>
      <w:r w:rsidR="004460FB">
        <w:rPr>
          <w:rFonts w:ascii="Microsoft Sans Serif" w:hAnsi="Microsoft Sans Serif" w:cs="Microsoft Sans Serif"/>
          <w:color w:val="000000"/>
          <w:sz w:val="22"/>
          <w:szCs w:val="22"/>
        </w:rPr>
        <w:t xml:space="preserve"> </w:t>
      </w:r>
      <w:r w:rsidRPr="0043464E">
        <w:rPr>
          <w:rFonts w:ascii="Microsoft Sans Serif" w:hAnsi="Microsoft Sans Serif" w:cs="Microsoft Sans Serif"/>
          <w:color w:val="000000"/>
          <w:sz w:val="22"/>
          <w:szCs w:val="22"/>
        </w:rPr>
        <w:t>Spark arresters affixed to the exhaust system of engines or vehicles subject to this section shall not be placed or mounted in such a manner as to allow flames or heat from the exhaust system to ignite any flammable material.</w:t>
      </w:r>
    </w:p>
    <w:p w14:paraId="7C37AB62" w14:textId="54EE439A" w:rsidR="00B14F60" w:rsidRPr="0043464E" w:rsidRDefault="00B14F60" w:rsidP="00866798">
      <w:pPr>
        <w:pStyle w:val="NormalWeb"/>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(c)</w:t>
      </w:r>
      <w:r w:rsidR="004460FB">
        <w:rPr>
          <w:rFonts w:ascii="Microsoft Sans Serif" w:hAnsi="Microsoft Sans Serif" w:cs="Microsoft Sans Serif"/>
          <w:color w:val="000000"/>
          <w:sz w:val="22"/>
          <w:szCs w:val="22"/>
        </w:rPr>
        <w:t xml:space="preserve"> </w:t>
      </w:r>
      <w:r w:rsidRPr="0043464E">
        <w:rPr>
          <w:rFonts w:ascii="Microsoft Sans Serif" w:hAnsi="Microsoft Sans Serif" w:cs="Microsoft Sans Serif"/>
          <w:color w:val="000000"/>
          <w:sz w:val="22"/>
          <w:szCs w:val="22"/>
        </w:rPr>
        <w:t xml:space="preserve">A spark arrester is a device constructed of nonflammable materials specifically for the purpose of removing and retaining carbon and other flammable particles over 0.0232 of an </w:t>
      </w:r>
      <w:proofErr w:type="gramStart"/>
      <w:r w:rsidRPr="0043464E">
        <w:rPr>
          <w:rFonts w:ascii="Microsoft Sans Serif" w:hAnsi="Microsoft Sans Serif" w:cs="Microsoft Sans Serif"/>
          <w:color w:val="000000"/>
          <w:sz w:val="22"/>
          <w:szCs w:val="22"/>
        </w:rPr>
        <w:t>inch</w:t>
      </w:r>
      <w:proofErr w:type="gramEnd"/>
      <w:r w:rsidRPr="0043464E">
        <w:rPr>
          <w:rFonts w:ascii="Microsoft Sans Serif" w:hAnsi="Microsoft Sans Serif" w:cs="Microsoft Sans Serif"/>
          <w:color w:val="000000"/>
          <w:sz w:val="22"/>
          <w:szCs w:val="22"/>
        </w:rPr>
        <w:t xml:space="preserve"> in size from the exhaust flow of an internal combustion engine that uses hydrocarbon fuels or which is qualified and rated by the United States Forest Service.</w:t>
      </w:r>
    </w:p>
    <w:p w14:paraId="7EB6BE51" w14:textId="53A454D1" w:rsidR="00B14F60" w:rsidRPr="0043464E" w:rsidRDefault="00B14F60" w:rsidP="00866798">
      <w:pPr>
        <w:pStyle w:val="NormalWeb"/>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(d)</w:t>
      </w:r>
      <w:r w:rsidR="004460FB">
        <w:rPr>
          <w:rFonts w:ascii="Microsoft Sans Serif" w:hAnsi="Microsoft Sans Serif" w:cs="Microsoft Sans Serif"/>
          <w:color w:val="000000"/>
          <w:sz w:val="22"/>
          <w:szCs w:val="22"/>
        </w:rPr>
        <w:t xml:space="preserve"> </w:t>
      </w:r>
      <w:r w:rsidRPr="0043464E">
        <w:rPr>
          <w:rFonts w:ascii="Microsoft Sans Serif" w:hAnsi="Microsoft Sans Serif" w:cs="Microsoft Sans Serif"/>
          <w:color w:val="000000"/>
          <w:sz w:val="22"/>
          <w:szCs w:val="22"/>
        </w:rPr>
        <w:t>Engines used to provide motive power for trucks, truck tractors, buses, and passenger vehicles, except motorcycles, are not subject to this section if the exhaust system is equipped with a muffler as defined in the Vehicle Code.</w:t>
      </w:r>
    </w:p>
    <w:p w14:paraId="43B02309" w14:textId="6256C904" w:rsidR="00B14F60" w:rsidRPr="0043464E" w:rsidRDefault="00B14F60" w:rsidP="00866798">
      <w:pPr>
        <w:pStyle w:val="NormalWeb"/>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(e)</w:t>
      </w:r>
      <w:r w:rsidR="004460FB">
        <w:rPr>
          <w:rFonts w:ascii="Microsoft Sans Serif" w:hAnsi="Microsoft Sans Serif" w:cs="Microsoft Sans Serif"/>
          <w:color w:val="000000"/>
          <w:sz w:val="22"/>
          <w:szCs w:val="22"/>
        </w:rPr>
        <w:t xml:space="preserve"> </w:t>
      </w:r>
      <w:r w:rsidRPr="0043464E">
        <w:rPr>
          <w:rFonts w:ascii="Microsoft Sans Serif" w:hAnsi="Microsoft Sans Serif" w:cs="Microsoft Sans Serif"/>
          <w:color w:val="000000"/>
          <w:sz w:val="22"/>
          <w:szCs w:val="22"/>
        </w:rPr>
        <w:t>Turbocharged engines are not subject to this section if all exhausted gases pass through the rotating turbine wheel, there is no exhaust bypass to the atmosphere, and the turbocharger is in effective mechanical condition.</w:t>
      </w:r>
    </w:p>
    <w:p w14:paraId="573CE29D" w14:textId="366A784B" w:rsidR="00B14F60" w:rsidRPr="0043464E" w:rsidRDefault="00B14F60" w:rsidP="00866798">
      <w:pPr>
        <w:pStyle w:val="NormalWeb"/>
        <w:spacing w:line="276" w:lineRule="auto"/>
        <w:ind w:left="720"/>
        <w:rPr>
          <w:rFonts w:ascii="Microsoft Sans Serif" w:hAnsi="Microsoft Sans Serif" w:cs="Microsoft Sans Serif"/>
          <w:color w:val="000000"/>
          <w:sz w:val="22"/>
          <w:szCs w:val="22"/>
        </w:rPr>
      </w:pPr>
      <w:r w:rsidRPr="0043464E">
        <w:rPr>
          <w:rFonts w:ascii="Microsoft Sans Serif" w:hAnsi="Microsoft Sans Serif" w:cs="Microsoft Sans Serif"/>
          <w:color w:val="000000"/>
          <w:sz w:val="22"/>
          <w:szCs w:val="22"/>
        </w:rPr>
        <w:t>(f)</w:t>
      </w:r>
      <w:r w:rsidR="004460FB">
        <w:rPr>
          <w:rFonts w:ascii="Microsoft Sans Serif" w:hAnsi="Microsoft Sans Serif" w:cs="Microsoft Sans Serif"/>
          <w:color w:val="000000"/>
          <w:sz w:val="22"/>
          <w:szCs w:val="22"/>
        </w:rPr>
        <w:t xml:space="preserve"> </w:t>
      </w:r>
      <w:r w:rsidRPr="0043464E">
        <w:rPr>
          <w:rFonts w:ascii="Microsoft Sans Serif" w:hAnsi="Microsoft Sans Serif" w:cs="Microsoft Sans Serif"/>
          <w:color w:val="000000"/>
          <w:sz w:val="22"/>
          <w:szCs w:val="22"/>
        </w:rPr>
        <w:t>Motor vehicles when being operated in an organized racing or competitive event upon a closed course are not subject to this section if the event is conducted under the auspices of a recognized sanctioning body and by permit issued by the fire protection authority having jurisdiction.</w:t>
      </w:r>
    </w:p>
    <w:p w14:paraId="55CE92C6" w14:textId="77777777" w:rsidR="00B14F60" w:rsidRPr="0043464E" w:rsidRDefault="00B14F60" w:rsidP="00B14F60">
      <w:pPr>
        <w:pStyle w:val="NormalWeb"/>
        <w:shd w:val="clear" w:color="auto" w:fill="FFFFFF"/>
        <w:rPr>
          <w:rStyle w:val="enspace"/>
          <w:rFonts w:ascii="Microsoft Sans Serif" w:eastAsiaTheme="majorEastAsia" w:hAnsi="Microsoft Sans Serif" w:cs="Microsoft Sans Serif"/>
          <w:color w:val="000000"/>
        </w:rPr>
      </w:pPr>
      <w:r w:rsidRPr="0043464E">
        <w:rPr>
          <w:rStyle w:val="enspace"/>
          <w:rFonts w:ascii="Microsoft Sans Serif" w:eastAsiaTheme="majorEastAsia" w:hAnsi="Microsoft Sans Serif" w:cs="Microsoft Sans Serif"/>
          <w:color w:val="000000"/>
        </w:rPr>
        <w:tab/>
      </w:r>
      <w:r w:rsidRPr="0043464E">
        <w:rPr>
          <w:rStyle w:val="enspace"/>
          <w:rFonts w:ascii="Microsoft Sans Serif" w:eastAsiaTheme="majorEastAsia" w:hAnsi="Microsoft Sans Serif" w:cs="Microsoft Sans Serif"/>
          <w:color w:val="000000"/>
        </w:rPr>
        <w:tab/>
      </w:r>
      <w:r w:rsidRPr="0043464E">
        <w:rPr>
          <w:rStyle w:val="enspace"/>
          <w:rFonts w:ascii="Microsoft Sans Serif" w:eastAsiaTheme="majorEastAsia" w:hAnsi="Microsoft Sans Serif" w:cs="Microsoft Sans Serif"/>
          <w:color w:val="000000"/>
        </w:rPr>
        <w:tab/>
      </w:r>
    </w:p>
    <w:p w14:paraId="70E1ABCA" w14:textId="77777777" w:rsidR="00B14F60" w:rsidRPr="0043464E" w:rsidRDefault="00B14F60" w:rsidP="00B14F60">
      <w:pPr>
        <w:pStyle w:val="NormalWeb"/>
        <w:shd w:val="clear" w:color="auto" w:fill="FFFFFF"/>
        <w:rPr>
          <w:rStyle w:val="enspace"/>
          <w:rFonts w:ascii="Microsoft Sans Serif" w:eastAsiaTheme="majorEastAsia" w:hAnsi="Microsoft Sans Serif" w:cs="Microsoft Sans Serif"/>
          <w:color w:val="000000"/>
        </w:rPr>
      </w:pPr>
    </w:p>
    <w:p w14:paraId="1C8859DF" w14:textId="77777777" w:rsidR="00B14F60" w:rsidRPr="0043464E" w:rsidRDefault="00B14F60" w:rsidP="00B14F60">
      <w:pPr>
        <w:pStyle w:val="NormalWeb"/>
        <w:shd w:val="clear" w:color="auto" w:fill="FFFFFF"/>
        <w:rPr>
          <w:rStyle w:val="enspace"/>
          <w:rFonts w:ascii="Microsoft Sans Serif" w:eastAsiaTheme="majorEastAsia" w:hAnsi="Microsoft Sans Serif" w:cs="Microsoft Sans Serif"/>
          <w:color w:val="000000"/>
        </w:rPr>
      </w:pPr>
    </w:p>
    <w:p w14:paraId="35EC92A9" w14:textId="77777777" w:rsidR="00B14F60" w:rsidRPr="0043464E" w:rsidRDefault="00B14F60" w:rsidP="00B14F60">
      <w:pPr>
        <w:pStyle w:val="NormalWeb"/>
        <w:shd w:val="clear" w:color="auto" w:fill="FFFFFF"/>
        <w:rPr>
          <w:rStyle w:val="enspace"/>
          <w:rFonts w:ascii="Microsoft Sans Serif" w:eastAsiaTheme="majorEastAsia" w:hAnsi="Microsoft Sans Serif" w:cs="Microsoft Sans Serif"/>
          <w:color w:val="000000"/>
        </w:rPr>
      </w:pPr>
    </w:p>
    <w:p w14:paraId="503564CE" w14:textId="77777777" w:rsidR="00B14F60" w:rsidRPr="0043464E" w:rsidRDefault="00B14F60" w:rsidP="00B14F60">
      <w:pPr>
        <w:shd w:val="clear" w:color="auto" w:fill="FFFFFF"/>
        <w:spacing w:line="240" w:lineRule="auto"/>
        <w:rPr>
          <w:rFonts w:ascii="Microsoft Sans Serif" w:eastAsia="Times New Roman" w:hAnsi="Microsoft Sans Serif" w:cs="Microsoft Sans Serif"/>
          <w:color w:val="000000"/>
          <w:sz w:val="24"/>
          <w:szCs w:val="24"/>
        </w:rPr>
      </w:pPr>
      <w:r w:rsidRPr="0043464E">
        <w:rPr>
          <w:rFonts w:ascii="Microsoft Sans Serif" w:hAnsi="Microsoft Sans Serif" w:cs="Microsoft Sans Serif"/>
          <w:color w:val="000000"/>
          <w:sz w:val="24"/>
          <w:szCs w:val="24"/>
          <w:shd w:val="clear" w:color="auto" w:fill="FFFFFF"/>
        </w:rPr>
        <w:lastRenderedPageBreak/>
        <w:t xml:space="preserve">Public Resources Code (PRC): </w:t>
      </w:r>
      <w:r w:rsidRPr="0043464E">
        <w:rPr>
          <w:rFonts w:ascii="Microsoft Sans Serif" w:eastAsia="Times New Roman" w:hAnsi="Microsoft Sans Serif" w:cs="Microsoft Sans Serif"/>
          <w:color w:val="000000"/>
          <w:sz w:val="24"/>
          <w:szCs w:val="24"/>
        </w:rPr>
        <w:t>Section 4443. (Added by Stats. 1977, Ch. 949.)</w:t>
      </w:r>
      <w:r w:rsidRPr="0043464E">
        <w:rPr>
          <w:rFonts w:ascii="Microsoft Sans Serif" w:eastAsia="Times New Roman" w:hAnsi="Microsoft Sans Serif" w:cs="Microsoft Sans Serif"/>
          <w:color w:val="000000"/>
          <w:sz w:val="24"/>
          <w:szCs w:val="24"/>
        </w:rPr>
        <w:br/>
      </w:r>
      <w:r w:rsidRPr="0043464E">
        <w:rPr>
          <w:rFonts w:ascii="Microsoft Sans Serif" w:eastAsia="Times New Roman" w:hAnsi="Microsoft Sans Serif" w:cs="Microsoft Sans Serif"/>
          <w:b/>
          <w:bCs/>
          <w:color w:val="000000"/>
          <w:sz w:val="24"/>
          <w:szCs w:val="24"/>
        </w:rPr>
        <w:t>Cite as:</w:t>
      </w:r>
      <w:r w:rsidRPr="0043464E">
        <w:rPr>
          <w:rFonts w:ascii="Microsoft Sans Serif" w:eastAsia="Times New Roman" w:hAnsi="Microsoft Sans Serif" w:cs="Microsoft Sans Serif"/>
          <w:color w:val="000000"/>
          <w:sz w:val="24"/>
          <w:szCs w:val="24"/>
        </w:rPr>
        <w:t> Cal. Pub. Res. Code §4443.</w:t>
      </w:r>
    </w:p>
    <w:p w14:paraId="2B691FDC" w14:textId="18B27438" w:rsidR="00B14F60" w:rsidRPr="0043464E" w:rsidRDefault="00B14F60" w:rsidP="00B14F60">
      <w:pPr>
        <w:shd w:val="clear" w:color="auto" w:fill="FFFFFF"/>
        <w:spacing w:before="100" w:beforeAutospacing="1" w:after="100" w:afterAutospacing="1" w:line="276" w:lineRule="auto"/>
        <w:rPr>
          <w:rFonts w:ascii="Microsoft Sans Serif" w:eastAsia="Times New Roman" w:hAnsi="Microsoft Sans Serif" w:cs="Microsoft Sans Serif"/>
          <w:color w:val="000000"/>
        </w:rPr>
      </w:pPr>
      <w:r w:rsidRPr="0043464E">
        <w:rPr>
          <w:rFonts w:ascii="Microsoft Sans Serif" w:eastAsia="Times New Roman" w:hAnsi="Microsoft Sans Serif" w:cs="Microsoft Sans Serif"/>
          <w:color w:val="000000"/>
        </w:rPr>
        <w:t>No person shall use, operate, or cause to be operated on any forest-covered land, brush-covered land, or grass-covered land any handheld portable, multi</w:t>
      </w:r>
      <w:r w:rsidR="00157EE3">
        <w:rPr>
          <w:rFonts w:ascii="Microsoft Sans Serif" w:eastAsia="Times New Roman" w:hAnsi="Microsoft Sans Serif" w:cs="Microsoft Sans Serif"/>
          <w:color w:val="000000"/>
        </w:rPr>
        <w:t>-</w:t>
      </w:r>
      <w:r w:rsidRPr="0043464E">
        <w:rPr>
          <w:rFonts w:ascii="Microsoft Sans Serif" w:eastAsia="Times New Roman" w:hAnsi="Microsoft Sans Serif" w:cs="Microsoft Sans Serif"/>
          <w:color w:val="000000"/>
        </w:rPr>
        <w:t>position, internal-combustion engine manufactured after June 30, 1978, which is operated on hydrocarbon fuels, unless it is constructed and equipped and maintained for the prevention of fire.</w:t>
      </w:r>
    </w:p>
    <w:p w14:paraId="7AF7F969" w14:textId="77777777" w:rsidR="00B14F60" w:rsidRPr="0043464E" w:rsidRDefault="00B14F60" w:rsidP="00B14F60">
      <w:pPr>
        <w:shd w:val="clear" w:color="auto" w:fill="FFFFFF"/>
        <w:spacing w:before="100" w:beforeAutospacing="1" w:after="100" w:afterAutospacing="1" w:line="276" w:lineRule="auto"/>
        <w:rPr>
          <w:rFonts w:ascii="Microsoft Sans Serif" w:eastAsia="Times New Roman" w:hAnsi="Microsoft Sans Serif" w:cs="Microsoft Sans Serif"/>
          <w:color w:val="000000"/>
        </w:rPr>
      </w:pPr>
      <w:r w:rsidRPr="0043464E">
        <w:rPr>
          <w:rFonts w:ascii="Microsoft Sans Serif" w:eastAsia="Times New Roman" w:hAnsi="Microsoft Sans Serif" w:cs="Microsoft Sans Serif"/>
          <w:color w:val="000000"/>
        </w:rPr>
        <w:t>The board shall, by regulation, specify standards for construction, equipment, and maintenance of such engines for the prevention of fire and shall specify a uniform method of testing to be used by engine and equipment manufacturers, governmental agencies, and equipment users. The regulations shall include specification of exhaust system standards for carbon particle retention or destruction, exposed surface temperature, gas temperature, flammable debris accumulation, durability, and serviceability.</w:t>
      </w:r>
    </w:p>
    <w:p w14:paraId="16281DB8" w14:textId="77777777" w:rsidR="00B14F60" w:rsidRPr="0043464E" w:rsidRDefault="00B14F60" w:rsidP="00B14F60">
      <w:pPr>
        <w:shd w:val="clear" w:color="auto" w:fill="FFFFFF"/>
        <w:spacing w:before="100" w:beforeAutospacing="1" w:after="100" w:afterAutospacing="1" w:line="276" w:lineRule="auto"/>
        <w:rPr>
          <w:rFonts w:ascii="Microsoft Sans Serif" w:eastAsia="Times New Roman" w:hAnsi="Microsoft Sans Serif" w:cs="Microsoft Sans Serif"/>
          <w:color w:val="000000"/>
        </w:rPr>
      </w:pPr>
      <w:r w:rsidRPr="0043464E">
        <w:rPr>
          <w:rFonts w:ascii="Microsoft Sans Serif" w:eastAsia="Times New Roman" w:hAnsi="Microsoft Sans Serif" w:cs="Microsoft Sans Serif"/>
          <w:color w:val="000000"/>
        </w:rPr>
        <w:t>Portable power saw and other portable equipment described in this section which were manufactured prior to July 1, 1978, shall be subject to fire safety design specifications as prescribed by the board.</w:t>
      </w:r>
    </w:p>
    <w:p w14:paraId="365A16BB" w14:textId="77777777" w:rsidR="00B14F60" w:rsidRPr="0043464E" w:rsidRDefault="00B14F60" w:rsidP="00B14F60">
      <w:pPr>
        <w:spacing w:line="276" w:lineRule="auto"/>
        <w:rPr>
          <w:rFonts w:ascii="Microsoft Sans Serif" w:hAnsi="Microsoft Sans Serif" w:cs="Microsoft Sans Serif"/>
          <w:lang w:val="en"/>
        </w:rPr>
      </w:pPr>
      <w:r w:rsidRPr="0043464E">
        <w:rPr>
          <w:rFonts w:ascii="Microsoft Sans Serif" w:hAnsi="Microsoft Sans Serif" w:cs="Microsoft Sans Serif"/>
          <w:lang w:val="en"/>
        </w:rPr>
        <w:t>14 CA ADC § 1254BARCLAYS OFFICIAL CALIFORNIA CODE OF REGULATIONS</w:t>
      </w:r>
    </w:p>
    <w:p w14:paraId="3926DB90" w14:textId="77777777" w:rsidR="00B14F60" w:rsidRPr="0043464E" w:rsidRDefault="00B14F60" w:rsidP="00B14F60">
      <w:pPr>
        <w:spacing w:line="276" w:lineRule="auto"/>
        <w:rPr>
          <w:rFonts w:ascii="Microsoft Sans Serif" w:hAnsi="Microsoft Sans Serif" w:cs="Microsoft Sans Serif"/>
        </w:rPr>
      </w:pPr>
      <w:r w:rsidRPr="0043464E">
        <w:rPr>
          <w:rFonts w:ascii="Microsoft Sans Serif" w:hAnsi="Microsoft Sans Serif" w:cs="Microsoft Sans Serif"/>
        </w:rPr>
        <w:t xml:space="preserve">Barclays Official California Code of Regulation </w:t>
      </w:r>
      <w:proofErr w:type="spellStart"/>
      <w:r w:rsidRPr="0043464E">
        <w:rPr>
          <w:rFonts w:ascii="Microsoft Sans Serif" w:hAnsi="Microsoft Sans Serif" w:cs="Microsoft Sans Serif"/>
        </w:rPr>
        <w:t>Currentness</w:t>
      </w:r>
      <w:proofErr w:type="spellEnd"/>
    </w:p>
    <w:p w14:paraId="22C1FA62" w14:textId="77777777" w:rsidR="00B14F60" w:rsidRPr="0043464E" w:rsidRDefault="00B14F60" w:rsidP="00B14F60">
      <w:pPr>
        <w:spacing w:line="276" w:lineRule="auto"/>
        <w:rPr>
          <w:rFonts w:ascii="Microsoft Sans Serif" w:hAnsi="Microsoft Sans Serif" w:cs="Microsoft Sans Serif"/>
        </w:rPr>
      </w:pPr>
      <w:r w:rsidRPr="0043464E">
        <w:rPr>
          <w:rFonts w:ascii="Microsoft Sans Serif" w:hAnsi="Microsoft Sans Serif" w:cs="Microsoft Sans Serif"/>
        </w:rPr>
        <w:t>Title 14. Natural Resources</w:t>
      </w:r>
    </w:p>
    <w:p w14:paraId="06AF37A1" w14:textId="77777777" w:rsidR="00B14F60" w:rsidRPr="0043464E" w:rsidRDefault="00B14F60" w:rsidP="00B14F60">
      <w:pPr>
        <w:spacing w:line="276" w:lineRule="auto"/>
        <w:rPr>
          <w:rFonts w:ascii="Microsoft Sans Serif" w:hAnsi="Microsoft Sans Serif" w:cs="Microsoft Sans Serif"/>
        </w:rPr>
      </w:pPr>
      <w:r w:rsidRPr="0043464E">
        <w:rPr>
          <w:rFonts w:ascii="Microsoft Sans Serif" w:hAnsi="Microsoft Sans Serif" w:cs="Microsoft Sans Serif"/>
        </w:rPr>
        <w:t>Division 1.5 Department of Forestry and Fire Protection</w:t>
      </w:r>
    </w:p>
    <w:p w14:paraId="0AF5CD8B" w14:textId="77777777" w:rsidR="00B14F60" w:rsidRPr="0043464E" w:rsidRDefault="00B14F60" w:rsidP="00B14F60">
      <w:pPr>
        <w:spacing w:line="276" w:lineRule="auto"/>
        <w:rPr>
          <w:rFonts w:ascii="Microsoft Sans Serif" w:hAnsi="Microsoft Sans Serif" w:cs="Microsoft Sans Serif"/>
        </w:rPr>
      </w:pPr>
      <w:r w:rsidRPr="0043464E">
        <w:rPr>
          <w:rFonts w:ascii="Microsoft Sans Serif" w:hAnsi="Microsoft Sans Serif" w:cs="Microsoft Sans Serif"/>
        </w:rPr>
        <w:t>Chapter 7. Fire Protections [FNA2]</w:t>
      </w:r>
    </w:p>
    <w:p w14:paraId="12DB0DDD" w14:textId="77777777" w:rsidR="00B14F60" w:rsidRPr="0043464E" w:rsidRDefault="00B14F60" w:rsidP="00B14F60">
      <w:pPr>
        <w:spacing w:line="276" w:lineRule="auto"/>
        <w:rPr>
          <w:rFonts w:ascii="Microsoft Sans Serif" w:hAnsi="Microsoft Sans Serif" w:cs="Microsoft Sans Serif"/>
        </w:rPr>
      </w:pPr>
      <w:r w:rsidRPr="0043464E">
        <w:rPr>
          <w:rFonts w:ascii="Microsoft Sans Serif" w:hAnsi="Microsoft Sans Serif" w:cs="Microsoft Sans Serif"/>
        </w:rPr>
        <w:t>Article 4. Fire Prevention Standards for Electric Utilities</w:t>
      </w:r>
    </w:p>
    <w:p w14:paraId="78AF8BE2" w14:textId="77777777" w:rsidR="00B14F60" w:rsidRPr="0043464E" w:rsidRDefault="00B14F60" w:rsidP="00B14F60">
      <w:pPr>
        <w:shd w:val="clear" w:color="auto" w:fill="FFFFFF"/>
        <w:spacing w:line="276" w:lineRule="auto"/>
        <w:rPr>
          <w:rFonts w:ascii="Microsoft Sans Serif" w:eastAsia="Times New Roman" w:hAnsi="Microsoft Sans Serif" w:cs="Microsoft Sans Serif"/>
          <w:lang w:val="en"/>
        </w:rPr>
      </w:pPr>
    </w:p>
    <w:p w14:paraId="01964A93" w14:textId="77777777" w:rsidR="00B14F60" w:rsidRPr="0043464E" w:rsidRDefault="00B14F60" w:rsidP="00B14F60">
      <w:pPr>
        <w:shd w:val="clear" w:color="auto" w:fill="FFFFFF"/>
        <w:spacing w:line="276" w:lineRule="auto"/>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t>14 CCR § 1254</w:t>
      </w:r>
    </w:p>
    <w:p w14:paraId="7DB7AB69" w14:textId="77777777" w:rsidR="00B14F60" w:rsidRPr="0043464E" w:rsidRDefault="00B14F60" w:rsidP="00B14F60">
      <w:pPr>
        <w:shd w:val="clear" w:color="auto" w:fill="FFFFFF"/>
        <w:spacing w:line="276" w:lineRule="auto"/>
        <w:rPr>
          <w:rFonts w:ascii="Microsoft Sans Serif" w:eastAsia="Times New Roman" w:hAnsi="Microsoft Sans Serif" w:cs="Microsoft Sans Serif"/>
          <w:lang w:val="en"/>
        </w:rPr>
      </w:pPr>
      <w:r w:rsidRPr="0043464E">
        <w:rPr>
          <w:rFonts w:ascii="Microsoft Sans Serif" w:eastAsia="Times New Roman" w:hAnsi="Microsoft Sans Serif" w:cs="Microsoft Sans Serif"/>
          <w:b/>
          <w:bCs/>
          <w:lang w:val="en"/>
        </w:rPr>
        <w:t>§ 1254. Minimum Clearance Provisions - PRC 4292.</w:t>
      </w:r>
    </w:p>
    <w:p w14:paraId="0A37DC53" w14:textId="5C80990A" w:rsidR="00B14F60" w:rsidRPr="0043464E" w:rsidRDefault="00B14F60" w:rsidP="00F54BB9">
      <w:pPr>
        <w:shd w:val="clear" w:color="auto" w:fill="FFFFFF"/>
        <w:spacing w:after="240" w:line="276" w:lineRule="auto"/>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t>The firebreak clearances required by PRC 4292 are applicable within an imaginary cylindrical space surrounding each pole or tower on which a switch, fuse, transformer or lightning arrester is attached and surrounding each dead end or corner pole unless such pole or tower is exempt from minimum clearance requirements by provisions of 14 CCR 1255 or PRC 4296. The radius of the cylindroid is 3.1 m (10 feet) measured horizontally from the outer circumference of the specified pole or tower with height equal to the distance from the intersection of the imaginary vertical exterior surface of the cylindroid with the ground to an intersection with a horizontal plane passing through the highest point at which a conductor is attached to such pole or tower. Flammable vegetation and materials located wholly or partially within the firebreak space shall be treated as follows:</w:t>
      </w:r>
    </w:p>
    <w:p w14:paraId="1C0C20DD" w14:textId="77777777" w:rsidR="00B14F60" w:rsidRPr="0043464E" w:rsidRDefault="00B14F60" w:rsidP="00866798">
      <w:pPr>
        <w:shd w:val="clear" w:color="auto" w:fill="FFFFFF"/>
        <w:spacing w:after="240" w:line="276" w:lineRule="auto"/>
        <w:ind w:left="720"/>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t>(a) At ground level -remove flammable materials, including but not limited to, ground litter, duff and dead or desiccated vegetation that will allow fire to spread.</w:t>
      </w:r>
    </w:p>
    <w:p w14:paraId="1855876B" w14:textId="77777777" w:rsidR="00B14F60" w:rsidRPr="0043464E" w:rsidRDefault="00B14F60" w:rsidP="00866798">
      <w:pPr>
        <w:shd w:val="clear" w:color="auto" w:fill="FFFFFF"/>
        <w:spacing w:line="276" w:lineRule="auto"/>
        <w:ind w:left="720"/>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t>(b) From 0-2.4 m (0-8 feet) above ground level -remove flammable trash, debris or other materials, grass, herbaceous and brush vegetation. All limbs and foliage of living trees shall be removed up to a height of 2.4 m (8 feet).</w:t>
      </w:r>
    </w:p>
    <w:p w14:paraId="2438D223" w14:textId="77777777" w:rsidR="00B14F60" w:rsidRPr="0043464E" w:rsidRDefault="00B14F60" w:rsidP="00866798">
      <w:pPr>
        <w:shd w:val="clear" w:color="auto" w:fill="FFFFFF"/>
        <w:spacing w:after="240" w:line="276" w:lineRule="auto"/>
        <w:ind w:left="720"/>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lastRenderedPageBreak/>
        <w:t>(c) From 2.4 m (8 feet) to horizontal plane of highest point of conductor attachment -remove dead, diseased or dying limbs and foliage from living sound trees and any dead, diseased or dying trees in their entirety.</w:t>
      </w:r>
    </w:p>
    <w:p w14:paraId="32E26062" w14:textId="77777777" w:rsidR="00B14F60" w:rsidRPr="0043464E" w:rsidRDefault="00B14F60" w:rsidP="00B14F60">
      <w:pPr>
        <w:shd w:val="clear" w:color="auto" w:fill="FFFFFF"/>
        <w:spacing w:line="276" w:lineRule="auto"/>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t>Note: Authority cited: Section 4292, Public Resources Code. Reference: Section 4292, Public Resources Code</w:t>
      </w:r>
    </w:p>
    <w:p w14:paraId="3FCB7918" w14:textId="77777777" w:rsidR="00D11CAD" w:rsidRPr="0043464E" w:rsidRDefault="00D11CAD" w:rsidP="0092482D">
      <w:pPr>
        <w:shd w:val="clear" w:color="auto" w:fill="FFFFFF"/>
        <w:rPr>
          <w:rFonts w:ascii="Microsoft Sans Serif" w:eastAsia="Times New Roman" w:hAnsi="Microsoft Sans Serif" w:cs="Microsoft Sans Serif"/>
          <w:color w:val="FF0000"/>
          <w:lang w:val="en"/>
        </w:rPr>
      </w:pPr>
    </w:p>
    <w:p w14:paraId="5B616D39"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234E60A4"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5DAB244"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A9D6459"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C017370"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9DDF07A"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0104780"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DB2C9B8"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3F8A667"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04C640C"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5714125" w14:textId="77777777" w:rsidR="00D11CAD" w:rsidRPr="0043464E"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71EA15B" w14:textId="18CEF917" w:rsidR="00D11CAD" w:rsidRDefault="00D11CA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736B8F4" w14:textId="69623B0F" w:rsidR="003F22DD" w:rsidRDefault="003F22D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880A728" w14:textId="7A999B45" w:rsidR="003F22DD" w:rsidRDefault="003F22D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1E69C13" w14:textId="36FE8867" w:rsidR="003F22DD" w:rsidRDefault="003F22D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DC3A8DD" w14:textId="77777777" w:rsidR="003F22DD" w:rsidRDefault="003F22D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3D83752" w14:textId="77777777" w:rsidR="003F22DD" w:rsidRPr="0043464E" w:rsidRDefault="003F22DD"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71700E5" w14:textId="77777777" w:rsidR="00B14F60" w:rsidRPr="0043464E" w:rsidRDefault="00B14F60" w:rsidP="00D11CAD">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BF157BF" w14:textId="0B245B3C" w:rsidR="00D11CAD" w:rsidRPr="0043464E" w:rsidRDefault="00D11CAD" w:rsidP="006A3B81">
      <w:pPr>
        <w:tabs>
          <w:tab w:val="left" w:pos="-180"/>
          <w:tab w:val="left" w:pos="1440"/>
        </w:tabs>
        <w:spacing w:before="173"/>
        <w:ind w:right="216"/>
        <w:textAlignment w:val="baseline"/>
        <w:rPr>
          <w:rFonts w:ascii="Microsoft Sans Serif" w:hAnsi="Microsoft Sans Serif" w:cs="Microsoft Sans Serif"/>
          <w:noProof/>
          <w:color w:val="FF0000"/>
          <w:sz w:val="24"/>
          <w:szCs w:val="24"/>
        </w:rPr>
      </w:pPr>
      <w:r w:rsidRPr="0043464E">
        <w:rPr>
          <w:rFonts w:ascii="Microsoft Sans Serif" w:hAnsi="Microsoft Sans Serif" w:cs="Microsoft Sans Serif"/>
          <w:noProof/>
          <w:color w:val="FF0000"/>
          <w:sz w:val="24"/>
          <w:szCs w:val="24"/>
        </w:rPr>
        <w:br w:type="page"/>
      </w:r>
    </w:p>
    <w:p w14:paraId="5A3F3847" w14:textId="425486FD" w:rsidR="00D11CAD" w:rsidRPr="0043464E" w:rsidRDefault="00D11CAD" w:rsidP="0092482D">
      <w:pPr>
        <w:shd w:val="clear" w:color="auto" w:fill="FFFFFF"/>
        <w:rPr>
          <w:rFonts w:ascii="Microsoft Sans Serif" w:eastAsia="Times New Roman" w:hAnsi="Microsoft Sans Serif" w:cs="Microsoft Sans Serif"/>
          <w:color w:val="FF0000"/>
          <w:lang w:val="en"/>
        </w:rPr>
        <w:sectPr w:rsidR="00D11CAD" w:rsidRPr="0043464E" w:rsidSect="00F94DFB">
          <w:headerReference w:type="default" r:id="rId71"/>
          <w:pgSz w:w="12240" w:h="15840"/>
          <w:pgMar w:top="1440" w:right="1440" w:bottom="1440" w:left="1440" w:header="720"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6E9E1C76" w14:textId="741E23FA" w:rsidR="0070717E" w:rsidRPr="0043464E" w:rsidRDefault="0070717E" w:rsidP="001C3F3B">
      <w:pPr>
        <w:pStyle w:val="Heading1"/>
        <w:numPr>
          <w:ilvl w:val="0"/>
          <w:numId w:val="0"/>
        </w:numPr>
        <w:spacing w:after="240"/>
        <w:ind w:left="90"/>
        <w:rPr>
          <w:rFonts w:cs="Microsoft Sans Serif"/>
          <w:color w:val="auto"/>
          <w:sz w:val="28"/>
          <w:szCs w:val="24"/>
        </w:rPr>
      </w:pPr>
      <w:bookmarkStart w:id="631" w:name="_Toc36557274"/>
      <w:r w:rsidRPr="0043464E">
        <w:rPr>
          <w:rFonts w:cs="Microsoft Sans Serif"/>
          <w:color w:val="auto"/>
          <w:sz w:val="28"/>
          <w:szCs w:val="24"/>
        </w:rPr>
        <w:lastRenderedPageBreak/>
        <w:t>Appendix E</w:t>
      </w:r>
      <w:r w:rsidR="00DD33B6" w:rsidRPr="0043464E">
        <w:rPr>
          <w:rFonts w:cs="Microsoft Sans Serif"/>
          <w:color w:val="auto"/>
          <w:sz w:val="28"/>
          <w:szCs w:val="24"/>
        </w:rPr>
        <w:t>:</w:t>
      </w:r>
      <w:r w:rsidR="004460FB">
        <w:rPr>
          <w:rFonts w:cs="Microsoft Sans Serif"/>
          <w:color w:val="auto"/>
          <w:sz w:val="28"/>
          <w:szCs w:val="24"/>
        </w:rPr>
        <w:t xml:space="preserve"> </w:t>
      </w:r>
      <w:r w:rsidR="00470238">
        <w:rPr>
          <w:rFonts w:cs="Microsoft Sans Serif"/>
          <w:color w:val="auto"/>
          <w:sz w:val="28"/>
          <w:szCs w:val="24"/>
        </w:rPr>
        <w:t xml:space="preserve">R.O.W </w:t>
      </w:r>
      <w:r w:rsidR="00CB4360" w:rsidRPr="0043464E">
        <w:rPr>
          <w:rFonts w:cs="Microsoft Sans Serif"/>
          <w:color w:val="auto"/>
          <w:sz w:val="28"/>
          <w:szCs w:val="24"/>
        </w:rPr>
        <w:t>Clearing Guide</w:t>
      </w:r>
      <w:r w:rsidR="00872508" w:rsidRPr="0043464E">
        <w:rPr>
          <w:rFonts w:cs="Microsoft Sans Serif"/>
          <w:color w:val="auto"/>
          <w:sz w:val="28"/>
          <w:szCs w:val="24"/>
        </w:rPr>
        <w:t xml:space="preserve">, </w:t>
      </w:r>
      <w:r w:rsidR="00CB4360" w:rsidRPr="0043464E">
        <w:rPr>
          <w:rFonts w:cs="Microsoft Sans Serif"/>
          <w:color w:val="auto"/>
          <w:sz w:val="28"/>
          <w:szCs w:val="24"/>
        </w:rPr>
        <w:t>Tree Trimming Guide</w:t>
      </w:r>
      <w:r w:rsidR="00872508" w:rsidRPr="0043464E">
        <w:rPr>
          <w:rFonts w:cs="Microsoft Sans Serif"/>
          <w:color w:val="auto"/>
          <w:sz w:val="28"/>
          <w:szCs w:val="24"/>
        </w:rPr>
        <w:t xml:space="preserve"> &amp; Herbicide Applications Guide</w:t>
      </w:r>
      <w:bookmarkStart w:id="632" w:name="_Hlk27405013"/>
      <w:bookmarkEnd w:id="631"/>
    </w:p>
    <w:bookmarkEnd w:id="632"/>
    <w:p w14:paraId="4B8FD551" w14:textId="2284A938" w:rsidR="00CB4360" w:rsidRPr="0043464E" w:rsidRDefault="00CB4360" w:rsidP="003353F9">
      <w:pPr>
        <w:rPr>
          <w:rFonts w:ascii="Microsoft Sans Serif" w:hAnsi="Microsoft Sans Serif" w:cs="Microsoft Sans Serif"/>
        </w:rPr>
      </w:pPr>
      <w:r w:rsidRPr="0043464E">
        <w:rPr>
          <w:rFonts w:ascii="Microsoft Sans Serif" w:hAnsi="Microsoft Sans Serif" w:cs="Microsoft Sans Serif"/>
          <w:noProof/>
        </w:rPr>
        <w:drawing>
          <wp:anchor distT="0" distB="0" distL="114300" distR="114300" simplePos="0" relativeHeight="251728896" behindDoc="1" locked="0" layoutInCell="1" allowOverlap="1" wp14:anchorId="4F1A9D76" wp14:editId="4B179C6C">
            <wp:simplePos x="0" y="0"/>
            <wp:positionH relativeFrom="column">
              <wp:posOffset>31750</wp:posOffset>
            </wp:positionH>
            <wp:positionV relativeFrom="paragraph">
              <wp:posOffset>1003300</wp:posOffset>
            </wp:positionV>
            <wp:extent cx="5581650" cy="3327400"/>
            <wp:effectExtent l="0" t="0" r="0" b="6350"/>
            <wp:wrapTight wrapText="bothSides">
              <wp:wrapPolygon edited="0">
                <wp:start x="0" y="0"/>
                <wp:lineTo x="0" y="21518"/>
                <wp:lineTo x="21526" y="21518"/>
                <wp:lineTo x="2152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81650" cy="3327400"/>
                    </a:xfrm>
                    <a:prstGeom prst="rect">
                      <a:avLst/>
                    </a:prstGeom>
                    <a:noFill/>
                    <a:ln>
                      <a:noFill/>
                    </a:ln>
                  </pic:spPr>
                </pic:pic>
              </a:graphicData>
            </a:graphic>
          </wp:anchor>
        </w:drawing>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r w:rsidRPr="0043464E">
        <w:rPr>
          <w:rFonts w:ascii="Microsoft Sans Serif" w:hAnsi="Microsoft Sans Serif" w:cs="Microsoft Sans Serif"/>
        </w:rPr>
        <w:tab/>
      </w:r>
    </w:p>
    <w:p w14:paraId="67F76D8C" w14:textId="77777777" w:rsidR="00CB4360" w:rsidRPr="0043464E" w:rsidRDefault="00CB4360" w:rsidP="00CB4360">
      <w:pPr>
        <w:rPr>
          <w:rFonts w:ascii="Microsoft Sans Serif" w:hAnsi="Microsoft Sans Serif" w:cs="Microsoft Sans Serif"/>
        </w:rPr>
      </w:pPr>
    </w:p>
    <w:p w14:paraId="1A328DFF" w14:textId="77777777" w:rsidR="00CB4360" w:rsidRPr="0043464E" w:rsidRDefault="00CB4360" w:rsidP="00CB4360">
      <w:pPr>
        <w:rPr>
          <w:rFonts w:ascii="Microsoft Sans Serif" w:hAnsi="Microsoft Sans Serif" w:cs="Microsoft Sans Serif"/>
        </w:rPr>
      </w:pPr>
    </w:p>
    <w:p w14:paraId="207E25F6" w14:textId="77777777" w:rsidR="00CB4360" w:rsidRPr="0043464E" w:rsidRDefault="00CB4360" w:rsidP="00CB4360">
      <w:pPr>
        <w:rPr>
          <w:rFonts w:ascii="Microsoft Sans Serif" w:hAnsi="Microsoft Sans Serif" w:cs="Microsoft Sans Serif"/>
        </w:rPr>
      </w:pPr>
    </w:p>
    <w:p w14:paraId="22831C4B" w14:textId="77777777" w:rsidR="00CB4360" w:rsidRPr="0043464E" w:rsidRDefault="00CB4360" w:rsidP="00CB4360">
      <w:pPr>
        <w:rPr>
          <w:rFonts w:ascii="Microsoft Sans Serif" w:hAnsi="Microsoft Sans Serif" w:cs="Microsoft Sans Serif"/>
        </w:rPr>
      </w:pPr>
    </w:p>
    <w:p w14:paraId="1AE13F7E" w14:textId="77777777" w:rsidR="00CB4360" w:rsidRPr="0043464E" w:rsidRDefault="00CB4360" w:rsidP="00CB4360">
      <w:pPr>
        <w:rPr>
          <w:rFonts w:ascii="Microsoft Sans Serif" w:hAnsi="Microsoft Sans Serif" w:cs="Microsoft Sans Serif"/>
        </w:rPr>
      </w:pPr>
    </w:p>
    <w:p w14:paraId="4E4D7ADF" w14:textId="77777777" w:rsidR="00CB4360" w:rsidRPr="0043464E" w:rsidRDefault="00CB4360" w:rsidP="00CB4360">
      <w:pPr>
        <w:rPr>
          <w:rFonts w:ascii="Microsoft Sans Serif" w:hAnsi="Microsoft Sans Serif" w:cs="Microsoft Sans Serif"/>
        </w:rPr>
      </w:pPr>
    </w:p>
    <w:p w14:paraId="0D6F9C66" w14:textId="77777777" w:rsidR="00CB4360" w:rsidRPr="0043464E" w:rsidRDefault="00CB4360" w:rsidP="00CB4360">
      <w:pPr>
        <w:rPr>
          <w:rFonts w:ascii="Microsoft Sans Serif" w:hAnsi="Microsoft Sans Serif" w:cs="Microsoft Sans Serif"/>
        </w:rPr>
      </w:pPr>
    </w:p>
    <w:p w14:paraId="73C57000" w14:textId="77777777" w:rsidR="00CB4360" w:rsidRPr="0043464E" w:rsidRDefault="00CB4360" w:rsidP="00CB4360">
      <w:pPr>
        <w:rPr>
          <w:rFonts w:ascii="Microsoft Sans Serif" w:hAnsi="Microsoft Sans Serif" w:cs="Microsoft Sans Serif"/>
        </w:rPr>
      </w:pPr>
    </w:p>
    <w:p w14:paraId="7E0D32F5" w14:textId="41401C85"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inline distT="0" distB="0" distL="0" distR="0" wp14:anchorId="63D8ABEE" wp14:editId="245CD554">
            <wp:extent cx="5779698" cy="806186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96259" cy="8084969"/>
                    </a:xfrm>
                    <a:prstGeom prst="rect">
                      <a:avLst/>
                    </a:prstGeom>
                    <a:noFill/>
                    <a:ln>
                      <a:noFill/>
                    </a:ln>
                  </pic:spPr>
                </pic:pic>
              </a:graphicData>
            </a:graphic>
          </wp:inline>
        </w:drawing>
      </w:r>
    </w:p>
    <w:p w14:paraId="5B68D3F1" w14:textId="77777777"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inline distT="0" distB="0" distL="0" distR="0" wp14:anchorId="23484922" wp14:editId="59162F47">
            <wp:extent cx="5660927" cy="806569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85894" cy="8101272"/>
                    </a:xfrm>
                    <a:prstGeom prst="rect">
                      <a:avLst/>
                    </a:prstGeom>
                  </pic:spPr>
                </pic:pic>
              </a:graphicData>
            </a:graphic>
          </wp:inline>
        </w:drawing>
      </w:r>
    </w:p>
    <w:p w14:paraId="5F97B6F7" w14:textId="695B356B"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inline distT="0" distB="0" distL="0" distR="0" wp14:anchorId="20542532" wp14:editId="2B87333D">
            <wp:extent cx="5586424" cy="800531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12595" cy="8042816"/>
                    </a:xfrm>
                    <a:prstGeom prst="rect">
                      <a:avLst/>
                    </a:prstGeom>
                  </pic:spPr>
                </pic:pic>
              </a:graphicData>
            </a:graphic>
          </wp:inline>
        </w:drawing>
      </w:r>
      <w:r w:rsidR="003353F9" w:rsidRPr="0043464E">
        <w:rPr>
          <w:rFonts w:ascii="Microsoft Sans Serif" w:hAnsi="Microsoft Sans Serif" w:cs="Microsoft Sans Serif"/>
          <w:sz w:val="28"/>
          <w:szCs w:val="24"/>
        </w:rPr>
        <w:t xml:space="preserve"> </w:t>
      </w:r>
    </w:p>
    <w:p w14:paraId="5A530994" w14:textId="77777777"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anchor distT="0" distB="0" distL="114300" distR="114300" simplePos="0" relativeHeight="251729920" behindDoc="1" locked="0" layoutInCell="1" allowOverlap="1" wp14:anchorId="0E179443" wp14:editId="399F7C59">
            <wp:simplePos x="0" y="0"/>
            <wp:positionH relativeFrom="column">
              <wp:posOffset>-76835</wp:posOffset>
            </wp:positionH>
            <wp:positionV relativeFrom="paragraph">
              <wp:posOffset>398780</wp:posOffset>
            </wp:positionV>
            <wp:extent cx="6469380" cy="4083050"/>
            <wp:effectExtent l="0" t="0" r="7620" b="0"/>
            <wp:wrapTight wrapText="bothSides">
              <wp:wrapPolygon edited="0">
                <wp:start x="0" y="0"/>
                <wp:lineTo x="0" y="21466"/>
                <wp:lineTo x="21562" y="21466"/>
                <wp:lineTo x="2156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6469380" cy="4083050"/>
                    </a:xfrm>
                    <a:prstGeom prst="rect">
                      <a:avLst/>
                    </a:prstGeom>
                  </pic:spPr>
                </pic:pic>
              </a:graphicData>
            </a:graphic>
            <wp14:sizeRelH relativeFrom="margin">
              <wp14:pctWidth>0</wp14:pctWidth>
            </wp14:sizeRelH>
            <wp14:sizeRelV relativeFrom="margin">
              <wp14:pctHeight>0</wp14:pctHeight>
            </wp14:sizeRelV>
          </wp:anchor>
        </w:drawing>
      </w:r>
    </w:p>
    <w:p w14:paraId="3EA36987" w14:textId="77777777" w:rsidR="00CB4360" w:rsidRPr="0043464E" w:rsidRDefault="00CB4360" w:rsidP="00CB4360">
      <w:pPr>
        <w:rPr>
          <w:rFonts w:ascii="Microsoft Sans Serif" w:hAnsi="Microsoft Sans Serif" w:cs="Microsoft Sans Serif"/>
        </w:rPr>
      </w:pPr>
    </w:p>
    <w:p w14:paraId="1E143610" w14:textId="77777777" w:rsidR="00CB4360" w:rsidRPr="0043464E" w:rsidRDefault="00CB4360" w:rsidP="00CB4360">
      <w:pPr>
        <w:rPr>
          <w:rFonts w:ascii="Microsoft Sans Serif" w:hAnsi="Microsoft Sans Serif" w:cs="Microsoft Sans Serif"/>
        </w:rPr>
      </w:pPr>
    </w:p>
    <w:p w14:paraId="086ACB5F" w14:textId="77777777" w:rsidR="00CB4360" w:rsidRPr="0043464E" w:rsidRDefault="00CB4360" w:rsidP="00CB4360">
      <w:pPr>
        <w:rPr>
          <w:rFonts w:ascii="Microsoft Sans Serif" w:hAnsi="Microsoft Sans Serif" w:cs="Microsoft Sans Serif"/>
        </w:rPr>
      </w:pPr>
    </w:p>
    <w:p w14:paraId="0408C0E6" w14:textId="77777777" w:rsidR="00CB4360" w:rsidRPr="0043464E" w:rsidRDefault="00CB4360" w:rsidP="00CB4360">
      <w:pPr>
        <w:rPr>
          <w:rFonts w:ascii="Microsoft Sans Serif" w:hAnsi="Microsoft Sans Serif" w:cs="Microsoft Sans Serif"/>
        </w:rPr>
      </w:pPr>
    </w:p>
    <w:p w14:paraId="5EDCF2AC" w14:textId="77777777" w:rsidR="00CB4360" w:rsidRPr="0043464E" w:rsidRDefault="00CB4360" w:rsidP="00CB4360">
      <w:pPr>
        <w:rPr>
          <w:rFonts w:ascii="Microsoft Sans Serif" w:hAnsi="Microsoft Sans Serif" w:cs="Microsoft Sans Serif"/>
        </w:rPr>
      </w:pPr>
    </w:p>
    <w:p w14:paraId="5D569663" w14:textId="77777777" w:rsidR="00CB4360" w:rsidRPr="0043464E" w:rsidRDefault="00CB4360" w:rsidP="00CB4360">
      <w:pPr>
        <w:rPr>
          <w:rFonts w:ascii="Microsoft Sans Serif" w:hAnsi="Microsoft Sans Serif" w:cs="Microsoft Sans Serif"/>
        </w:rPr>
      </w:pPr>
    </w:p>
    <w:p w14:paraId="5DD42F00" w14:textId="77777777" w:rsidR="00CB4360" w:rsidRPr="0043464E" w:rsidRDefault="00CB4360" w:rsidP="00CB4360">
      <w:pPr>
        <w:rPr>
          <w:rFonts w:ascii="Microsoft Sans Serif" w:hAnsi="Microsoft Sans Serif" w:cs="Microsoft Sans Serif"/>
        </w:rPr>
      </w:pPr>
    </w:p>
    <w:p w14:paraId="301C0771" w14:textId="77777777" w:rsidR="00CB4360" w:rsidRPr="0043464E" w:rsidRDefault="00CB4360" w:rsidP="00CB4360">
      <w:pPr>
        <w:rPr>
          <w:rFonts w:ascii="Microsoft Sans Serif" w:hAnsi="Microsoft Sans Serif" w:cs="Microsoft Sans Serif"/>
        </w:rPr>
      </w:pPr>
    </w:p>
    <w:p w14:paraId="3E5637DE" w14:textId="77777777" w:rsidR="00CB4360" w:rsidRPr="0043464E" w:rsidRDefault="00CB4360" w:rsidP="00CB4360">
      <w:pPr>
        <w:rPr>
          <w:rFonts w:ascii="Microsoft Sans Serif" w:hAnsi="Microsoft Sans Serif" w:cs="Microsoft Sans Serif"/>
        </w:rPr>
      </w:pPr>
    </w:p>
    <w:p w14:paraId="0CAA13DF" w14:textId="77777777" w:rsidR="00CB4360" w:rsidRPr="0043464E" w:rsidRDefault="00CB4360" w:rsidP="00CB4360">
      <w:pPr>
        <w:rPr>
          <w:rFonts w:ascii="Microsoft Sans Serif" w:hAnsi="Microsoft Sans Serif" w:cs="Microsoft Sans Serif"/>
        </w:rPr>
      </w:pPr>
    </w:p>
    <w:p w14:paraId="73C90BC7" w14:textId="77777777" w:rsidR="00CB4360" w:rsidRPr="0043464E" w:rsidRDefault="00CB4360" w:rsidP="00CB4360">
      <w:pPr>
        <w:rPr>
          <w:rFonts w:ascii="Microsoft Sans Serif" w:hAnsi="Microsoft Sans Serif" w:cs="Microsoft Sans Serif"/>
        </w:rPr>
      </w:pPr>
    </w:p>
    <w:p w14:paraId="02D5D339" w14:textId="77777777" w:rsidR="00CB4360" w:rsidRPr="0043464E" w:rsidRDefault="00CB4360" w:rsidP="00CB4360">
      <w:pPr>
        <w:rPr>
          <w:rFonts w:ascii="Microsoft Sans Serif" w:hAnsi="Microsoft Sans Serif" w:cs="Microsoft Sans Serif"/>
        </w:rPr>
      </w:pPr>
    </w:p>
    <w:p w14:paraId="1C7B0FD2" w14:textId="5392E22C"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inline distT="0" distB="0" distL="0" distR="0" wp14:anchorId="36722A0A" wp14:editId="601DC6F1">
            <wp:extent cx="5702060" cy="8070187"/>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29355" cy="8108818"/>
                    </a:xfrm>
                    <a:prstGeom prst="rect">
                      <a:avLst/>
                    </a:prstGeom>
                  </pic:spPr>
                </pic:pic>
              </a:graphicData>
            </a:graphic>
          </wp:inline>
        </w:drawing>
      </w:r>
    </w:p>
    <w:p w14:paraId="381AAA88" w14:textId="77777777"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inline distT="0" distB="0" distL="0" distR="0" wp14:anchorId="6E362DE1" wp14:editId="494DA185">
            <wp:extent cx="5609982" cy="803981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r="1811"/>
                    <a:stretch/>
                  </pic:blipFill>
                  <pic:spPr bwMode="auto">
                    <a:xfrm>
                      <a:off x="0" y="0"/>
                      <a:ext cx="5648692" cy="8095295"/>
                    </a:xfrm>
                    <a:prstGeom prst="rect">
                      <a:avLst/>
                    </a:prstGeom>
                    <a:ln>
                      <a:noFill/>
                    </a:ln>
                    <a:extLst>
                      <a:ext uri="{53640926-AAD7-44D8-BBD7-CCE9431645EC}">
                        <a14:shadowObscured xmlns:a14="http://schemas.microsoft.com/office/drawing/2010/main"/>
                      </a:ext>
                    </a:extLst>
                  </pic:spPr>
                </pic:pic>
              </a:graphicData>
            </a:graphic>
          </wp:inline>
        </w:drawing>
      </w:r>
    </w:p>
    <w:p w14:paraId="720CE291" w14:textId="77777777" w:rsidR="00CB4360" w:rsidRPr="0043464E" w:rsidRDefault="00CB4360" w:rsidP="00CB4360">
      <w:pPr>
        <w:rPr>
          <w:rFonts w:ascii="Microsoft Sans Serif" w:hAnsi="Microsoft Sans Serif" w:cs="Microsoft Sans Serif"/>
        </w:rPr>
      </w:pPr>
      <w:r w:rsidRPr="0043464E">
        <w:rPr>
          <w:rFonts w:ascii="Microsoft Sans Serif" w:hAnsi="Microsoft Sans Serif" w:cs="Microsoft Sans Serif"/>
          <w:noProof/>
        </w:rPr>
        <w:lastRenderedPageBreak/>
        <w:drawing>
          <wp:inline distT="0" distB="0" distL="0" distR="0" wp14:anchorId="01418B7A" wp14:editId="1C0AF43B">
            <wp:extent cx="5724028" cy="80398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39429" cy="8061451"/>
                    </a:xfrm>
                    <a:prstGeom prst="rect">
                      <a:avLst/>
                    </a:prstGeom>
                  </pic:spPr>
                </pic:pic>
              </a:graphicData>
            </a:graphic>
          </wp:inline>
        </w:drawing>
      </w:r>
    </w:p>
    <w:p w14:paraId="4A6F001D" w14:textId="3FA1D75F" w:rsidR="00F82086" w:rsidRPr="0043464E" w:rsidRDefault="00CB4360" w:rsidP="00F82086">
      <w:pPr>
        <w:rPr>
          <w:rFonts w:ascii="Microsoft Sans Serif" w:hAnsi="Microsoft Sans Serif" w:cs="Microsoft Sans Serif"/>
        </w:rPr>
      </w:pPr>
      <w:r w:rsidRPr="0043464E">
        <w:rPr>
          <w:rFonts w:ascii="Microsoft Sans Serif" w:hAnsi="Microsoft Sans Serif" w:cs="Microsoft Sans Serif"/>
          <w:noProof/>
        </w:rPr>
        <w:lastRenderedPageBreak/>
        <w:drawing>
          <wp:anchor distT="0" distB="0" distL="114300" distR="114300" simplePos="0" relativeHeight="251730944" behindDoc="1" locked="0" layoutInCell="1" allowOverlap="1" wp14:anchorId="551BFBF9" wp14:editId="295A89C0">
            <wp:simplePos x="0" y="0"/>
            <wp:positionH relativeFrom="column">
              <wp:posOffset>-155575</wp:posOffset>
            </wp:positionH>
            <wp:positionV relativeFrom="paragraph">
              <wp:posOffset>0</wp:posOffset>
            </wp:positionV>
            <wp:extent cx="5775325" cy="8082915"/>
            <wp:effectExtent l="0" t="0" r="0" b="0"/>
            <wp:wrapTight wrapText="bothSides">
              <wp:wrapPolygon edited="0">
                <wp:start x="0" y="0"/>
                <wp:lineTo x="0" y="21534"/>
                <wp:lineTo x="21517" y="21534"/>
                <wp:lineTo x="2151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5775325" cy="8082915"/>
                    </a:xfrm>
                    <a:prstGeom prst="rect">
                      <a:avLst/>
                    </a:prstGeom>
                  </pic:spPr>
                </pic:pic>
              </a:graphicData>
            </a:graphic>
            <wp14:sizeRelH relativeFrom="margin">
              <wp14:pctWidth>0</wp14:pctWidth>
            </wp14:sizeRelH>
            <wp14:sizeRelV relativeFrom="margin">
              <wp14:pctHeight>0</wp14:pctHeight>
            </wp14:sizeRelV>
          </wp:anchor>
        </w:drawing>
      </w:r>
    </w:p>
    <w:p w14:paraId="31FCFE70" w14:textId="77777777" w:rsidR="00872508" w:rsidRPr="0043464E" w:rsidRDefault="00872508" w:rsidP="00F82086">
      <w:pPr>
        <w:tabs>
          <w:tab w:val="left" w:pos="1815"/>
        </w:tabs>
        <w:rPr>
          <w:rFonts w:ascii="Microsoft Sans Serif" w:eastAsia="Times New Roman" w:hAnsi="Microsoft Sans Serif" w:cs="Microsoft Sans Serif"/>
          <w:color w:val="FF0000"/>
          <w:lang w:val="en"/>
        </w:rPr>
        <w:sectPr w:rsidR="00872508" w:rsidRPr="0043464E" w:rsidSect="00F94DFB">
          <w:headerReference w:type="default" r:id="rId81"/>
          <w:pgSz w:w="12240" w:h="15840"/>
          <w:pgMar w:top="1440" w:right="1440" w:bottom="1440" w:left="1440" w:header="720" w:footer="144"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6329DFC0" w14:textId="5D0DA494" w:rsidR="00872508" w:rsidRPr="0043464E" w:rsidRDefault="00872508" w:rsidP="00F82086">
      <w:pPr>
        <w:tabs>
          <w:tab w:val="left" w:pos="1815"/>
        </w:tabs>
        <w:rPr>
          <w:rFonts w:ascii="Microsoft Sans Serif" w:eastAsia="Times New Roman" w:hAnsi="Microsoft Sans Serif" w:cs="Microsoft Sans Serif"/>
          <w:color w:val="FF0000"/>
          <w:lang w:val="en"/>
        </w:rPr>
      </w:pPr>
      <w:r w:rsidRPr="0043464E">
        <w:rPr>
          <w:rFonts w:ascii="Microsoft Sans Serif" w:hAnsi="Microsoft Sans Serif" w:cs="Microsoft Sans Serif"/>
          <w:noProof/>
        </w:rPr>
        <w:lastRenderedPageBreak/>
        <w:drawing>
          <wp:anchor distT="0" distB="0" distL="114300" distR="114300" simplePos="0" relativeHeight="251731968" behindDoc="1" locked="0" layoutInCell="1" allowOverlap="1" wp14:anchorId="23A9D6F3" wp14:editId="4152AF51">
            <wp:simplePos x="0" y="0"/>
            <wp:positionH relativeFrom="margin">
              <wp:posOffset>-198755</wp:posOffset>
            </wp:positionH>
            <wp:positionV relativeFrom="margin">
              <wp:posOffset>-164465</wp:posOffset>
            </wp:positionV>
            <wp:extent cx="6031230" cy="8177530"/>
            <wp:effectExtent l="0" t="0" r="762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6031230" cy="8177530"/>
                    </a:xfrm>
                    <a:prstGeom prst="rect">
                      <a:avLst/>
                    </a:prstGeom>
                  </pic:spPr>
                </pic:pic>
              </a:graphicData>
            </a:graphic>
            <wp14:sizeRelH relativeFrom="margin">
              <wp14:pctWidth>0</wp14:pctWidth>
            </wp14:sizeRelH>
            <wp14:sizeRelV relativeFrom="margin">
              <wp14:pctHeight>0</wp14:pctHeight>
            </wp14:sizeRelV>
          </wp:anchor>
        </w:drawing>
      </w:r>
    </w:p>
    <w:p w14:paraId="44C15276" w14:textId="61AF2274" w:rsidR="00872508" w:rsidRPr="0043464E" w:rsidRDefault="00BF6A16" w:rsidP="00F82086">
      <w:pPr>
        <w:tabs>
          <w:tab w:val="left" w:pos="1815"/>
        </w:tabs>
        <w:rPr>
          <w:rFonts w:ascii="Microsoft Sans Serif" w:eastAsia="Times New Roman" w:hAnsi="Microsoft Sans Serif" w:cs="Microsoft Sans Serif"/>
          <w:color w:val="FF0000"/>
          <w:lang w:val="en"/>
        </w:rPr>
      </w:pPr>
      <w:r w:rsidRPr="0043464E">
        <w:rPr>
          <w:rFonts w:ascii="Microsoft Sans Serif" w:eastAsia="Times New Roman" w:hAnsi="Microsoft Sans Serif" w:cs="Microsoft Sans Serif"/>
          <w:noProof/>
          <w:color w:val="FF0000"/>
          <w:lang w:val="en"/>
        </w:rPr>
        <w:lastRenderedPageBreak/>
        <w:drawing>
          <wp:inline distT="0" distB="0" distL="0" distR="0" wp14:anchorId="16C9B83A" wp14:editId="6F34E9C0">
            <wp:extent cx="5676181" cy="7874471"/>
            <wp:effectExtent l="0" t="0" r="1270" b="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VEC ROW Clearances1_14.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679889" cy="7879616"/>
                    </a:xfrm>
                    <a:prstGeom prst="rect">
                      <a:avLst/>
                    </a:prstGeom>
                  </pic:spPr>
                </pic:pic>
              </a:graphicData>
            </a:graphic>
          </wp:inline>
        </w:drawing>
      </w:r>
    </w:p>
    <w:p w14:paraId="11115A50" w14:textId="1143459C" w:rsidR="00872508" w:rsidRPr="0043464E" w:rsidRDefault="00BF6A16">
      <w:pPr>
        <w:rPr>
          <w:rFonts w:ascii="Microsoft Sans Serif" w:eastAsia="Times New Roman" w:hAnsi="Microsoft Sans Serif" w:cs="Microsoft Sans Serif"/>
          <w:color w:val="FF0000"/>
          <w:lang w:val="en"/>
        </w:rPr>
      </w:pPr>
      <w:r w:rsidRPr="0043464E">
        <w:rPr>
          <w:rFonts w:ascii="Microsoft Sans Serif" w:eastAsia="Times New Roman" w:hAnsi="Microsoft Sans Serif" w:cs="Microsoft Sans Serif"/>
          <w:noProof/>
          <w:color w:val="FF0000"/>
          <w:lang w:val="en"/>
        </w:rPr>
        <w:lastRenderedPageBreak/>
        <w:drawing>
          <wp:inline distT="0" distB="0" distL="0" distR="0" wp14:anchorId="5CD21B7B" wp14:editId="4988A0D4">
            <wp:extent cx="5528278" cy="7832785"/>
            <wp:effectExtent l="0" t="0" r="0" b="0"/>
            <wp:docPr id="39" name="Picture 39" descr="A picture containing text, indoor, map,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VEC ROW Clearances1_15.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532231" cy="7838386"/>
                    </a:xfrm>
                    <a:prstGeom prst="rect">
                      <a:avLst/>
                    </a:prstGeom>
                  </pic:spPr>
                </pic:pic>
              </a:graphicData>
            </a:graphic>
          </wp:inline>
        </w:drawing>
      </w:r>
    </w:p>
    <w:p w14:paraId="77F7E910" w14:textId="102B3B30" w:rsidR="00872508" w:rsidRPr="0043464E" w:rsidRDefault="00BF6A16">
      <w:pPr>
        <w:rPr>
          <w:rFonts w:ascii="Microsoft Sans Serif" w:eastAsia="Times New Roman" w:hAnsi="Microsoft Sans Serif" w:cs="Microsoft Sans Serif"/>
          <w:color w:val="FF0000"/>
          <w:lang w:val="en"/>
        </w:rPr>
      </w:pPr>
      <w:r w:rsidRPr="0043464E">
        <w:rPr>
          <w:rFonts w:ascii="Microsoft Sans Serif" w:eastAsia="Times New Roman" w:hAnsi="Microsoft Sans Serif" w:cs="Microsoft Sans Serif"/>
          <w:noProof/>
          <w:color w:val="FF0000"/>
          <w:lang w:val="en"/>
        </w:rPr>
        <w:lastRenderedPageBreak/>
        <w:drawing>
          <wp:inline distT="0" distB="0" distL="0" distR="0" wp14:anchorId="658A661E" wp14:editId="6137371F">
            <wp:extent cx="5721695" cy="7988060"/>
            <wp:effectExtent l="0" t="0" r="0" b="0"/>
            <wp:docPr id="40" name="Picture 4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VEC ROW Clearances1_16.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26196" cy="7994344"/>
                    </a:xfrm>
                    <a:prstGeom prst="rect">
                      <a:avLst/>
                    </a:prstGeom>
                  </pic:spPr>
                </pic:pic>
              </a:graphicData>
            </a:graphic>
          </wp:inline>
        </w:drawing>
      </w:r>
    </w:p>
    <w:p w14:paraId="46860072" w14:textId="77777777" w:rsidR="00872508" w:rsidRPr="0043464E" w:rsidRDefault="00872508">
      <w:pPr>
        <w:rPr>
          <w:rFonts w:ascii="Microsoft Sans Serif" w:eastAsia="Times New Roman" w:hAnsi="Microsoft Sans Serif" w:cs="Microsoft Sans Serif"/>
          <w:color w:val="FF0000"/>
          <w:lang w:val="en"/>
        </w:rPr>
      </w:pPr>
    </w:p>
    <w:p w14:paraId="31A0F991" w14:textId="77777777" w:rsidR="00872508" w:rsidRPr="0043464E" w:rsidRDefault="00872508">
      <w:pPr>
        <w:rPr>
          <w:rFonts w:ascii="Microsoft Sans Serif" w:eastAsia="Times New Roman" w:hAnsi="Microsoft Sans Serif" w:cs="Microsoft Sans Serif"/>
          <w:color w:val="FF0000"/>
          <w:lang w:val="en"/>
        </w:rPr>
      </w:pPr>
    </w:p>
    <w:p w14:paraId="2AFE4B60" w14:textId="77777777" w:rsidR="00872508" w:rsidRPr="0043464E" w:rsidRDefault="00872508">
      <w:pPr>
        <w:rPr>
          <w:rFonts w:ascii="Microsoft Sans Serif" w:eastAsia="Times New Roman" w:hAnsi="Microsoft Sans Serif" w:cs="Microsoft Sans Serif"/>
          <w:color w:val="FF0000"/>
          <w:lang w:val="en"/>
        </w:rPr>
      </w:pPr>
    </w:p>
    <w:p w14:paraId="6E232505" w14:textId="77777777" w:rsidR="00872508" w:rsidRPr="0043464E" w:rsidRDefault="00872508">
      <w:pPr>
        <w:rPr>
          <w:rFonts w:ascii="Microsoft Sans Serif" w:eastAsia="Times New Roman" w:hAnsi="Microsoft Sans Serif" w:cs="Microsoft Sans Serif"/>
          <w:color w:val="FF0000"/>
          <w:lang w:val="en"/>
        </w:rPr>
      </w:pPr>
    </w:p>
    <w:p w14:paraId="7D000664" w14:textId="77777777" w:rsidR="00872508" w:rsidRPr="0043464E" w:rsidRDefault="00872508">
      <w:pPr>
        <w:rPr>
          <w:rFonts w:ascii="Microsoft Sans Serif" w:eastAsia="Times New Roman" w:hAnsi="Microsoft Sans Serif" w:cs="Microsoft Sans Serif"/>
          <w:color w:val="FF0000"/>
          <w:lang w:val="en"/>
        </w:rPr>
      </w:pPr>
    </w:p>
    <w:p w14:paraId="409F0449" w14:textId="77777777" w:rsidR="00872508" w:rsidRPr="0043464E" w:rsidRDefault="00872508">
      <w:pPr>
        <w:rPr>
          <w:rFonts w:ascii="Microsoft Sans Serif" w:eastAsia="Times New Roman" w:hAnsi="Microsoft Sans Serif" w:cs="Microsoft Sans Serif"/>
          <w:color w:val="FF0000"/>
          <w:lang w:val="en"/>
        </w:rPr>
      </w:pPr>
    </w:p>
    <w:p w14:paraId="1B242E9A" w14:textId="77777777" w:rsidR="00872508" w:rsidRPr="0043464E" w:rsidRDefault="00872508">
      <w:pPr>
        <w:rPr>
          <w:rFonts w:ascii="Microsoft Sans Serif" w:eastAsia="Times New Roman" w:hAnsi="Microsoft Sans Serif" w:cs="Microsoft Sans Serif"/>
          <w:color w:val="FF0000"/>
          <w:lang w:val="en"/>
        </w:rPr>
      </w:pPr>
    </w:p>
    <w:p w14:paraId="219F2065" w14:textId="77777777" w:rsidR="00872508" w:rsidRPr="0043464E" w:rsidRDefault="00872508">
      <w:pPr>
        <w:rPr>
          <w:rFonts w:ascii="Microsoft Sans Serif" w:eastAsia="Times New Roman" w:hAnsi="Microsoft Sans Serif" w:cs="Microsoft Sans Serif"/>
          <w:color w:val="FF0000"/>
          <w:lang w:val="en"/>
        </w:rPr>
      </w:pPr>
    </w:p>
    <w:p w14:paraId="596C9FCC" w14:textId="77777777" w:rsidR="00872508" w:rsidRPr="0043464E" w:rsidRDefault="00872508">
      <w:pPr>
        <w:rPr>
          <w:rFonts w:ascii="Microsoft Sans Serif" w:eastAsia="Times New Roman" w:hAnsi="Microsoft Sans Serif" w:cs="Microsoft Sans Serif"/>
          <w:color w:val="FF0000"/>
          <w:lang w:val="en"/>
        </w:rPr>
      </w:pPr>
    </w:p>
    <w:p w14:paraId="757C26D3" w14:textId="77777777" w:rsidR="00872508" w:rsidRPr="0043464E" w:rsidRDefault="00872508">
      <w:pPr>
        <w:rPr>
          <w:rFonts w:ascii="Microsoft Sans Serif" w:eastAsia="Times New Roman" w:hAnsi="Microsoft Sans Serif" w:cs="Microsoft Sans Serif"/>
          <w:color w:val="FF0000"/>
          <w:lang w:val="en"/>
        </w:rPr>
      </w:pPr>
    </w:p>
    <w:p w14:paraId="58EEEFDC" w14:textId="77777777" w:rsidR="00872508" w:rsidRPr="0043464E" w:rsidRDefault="00872508">
      <w:pPr>
        <w:rPr>
          <w:rFonts w:ascii="Microsoft Sans Serif" w:eastAsia="Times New Roman" w:hAnsi="Microsoft Sans Serif" w:cs="Microsoft Sans Serif"/>
          <w:color w:val="FF0000"/>
          <w:lang w:val="en"/>
        </w:rPr>
      </w:pPr>
    </w:p>
    <w:p w14:paraId="526BC3D0" w14:textId="77777777" w:rsidR="00872508" w:rsidRPr="0043464E" w:rsidRDefault="00872508">
      <w:pPr>
        <w:rPr>
          <w:rFonts w:ascii="Microsoft Sans Serif" w:eastAsia="Times New Roman" w:hAnsi="Microsoft Sans Serif" w:cs="Microsoft Sans Serif"/>
          <w:color w:val="FF0000"/>
          <w:lang w:val="en"/>
        </w:rPr>
      </w:pPr>
    </w:p>
    <w:p w14:paraId="47ACF318" w14:textId="77777777" w:rsidR="00872508" w:rsidRPr="0043464E" w:rsidRDefault="00872508">
      <w:pPr>
        <w:rPr>
          <w:rFonts w:ascii="Microsoft Sans Serif" w:eastAsia="Times New Roman" w:hAnsi="Microsoft Sans Serif" w:cs="Microsoft Sans Serif"/>
          <w:color w:val="FF0000"/>
          <w:lang w:val="en"/>
        </w:rPr>
      </w:pPr>
    </w:p>
    <w:p w14:paraId="2680FA5F" w14:textId="7B3D9D3F" w:rsidR="00872508" w:rsidRPr="0043464E" w:rsidRDefault="00BF6A16" w:rsidP="00BF6A16">
      <w:pPr>
        <w:jc w:val="center"/>
        <w:rPr>
          <w:rFonts w:ascii="Microsoft Sans Serif" w:eastAsia="Times New Roman" w:hAnsi="Microsoft Sans Serif" w:cs="Microsoft Sans Serif"/>
          <w:lang w:val="en"/>
        </w:rPr>
      </w:pPr>
      <w:r w:rsidRPr="0043464E">
        <w:rPr>
          <w:rFonts w:ascii="Microsoft Sans Serif" w:eastAsia="Times New Roman" w:hAnsi="Microsoft Sans Serif" w:cs="Microsoft Sans Serif"/>
          <w:lang w:val="en"/>
        </w:rPr>
        <w:t>THIS PAGE INTENTIONALLY LEFT BLANK</w:t>
      </w:r>
    </w:p>
    <w:p w14:paraId="6E572C8D" w14:textId="77777777" w:rsidR="00872508" w:rsidRPr="0043464E" w:rsidRDefault="00872508">
      <w:pPr>
        <w:rPr>
          <w:rFonts w:ascii="Microsoft Sans Serif" w:eastAsia="Times New Roman" w:hAnsi="Microsoft Sans Serif" w:cs="Microsoft Sans Serif"/>
          <w:color w:val="FF0000"/>
          <w:lang w:val="en"/>
        </w:rPr>
      </w:pPr>
    </w:p>
    <w:p w14:paraId="5953D08C" w14:textId="77777777" w:rsidR="00872508" w:rsidRPr="0043464E" w:rsidRDefault="00872508">
      <w:pPr>
        <w:rPr>
          <w:rFonts w:ascii="Microsoft Sans Serif" w:eastAsia="Times New Roman" w:hAnsi="Microsoft Sans Serif" w:cs="Microsoft Sans Serif"/>
          <w:color w:val="FF0000"/>
          <w:lang w:val="en"/>
        </w:rPr>
      </w:pPr>
    </w:p>
    <w:p w14:paraId="31EB7A4F" w14:textId="77777777" w:rsidR="00872508" w:rsidRPr="0043464E" w:rsidRDefault="00872508">
      <w:pPr>
        <w:rPr>
          <w:rFonts w:ascii="Microsoft Sans Serif" w:eastAsia="Times New Roman" w:hAnsi="Microsoft Sans Serif" w:cs="Microsoft Sans Serif"/>
          <w:color w:val="FF0000"/>
          <w:lang w:val="en"/>
        </w:rPr>
      </w:pPr>
    </w:p>
    <w:p w14:paraId="2CB88A9E" w14:textId="77777777" w:rsidR="00872508" w:rsidRPr="0043464E" w:rsidRDefault="00872508">
      <w:pPr>
        <w:rPr>
          <w:rFonts w:ascii="Microsoft Sans Serif" w:eastAsia="Times New Roman" w:hAnsi="Microsoft Sans Serif" w:cs="Microsoft Sans Serif"/>
          <w:color w:val="FF0000"/>
          <w:lang w:val="en"/>
        </w:rPr>
      </w:pPr>
    </w:p>
    <w:p w14:paraId="33E65DF0" w14:textId="77777777" w:rsidR="00872508" w:rsidRPr="0043464E" w:rsidRDefault="00872508">
      <w:pPr>
        <w:rPr>
          <w:rFonts w:ascii="Microsoft Sans Serif" w:eastAsia="Times New Roman" w:hAnsi="Microsoft Sans Serif" w:cs="Microsoft Sans Serif"/>
          <w:color w:val="FF0000"/>
          <w:lang w:val="en"/>
        </w:rPr>
      </w:pPr>
    </w:p>
    <w:p w14:paraId="6DD9ACEC" w14:textId="77777777" w:rsidR="00872508" w:rsidRPr="0043464E" w:rsidRDefault="00872508">
      <w:pPr>
        <w:rPr>
          <w:rFonts w:ascii="Microsoft Sans Serif" w:eastAsia="Times New Roman" w:hAnsi="Microsoft Sans Serif" w:cs="Microsoft Sans Serif"/>
          <w:color w:val="FF0000"/>
          <w:lang w:val="en"/>
        </w:rPr>
      </w:pPr>
    </w:p>
    <w:p w14:paraId="708328CC" w14:textId="77777777" w:rsidR="00872508" w:rsidRPr="0043464E" w:rsidRDefault="00872508">
      <w:pPr>
        <w:rPr>
          <w:rFonts w:ascii="Microsoft Sans Serif" w:eastAsia="Times New Roman" w:hAnsi="Microsoft Sans Serif" w:cs="Microsoft Sans Serif"/>
          <w:color w:val="FF0000"/>
          <w:lang w:val="en"/>
        </w:rPr>
      </w:pPr>
    </w:p>
    <w:p w14:paraId="7078164B" w14:textId="77777777" w:rsidR="00872508" w:rsidRPr="0043464E" w:rsidRDefault="00872508">
      <w:pPr>
        <w:rPr>
          <w:rFonts w:ascii="Microsoft Sans Serif" w:eastAsia="Times New Roman" w:hAnsi="Microsoft Sans Serif" w:cs="Microsoft Sans Serif"/>
          <w:color w:val="FF0000"/>
          <w:lang w:val="en"/>
        </w:rPr>
      </w:pPr>
    </w:p>
    <w:p w14:paraId="6AE38F25" w14:textId="77777777" w:rsidR="00872508" w:rsidRPr="0043464E" w:rsidRDefault="00872508">
      <w:pPr>
        <w:rPr>
          <w:rFonts w:ascii="Microsoft Sans Serif" w:eastAsia="Times New Roman" w:hAnsi="Microsoft Sans Serif" w:cs="Microsoft Sans Serif"/>
          <w:color w:val="FF0000"/>
          <w:lang w:val="en"/>
        </w:rPr>
      </w:pPr>
    </w:p>
    <w:p w14:paraId="4DAE89B0" w14:textId="77777777" w:rsidR="00872508" w:rsidRPr="0043464E" w:rsidRDefault="00872508">
      <w:pPr>
        <w:rPr>
          <w:rFonts w:ascii="Microsoft Sans Serif" w:eastAsia="Times New Roman" w:hAnsi="Microsoft Sans Serif" w:cs="Microsoft Sans Serif"/>
          <w:color w:val="FF0000"/>
          <w:lang w:val="en"/>
        </w:rPr>
      </w:pPr>
    </w:p>
    <w:p w14:paraId="5C597B17" w14:textId="77777777" w:rsidR="00872508" w:rsidRPr="0043464E" w:rsidRDefault="00872508">
      <w:pPr>
        <w:rPr>
          <w:rFonts w:ascii="Microsoft Sans Serif" w:eastAsia="Times New Roman" w:hAnsi="Microsoft Sans Serif" w:cs="Microsoft Sans Serif"/>
          <w:color w:val="FF0000"/>
          <w:lang w:val="en"/>
        </w:rPr>
      </w:pPr>
    </w:p>
    <w:p w14:paraId="35FEB4CE" w14:textId="77777777" w:rsidR="00872508" w:rsidRPr="0043464E" w:rsidRDefault="00872508">
      <w:pPr>
        <w:rPr>
          <w:rFonts w:ascii="Microsoft Sans Serif" w:eastAsia="Times New Roman" w:hAnsi="Microsoft Sans Serif" w:cs="Microsoft Sans Serif"/>
          <w:color w:val="FF0000"/>
          <w:lang w:val="en"/>
        </w:rPr>
      </w:pPr>
    </w:p>
    <w:p w14:paraId="33AAE559" w14:textId="77777777" w:rsidR="00872508" w:rsidRPr="0043464E" w:rsidRDefault="00872508">
      <w:pPr>
        <w:rPr>
          <w:rFonts w:ascii="Microsoft Sans Serif" w:eastAsia="Times New Roman" w:hAnsi="Microsoft Sans Serif" w:cs="Microsoft Sans Serif"/>
          <w:color w:val="FF0000"/>
          <w:lang w:val="en"/>
        </w:rPr>
      </w:pPr>
    </w:p>
    <w:p w14:paraId="6C2F7B16" w14:textId="77777777" w:rsidR="00872508" w:rsidRPr="0043464E" w:rsidRDefault="00872508">
      <w:pPr>
        <w:rPr>
          <w:rFonts w:ascii="Microsoft Sans Serif" w:eastAsia="Times New Roman" w:hAnsi="Microsoft Sans Serif" w:cs="Microsoft Sans Serif"/>
          <w:color w:val="FF0000"/>
          <w:lang w:val="en"/>
        </w:rPr>
      </w:pPr>
    </w:p>
    <w:p w14:paraId="1F250180" w14:textId="77777777" w:rsidR="00872508" w:rsidRPr="0043464E" w:rsidRDefault="00872508">
      <w:pPr>
        <w:rPr>
          <w:rFonts w:ascii="Microsoft Sans Serif" w:eastAsia="Times New Roman" w:hAnsi="Microsoft Sans Serif" w:cs="Microsoft Sans Serif"/>
          <w:color w:val="FF0000"/>
          <w:lang w:val="en"/>
        </w:rPr>
      </w:pPr>
    </w:p>
    <w:p w14:paraId="37CF3949" w14:textId="77777777" w:rsidR="00872508" w:rsidRPr="0043464E" w:rsidRDefault="00872508">
      <w:pPr>
        <w:rPr>
          <w:rFonts w:ascii="Microsoft Sans Serif" w:eastAsia="Times New Roman" w:hAnsi="Microsoft Sans Serif" w:cs="Microsoft Sans Serif"/>
          <w:color w:val="FF0000"/>
          <w:lang w:val="en"/>
        </w:rPr>
      </w:pPr>
    </w:p>
    <w:p w14:paraId="4CE627BC" w14:textId="77777777" w:rsidR="00872508" w:rsidRPr="0043464E" w:rsidRDefault="00872508">
      <w:pPr>
        <w:rPr>
          <w:rFonts w:ascii="Microsoft Sans Serif" w:eastAsia="Times New Roman" w:hAnsi="Microsoft Sans Serif" w:cs="Microsoft Sans Serif"/>
          <w:color w:val="FF0000"/>
          <w:lang w:val="en"/>
        </w:rPr>
      </w:pPr>
    </w:p>
    <w:p w14:paraId="75945EAF" w14:textId="77777777" w:rsidR="00872508" w:rsidRPr="0043464E" w:rsidRDefault="00872508">
      <w:pPr>
        <w:rPr>
          <w:rFonts w:ascii="Microsoft Sans Serif" w:eastAsia="Times New Roman" w:hAnsi="Microsoft Sans Serif" w:cs="Microsoft Sans Serif"/>
          <w:color w:val="FF0000"/>
          <w:lang w:val="en"/>
        </w:rPr>
      </w:pPr>
    </w:p>
    <w:p w14:paraId="39C8DF8E" w14:textId="3C9D09BF" w:rsidR="00872508" w:rsidRPr="0043464E" w:rsidRDefault="00872508">
      <w:pPr>
        <w:rPr>
          <w:rFonts w:ascii="Microsoft Sans Serif" w:eastAsia="Times New Roman" w:hAnsi="Microsoft Sans Serif" w:cs="Microsoft Sans Serif"/>
          <w:color w:val="FF0000"/>
          <w:lang w:val="en"/>
        </w:rPr>
      </w:pPr>
      <w:r w:rsidRPr="0043464E">
        <w:rPr>
          <w:rFonts w:ascii="Microsoft Sans Serif" w:eastAsia="Times New Roman" w:hAnsi="Microsoft Sans Serif" w:cs="Microsoft Sans Serif"/>
          <w:color w:val="FF0000"/>
          <w:lang w:val="en"/>
        </w:rPr>
        <w:br w:type="page"/>
      </w:r>
    </w:p>
    <w:p w14:paraId="70EDF685" w14:textId="77777777" w:rsidR="00872508" w:rsidRPr="0043464E" w:rsidRDefault="00872508" w:rsidP="00F82086">
      <w:pPr>
        <w:tabs>
          <w:tab w:val="left" w:pos="1815"/>
        </w:tabs>
        <w:rPr>
          <w:rFonts w:ascii="Microsoft Sans Serif" w:eastAsia="Times New Roman" w:hAnsi="Microsoft Sans Serif" w:cs="Microsoft Sans Serif"/>
          <w:color w:val="FF0000"/>
          <w:lang w:val="en"/>
        </w:rPr>
        <w:sectPr w:rsidR="00872508" w:rsidRPr="0043464E" w:rsidSect="00F94DFB">
          <w:pgSz w:w="12240" w:h="15840"/>
          <w:pgMar w:top="1440" w:right="1440" w:bottom="1440" w:left="1440" w:header="720" w:footer="144"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40A13491" w14:textId="24F33FE1" w:rsidR="00CB4360" w:rsidRPr="0043464E" w:rsidRDefault="00F82086" w:rsidP="00F82086">
      <w:pPr>
        <w:tabs>
          <w:tab w:val="left" w:pos="1815"/>
        </w:tabs>
        <w:rPr>
          <w:rFonts w:ascii="Microsoft Sans Serif" w:eastAsia="Times New Roman" w:hAnsi="Microsoft Sans Serif" w:cs="Microsoft Sans Serif"/>
          <w:color w:val="FF0000"/>
          <w:lang w:val="en"/>
        </w:rPr>
      </w:pPr>
      <w:r w:rsidRPr="0043464E">
        <w:rPr>
          <w:rFonts w:ascii="Microsoft Sans Serif" w:eastAsia="Times New Roman" w:hAnsi="Microsoft Sans Serif" w:cs="Microsoft Sans Serif"/>
          <w:color w:val="FF0000"/>
          <w:lang w:val="en"/>
        </w:rPr>
        <w:lastRenderedPageBreak/>
        <w:tab/>
      </w:r>
    </w:p>
    <w:p w14:paraId="5E2BA01F" w14:textId="4714CFEB" w:rsidR="003353F9" w:rsidRPr="0043464E" w:rsidRDefault="003353F9" w:rsidP="001C3F3B">
      <w:pPr>
        <w:pStyle w:val="Heading1"/>
        <w:numPr>
          <w:ilvl w:val="0"/>
          <w:numId w:val="0"/>
        </w:numPr>
        <w:spacing w:after="240"/>
        <w:ind w:left="522" w:hanging="432"/>
        <w:rPr>
          <w:rFonts w:cs="Microsoft Sans Serif"/>
          <w:color w:val="auto"/>
          <w:sz w:val="28"/>
          <w:szCs w:val="24"/>
        </w:rPr>
      </w:pPr>
      <w:bookmarkStart w:id="633" w:name="_Toc36557275"/>
      <w:r w:rsidRPr="0043464E">
        <w:rPr>
          <w:rFonts w:cs="Microsoft Sans Serif"/>
          <w:color w:val="auto"/>
          <w:sz w:val="28"/>
          <w:szCs w:val="24"/>
        </w:rPr>
        <w:t>Appendix F: Defensible Space Requirements - PRC 4291</w:t>
      </w:r>
      <w:bookmarkEnd w:id="633"/>
    </w:p>
    <w:p w14:paraId="4AAAB701" w14:textId="77777777" w:rsidR="003353F9" w:rsidRPr="0043464E" w:rsidRDefault="003353F9" w:rsidP="003353F9">
      <w:pPr>
        <w:shd w:val="clear" w:color="auto" w:fill="FFFFFF"/>
        <w:spacing w:line="240" w:lineRule="auto"/>
        <w:rPr>
          <w:rFonts w:ascii="Microsoft Sans Serif" w:hAnsi="Microsoft Sans Serif" w:cs="Microsoft Sans Serif"/>
          <w:b/>
          <w:bCs/>
        </w:rPr>
      </w:pPr>
      <w:r w:rsidRPr="0043464E">
        <w:rPr>
          <w:rFonts w:ascii="Microsoft Sans Serif" w:eastAsia="Times New Roman" w:hAnsi="Microsoft Sans Serif" w:cs="Microsoft Sans Serif"/>
          <w:b/>
          <w:bCs/>
        </w:rPr>
        <w:t>Zone 1: Within 30 feet of all structures or to the property line</w:t>
      </w:r>
    </w:p>
    <w:p w14:paraId="123B70DE"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all branches within 10 feet of any chimney or stovepipe outlet, pursuant to PRC § 4291(a)(4) and 14 CCR § 1299.03(a)(2).</w:t>
      </w:r>
    </w:p>
    <w:p w14:paraId="0D659D6A"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leaves, needles or other vegetation on roofs, gutters, decks, porches, stairways, etc. pursuant to PRC § 4291 (a)(6) and 14 CCR § 1299.03(a)(1).</w:t>
      </w:r>
    </w:p>
    <w:p w14:paraId="0E5497CB"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all dead and dying trees, branches and shrubs or other plants adjacent to or overhanging buildings, pursuant to PRC § 4291 (a)(5) and 14 CCR § 1299.03(a)(2).</w:t>
      </w:r>
    </w:p>
    <w:p w14:paraId="5E5007A2"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all dead and dying grass, plants, shrubs, trees, branches, leaves, weeds and needles, pursuant to 14 CCR § 1299.03(a)(1).</w:t>
      </w:r>
    </w:p>
    <w:p w14:paraId="3F41B73B"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or separate live flammable ground cover and shrubs, pursuant to PRC § 4291(a)(1) and BOF General Guidelines item1.</w:t>
      </w:r>
    </w:p>
    <w:p w14:paraId="571F230E"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flammable vegetation and items that could catch fire which are adjacent to or below combustible decks, balconies, and stairs, pursuant to 14 CCR § 1299.03(a)(4).</w:t>
      </w:r>
    </w:p>
    <w:p w14:paraId="6090BB02"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Relocate exposed wood piles outside of Zone1 unless completely covered in a fire resistive material, pursuant to 14 CCR § 1299.03(a)(3).</w:t>
      </w:r>
    </w:p>
    <w:p w14:paraId="2B631D49" w14:textId="77777777" w:rsidR="003353F9" w:rsidRPr="0043464E" w:rsidRDefault="003353F9" w:rsidP="003353F9">
      <w:pPr>
        <w:shd w:val="clear" w:color="auto" w:fill="FFFFFF"/>
        <w:spacing w:line="240" w:lineRule="auto"/>
        <w:rPr>
          <w:rFonts w:ascii="Microsoft Sans Serif" w:eastAsia="Times New Roman" w:hAnsi="Microsoft Sans Serif" w:cs="Microsoft Sans Serif"/>
          <w:lang w:val="en"/>
        </w:rPr>
      </w:pPr>
    </w:p>
    <w:p w14:paraId="14674008" w14:textId="77777777" w:rsidR="003353F9" w:rsidRPr="0043464E" w:rsidRDefault="003353F9" w:rsidP="003353F9">
      <w:pPr>
        <w:shd w:val="clear" w:color="auto" w:fill="FFFFFF"/>
        <w:spacing w:line="240" w:lineRule="auto"/>
        <w:rPr>
          <w:rFonts w:ascii="Microsoft Sans Serif" w:eastAsia="Times New Roman" w:hAnsi="Microsoft Sans Serif" w:cs="Microsoft Sans Serif"/>
          <w:b/>
          <w:bCs/>
          <w:lang w:val="en"/>
        </w:rPr>
      </w:pPr>
      <w:r w:rsidRPr="0043464E">
        <w:rPr>
          <w:rFonts w:ascii="Microsoft Sans Serif" w:eastAsia="Times New Roman" w:hAnsi="Microsoft Sans Serif" w:cs="Microsoft Sans Serif"/>
          <w:b/>
          <w:bCs/>
          <w:lang w:val="en"/>
        </w:rPr>
        <w:t>Zone 2: Within 30-100 feet of all structures or to the property line</w:t>
      </w:r>
    </w:p>
    <w:p w14:paraId="58102375"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Cut annual grasses and forbs to a maximum of 4 inches in height, pursuant to 14 CCR § 1299.03(b)(2)(B).</w:t>
      </w:r>
    </w:p>
    <w:p w14:paraId="7E2D3450"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Remove fuels in accordance with the Fuel Separation or Continuous Tree Canopy guidelines (see back), pursuant to BOF General Guidelines item 4.</w:t>
      </w:r>
    </w:p>
    <w:p w14:paraId="273CE816"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All exposed woodpiles must have a minimum of ten feet (10 feet) clearance, down to bare mineral soil, in all directions, pursuant to 14 CCR § 1299.03(b)(2)(C).</w:t>
      </w:r>
    </w:p>
    <w:p w14:paraId="66A053C1"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Dead and dying woody surface fuels and aerial fuels shall be removed. Loose surface litter, normally consisting of fallen leaves or needles, twigs, bark, cones, and small branches, shall be permitted to a maximum depth of three inches (3 in.), pursuant to 14 CCR § 1299.03(b)(2)(A).</w:t>
      </w:r>
    </w:p>
    <w:p w14:paraId="2FBA030F" w14:textId="77777777" w:rsidR="003353F9" w:rsidRPr="0043464E" w:rsidRDefault="003353F9" w:rsidP="003353F9">
      <w:pPr>
        <w:shd w:val="clear" w:color="auto" w:fill="FFFFFF"/>
        <w:spacing w:line="240" w:lineRule="auto"/>
        <w:rPr>
          <w:rFonts w:ascii="Microsoft Sans Serif" w:eastAsia="Tahoma" w:hAnsi="Microsoft Sans Serif" w:cs="Microsoft Sans Serif"/>
          <w:b/>
          <w:bCs/>
          <w:spacing w:val="4"/>
        </w:rPr>
      </w:pPr>
      <w:r w:rsidRPr="0043464E">
        <w:rPr>
          <w:rFonts w:ascii="Microsoft Sans Serif" w:eastAsia="Tahoma" w:hAnsi="Microsoft Sans Serif" w:cs="Microsoft Sans Serif"/>
          <w:b/>
          <w:bCs/>
          <w:spacing w:val="4"/>
        </w:rPr>
        <w:t>Defensible and reduced fuel zone/within 100 feet of all structures or toe the property line</w:t>
      </w:r>
    </w:p>
    <w:p w14:paraId="0E14182A" w14:textId="77777777"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Logs or stumps embedded in the soil must be removed or isolated from other vegetation, pursuant to BOF General Guidelines item 3</w:t>
      </w:r>
      <w:r w:rsidRPr="0043464E">
        <w:rPr>
          <w:rStyle w:val="FootnoteReference"/>
          <w:rFonts w:ascii="Microsoft Sans Serif" w:eastAsia="Tahoma" w:hAnsi="Microsoft Sans Serif" w:cs="Microsoft Sans Serif"/>
          <w:spacing w:val="4"/>
        </w:rPr>
        <w:footnoteReference w:id="27"/>
      </w:r>
    </w:p>
    <w:p w14:paraId="33EFC233" w14:textId="77777777" w:rsidR="003353F9" w:rsidRPr="0043464E" w:rsidRDefault="003353F9" w:rsidP="003353F9">
      <w:pPr>
        <w:spacing w:before="80" w:line="276" w:lineRule="auto"/>
        <w:textAlignment w:val="baseline"/>
        <w:rPr>
          <w:rFonts w:ascii="Microsoft Sans Serif" w:eastAsia="Tahoma" w:hAnsi="Microsoft Sans Serif" w:cs="Microsoft Sans Serif"/>
          <w:b/>
          <w:bCs/>
          <w:color w:val="FF0000"/>
          <w:spacing w:val="4"/>
        </w:rPr>
      </w:pPr>
    </w:p>
    <w:p w14:paraId="0FF9E82F" w14:textId="77777777" w:rsidR="003353F9" w:rsidRPr="0043464E" w:rsidRDefault="003353F9" w:rsidP="003353F9">
      <w:pPr>
        <w:spacing w:before="80" w:line="276" w:lineRule="auto"/>
        <w:textAlignment w:val="baseline"/>
        <w:rPr>
          <w:rFonts w:ascii="Microsoft Sans Serif" w:eastAsia="Tahoma" w:hAnsi="Microsoft Sans Serif" w:cs="Microsoft Sans Serif"/>
          <w:b/>
          <w:bCs/>
          <w:color w:val="FF0000"/>
          <w:spacing w:val="4"/>
        </w:rPr>
      </w:pPr>
    </w:p>
    <w:p w14:paraId="014D1BC2" w14:textId="77777777" w:rsidR="003353F9" w:rsidRPr="0043464E" w:rsidRDefault="003353F9" w:rsidP="003353F9">
      <w:pPr>
        <w:spacing w:before="80" w:line="276" w:lineRule="auto"/>
        <w:textAlignment w:val="baseline"/>
        <w:rPr>
          <w:rFonts w:ascii="Microsoft Sans Serif" w:eastAsia="Tahoma" w:hAnsi="Microsoft Sans Serif" w:cs="Microsoft Sans Serif"/>
          <w:b/>
          <w:bCs/>
          <w:color w:val="FF0000"/>
          <w:spacing w:val="4"/>
        </w:rPr>
      </w:pPr>
    </w:p>
    <w:p w14:paraId="062E9C4D" w14:textId="77777777" w:rsidR="003353F9" w:rsidRPr="0043464E" w:rsidRDefault="003353F9" w:rsidP="003353F9">
      <w:pPr>
        <w:spacing w:before="80" w:line="276" w:lineRule="auto"/>
        <w:textAlignment w:val="baseline"/>
        <w:rPr>
          <w:rFonts w:ascii="Microsoft Sans Serif" w:eastAsia="Tahoma" w:hAnsi="Microsoft Sans Serif" w:cs="Microsoft Sans Serif"/>
          <w:b/>
          <w:bCs/>
          <w:color w:val="FF0000"/>
          <w:spacing w:val="4"/>
        </w:rPr>
      </w:pPr>
    </w:p>
    <w:p w14:paraId="452ED9A4" w14:textId="77777777" w:rsidR="003353F9" w:rsidRPr="0043464E" w:rsidRDefault="003353F9" w:rsidP="003353F9">
      <w:pPr>
        <w:spacing w:before="80" w:line="276" w:lineRule="auto"/>
        <w:textAlignment w:val="baseline"/>
        <w:rPr>
          <w:rFonts w:ascii="Microsoft Sans Serif" w:eastAsia="Tahoma" w:hAnsi="Microsoft Sans Serif" w:cs="Microsoft Sans Serif"/>
          <w:b/>
          <w:bCs/>
          <w:color w:val="FF0000"/>
          <w:spacing w:val="4"/>
        </w:rPr>
      </w:pPr>
    </w:p>
    <w:p w14:paraId="3160393C" w14:textId="77777777" w:rsidR="003353F9" w:rsidRPr="0043464E" w:rsidRDefault="003353F9" w:rsidP="003353F9">
      <w:pPr>
        <w:spacing w:before="80" w:line="276" w:lineRule="auto"/>
        <w:textAlignment w:val="baseline"/>
        <w:rPr>
          <w:rFonts w:ascii="Microsoft Sans Serif" w:eastAsia="Tahoma" w:hAnsi="Microsoft Sans Serif" w:cs="Microsoft Sans Serif"/>
          <w:b/>
          <w:bCs/>
          <w:spacing w:val="4"/>
        </w:rPr>
      </w:pPr>
      <w:r w:rsidRPr="0043464E">
        <w:rPr>
          <w:rFonts w:ascii="Microsoft Sans Serif" w:eastAsia="Tahoma" w:hAnsi="Microsoft Sans Serif" w:cs="Microsoft Sans Serif"/>
          <w:b/>
          <w:bCs/>
          <w:spacing w:val="4"/>
        </w:rPr>
        <w:t>Other requirements:</w:t>
      </w:r>
    </w:p>
    <w:p w14:paraId="5380866A" w14:textId="77777777" w:rsidR="003353F9" w:rsidRPr="0043464E" w:rsidRDefault="003353F9" w:rsidP="00F82BF9">
      <w:pPr>
        <w:pStyle w:val="ListParagraph"/>
        <w:numPr>
          <w:ilvl w:val="0"/>
          <w:numId w:val="38"/>
        </w:numPr>
        <w:rPr>
          <w:rFonts w:ascii="Microsoft Sans Serif" w:hAnsi="Microsoft Sans Serif" w:cs="Microsoft Sans Serif"/>
        </w:rPr>
      </w:pPr>
      <w:r w:rsidRPr="0043464E">
        <w:rPr>
          <w:rFonts w:ascii="Microsoft Sans Serif" w:hAnsi="Microsoft Sans Serif" w:cs="Microsoft Sans Serif"/>
        </w:rPr>
        <w:t>Outbuildings and Liquid Propane Gas (LPG) storage tanks shall have ten feet (10 ft.) of clearance to bare mineral soil and no flammable vegetation for an additional ten feet (10 ft.) around their exterior, pursuant to 14 CCR § 1299.03(c)(1).</w:t>
      </w:r>
    </w:p>
    <w:p w14:paraId="04B185A0" w14:textId="77777777" w:rsidR="003353F9" w:rsidRPr="0043464E" w:rsidRDefault="003353F9" w:rsidP="00F82BF9">
      <w:pPr>
        <w:pStyle w:val="ListParagraph"/>
        <w:numPr>
          <w:ilvl w:val="0"/>
          <w:numId w:val="38"/>
        </w:numPr>
        <w:rPr>
          <w:rFonts w:ascii="Microsoft Sans Serif" w:hAnsi="Microsoft Sans Serif" w:cs="Microsoft Sans Serif"/>
        </w:rPr>
      </w:pPr>
      <w:r w:rsidRPr="0043464E">
        <w:rPr>
          <w:rFonts w:ascii="Microsoft Sans Serif" w:hAnsi="Microsoft Sans Serif" w:cs="Microsoft Sans Serif"/>
        </w:rPr>
        <w:t>Address numbers shall be displayed in contrasting colors (4” min. size) and readable from the street or access road, pursuant to 2013 CFC § 505.1.</w:t>
      </w:r>
    </w:p>
    <w:p w14:paraId="295FFAEE" w14:textId="632990D6" w:rsidR="003353F9" w:rsidRPr="0043464E" w:rsidRDefault="003353F9" w:rsidP="00F82BF9">
      <w:pPr>
        <w:pStyle w:val="ListParagraph"/>
        <w:numPr>
          <w:ilvl w:val="0"/>
          <w:numId w:val="38"/>
        </w:numPr>
        <w:spacing w:before="80" w:line="276" w:lineRule="auto"/>
        <w:textAlignment w:val="baseline"/>
        <w:rPr>
          <w:rFonts w:ascii="Microsoft Sans Serif" w:eastAsia="Tahoma" w:hAnsi="Microsoft Sans Serif" w:cs="Microsoft Sans Serif"/>
          <w:spacing w:val="4"/>
        </w:rPr>
      </w:pPr>
      <w:r w:rsidRPr="0043464E">
        <w:rPr>
          <w:rFonts w:ascii="Microsoft Sans Serif" w:eastAsia="Tahoma" w:hAnsi="Microsoft Sans Serif" w:cs="Microsoft Sans Serif"/>
          <w:spacing w:val="4"/>
        </w:rPr>
        <w:t xml:space="preserve">Equip chimney or stovepipe openings with a metal screen having openings between 3/8” and ½”, pursuant to 2013 CBC </w:t>
      </w:r>
      <w:r w:rsidRPr="0043464E">
        <w:rPr>
          <w:rFonts w:ascii="Microsoft Sans Serif" w:hAnsi="Microsoft Sans Serif" w:cs="Microsoft Sans Serif"/>
        </w:rPr>
        <w:t>§ 2113.9.2.</w:t>
      </w:r>
    </w:p>
    <w:p w14:paraId="622A51F4" w14:textId="121615E5" w:rsidR="003353F9" w:rsidRPr="0043464E" w:rsidRDefault="003353F9" w:rsidP="003353F9">
      <w:pPr>
        <w:spacing w:before="80" w:line="276" w:lineRule="auto"/>
        <w:textAlignment w:val="baseline"/>
        <w:rPr>
          <w:rFonts w:ascii="Microsoft Sans Serif" w:eastAsia="Tahoma" w:hAnsi="Microsoft Sans Serif" w:cs="Microsoft Sans Serif"/>
          <w:spacing w:val="4"/>
        </w:rPr>
      </w:pPr>
    </w:p>
    <w:p w14:paraId="0C96E126" w14:textId="69AF145E" w:rsidR="003353F9" w:rsidRPr="0043464E" w:rsidRDefault="003353F9" w:rsidP="003353F9">
      <w:pPr>
        <w:shd w:val="clear" w:color="auto" w:fill="FFFFFF"/>
        <w:spacing w:line="240" w:lineRule="auto"/>
        <w:rPr>
          <w:rFonts w:ascii="Microsoft Sans Serif" w:eastAsia="Times New Roman" w:hAnsi="Microsoft Sans Serif" w:cs="Microsoft Sans Serif"/>
          <w:lang w:val="en"/>
        </w:rPr>
      </w:pPr>
    </w:p>
    <w:p w14:paraId="13482AAD" w14:textId="7CAD3A94" w:rsidR="003353F9" w:rsidRPr="0043464E" w:rsidRDefault="00361065" w:rsidP="003353F9">
      <w:pPr>
        <w:shd w:val="clear" w:color="auto" w:fill="FFFFFF"/>
        <w:spacing w:line="240" w:lineRule="auto"/>
        <w:rPr>
          <w:rFonts w:ascii="Microsoft Sans Serif" w:eastAsia="Times New Roman" w:hAnsi="Microsoft Sans Serif" w:cs="Microsoft Sans Serif"/>
          <w:b/>
          <w:bCs/>
          <w:lang w:val="en"/>
        </w:rPr>
      </w:pPr>
      <w:r w:rsidRPr="0043464E">
        <w:rPr>
          <w:rFonts w:ascii="Microsoft Sans Serif" w:eastAsia="Times New Roman" w:hAnsi="Microsoft Sans Serif" w:cs="Microsoft Sans Serif"/>
          <w:b/>
          <w:bCs/>
          <w:noProof/>
          <w:lang w:val="en"/>
        </w:rPr>
        <w:drawing>
          <wp:anchor distT="0" distB="0" distL="114300" distR="114300" simplePos="0" relativeHeight="251735040" behindDoc="0" locked="0" layoutInCell="1" allowOverlap="1" wp14:anchorId="71FDD72E" wp14:editId="47D9C8C8">
            <wp:simplePos x="0" y="0"/>
            <wp:positionH relativeFrom="margin">
              <wp:posOffset>-64135</wp:posOffset>
            </wp:positionH>
            <wp:positionV relativeFrom="margin">
              <wp:posOffset>2560955</wp:posOffset>
            </wp:positionV>
            <wp:extent cx="6114415" cy="4396740"/>
            <wp:effectExtent l="0" t="0" r="635"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4415" cy="439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3F9" w:rsidRPr="0043464E">
        <w:rPr>
          <w:rFonts w:ascii="Microsoft Sans Serif" w:eastAsia="Times New Roman" w:hAnsi="Microsoft Sans Serif" w:cs="Microsoft Sans Serif"/>
          <w:b/>
          <w:bCs/>
          <w:lang w:val="en"/>
        </w:rPr>
        <w:t>CAL FIRE Defensible Space Requirements Illustration</w:t>
      </w:r>
    </w:p>
    <w:p w14:paraId="5299E758" w14:textId="77777777" w:rsidR="003353F9" w:rsidRPr="0043464E" w:rsidRDefault="003353F9" w:rsidP="003353F9">
      <w:pPr>
        <w:shd w:val="clear" w:color="auto" w:fill="FFFFFF"/>
        <w:spacing w:line="240" w:lineRule="auto"/>
        <w:rPr>
          <w:rFonts w:ascii="Microsoft Sans Serif" w:eastAsia="Times New Roman" w:hAnsi="Microsoft Sans Serif" w:cs="Microsoft Sans Serif"/>
          <w:lang w:val="en"/>
        </w:rPr>
      </w:pPr>
    </w:p>
    <w:p w14:paraId="754CF328" w14:textId="77777777" w:rsidR="003353F9" w:rsidRPr="0043464E" w:rsidRDefault="003353F9" w:rsidP="003353F9">
      <w:pPr>
        <w:shd w:val="clear" w:color="auto" w:fill="FFFFFF"/>
        <w:spacing w:line="240" w:lineRule="auto"/>
        <w:rPr>
          <w:rFonts w:ascii="Microsoft Sans Serif" w:eastAsia="Times New Roman" w:hAnsi="Microsoft Sans Serif" w:cs="Microsoft Sans Serif"/>
          <w:color w:val="FF0000"/>
          <w:lang w:val="en"/>
        </w:rPr>
      </w:pPr>
    </w:p>
    <w:p w14:paraId="24193DB8" w14:textId="35F40A22" w:rsidR="003353F9" w:rsidRPr="0043464E" w:rsidRDefault="003353F9" w:rsidP="003353F9">
      <w:pPr>
        <w:shd w:val="clear" w:color="auto" w:fill="FFFFFF"/>
        <w:spacing w:line="240" w:lineRule="auto"/>
        <w:rPr>
          <w:rFonts w:ascii="Microsoft Sans Serif" w:eastAsia="Times New Roman" w:hAnsi="Microsoft Sans Serif" w:cs="Microsoft Sans Serif"/>
          <w:b/>
          <w:bCs/>
          <w:lang w:val="en"/>
        </w:rPr>
      </w:pPr>
      <w:r w:rsidRPr="0043464E">
        <w:rPr>
          <w:rFonts w:ascii="Microsoft Sans Serif" w:eastAsia="Times New Roman" w:hAnsi="Microsoft Sans Serif" w:cs="Microsoft Sans Serif"/>
          <w:b/>
          <w:bCs/>
          <w:noProof/>
          <w:lang w:val="en"/>
        </w:rPr>
        <w:lastRenderedPageBreak/>
        <w:drawing>
          <wp:anchor distT="0" distB="0" distL="114300" distR="114300" simplePos="0" relativeHeight="251734016" behindDoc="0" locked="0" layoutInCell="1" allowOverlap="1" wp14:anchorId="34509C84" wp14:editId="0240F073">
            <wp:simplePos x="0" y="0"/>
            <wp:positionH relativeFrom="margin">
              <wp:posOffset>-48260</wp:posOffset>
            </wp:positionH>
            <wp:positionV relativeFrom="margin">
              <wp:posOffset>222250</wp:posOffset>
            </wp:positionV>
            <wp:extent cx="6099810" cy="6965315"/>
            <wp:effectExtent l="0" t="0" r="0" b="698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99810" cy="6965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464E">
        <w:rPr>
          <w:rFonts w:ascii="Microsoft Sans Serif" w:eastAsia="Times New Roman" w:hAnsi="Microsoft Sans Serif" w:cs="Microsoft Sans Serif"/>
          <w:b/>
          <w:bCs/>
          <w:lang w:val="en"/>
        </w:rPr>
        <w:t>CAL FIRE Vegetation Spacing Guidelines</w:t>
      </w:r>
    </w:p>
    <w:p w14:paraId="77617CCE" w14:textId="588DC868" w:rsidR="003353F9" w:rsidRPr="0043464E" w:rsidRDefault="003353F9" w:rsidP="003353F9">
      <w:pPr>
        <w:rPr>
          <w:rFonts w:ascii="Microsoft Sans Serif" w:hAnsi="Microsoft Sans Serif" w:cs="Microsoft Sans Serif"/>
        </w:rPr>
      </w:pPr>
    </w:p>
    <w:p w14:paraId="3D83FE07" w14:textId="77777777" w:rsidR="003353F9" w:rsidRPr="0043464E" w:rsidRDefault="003353F9" w:rsidP="003353F9">
      <w:pPr>
        <w:rPr>
          <w:rFonts w:ascii="Microsoft Sans Serif" w:hAnsi="Microsoft Sans Serif" w:cs="Microsoft Sans Serif"/>
        </w:rPr>
      </w:pPr>
      <w:bookmarkStart w:id="634" w:name="_Toc18050317"/>
    </w:p>
    <w:p w14:paraId="7F3B74E7" w14:textId="77777777" w:rsidR="003353F9" w:rsidRPr="0043464E" w:rsidRDefault="003353F9" w:rsidP="003353F9">
      <w:pPr>
        <w:rPr>
          <w:rFonts w:ascii="Microsoft Sans Serif" w:hAnsi="Microsoft Sans Serif" w:cs="Microsoft Sans Serif"/>
        </w:rPr>
      </w:pPr>
    </w:p>
    <w:p w14:paraId="17B0758A" w14:textId="77777777" w:rsidR="003353F9" w:rsidRPr="0043464E" w:rsidRDefault="003353F9"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588ECFE" w14:textId="77777777" w:rsidR="003353F9" w:rsidRPr="0043464E" w:rsidRDefault="003353F9"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B4EF7A3" w14:textId="77777777" w:rsidR="003353F9" w:rsidRPr="0043464E" w:rsidRDefault="003353F9"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14600E6" w14:textId="77777777" w:rsidR="003353F9" w:rsidRPr="0043464E" w:rsidRDefault="003353F9"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297516A1" w14:textId="77777777" w:rsidR="00DF5324" w:rsidRPr="0043464E" w:rsidRDefault="00DF5324"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B830F30" w14:textId="77777777" w:rsidR="00DF5324" w:rsidRPr="0043464E" w:rsidRDefault="00DF5324"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A905DB8" w14:textId="77777777" w:rsidR="00DF5324" w:rsidRPr="0043464E" w:rsidRDefault="00DF5324"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D7E399F" w14:textId="296B6D51" w:rsidR="00DF5324" w:rsidRDefault="00DF5324"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94D9093" w14:textId="4FB00A34" w:rsidR="007A2197" w:rsidRDefault="007A2197"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2F844C93" w14:textId="77777777" w:rsidR="007A2197" w:rsidRPr="0043464E" w:rsidRDefault="007A2197" w:rsidP="003353F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6FE62FF" w14:textId="1DBCF30B" w:rsidR="00BF6A16" w:rsidRPr="0043464E" w:rsidRDefault="003353F9" w:rsidP="003353F9">
      <w:pPr>
        <w:tabs>
          <w:tab w:val="left" w:pos="-180"/>
          <w:tab w:val="left" w:pos="1440"/>
        </w:tabs>
        <w:spacing w:before="173"/>
        <w:ind w:right="216"/>
        <w:jc w:val="center"/>
        <w:textAlignment w:val="baseline"/>
        <w:rPr>
          <w:rFonts w:ascii="Microsoft Sans Serif" w:hAnsi="Microsoft Sans Serif" w:cs="Microsoft Sans Serif"/>
          <w:noProof/>
          <w:sz w:val="24"/>
          <w:szCs w:val="24"/>
        </w:rPr>
      </w:pPr>
      <w:r w:rsidRPr="0043464E">
        <w:rPr>
          <w:rFonts w:ascii="Microsoft Sans Serif" w:hAnsi="Microsoft Sans Serif" w:cs="Microsoft Sans Serif"/>
          <w:noProof/>
          <w:sz w:val="24"/>
          <w:szCs w:val="24"/>
        </w:rPr>
        <w:t>THIS PAGE INTENTIONALLY LEFT BLANK</w:t>
      </w:r>
    </w:p>
    <w:p w14:paraId="39C81FF1" w14:textId="77777777" w:rsidR="00BF6A16" w:rsidRDefault="00BF6A16"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4ADB2E40"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2DF6A6F4"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5A390189"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19B2AF9C"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7C818484"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2E322EE7"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285A7513"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05E3BAE2"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687C6FEA"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51D4D58C" w14:textId="77777777" w:rsidR="003F22DD"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6DAA7ED6" w14:textId="46A7E358" w:rsidR="003F22DD" w:rsidRPr="0043464E" w:rsidRDefault="003F22DD"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sectPr w:rsidR="003F22DD" w:rsidRPr="0043464E" w:rsidSect="00F94DFB">
          <w:headerReference w:type="default" r:id="rId88"/>
          <w:pgSz w:w="12240" w:h="15840"/>
          <w:pgMar w:top="1440" w:right="1440" w:bottom="1440" w:left="1440" w:header="720" w:footer="144"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77666224" w14:textId="4D573AC5" w:rsidR="003353F9" w:rsidRPr="0043464E" w:rsidRDefault="003353F9" w:rsidP="001C3F3B">
      <w:pPr>
        <w:pStyle w:val="Heading1"/>
        <w:numPr>
          <w:ilvl w:val="0"/>
          <w:numId w:val="0"/>
        </w:numPr>
        <w:ind w:left="522" w:hanging="432"/>
        <w:rPr>
          <w:rFonts w:cs="Microsoft Sans Serif"/>
          <w:color w:val="auto"/>
          <w:sz w:val="28"/>
          <w:szCs w:val="24"/>
        </w:rPr>
      </w:pPr>
      <w:bookmarkStart w:id="635" w:name="_Toc36557276"/>
      <w:r w:rsidRPr="0043464E">
        <w:rPr>
          <w:rFonts w:cs="Microsoft Sans Serif"/>
          <w:color w:val="auto"/>
          <w:sz w:val="28"/>
          <w:szCs w:val="24"/>
        </w:rPr>
        <w:lastRenderedPageBreak/>
        <w:t>Appendix G: Acronym Glossary</w:t>
      </w:r>
      <w:bookmarkEnd w:id="634"/>
      <w:bookmarkEnd w:id="635"/>
    </w:p>
    <w:p w14:paraId="2DD001D4" w14:textId="77777777" w:rsidR="003353F9" w:rsidRPr="0043464E" w:rsidRDefault="003353F9" w:rsidP="003353F9">
      <w:pPr>
        <w:spacing w:before="134"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ANSI </w:t>
      </w:r>
      <w:r w:rsidRPr="0043464E">
        <w:rPr>
          <w:rFonts w:ascii="Microsoft Sans Serif" w:eastAsia="Arial" w:hAnsi="Microsoft Sans Serif" w:cs="Microsoft Sans Serif"/>
          <w:spacing w:val="1"/>
        </w:rPr>
        <w:tab/>
        <w:t>American National Standards Institute</w:t>
      </w:r>
    </w:p>
    <w:p w14:paraId="616E88CA" w14:textId="13936B72" w:rsidR="003353F9" w:rsidRDefault="003353F9" w:rsidP="00C74CC0">
      <w:pPr>
        <w:spacing w:before="142" w:line="240" w:lineRule="auto"/>
        <w:ind w:left="144"/>
        <w:jc w:val="both"/>
        <w:textAlignment w:val="baseline"/>
        <w:rPr>
          <w:rFonts w:ascii="Microsoft Sans Serif" w:hAnsi="Microsoft Sans Serif" w:cs="Microsoft Sans Serif"/>
          <w:shd w:val="clear" w:color="auto" w:fill="FFFFFF"/>
        </w:rPr>
      </w:pPr>
      <w:r w:rsidRPr="0043464E">
        <w:rPr>
          <w:rFonts w:ascii="Microsoft Sans Serif" w:eastAsia="Arial" w:hAnsi="Microsoft Sans Serif" w:cs="Microsoft Sans Serif"/>
        </w:rPr>
        <w:t xml:space="preserve">AQS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Audit and Quality Services</w:t>
      </w:r>
      <w:r w:rsidRPr="0043464E">
        <w:rPr>
          <w:rFonts w:ascii="Microsoft Sans Serif" w:hAnsi="Microsoft Sans Serif" w:cs="Microsoft Sans Serif"/>
          <w:shd w:val="clear" w:color="auto" w:fill="FFFFFF"/>
        </w:rPr>
        <w:tab/>
      </w:r>
      <w:r w:rsidR="008B247F">
        <w:rPr>
          <w:rFonts w:ascii="Microsoft Sans Serif" w:hAnsi="Microsoft Sans Serif" w:cs="Microsoft Sans Serif"/>
          <w:shd w:val="clear" w:color="auto" w:fill="FFFFFF"/>
        </w:rPr>
        <w:t>.</w:t>
      </w:r>
    </w:p>
    <w:p w14:paraId="7B4E6F06" w14:textId="4E38113C" w:rsidR="008B247F" w:rsidRDefault="008B247F" w:rsidP="00C74CC0">
      <w:pPr>
        <w:spacing w:before="142" w:line="240" w:lineRule="auto"/>
        <w:ind w:left="144"/>
        <w:jc w:val="both"/>
        <w:textAlignment w:val="baseline"/>
        <w:rPr>
          <w:rFonts w:ascii="Microsoft Sans Serif" w:hAnsi="Microsoft Sans Serif" w:cs="Microsoft Sans Serif"/>
          <w:shd w:val="clear" w:color="auto" w:fill="FFFFFF"/>
        </w:rPr>
      </w:pPr>
      <w:r>
        <w:rPr>
          <w:rFonts w:ascii="Microsoft Sans Serif" w:hAnsi="Microsoft Sans Serif" w:cs="Microsoft Sans Serif"/>
          <w:shd w:val="clear" w:color="auto" w:fill="FFFFFF"/>
        </w:rPr>
        <w:t>BLA</w:t>
      </w:r>
      <w:r>
        <w:rPr>
          <w:rFonts w:ascii="Microsoft Sans Serif" w:hAnsi="Microsoft Sans Serif" w:cs="Microsoft Sans Serif"/>
          <w:shd w:val="clear" w:color="auto" w:fill="FFFFFF"/>
        </w:rPr>
        <w:tab/>
      </w:r>
      <w:r>
        <w:rPr>
          <w:rFonts w:ascii="Microsoft Sans Serif" w:hAnsi="Microsoft Sans Serif" w:cs="Microsoft Sans Serif"/>
          <w:shd w:val="clear" w:color="auto" w:fill="FFFFFF"/>
        </w:rPr>
        <w:tab/>
        <w:t>Bureau of Indian affairs</w:t>
      </w:r>
    </w:p>
    <w:p w14:paraId="57FA0FCD" w14:textId="017B91B9" w:rsidR="009E2637" w:rsidRPr="0043464E" w:rsidRDefault="009E2637">
      <w:pPr>
        <w:spacing w:before="142" w:line="240" w:lineRule="auto"/>
        <w:ind w:left="144"/>
        <w:jc w:val="both"/>
        <w:textAlignment w:val="baseline"/>
        <w:rPr>
          <w:rFonts w:ascii="Microsoft Sans Serif" w:eastAsia="Arial" w:hAnsi="Microsoft Sans Serif" w:cs="Microsoft Sans Serif"/>
        </w:rPr>
      </w:pPr>
      <w:r>
        <w:rPr>
          <w:rFonts w:ascii="Microsoft Sans Serif" w:hAnsi="Microsoft Sans Serif" w:cs="Microsoft Sans Serif"/>
          <w:shd w:val="clear" w:color="auto" w:fill="FFFFFF"/>
        </w:rPr>
        <w:t>BMP</w:t>
      </w:r>
      <w:r>
        <w:rPr>
          <w:rFonts w:ascii="Microsoft Sans Serif" w:hAnsi="Microsoft Sans Serif" w:cs="Microsoft Sans Serif"/>
          <w:shd w:val="clear" w:color="auto" w:fill="FFFFFF"/>
        </w:rPr>
        <w:tab/>
      </w:r>
      <w:r>
        <w:rPr>
          <w:rFonts w:ascii="Microsoft Sans Serif" w:hAnsi="Microsoft Sans Serif" w:cs="Microsoft Sans Serif"/>
          <w:shd w:val="clear" w:color="auto" w:fill="FFFFFF"/>
        </w:rPr>
        <w:tab/>
        <w:t>Best management practices</w:t>
      </w:r>
    </w:p>
    <w:p w14:paraId="7589E4D9" w14:textId="4781452A" w:rsidR="003353F9" w:rsidRDefault="003353F9" w:rsidP="003353F9">
      <w:pPr>
        <w:spacing w:before="14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BOF</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Board of Forestry</w:t>
      </w:r>
    </w:p>
    <w:p w14:paraId="45472A09" w14:textId="2C2B1195" w:rsidR="008B247F" w:rsidRDefault="008B247F" w:rsidP="003353F9">
      <w:pPr>
        <w:spacing w:before="14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BPA </w:t>
      </w:r>
      <w:r>
        <w:rPr>
          <w:rFonts w:ascii="Microsoft Sans Serif" w:eastAsia="Arial" w:hAnsi="Microsoft Sans Serif" w:cs="Microsoft Sans Serif"/>
        </w:rPr>
        <w:tab/>
      </w:r>
      <w:r>
        <w:rPr>
          <w:rFonts w:ascii="Microsoft Sans Serif" w:eastAsia="Arial" w:hAnsi="Microsoft Sans Serif" w:cs="Microsoft Sans Serif"/>
        </w:rPr>
        <w:tab/>
      </w:r>
      <w:r w:rsidRPr="0043464E">
        <w:rPr>
          <w:rFonts w:ascii="Microsoft Sans Serif" w:eastAsia="Arial" w:hAnsi="Microsoft Sans Serif" w:cs="Microsoft Sans Serif"/>
        </w:rPr>
        <w:t>Bonneville Power Administration</w:t>
      </w:r>
    </w:p>
    <w:p w14:paraId="0B4E5547" w14:textId="28DE2802" w:rsidR="008B247F" w:rsidRPr="0043464E" w:rsidRDefault="008B247F" w:rsidP="003353F9">
      <w:pPr>
        <w:spacing w:before="142" w:line="240" w:lineRule="auto"/>
        <w:ind w:left="144"/>
        <w:jc w:val="both"/>
        <w:textAlignment w:val="baseline"/>
        <w:rPr>
          <w:rFonts w:ascii="Microsoft Sans Serif" w:eastAsia="Arial" w:hAnsi="Microsoft Sans Serif" w:cs="Microsoft Sans Serif"/>
        </w:rPr>
      </w:pPr>
      <w:r>
        <w:rPr>
          <w:rFonts w:ascii="Microsoft Sans Serif" w:eastAsia="Arial" w:hAnsi="Microsoft Sans Serif" w:cs="Microsoft Sans Serif"/>
        </w:rPr>
        <w:t>CA</w:t>
      </w:r>
      <w:r>
        <w:rPr>
          <w:rFonts w:ascii="Microsoft Sans Serif" w:eastAsia="Arial" w:hAnsi="Microsoft Sans Serif" w:cs="Microsoft Sans Serif"/>
        </w:rPr>
        <w:tab/>
      </w:r>
      <w:r>
        <w:rPr>
          <w:rFonts w:ascii="Microsoft Sans Serif" w:eastAsia="Arial" w:hAnsi="Microsoft Sans Serif" w:cs="Microsoft Sans Serif"/>
        </w:rPr>
        <w:tab/>
        <w:t xml:space="preserve">California </w:t>
      </w:r>
    </w:p>
    <w:p w14:paraId="461D3E6F" w14:textId="796FF496" w:rsidR="003353F9" w:rsidRDefault="003353F9" w:rsidP="003353F9">
      <w:pPr>
        <w:spacing w:before="14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CCR</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California Code of Regulation</w:t>
      </w:r>
    </w:p>
    <w:p w14:paraId="57071D0C" w14:textId="2D1BA1A3" w:rsidR="008B247F" w:rsidRDefault="008B247F" w:rsidP="003353F9">
      <w:pPr>
        <w:spacing w:before="142" w:line="240" w:lineRule="auto"/>
        <w:ind w:left="144"/>
        <w:jc w:val="both"/>
        <w:textAlignment w:val="baseline"/>
        <w:rPr>
          <w:rFonts w:ascii="Microsoft Sans Serif" w:eastAsia="Arial" w:hAnsi="Microsoft Sans Serif" w:cs="Microsoft Sans Serif"/>
        </w:rPr>
      </w:pPr>
      <w:r>
        <w:rPr>
          <w:rFonts w:ascii="Microsoft Sans Serif" w:eastAsia="Arial" w:hAnsi="Microsoft Sans Serif" w:cs="Microsoft Sans Serif"/>
        </w:rPr>
        <w:t>CDF</w:t>
      </w:r>
      <w:r>
        <w:rPr>
          <w:rFonts w:ascii="Microsoft Sans Serif" w:eastAsia="Arial" w:hAnsi="Microsoft Sans Serif" w:cs="Microsoft Sans Serif"/>
        </w:rPr>
        <w:tab/>
      </w:r>
      <w:r>
        <w:rPr>
          <w:rFonts w:ascii="Microsoft Sans Serif" w:eastAsia="Arial" w:hAnsi="Microsoft Sans Serif" w:cs="Microsoft Sans Serif"/>
        </w:rPr>
        <w:tab/>
        <w:t xml:space="preserve">California Department of Forestry </w:t>
      </w:r>
    </w:p>
    <w:p w14:paraId="1814C089" w14:textId="1E2A46F4" w:rsidR="009E2637" w:rsidRPr="0043464E" w:rsidRDefault="009E2637" w:rsidP="003353F9">
      <w:pPr>
        <w:spacing w:before="142" w:line="240" w:lineRule="auto"/>
        <w:ind w:left="144"/>
        <w:jc w:val="both"/>
        <w:textAlignment w:val="baseline"/>
        <w:rPr>
          <w:rFonts w:ascii="Microsoft Sans Serif" w:eastAsia="Arial" w:hAnsi="Microsoft Sans Serif" w:cs="Microsoft Sans Serif"/>
        </w:rPr>
      </w:pPr>
      <w:r>
        <w:rPr>
          <w:rFonts w:ascii="Microsoft Sans Serif" w:eastAsia="Arial" w:hAnsi="Microsoft Sans Serif" w:cs="Microsoft Sans Serif"/>
        </w:rPr>
        <w:t>CFO</w:t>
      </w:r>
      <w:r>
        <w:rPr>
          <w:rFonts w:ascii="Microsoft Sans Serif" w:eastAsia="Arial" w:hAnsi="Microsoft Sans Serif" w:cs="Microsoft Sans Serif"/>
        </w:rPr>
        <w:tab/>
      </w:r>
      <w:r>
        <w:rPr>
          <w:rFonts w:ascii="Microsoft Sans Serif" w:eastAsia="Arial" w:hAnsi="Microsoft Sans Serif" w:cs="Microsoft Sans Serif"/>
        </w:rPr>
        <w:tab/>
        <w:t>Chief Financial Officer</w:t>
      </w:r>
    </w:p>
    <w:p w14:paraId="6AF10DDA"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CPUC </w:t>
      </w:r>
      <w:r w:rsidRPr="0043464E">
        <w:rPr>
          <w:rFonts w:ascii="Microsoft Sans Serif" w:eastAsia="Arial" w:hAnsi="Microsoft Sans Serif" w:cs="Microsoft Sans Serif"/>
        </w:rPr>
        <w:tab/>
        <w:t>California Public Utilities Commission</w:t>
      </w:r>
    </w:p>
    <w:p w14:paraId="3CAD42C1"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DBH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Diameter at Breast Height</w:t>
      </w:r>
    </w:p>
    <w:p w14:paraId="5DE6C8F1" w14:textId="77777777" w:rsidR="003353F9" w:rsidRPr="0043464E" w:rsidRDefault="003353F9" w:rsidP="003353F9">
      <w:pPr>
        <w:spacing w:before="143"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DLI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Detailed Line Inspections</w:t>
      </w:r>
    </w:p>
    <w:p w14:paraId="17C60A56" w14:textId="5044DA0C" w:rsidR="003353F9" w:rsidRDefault="003353F9" w:rsidP="003353F9">
      <w:pPr>
        <w:spacing w:before="132"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EAM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t>Enterprise Asset Management</w:t>
      </w:r>
    </w:p>
    <w:p w14:paraId="7C6DDABE" w14:textId="4E2E97A0" w:rsidR="009E2637" w:rsidRPr="0043464E" w:rsidRDefault="009E2637" w:rsidP="003353F9">
      <w:pPr>
        <w:spacing w:before="132" w:line="240" w:lineRule="auto"/>
        <w:ind w:left="144"/>
        <w:jc w:val="both"/>
        <w:textAlignment w:val="baseline"/>
        <w:rPr>
          <w:rFonts w:ascii="Microsoft Sans Serif" w:eastAsia="Arial" w:hAnsi="Microsoft Sans Serif" w:cs="Microsoft Sans Serif"/>
          <w:spacing w:val="1"/>
        </w:rPr>
      </w:pPr>
      <w:r>
        <w:rPr>
          <w:rFonts w:ascii="Microsoft Sans Serif" w:eastAsia="Arial" w:hAnsi="Microsoft Sans Serif" w:cs="Microsoft Sans Serif"/>
          <w:spacing w:val="1"/>
        </w:rPr>
        <w:t xml:space="preserve">EOC </w:t>
      </w:r>
      <w:r>
        <w:rPr>
          <w:rFonts w:ascii="Microsoft Sans Serif" w:eastAsia="Arial" w:hAnsi="Microsoft Sans Serif" w:cs="Microsoft Sans Serif"/>
          <w:spacing w:val="1"/>
        </w:rPr>
        <w:tab/>
      </w:r>
      <w:r>
        <w:rPr>
          <w:rFonts w:ascii="Microsoft Sans Serif" w:eastAsia="Arial" w:hAnsi="Microsoft Sans Serif" w:cs="Microsoft Sans Serif"/>
          <w:spacing w:val="1"/>
        </w:rPr>
        <w:tab/>
        <w:t>Emergency Operation Center</w:t>
      </w:r>
    </w:p>
    <w:p w14:paraId="238733C6" w14:textId="6C7BBB53" w:rsidR="003353F9" w:rsidRDefault="003353F9" w:rsidP="003353F9">
      <w:pPr>
        <w:spacing w:before="13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ERM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Enterprise Risk Management</w:t>
      </w:r>
    </w:p>
    <w:p w14:paraId="61CE5610" w14:textId="21C8BD87" w:rsidR="009E2637" w:rsidRPr="0043464E" w:rsidRDefault="009E2637" w:rsidP="003353F9">
      <w:pPr>
        <w:spacing w:before="132" w:line="240" w:lineRule="auto"/>
        <w:ind w:left="144"/>
        <w:jc w:val="both"/>
        <w:textAlignment w:val="baseline"/>
        <w:rPr>
          <w:rFonts w:ascii="Microsoft Sans Serif" w:eastAsia="Arial" w:hAnsi="Microsoft Sans Serif" w:cs="Microsoft Sans Serif"/>
        </w:rPr>
      </w:pPr>
      <w:r>
        <w:rPr>
          <w:rFonts w:ascii="Microsoft Sans Serif" w:eastAsia="Arial" w:hAnsi="Microsoft Sans Serif" w:cs="Microsoft Sans Serif"/>
        </w:rPr>
        <w:t>LMU</w:t>
      </w:r>
      <w:r>
        <w:rPr>
          <w:rFonts w:ascii="Microsoft Sans Serif" w:eastAsia="Arial" w:hAnsi="Microsoft Sans Serif" w:cs="Microsoft Sans Serif"/>
        </w:rPr>
        <w:tab/>
      </w:r>
      <w:r>
        <w:rPr>
          <w:rFonts w:ascii="Microsoft Sans Serif" w:eastAsia="Arial" w:hAnsi="Microsoft Sans Serif" w:cs="Microsoft Sans Serif"/>
        </w:rPr>
        <w:tab/>
        <w:t>Lassen-Modoc Unit</w:t>
      </w:r>
    </w:p>
    <w:p w14:paraId="0B00A090" w14:textId="45F2E093" w:rsidR="003353F9" w:rsidRPr="0043464E" w:rsidRDefault="0032604D" w:rsidP="003353F9">
      <w:pPr>
        <w:spacing w:before="13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L</w:t>
      </w:r>
      <w:r w:rsidR="003353F9" w:rsidRPr="0043464E">
        <w:rPr>
          <w:rFonts w:ascii="Microsoft Sans Serif" w:eastAsia="Arial" w:hAnsi="Microsoft Sans Serif" w:cs="Microsoft Sans Serif"/>
        </w:rPr>
        <w:t>S</w:t>
      </w:r>
      <w:r w:rsidR="003353F9" w:rsidRPr="0043464E">
        <w:rPr>
          <w:rFonts w:ascii="Microsoft Sans Serif" w:eastAsia="Arial" w:hAnsi="Microsoft Sans Serif" w:cs="Microsoft Sans Serif"/>
        </w:rPr>
        <w:tab/>
      </w:r>
      <w:r w:rsidR="003353F9" w:rsidRPr="0043464E">
        <w:rPr>
          <w:rFonts w:ascii="Microsoft Sans Serif" w:eastAsia="Arial" w:hAnsi="Microsoft Sans Serif" w:cs="Microsoft Sans Serif"/>
        </w:rPr>
        <w:tab/>
      </w:r>
      <w:r w:rsidRPr="0043464E">
        <w:rPr>
          <w:rFonts w:ascii="Microsoft Sans Serif" w:eastAsia="Arial" w:hAnsi="Microsoft Sans Serif" w:cs="Microsoft Sans Serif"/>
        </w:rPr>
        <w:t xml:space="preserve">Line </w:t>
      </w:r>
      <w:r w:rsidR="003353F9" w:rsidRPr="0043464E">
        <w:rPr>
          <w:rFonts w:ascii="Microsoft Sans Serif" w:eastAsia="Arial" w:hAnsi="Microsoft Sans Serif" w:cs="Microsoft Sans Serif"/>
        </w:rPr>
        <w:t xml:space="preserve">Superintendent </w:t>
      </w:r>
    </w:p>
    <w:p w14:paraId="07141E91"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FAC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Facilities Design, Connections and Maintenance</w:t>
      </w:r>
    </w:p>
    <w:p w14:paraId="5E5B8805"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GM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t>General Manager</w:t>
      </w:r>
    </w:p>
    <w:p w14:paraId="787E0792" w14:textId="77777777" w:rsidR="003353F9" w:rsidRPr="0043464E" w:rsidRDefault="003353F9" w:rsidP="003353F9">
      <w:pPr>
        <w:spacing w:before="136"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GO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General Order</w:t>
      </w:r>
    </w:p>
    <w:p w14:paraId="0A0D35FA" w14:textId="7C20D195" w:rsidR="009E2637" w:rsidRDefault="003353F9" w:rsidP="003353F9">
      <w:pPr>
        <w:spacing w:before="148"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HFTD </w:t>
      </w:r>
      <w:r w:rsidRPr="0043464E">
        <w:rPr>
          <w:rFonts w:ascii="Microsoft Sans Serif" w:eastAsia="Arial" w:hAnsi="Microsoft Sans Serif" w:cs="Microsoft Sans Serif"/>
        </w:rPr>
        <w:tab/>
        <w:t xml:space="preserve">High Fire Threat </w:t>
      </w:r>
      <w:r w:rsidR="00561BB7" w:rsidRPr="0043464E">
        <w:rPr>
          <w:rFonts w:ascii="Microsoft Sans Serif" w:eastAsia="Arial" w:hAnsi="Microsoft Sans Serif" w:cs="Microsoft Sans Serif"/>
        </w:rPr>
        <w:t>District</w:t>
      </w:r>
    </w:p>
    <w:p w14:paraId="040F8F39" w14:textId="12154335" w:rsidR="003353F9" w:rsidRPr="00866798" w:rsidRDefault="009E2637" w:rsidP="00866798">
      <w:pPr>
        <w:spacing w:before="148" w:line="240" w:lineRule="auto"/>
        <w:ind w:left="144"/>
        <w:jc w:val="both"/>
        <w:textAlignment w:val="baseline"/>
        <w:rPr>
          <w:rFonts w:ascii="Microsoft Sans Serif" w:eastAsia="Arial" w:hAnsi="Microsoft Sans Serif" w:cs="Microsoft Sans Serif"/>
        </w:rPr>
      </w:pPr>
      <w:r>
        <w:rPr>
          <w:rFonts w:ascii="Microsoft Sans Serif" w:eastAsia="Arial" w:hAnsi="Microsoft Sans Serif" w:cs="Microsoft Sans Serif"/>
        </w:rPr>
        <w:t>ICS</w:t>
      </w:r>
      <w:r>
        <w:rPr>
          <w:rFonts w:ascii="Microsoft Sans Serif" w:eastAsia="Arial" w:hAnsi="Microsoft Sans Serif" w:cs="Microsoft Sans Serif"/>
        </w:rPr>
        <w:tab/>
      </w:r>
      <w:r>
        <w:rPr>
          <w:rFonts w:ascii="Microsoft Sans Serif" w:eastAsia="Arial" w:hAnsi="Microsoft Sans Serif" w:cs="Microsoft Sans Serif"/>
        </w:rPr>
        <w:tab/>
        <w:t>Incident Command System</w:t>
      </w:r>
    </w:p>
    <w:p w14:paraId="74C720E4"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KV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t>Kilovolt</w:t>
      </w:r>
    </w:p>
    <w:p w14:paraId="1645D35A" w14:textId="77777777" w:rsidR="003353F9" w:rsidRPr="0043464E" w:rsidRDefault="003353F9" w:rsidP="003353F9">
      <w:pPr>
        <w:spacing w:before="14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KWH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Kilowatt Hours</w:t>
      </w:r>
    </w:p>
    <w:p w14:paraId="361B7CC4" w14:textId="672B3D68" w:rsidR="003353F9" w:rsidRPr="0043464E" w:rsidRDefault="003353F9" w:rsidP="00866798">
      <w:pPr>
        <w:spacing w:before="132"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rPr>
        <w:t xml:space="preserve">MW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Mega Watts</w:t>
      </w:r>
    </w:p>
    <w:p w14:paraId="578E330F" w14:textId="6DB1A319" w:rsidR="003353F9" w:rsidRDefault="003353F9" w:rsidP="003353F9">
      <w:pPr>
        <w:spacing w:before="137"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NFDRS </w:t>
      </w:r>
      <w:r w:rsidRPr="0043464E">
        <w:rPr>
          <w:rFonts w:ascii="Microsoft Sans Serif" w:eastAsia="Arial" w:hAnsi="Microsoft Sans Serif" w:cs="Microsoft Sans Serif"/>
          <w:spacing w:val="1"/>
        </w:rPr>
        <w:tab/>
        <w:t>National Fire Danger Rating System</w:t>
      </w:r>
    </w:p>
    <w:p w14:paraId="52CAF622" w14:textId="35253556" w:rsidR="008B247F" w:rsidRPr="0043464E" w:rsidRDefault="008B247F" w:rsidP="003353F9">
      <w:pPr>
        <w:spacing w:before="137" w:line="240" w:lineRule="auto"/>
        <w:ind w:left="144"/>
        <w:jc w:val="both"/>
        <w:textAlignment w:val="baseline"/>
        <w:rPr>
          <w:rFonts w:ascii="Microsoft Sans Serif" w:eastAsia="Arial" w:hAnsi="Microsoft Sans Serif" w:cs="Microsoft Sans Serif"/>
          <w:spacing w:val="1"/>
        </w:rPr>
      </w:pPr>
      <w:r>
        <w:rPr>
          <w:rFonts w:ascii="Microsoft Sans Serif" w:eastAsia="Arial" w:hAnsi="Microsoft Sans Serif" w:cs="Microsoft Sans Serif"/>
          <w:spacing w:val="1"/>
        </w:rPr>
        <w:t>NV</w:t>
      </w:r>
      <w:r>
        <w:rPr>
          <w:rFonts w:ascii="Microsoft Sans Serif" w:eastAsia="Arial" w:hAnsi="Microsoft Sans Serif" w:cs="Microsoft Sans Serif"/>
          <w:spacing w:val="1"/>
        </w:rPr>
        <w:tab/>
      </w:r>
      <w:r>
        <w:rPr>
          <w:rFonts w:ascii="Microsoft Sans Serif" w:eastAsia="Arial" w:hAnsi="Microsoft Sans Serif" w:cs="Microsoft Sans Serif"/>
          <w:spacing w:val="1"/>
        </w:rPr>
        <w:tab/>
        <w:t>Nevada</w:t>
      </w:r>
    </w:p>
    <w:p w14:paraId="066AFC28" w14:textId="55DA825B" w:rsidR="003353F9" w:rsidRPr="0043464E" w:rsidRDefault="003353F9" w:rsidP="00866798">
      <w:pPr>
        <w:spacing w:before="137"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spacing w:val="1"/>
        </w:rPr>
        <w:t xml:space="preserve">OH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t>Overhead</w:t>
      </w:r>
    </w:p>
    <w:p w14:paraId="5158311E" w14:textId="6F7C0246" w:rsidR="003353F9" w:rsidRDefault="003353F9" w:rsidP="003353F9">
      <w:pPr>
        <w:spacing w:before="13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OES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Office of Emergency Services’</w:t>
      </w:r>
    </w:p>
    <w:p w14:paraId="03703610" w14:textId="18F13AF8" w:rsidR="008B247F" w:rsidRPr="0043464E" w:rsidRDefault="008B247F" w:rsidP="003353F9">
      <w:pPr>
        <w:spacing w:before="132" w:line="240" w:lineRule="auto"/>
        <w:ind w:left="144"/>
        <w:jc w:val="both"/>
        <w:textAlignment w:val="baseline"/>
        <w:rPr>
          <w:rFonts w:ascii="Microsoft Sans Serif" w:eastAsia="Arial" w:hAnsi="Microsoft Sans Serif" w:cs="Microsoft Sans Serif"/>
        </w:rPr>
      </w:pPr>
      <w:r>
        <w:rPr>
          <w:rFonts w:ascii="Microsoft Sans Serif" w:eastAsia="Arial" w:hAnsi="Microsoft Sans Serif" w:cs="Microsoft Sans Serif"/>
        </w:rPr>
        <w:t>OR</w:t>
      </w:r>
      <w:r>
        <w:rPr>
          <w:rFonts w:ascii="Microsoft Sans Serif" w:eastAsia="Arial" w:hAnsi="Microsoft Sans Serif" w:cs="Microsoft Sans Serif"/>
        </w:rPr>
        <w:tab/>
      </w:r>
      <w:r>
        <w:rPr>
          <w:rFonts w:ascii="Microsoft Sans Serif" w:eastAsia="Arial" w:hAnsi="Microsoft Sans Serif" w:cs="Microsoft Sans Serif"/>
        </w:rPr>
        <w:tab/>
        <w:t>Oregon</w:t>
      </w:r>
    </w:p>
    <w:p w14:paraId="078108DE" w14:textId="2505DE8E" w:rsidR="003353F9" w:rsidRPr="0043464E" w:rsidRDefault="003353F9" w:rsidP="003353F9">
      <w:pPr>
        <w:spacing w:before="142"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lastRenderedPageBreak/>
        <w:t xml:space="preserve">PRC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t>Public Resources Code</w:t>
      </w:r>
    </w:p>
    <w:p w14:paraId="6CEB9BDF" w14:textId="77777777" w:rsidR="003353F9" w:rsidRPr="0043464E" w:rsidRDefault="003353F9" w:rsidP="003353F9">
      <w:pPr>
        <w:spacing w:before="136" w:line="240" w:lineRule="auto"/>
        <w:ind w:left="144"/>
        <w:jc w:val="both"/>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PSPS </w:t>
      </w:r>
      <w:r w:rsidRPr="0043464E">
        <w:rPr>
          <w:rFonts w:ascii="Microsoft Sans Serif" w:eastAsia="Arial" w:hAnsi="Microsoft Sans Serif" w:cs="Microsoft Sans Serif"/>
          <w:spacing w:val="-1"/>
        </w:rPr>
        <w:tab/>
        <w:t>Public Safety Power Shutoff</w:t>
      </w:r>
    </w:p>
    <w:p w14:paraId="25C7B2DF" w14:textId="77777777" w:rsidR="003353F9" w:rsidRPr="0043464E" w:rsidRDefault="003353F9" w:rsidP="003353F9">
      <w:pPr>
        <w:spacing w:before="132"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PUC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Public Utilities Code</w:t>
      </w:r>
    </w:p>
    <w:p w14:paraId="7925EE66" w14:textId="77777777" w:rsidR="003353F9" w:rsidRPr="0043464E" w:rsidRDefault="003353F9" w:rsidP="003353F9">
      <w:pPr>
        <w:spacing w:before="143" w:line="240" w:lineRule="auto"/>
        <w:ind w:left="144"/>
        <w:jc w:val="both"/>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QA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Quality Assurance</w:t>
      </w:r>
    </w:p>
    <w:p w14:paraId="3F37B3A5"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b/>
          <w:bCs/>
          <w:spacing w:val="2"/>
        </w:rPr>
      </w:pPr>
      <w:r w:rsidRPr="0043464E">
        <w:rPr>
          <w:rFonts w:ascii="Microsoft Sans Serif" w:eastAsia="Arial" w:hAnsi="Microsoft Sans Serif" w:cs="Microsoft Sans Serif"/>
          <w:spacing w:val="2"/>
        </w:rPr>
        <w:t xml:space="preserve">QC </w:t>
      </w:r>
      <w:r w:rsidRPr="0043464E">
        <w:rPr>
          <w:rFonts w:ascii="Microsoft Sans Serif" w:eastAsia="Arial" w:hAnsi="Microsoft Sans Serif" w:cs="Microsoft Sans Serif"/>
          <w:spacing w:val="2"/>
        </w:rPr>
        <w:tab/>
      </w:r>
      <w:r w:rsidRPr="0043464E">
        <w:rPr>
          <w:rFonts w:ascii="Microsoft Sans Serif" w:eastAsia="Arial" w:hAnsi="Microsoft Sans Serif" w:cs="Microsoft Sans Serif"/>
          <w:spacing w:val="2"/>
        </w:rPr>
        <w:tab/>
        <w:t>Quality Control</w:t>
      </w:r>
    </w:p>
    <w:p w14:paraId="56F38CB1" w14:textId="77777777" w:rsidR="003353F9" w:rsidRPr="0043464E" w:rsidRDefault="003353F9" w:rsidP="003353F9">
      <w:pPr>
        <w:spacing w:before="137" w:line="240" w:lineRule="auto"/>
        <w:ind w:left="144"/>
        <w:jc w:val="both"/>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 xml:space="preserve">RFW </w:t>
      </w:r>
      <w:r w:rsidRPr="0043464E">
        <w:rPr>
          <w:rFonts w:ascii="Microsoft Sans Serif" w:eastAsia="Arial" w:hAnsi="Microsoft Sans Serif" w:cs="Microsoft Sans Serif"/>
          <w:spacing w:val="-3"/>
        </w:rPr>
        <w:tab/>
      </w:r>
      <w:r w:rsidRPr="0043464E">
        <w:rPr>
          <w:rFonts w:ascii="Microsoft Sans Serif" w:eastAsia="Arial" w:hAnsi="Microsoft Sans Serif" w:cs="Microsoft Sans Serif"/>
          <w:spacing w:val="-3"/>
        </w:rPr>
        <w:tab/>
        <w:t>Red Flag Warning</w:t>
      </w:r>
    </w:p>
    <w:p w14:paraId="5BE0F876" w14:textId="2FBD7EB3" w:rsidR="003353F9" w:rsidRPr="0043464E" w:rsidRDefault="003353F9">
      <w:pPr>
        <w:spacing w:before="137" w:line="240" w:lineRule="auto"/>
        <w:ind w:left="144"/>
        <w:jc w:val="both"/>
        <w:textAlignment w:val="baseline"/>
        <w:rPr>
          <w:rFonts w:ascii="Microsoft Sans Serif" w:eastAsia="Arial" w:hAnsi="Microsoft Sans Serif" w:cs="Microsoft Sans Serif"/>
          <w:spacing w:val="-3"/>
        </w:rPr>
      </w:pPr>
      <w:r w:rsidRPr="0043464E">
        <w:rPr>
          <w:rFonts w:ascii="Microsoft Sans Serif" w:eastAsia="Arial" w:hAnsi="Microsoft Sans Serif" w:cs="Microsoft Sans Serif"/>
          <w:spacing w:val="-3"/>
        </w:rPr>
        <w:t xml:space="preserve">ROW </w:t>
      </w:r>
      <w:r w:rsidRPr="0043464E">
        <w:rPr>
          <w:rFonts w:ascii="Microsoft Sans Serif" w:eastAsia="Arial" w:hAnsi="Microsoft Sans Serif" w:cs="Microsoft Sans Serif"/>
          <w:spacing w:val="-3"/>
        </w:rPr>
        <w:tab/>
        <w:t>Right of Way</w:t>
      </w:r>
    </w:p>
    <w:p w14:paraId="60A89B62" w14:textId="77777777" w:rsidR="003353F9" w:rsidRPr="0043464E" w:rsidRDefault="003353F9" w:rsidP="003353F9">
      <w:pPr>
        <w:spacing w:before="136" w:line="240" w:lineRule="auto"/>
        <w:ind w:left="144"/>
        <w:jc w:val="both"/>
        <w:textAlignment w:val="baseline"/>
        <w:rPr>
          <w:rFonts w:ascii="Microsoft Sans Serif" w:eastAsia="Arial" w:hAnsi="Microsoft Sans Serif" w:cs="Microsoft Sans Serif"/>
          <w:spacing w:val="-4"/>
        </w:rPr>
      </w:pPr>
      <w:r w:rsidRPr="0043464E">
        <w:rPr>
          <w:rFonts w:ascii="Microsoft Sans Serif" w:eastAsia="Arial" w:hAnsi="Microsoft Sans Serif" w:cs="Microsoft Sans Serif"/>
          <w:spacing w:val="-4"/>
        </w:rPr>
        <w:t xml:space="preserve">SB </w:t>
      </w:r>
      <w:r w:rsidRPr="0043464E">
        <w:rPr>
          <w:rFonts w:ascii="Microsoft Sans Serif" w:eastAsia="Arial" w:hAnsi="Microsoft Sans Serif" w:cs="Microsoft Sans Serif"/>
          <w:spacing w:val="-4"/>
        </w:rPr>
        <w:tab/>
      </w:r>
      <w:r w:rsidRPr="0043464E">
        <w:rPr>
          <w:rFonts w:ascii="Microsoft Sans Serif" w:eastAsia="Arial" w:hAnsi="Microsoft Sans Serif" w:cs="Microsoft Sans Serif"/>
          <w:spacing w:val="-4"/>
        </w:rPr>
        <w:tab/>
        <w:t>Senate Bill</w:t>
      </w:r>
    </w:p>
    <w:p w14:paraId="1363FDC1" w14:textId="77777777" w:rsidR="003353F9" w:rsidRPr="0043464E" w:rsidRDefault="003353F9" w:rsidP="003353F9">
      <w:pPr>
        <w:spacing w:before="129" w:line="240" w:lineRule="auto"/>
        <w:ind w:lef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SEMS </w:t>
      </w:r>
      <w:r w:rsidRPr="0043464E">
        <w:rPr>
          <w:rFonts w:ascii="Microsoft Sans Serif" w:eastAsia="Arial" w:hAnsi="Microsoft Sans Serif" w:cs="Microsoft Sans Serif"/>
        </w:rPr>
        <w:tab/>
        <w:t>Standardized Emergency Management System</w:t>
      </w:r>
    </w:p>
    <w:p w14:paraId="752C9A44" w14:textId="77777777" w:rsidR="003353F9" w:rsidRPr="0043464E" w:rsidRDefault="003353F9" w:rsidP="003353F9">
      <w:pPr>
        <w:spacing w:before="137" w:line="240" w:lineRule="auto"/>
        <w:ind w:left="72"/>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SRA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r>
      <w:r w:rsidRPr="0043464E">
        <w:rPr>
          <w:rFonts w:ascii="Microsoft Sans Serif" w:hAnsi="Microsoft Sans Serif" w:cs="Microsoft Sans Serif"/>
          <w:noProof/>
        </w:rPr>
        <w:t>State Responsibility Areas</w:t>
      </w:r>
    </w:p>
    <w:p w14:paraId="4B271A37" w14:textId="77777777" w:rsidR="003353F9" w:rsidRPr="0043464E" w:rsidRDefault="003353F9" w:rsidP="003353F9">
      <w:pPr>
        <w:spacing w:before="132" w:line="240" w:lineRule="auto"/>
        <w:ind w:lef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T&amp;D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Transmission and Distribution</w:t>
      </w:r>
    </w:p>
    <w:p w14:paraId="36257F08" w14:textId="2159C7A9" w:rsidR="003353F9" w:rsidRPr="0043464E" w:rsidRDefault="003353F9" w:rsidP="003353F9">
      <w:pPr>
        <w:spacing w:before="132" w:line="240" w:lineRule="auto"/>
        <w:ind w:lef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SVEC </w:t>
      </w:r>
      <w:r w:rsidR="00A146B6" w:rsidRPr="0043464E">
        <w:rPr>
          <w:rFonts w:ascii="Microsoft Sans Serif" w:eastAsia="Arial" w:hAnsi="Microsoft Sans Serif" w:cs="Microsoft Sans Serif"/>
        </w:rPr>
        <w:t xml:space="preserve">  </w:t>
      </w:r>
      <w:r w:rsidR="00A146B6" w:rsidRPr="0043464E">
        <w:rPr>
          <w:rFonts w:ascii="Microsoft Sans Serif" w:eastAsia="Arial" w:hAnsi="Microsoft Sans Serif" w:cs="Microsoft Sans Serif"/>
        </w:rPr>
        <w:tab/>
        <w:t xml:space="preserve">Surprise Valley Electrification Corporation </w:t>
      </w:r>
    </w:p>
    <w:p w14:paraId="57872195" w14:textId="77777777" w:rsidR="003353F9" w:rsidRPr="0043464E" w:rsidRDefault="003353F9" w:rsidP="003353F9">
      <w:pPr>
        <w:spacing w:before="132" w:line="240" w:lineRule="auto"/>
        <w:ind w:lef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UG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Underground</w:t>
      </w:r>
    </w:p>
    <w:p w14:paraId="76203C80" w14:textId="77777777" w:rsidR="003353F9" w:rsidRPr="0043464E" w:rsidRDefault="003353F9" w:rsidP="003353F9">
      <w:pPr>
        <w:spacing w:before="148" w:line="240" w:lineRule="auto"/>
        <w:ind w:left="72"/>
        <w:textAlignment w:val="baseline"/>
        <w:rPr>
          <w:rFonts w:ascii="Microsoft Sans Serif" w:eastAsia="Arial" w:hAnsi="Microsoft Sans Serif" w:cs="Microsoft Sans Serif"/>
        </w:rPr>
      </w:pPr>
      <w:r w:rsidRPr="0043464E">
        <w:rPr>
          <w:rFonts w:ascii="Microsoft Sans Serif" w:eastAsia="Arial" w:hAnsi="Microsoft Sans Serif" w:cs="Microsoft Sans Serif"/>
        </w:rPr>
        <w:t xml:space="preserve">USFS </w:t>
      </w:r>
      <w:r w:rsidRPr="0043464E">
        <w:rPr>
          <w:rFonts w:ascii="Microsoft Sans Serif" w:eastAsia="Arial" w:hAnsi="Microsoft Sans Serif" w:cs="Microsoft Sans Serif"/>
        </w:rPr>
        <w:tab/>
      </w:r>
      <w:r w:rsidRPr="0043464E">
        <w:rPr>
          <w:rFonts w:ascii="Microsoft Sans Serif" w:eastAsia="Arial" w:hAnsi="Microsoft Sans Serif" w:cs="Microsoft Sans Serif"/>
        </w:rPr>
        <w:tab/>
        <w:t>U.S Forest Service-Pacific Southwest</w:t>
      </w:r>
    </w:p>
    <w:p w14:paraId="08342C03" w14:textId="6D4A71D9" w:rsidR="003353F9" w:rsidRDefault="003353F9" w:rsidP="00A146B6">
      <w:pPr>
        <w:spacing w:before="132" w:line="240" w:lineRule="auto"/>
        <w:ind w:left="72"/>
        <w:textAlignment w:val="baseline"/>
        <w:rPr>
          <w:rFonts w:ascii="Microsoft Sans Serif" w:eastAsia="Arial" w:hAnsi="Microsoft Sans Serif" w:cs="Microsoft Sans Serif"/>
          <w:spacing w:val="1"/>
        </w:rPr>
      </w:pPr>
      <w:r w:rsidRPr="0043464E">
        <w:rPr>
          <w:rFonts w:ascii="Microsoft Sans Serif" w:eastAsia="Arial" w:hAnsi="Microsoft Sans Serif" w:cs="Microsoft Sans Serif"/>
          <w:spacing w:val="1"/>
        </w:rPr>
        <w:t xml:space="preserve">VM </w:t>
      </w:r>
      <w:r w:rsidRPr="0043464E">
        <w:rPr>
          <w:rFonts w:ascii="Microsoft Sans Serif" w:eastAsia="Arial" w:hAnsi="Microsoft Sans Serif" w:cs="Microsoft Sans Serif"/>
          <w:spacing w:val="1"/>
        </w:rPr>
        <w:tab/>
      </w:r>
      <w:r w:rsidRPr="0043464E">
        <w:rPr>
          <w:rFonts w:ascii="Microsoft Sans Serif" w:eastAsia="Arial" w:hAnsi="Microsoft Sans Serif" w:cs="Microsoft Sans Serif"/>
          <w:spacing w:val="1"/>
        </w:rPr>
        <w:tab/>
        <w:t>Vegetation Management</w:t>
      </w:r>
    </w:p>
    <w:p w14:paraId="5BFE91BC" w14:textId="047E6A16" w:rsidR="008B247F" w:rsidRPr="0043464E" w:rsidRDefault="008B247F" w:rsidP="00A146B6">
      <w:pPr>
        <w:spacing w:before="132" w:line="240" w:lineRule="auto"/>
        <w:ind w:left="72"/>
        <w:textAlignment w:val="baseline"/>
        <w:rPr>
          <w:rFonts w:ascii="Microsoft Sans Serif" w:eastAsia="Arial" w:hAnsi="Microsoft Sans Serif" w:cs="Microsoft Sans Serif"/>
          <w:spacing w:val="1"/>
        </w:rPr>
      </w:pPr>
      <w:r>
        <w:rPr>
          <w:rFonts w:ascii="Microsoft Sans Serif" w:eastAsia="Arial" w:hAnsi="Microsoft Sans Serif" w:cs="Microsoft Sans Serif"/>
          <w:spacing w:val="1"/>
        </w:rPr>
        <w:t>VRA</w:t>
      </w:r>
      <w:r>
        <w:rPr>
          <w:rFonts w:ascii="Microsoft Sans Serif" w:eastAsia="Arial" w:hAnsi="Microsoft Sans Serif" w:cs="Microsoft Sans Serif"/>
          <w:spacing w:val="1"/>
        </w:rPr>
        <w:tab/>
      </w:r>
      <w:r>
        <w:rPr>
          <w:rFonts w:ascii="Microsoft Sans Serif" w:eastAsia="Arial" w:hAnsi="Microsoft Sans Serif" w:cs="Microsoft Sans Serif"/>
          <w:spacing w:val="1"/>
        </w:rPr>
        <w:tab/>
        <w:t xml:space="preserve">Vulnerability Risk Assessment </w:t>
      </w:r>
    </w:p>
    <w:p w14:paraId="6103E3E3" w14:textId="536159F8" w:rsidR="008B247F" w:rsidRPr="0043464E" w:rsidRDefault="003353F9" w:rsidP="003249DB">
      <w:pPr>
        <w:spacing w:before="142" w:line="240" w:lineRule="auto"/>
        <w:ind w:left="72"/>
        <w:textAlignment w:val="baseline"/>
        <w:rPr>
          <w:rFonts w:ascii="Microsoft Sans Serif" w:eastAsia="Arial" w:hAnsi="Microsoft Sans Serif" w:cs="Microsoft Sans Serif"/>
          <w:spacing w:val="2"/>
        </w:rPr>
      </w:pPr>
      <w:r w:rsidRPr="0043464E">
        <w:rPr>
          <w:rFonts w:ascii="Microsoft Sans Serif" w:eastAsia="Arial" w:hAnsi="Microsoft Sans Serif" w:cs="Microsoft Sans Serif"/>
          <w:spacing w:val="2"/>
        </w:rPr>
        <w:t xml:space="preserve">WMP </w:t>
      </w:r>
      <w:r w:rsidRPr="0043464E">
        <w:rPr>
          <w:rFonts w:ascii="Microsoft Sans Serif" w:eastAsia="Arial" w:hAnsi="Microsoft Sans Serif" w:cs="Microsoft Sans Serif"/>
          <w:spacing w:val="2"/>
        </w:rPr>
        <w:tab/>
      </w:r>
      <w:r w:rsidRPr="0043464E">
        <w:rPr>
          <w:rFonts w:ascii="Microsoft Sans Serif" w:eastAsia="Arial" w:hAnsi="Microsoft Sans Serif" w:cs="Microsoft Sans Serif"/>
          <w:spacing w:val="2"/>
        </w:rPr>
        <w:tab/>
        <w:t>Wildfire Mitigation Plan</w:t>
      </w:r>
    </w:p>
    <w:p w14:paraId="017786EF" w14:textId="388468EF" w:rsidR="00F9531B" w:rsidRPr="0043464E" w:rsidRDefault="00F9531B" w:rsidP="0071796D">
      <w:pPr>
        <w:spacing w:before="6" w:line="398" w:lineRule="exact"/>
        <w:textAlignment w:val="baseline"/>
        <w:rPr>
          <w:rFonts w:ascii="Microsoft Sans Serif" w:eastAsia="Times New Roman" w:hAnsi="Microsoft Sans Serif" w:cs="Microsoft Sans Serif"/>
          <w:b/>
          <w:color w:val="FF0000"/>
          <w:spacing w:val="44"/>
          <w:sz w:val="24"/>
          <w:szCs w:val="24"/>
        </w:rPr>
      </w:pPr>
    </w:p>
    <w:p w14:paraId="6FFCEA29" w14:textId="584BE48F" w:rsidR="00466CFE" w:rsidRPr="0043464E" w:rsidRDefault="00466CFE" w:rsidP="003353F9">
      <w:pPr>
        <w:tabs>
          <w:tab w:val="left" w:pos="-180"/>
          <w:tab w:val="left" w:pos="1440"/>
        </w:tabs>
        <w:spacing w:before="173" w:line="240" w:lineRule="auto"/>
        <w:ind w:right="216"/>
        <w:textAlignment w:val="baseline"/>
        <w:rPr>
          <w:rFonts w:ascii="Microsoft Sans Serif" w:hAnsi="Microsoft Sans Serif" w:cs="Microsoft Sans Serif"/>
          <w:noProof/>
          <w:color w:val="FF0000"/>
          <w:sz w:val="24"/>
          <w:szCs w:val="24"/>
        </w:rPr>
      </w:pPr>
    </w:p>
    <w:p w14:paraId="5877468A" w14:textId="77777777" w:rsidR="00A80E17" w:rsidRDefault="00A80E17"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31E5DECA" w14:textId="77777777" w:rsidR="007A2197" w:rsidRDefault="007A2197"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pPr>
    </w:p>
    <w:p w14:paraId="5C240CBD" w14:textId="5AA0BDBA" w:rsidR="007A2197" w:rsidRPr="0043464E" w:rsidRDefault="007A2197" w:rsidP="00BF6A16">
      <w:pPr>
        <w:tabs>
          <w:tab w:val="left" w:pos="-180"/>
          <w:tab w:val="left" w:pos="1440"/>
        </w:tabs>
        <w:spacing w:before="173"/>
        <w:ind w:right="216"/>
        <w:textAlignment w:val="baseline"/>
        <w:rPr>
          <w:rFonts w:ascii="Microsoft Sans Serif" w:hAnsi="Microsoft Sans Serif" w:cs="Microsoft Sans Serif"/>
          <w:noProof/>
          <w:color w:val="FF0000"/>
          <w:sz w:val="24"/>
          <w:szCs w:val="24"/>
        </w:rPr>
        <w:sectPr w:rsidR="007A2197" w:rsidRPr="0043464E" w:rsidSect="00F94DFB">
          <w:headerReference w:type="default" r:id="rId89"/>
          <w:pgSz w:w="12240" w:h="15840"/>
          <w:pgMar w:top="1440" w:right="1440" w:bottom="1440" w:left="1440" w:header="720" w:footer="144"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4CAF804D" w14:textId="60DBAC16" w:rsidR="00B96F39" w:rsidRPr="0043464E" w:rsidRDefault="00BF6A16" w:rsidP="001C3F3B">
      <w:pPr>
        <w:pStyle w:val="Heading1"/>
        <w:numPr>
          <w:ilvl w:val="0"/>
          <w:numId w:val="0"/>
        </w:numPr>
        <w:ind w:left="522" w:hanging="432"/>
        <w:rPr>
          <w:rFonts w:cs="Microsoft Sans Serif"/>
          <w:color w:val="auto"/>
          <w:sz w:val="28"/>
          <w:szCs w:val="24"/>
        </w:rPr>
      </w:pPr>
      <w:bookmarkStart w:id="636" w:name="_Toc36557277"/>
      <w:r w:rsidRPr="0043464E">
        <w:rPr>
          <w:rFonts w:cs="Microsoft Sans Serif"/>
          <w:color w:val="auto"/>
          <w:sz w:val="28"/>
          <w:szCs w:val="24"/>
        </w:rPr>
        <w:lastRenderedPageBreak/>
        <w:t>Appendix H: Independent Evaluation</w:t>
      </w:r>
      <w:bookmarkEnd w:id="636"/>
    </w:p>
    <w:p w14:paraId="03D9F1E7"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B21DBEB"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CFEBEA2"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3E414C9"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2FFE24E2"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3D9BEFA"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3806499"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FA00B03"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9D34C3A"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A203A9E"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1758875"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500A7CE"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5323F43"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3B1BFE1"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51ABDF4"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DF621B6"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6784EC8"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0733EAD"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0383B87"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EEDA984" w14:textId="77777777" w:rsidR="007A2197" w:rsidRPr="0043464E"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4FC7C9A"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54512E3"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5F25A5F"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D81A210"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1331874"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03DEF6A"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33165DBF"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C17309D"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1C09D23" w14:textId="1559163E"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15B709CA" w14:textId="77777777" w:rsidR="007A2197" w:rsidRPr="0043464E"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20B0FB23" w14:textId="35A30949" w:rsidR="00CB4360"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sz w:val="24"/>
          <w:szCs w:val="24"/>
        </w:rPr>
      </w:pPr>
      <w:r w:rsidRPr="0043464E">
        <w:rPr>
          <w:rFonts w:ascii="Microsoft Sans Serif" w:hAnsi="Microsoft Sans Serif" w:cs="Microsoft Sans Serif"/>
          <w:noProof/>
          <w:sz w:val="24"/>
          <w:szCs w:val="24"/>
        </w:rPr>
        <w:t>THIS PAGE INTENTIONALLY LEFT BLANK</w:t>
      </w:r>
    </w:p>
    <w:p w14:paraId="25914970" w14:textId="77777777" w:rsidR="00CB4360" w:rsidRDefault="00CB4360"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2D44422"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15D65C5"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70F99F7"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C1C3BF1"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8DF85D9"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7A6677C5"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52F0F401"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6DDEBC84"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88AAB95"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1BF15ECF" w14:textId="77777777" w:rsidR="007A2197"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4BAC2F24" w14:textId="0AE55B6F" w:rsidR="007A2197" w:rsidRPr="0043464E" w:rsidRDefault="007A2197"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sectPr w:rsidR="007A2197" w:rsidRPr="0043464E" w:rsidSect="00F94DFB">
          <w:headerReference w:type="default" r:id="rId90"/>
          <w:pgSz w:w="12240" w:h="15840"/>
          <w:pgMar w:top="1440" w:right="1440" w:bottom="1440" w:left="1440" w:header="720" w:footer="144"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p>
    <w:p w14:paraId="563EA806" w14:textId="29FF45E1" w:rsidR="00CB4360" w:rsidRDefault="00BF6A16" w:rsidP="001C3F3B">
      <w:pPr>
        <w:pStyle w:val="Heading1"/>
        <w:numPr>
          <w:ilvl w:val="0"/>
          <w:numId w:val="0"/>
        </w:numPr>
        <w:ind w:left="522" w:hanging="432"/>
        <w:rPr>
          <w:rFonts w:cs="Microsoft Sans Serif"/>
          <w:color w:val="auto"/>
          <w:sz w:val="28"/>
          <w:szCs w:val="24"/>
        </w:rPr>
      </w:pPr>
      <w:bookmarkStart w:id="637" w:name="_Toc36557278"/>
      <w:r w:rsidRPr="0043464E">
        <w:rPr>
          <w:rFonts w:cs="Microsoft Sans Serif"/>
          <w:color w:val="auto"/>
          <w:sz w:val="28"/>
          <w:szCs w:val="24"/>
        </w:rPr>
        <w:lastRenderedPageBreak/>
        <w:t>Appendix I: Public Comments</w:t>
      </w:r>
      <w:bookmarkEnd w:id="637"/>
    </w:p>
    <w:p w14:paraId="412884C2" w14:textId="4A79CCE9" w:rsidR="007A2197" w:rsidRDefault="007A2197" w:rsidP="007A2197"/>
    <w:p w14:paraId="3DB6D698" w14:textId="2A5357CB" w:rsidR="007A2197" w:rsidRDefault="007A2197" w:rsidP="007A2197"/>
    <w:p w14:paraId="5A5BC0AA" w14:textId="0CFB2343" w:rsidR="007A2197" w:rsidRDefault="007A2197" w:rsidP="007A2197"/>
    <w:p w14:paraId="19846B3A" w14:textId="08125828" w:rsidR="007A2197" w:rsidRDefault="007A2197" w:rsidP="007A2197"/>
    <w:p w14:paraId="42CC9FF7" w14:textId="3F21B1BA" w:rsidR="007A2197" w:rsidRDefault="007A2197" w:rsidP="007A2197"/>
    <w:p w14:paraId="0AAC1519" w14:textId="06B22279" w:rsidR="007A2197" w:rsidRDefault="007A2197" w:rsidP="007A2197"/>
    <w:p w14:paraId="7AE12CE2" w14:textId="2B83CB65" w:rsidR="007A2197" w:rsidRDefault="007A2197" w:rsidP="007A2197"/>
    <w:p w14:paraId="7A1EADBE" w14:textId="05FC39E1" w:rsidR="007A2197" w:rsidRDefault="007A2197" w:rsidP="007A2197"/>
    <w:p w14:paraId="384516EC" w14:textId="4D8D3FB0" w:rsidR="007A2197" w:rsidRDefault="007A2197" w:rsidP="007A2197"/>
    <w:p w14:paraId="3ED1289E" w14:textId="790FFB87" w:rsidR="007A2197" w:rsidRDefault="007A2197" w:rsidP="007A2197"/>
    <w:p w14:paraId="75316AD7" w14:textId="03DCC39A" w:rsidR="007A2197" w:rsidRDefault="007A2197" w:rsidP="007A2197"/>
    <w:p w14:paraId="4748AA69" w14:textId="49BE5237" w:rsidR="007A2197" w:rsidRDefault="007A2197" w:rsidP="007A2197"/>
    <w:p w14:paraId="2564DA2E" w14:textId="2912D427" w:rsidR="007A2197" w:rsidRDefault="007A2197" w:rsidP="007A2197"/>
    <w:p w14:paraId="5261B3E8" w14:textId="093FC006" w:rsidR="007A2197" w:rsidRDefault="007A2197" w:rsidP="007A2197"/>
    <w:p w14:paraId="6DB65981" w14:textId="079493F7" w:rsidR="007A2197" w:rsidRDefault="007A2197" w:rsidP="007A2197"/>
    <w:p w14:paraId="69FD25FF" w14:textId="2FA79B7A" w:rsidR="007A2197" w:rsidRDefault="007A2197" w:rsidP="007A2197"/>
    <w:p w14:paraId="4C046A1E" w14:textId="6067CFB9" w:rsidR="007A2197" w:rsidRDefault="007A2197" w:rsidP="007A2197"/>
    <w:p w14:paraId="0998C959" w14:textId="45710657" w:rsidR="007A2197" w:rsidRDefault="007A2197" w:rsidP="007A2197"/>
    <w:p w14:paraId="1C0D1B7D" w14:textId="3DE442C2" w:rsidR="007A2197" w:rsidRDefault="007A2197" w:rsidP="007A2197"/>
    <w:p w14:paraId="78E1D6BA" w14:textId="0AF79E00" w:rsidR="007A2197" w:rsidRDefault="007A2197" w:rsidP="007A2197"/>
    <w:p w14:paraId="5875265D" w14:textId="214D98C0" w:rsidR="007A2197" w:rsidRDefault="007A2197" w:rsidP="007A2197"/>
    <w:p w14:paraId="38E9C4DC" w14:textId="7B31EDDB" w:rsidR="007A2197" w:rsidRDefault="007A2197" w:rsidP="007A2197"/>
    <w:p w14:paraId="457EE4C4" w14:textId="301B16EF" w:rsidR="007A2197" w:rsidRDefault="007A2197" w:rsidP="007A2197"/>
    <w:p w14:paraId="1A4B9F99" w14:textId="62368314" w:rsidR="007A2197" w:rsidRDefault="007A2197" w:rsidP="007A2197"/>
    <w:p w14:paraId="604F6F94" w14:textId="62786E62" w:rsidR="007A2197" w:rsidRDefault="007A2197" w:rsidP="007A2197"/>
    <w:p w14:paraId="412F9BD7" w14:textId="5A7A52B5" w:rsidR="007A2197" w:rsidRDefault="007A2197" w:rsidP="007A2197"/>
    <w:p w14:paraId="21C3CE29" w14:textId="6FC8BDA7" w:rsidR="007A2197" w:rsidRDefault="007A2197" w:rsidP="007A2197"/>
    <w:p w14:paraId="0320A9CE" w14:textId="171EFA50" w:rsidR="007A2197" w:rsidRDefault="007A2197" w:rsidP="007A2197"/>
    <w:p w14:paraId="1A758491" w14:textId="77777777" w:rsidR="007A2197" w:rsidRPr="00866798" w:rsidRDefault="007A2197" w:rsidP="00866798"/>
    <w:p w14:paraId="438ADD7C" w14:textId="77777777" w:rsidR="00CB4360" w:rsidRPr="0043464E" w:rsidRDefault="00CB4360">
      <w:pPr>
        <w:rPr>
          <w:rFonts w:ascii="Microsoft Sans Serif" w:hAnsi="Microsoft Sans Serif" w:cs="Microsoft Sans Serif"/>
          <w:noProof/>
          <w:color w:val="FF0000"/>
          <w:sz w:val="24"/>
          <w:szCs w:val="24"/>
        </w:rPr>
      </w:pPr>
      <w:r w:rsidRPr="0043464E">
        <w:rPr>
          <w:rFonts w:ascii="Microsoft Sans Serif" w:hAnsi="Microsoft Sans Serif" w:cs="Microsoft Sans Serif"/>
          <w:noProof/>
          <w:color w:val="FF0000"/>
          <w:sz w:val="24"/>
          <w:szCs w:val="24"/>
        </w:rPr>
        <w:br w:type="page"/>
      </w:r>
    </w:p>
    <w:p w14:paraId="550CD5A7" w14:textId="77777777" w:rsidR="00B96F39" w:rsidRPr="0043464E" w:rsidRDefault="00B96F39" w:rsidP="00B96F39">
      <w:pPr>
        <w:tabs>
          <w:tab w:val="left" w:pos="-180"/>
          <w:tab w:val="left" w:pos="1440"/>
        </w:tabs>
        <w:spacing w:before="173"/>
        <w:ind w:right="216"/>
        <w:jc w:val="center"/>
        <w:textAlignment w:val="baseline"/>
        <w:rPr>
          <w:rFonts w:ascii="Microsoft Sans Serif" w:hAnsi="Microsoft Sans Serif" w:cs="Microsoft Sans Serif"/>
          <w:noProof/>
          <w:color w:val="FF0000"/>
          <w:sz w:val="24"/>
          <w:szCs w:val="24"/>
        </w:rPr>
      </w:pPr>
    </w:p>
    <w:p w14:paraId="02DCAE91" w14:textId="6C3563CB" w:rsidR="00D11CAD" w:rsidRPr="0043464E" w:rsidRDefault="00D11CAD" w:rsidP="00CB4360">
      <w:pPr>
        <w:rPr>
          <w:rFonts w:ascii="Microsoft Sans Serif" w:hAnsi="Microsoft Sans Serif" w:cs="Microsoft Sans Serif"/>
          <w:noProof/>
          <w:color w:val="FF0000"/>
          <w:sz w:val="24"/>
          <w:szCs w:val="24"/>
        </w:rPr>
      </w:pPr>
    </w:p>
    <w:p w14:paraId="5742481F" w14:textId="24D5C453" w:rsidR="00CB4360" w:rsidRPr="0043464E" w:rsidRDefault="00CB4360" w:rsidP="00CB4360">
      <w:pPr>
        <w:rPr>
          <w:rFonts w:ascii="Microsoft Sans Serif" w:hAnsi="Microsoft Sans Serif" w:cs="Microsoft Sans Serif"/>
          <w:noProof/>
          <w:color w:val="FF0000"/>
          <w:sz w:val="24"/>
          <w:szCs w:val="24"/>
        </w:rPr>
      </w:pPr>
    </w:p>
    <w:p w14:paraId="37D96FAE" w14:textId="2B9E43A6" w:rsidR="00CB4360" w:rsidRPr="0043464E" w:rsidRDefault="00CB4360" w:rsidP="00CB4360">
      <w:pPr>
        <w:rPr>
          <w:rFonts w:ascii="Microsoft Sans Serif" w:hAnsi="Microsoft Sans Serif" w:cs="Microsoft Sans Serif"/>
          <w:noProof/>
          <w:color w:val="FF0000"/>
          <w:sz w:val="24"/>
          <w:szCs w:val="24"/>
        </w:rPr>
      </w:pPr>
    </w:p>
    <w:p w14:paraId="7195FE2F" w14:textId="22454AD6" w:rsidR="00CB4360" w:rsidRPr="0043464E" w:rsidRDefault="00CB4360" w:rsidP="00CB4360">
      <w:pPr>
        <w:rPr>
          <w:rFonts w:ascii="Microsoft Sans Serif" w:hAnsi="Microsoft Sans Serif" w:cs="Microsoft Sans Serif"/>
          <w:noProof/>
          <w:color w:val="FF0000"/>
          <w:sz w:val="24"/>
          <w:szCs w:val="24"/>
        </w:rPr>
      </w:pPr>
    </w:p>
    <w:p w14:paraId="5754ADA9" w14:textId="669715E4" w:rsidR="00CB4360" w:rsidRPr="0043464E" w:rsidRDefault="00CB4360" w:rsidP="00CB4360">
      <w:pPr>
        <w:rPr>
          <w:rFonts w:ascii="Microsoft Sans Serif" w:hAnsi="Microsoft Sans Serif" w:cs="Microsoft Sans Serif"/>
          <w:noProof/>
          <w:color w:val="FF0000"/>
          <w:sz w:val="24"/>
          <w:szCs w:val="24"/>
        </w:rPr>
      </w:pPr>
    </w:p>
    <w:p w14:paraId="4D2FC270" w14:textId="3C433122" w:rsidR="00CB4360" w:rsidRPr="0043464E" w:rsidRDefault="00CB4360" w:rsidP="00CB4360">
      <w:pPr>
        <w:rPr>
          <w:rFonts w:ascii="Microsoft Sans Serif" w:hAnsi="Microsoft Sans Serif" w:cs="Microsoft Sans Serif"/>
          <w:noProof/>
          <w:color w:val="FF0000"/>
          <w:sz w:val="24"/>
          <w:szCs w:val="24"/>
        </w:rPr>
      </w:pPr>
    </w:p>
    <w:p w14:paraId="78C0B526" w14:textId="13F25DCE" w:rsidR="00CB4360" w:rsidRPr="0043464E" w:rsidRDefault="00CB4360" w:rsidP="00CB4360">
      <w:pPr>
        <w:rPr>
          <w:rFonts w:ascii="Microsoft Sans Serif" w:hAnsi="Microsoft Sans Serif" w:cs="Microsoft Sans Serif"/>
          <w:noProof/>
          <w:color w:val="FF0000"/>
          <w:sz w:val="24"/>
          <w:szCs w:val="24"/>
        </w:rPr>
      </w:pPr>
    </w:p>
    <w:p w14:paraId="540569FF" w14:textId="6EC04462" w:rsidR="00CB4360" w:rsidRPr="0043464E" w:rsidRDefault="00CB4360" w:rsidP="00CB4360">
      <w:pPr>
        <w:rPr>
          <w:rFonts w:ascii="Microsoft Sans Serif" w:hAnsi="Microsoft Sans Serif" w:cs="Microsoft Sans Serif"/>
          <w:noProof/>
          <w:color w:val="FF0000"/>
          <w:sz w:val="24"/>
          <w:szCs w:val="24"/>
        </w:rPr>
      </w:pPr>
    </w:p>
    <w:p w14:paraId="610C6141" w14:textId="32FBEBFB" w:rsidR="00CB4360" w:rsidRPr="0043464E" w:rsidRDefault="00CB4360" w:rsidP="00CB4360">
      <w:pPr>
        <w:rPr>
          <w:rFonts w:ascii="Microsoft Sans Serif" w:hAnsi="Microsoft Sans Serif" w:cs="Microsoft Sans Serif"/>
          <w:noProof/>
          <w:color w:val="FF0000"/>
          <w:sz w:val="24"/>
          <w:szCs w:val="24"/>
        </w:rPr>
      </w:pPr>
    </w:p>
    <w:p w14:paraId="0598CF35" w14:textId="5251E19F" w:rsidR="00CB4360" w:rsidRPr="0043464E" w:rsidRDefault="00CB4360" w:rsidP="00CB4360">
      <w:pPr>
        <w:rPr>
          <w:rFonts w:ascii="Microsoft Sans Serif" w:hAnsi="Microsoft Sans Serif" w:cs="Microsoft Sans Serif"/>
          <w:noProof/>
          <w:color w:val="FF0000"/>
          <w:sz w:val="24"/>
          <w:szCs w:val="24"/>
        </w:rPr>
      </w:pPr>
    </w:p>
    <w:p w14:paraId="09050B2B" w14:textId="77777777" w:rsidR="00055FEB" w:rsidRPr="0043464E" w:rsidRDefault="00055FEB" w:rsidP="00055FE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300F787E" w14:textId="77777777" w:rsidR="00055FEB" w:rsidRPr="0043464E" w:rsidRDefault="00055FEB" w:rsidP="00055FEB">
      <w:pPr>
        <w:tabs>
          <w:tab w:val="left" w:pos="-180"/>
          <w:tab w:val="left" w:pos="1440"/>
        </w:tabs>
        <w:spacing w:before="173"/>
        <w:ind w:right="216"/>
        <w:jc w:val="center"/>
        <w:textAlignment w:val="baseline"/>
        <w:rPr>
          <w:rFonts w:ascii="Microsoft Sans Serif" w:hAnsi="Microsoft Sans Serif" w:cs="Microsoft Sans Serif"/>
          <w:noProof/>
          <w:sz w:val="24"/>
          <w:szCs w:val="24"/>
        </w:rPr>
      </w:pPr>
    </w:p>
    <w:p w14:paraId="7CA9D7C4" w14:textId="666AF395" w:rsidR="00BF6A16" w:rsidRPr="0043464E" w:rsidRDefault="00BF6A16" w:rsidP="00055FEB">
      <w:pPr>
        <w:tabs>
          <w:tab w:val="left" w:pos="-180"/>
          <w:tab w:val="left" w:pos="1440"/>
        </w:tabs>
        <w:spacing w:before="173"/>
        <w:ind w:right="216"/>
        <w:jc w:val="center"/>
        <w:textAlignment w:val="baseline"/>
        <w:rPr>
          <w:rFonts w:ascii="Microsoft Sans Serif" w:hAnsi="Microsoft Sans Serif" w:cs="Microsoft Sans Serif"/>
          <w:noProof/>
          <w:sz w:val="24"/>
          <w:szCs w:val="24"/>
        </w:rPr>
      </w:pPr>
      <w:r w:rsidRPr="0043464E">
        <w:rPr>
          <w:rFonts w:ascii="Microsoft Sans Serif" w:hAnsi="Microsoft Sans Serif" w:cs="Microsoft Sans Serif"/>
          <w:noProof/>
          <w:sz w:val="24"/>
          <w:szCs w:val="24"/>
        </w:rPr>
        <w:t>THIS PAGE INTENTIONALLY LEFT BLANK</w:t>
      </w:r>
    </w:p>
    <w:p w14:paraId="2A496189" w14:textId="5C2F9744" w:rsidR="00CB4360" w:rsidRPr="0043464E" w:rsidRDefault="00CB4360" w:rsidP="00CB4360">
      <w:pPr>
        <w:rPr>
          <w:rFonts w:ascii="Microsoft Sans Serif" w:hAnsi="Microsoft Sans Serif" w:cs="Microsoft Sans Serif"/>
          <w:noProof/>
          <w:color w:val="FF0000"/>
          <w:sz w:val="24"/>
          <w:szCs w:val="24"/>
        </w:rPr>
      </w:pPr>
    </w:p>
    <w:p w14:paraId="28CAE505" w14:textId="0AC0B814" w:rsidR="00CB4360" w:rsidRPr="0043464E" w:rsidRDefault="00CB4360" w:rsidP="00CB4360">
      <w:pPr>
        <w:rPr>
          <w:rFonts w:ascii="Microsoft Sans Serif" w:hAnsi="Microsoft Sans Serif" w:cs="Microsoft Sans Serif"/>
          <w:noProof/>
          <w:color w:val="FF0000"/>
          <w:sz w:val="24"/>
          <w:szCs w:val="24"/>
        </w:rPr>
      </w:pPr>
    </w:p>
    <w:p w14:paraId="1E6280C7" w14:textId="43F31DE5" w:rsidR="00CB4360" w:rsidRPr="0043464E" w:rsidRDefault="00CB4360" w:rsidP="00CB4360">
      <w:pPr>
        <w:rPr>
          <w:rFonts w:ascii="Microsoft Sans Serif" w:hAnsi="Microsoft Sans Serif" w:cs="Microsoft Sans Serif"/>
          <w:noProof/>
          <w:color w:val="FF0000"/>
          <w:sz w:val="24"/>
          <w:szCs w:val="24"/>
        </w:rPr>
      </w:pPr>
    </w:p>
    <w:p w14:paraId="60CEBE98" w14:textId="7672B657" w:rsidR="00CB4360" w:rsidRPr="0043464E" w:rsidRDefault="00CB4360" w:rsidP="00CB4360">
      <w:pPr>
        <w:rPr>
          <w:rFonts w:ascii="Microsoft Sans Serif" w:hAnsi="Microsoft Sans Serif" w:cs="Microsoft Sans Serif"/>
          <w:noProof/>
          <w:color w:val="FF0000"/>
          <w:sz w:val="24"/>
          <w:szCs w:val="24"/>
        </w:rPr>
      </w:pPr>
    </w:p>
    <w:p w14:paraId="29CA21BE" w14:textId="4A7D2C7F" w:rsidR="00CB4360" w:rsidRPr="0043464E" w:rsidRDefault="00CB4360" w:rsidP="00CB4360">
      <w:pPr>
        <w:rPr>
          <w:rFonts w:ascii="Microsoft Sans Serif" w:hAnsi="Microsoft Sans Serif" w:cs="Microsoft Sans Serif"/>
          <w:noProof/>
          <w:color w:val="FF0000"/>
          <w:sz w:val="24"/>
          <w:szCs w:val="24"/>
        </w:rPr>
      </w:pPr>
    </w:p>
    <w:p w14:paraId="3F20E000" w14:textId="6B3E2DFF" w:rsidR="00CB4360" w:rsidRPr="0043464E" w:rsidRDefault="00CB4360" w:rsidP="00CB4360">
      <w:pPr>
        <w:rPr>
          <w:rFonts w:ascii="Microsoft Sans Serif" w:hAnsi="Microsoft Sans Serif" w:cs="Microsoft Sans Serif"/>
          <w:noProof/>
          <w:color w:val="FF0000"/>
          <w:sz w:val="24"/>
          <w:szCs w:val="24"/>
        </w:rPr>
      </w:pPr>
    </w:p>
    <w:p w14:paraId="4B779336" w14:textId="455756F5" w:rsidR="00CB4360" w:rsidRPr="0043464E" w:rsidRDefault="00CB4360" w:rsidP="00CB4360">
      <w:pPr>
        <w:rPr>
          <w:rFonts w:ascii="Microsoft Sans Serif" w:hAnsi="Microsoft Sans Serif" w:cs="Microsoft Sans Serif"/>
          <w:noProof/>
          <w:color w:val="FF0000"/>
          <w:sz w:val="24"/>
          <w:szCs w:val="24"/>
        </w:rPr>
      </w:pPr>
    </w:p>
    <w:p w14:paraId="42AFD4C3" w14:textId="6E821BEC" w:rsidR="00CB4360" w:rsidRPr="0043464E" w:rsidRDefault="00CB4360" w:rsidP="00CB4360">
      <w:pPr>
        <w:rPr>
          <w:rFonts w:ascii="Microsoft Sans Serif" w:hAnsi="Microsoft Sans Serif" w:cs="Microsoft Sans Serif"/>
          <w:noProof/>
          <w:color w:val="FF0000"/>
          <w:sz w:val="24"/>
          <w:szCs w:val="24"/>
        </w:rPr>
      </w:pPr>
    </w:p>
    <w:p w14:paraId="107619D5" w14:textId="1DC9C5D7" w:rsidR="00CB4360" w:rsidRPr="0043464E" w:rsidRDefault="00CB4360" w:rsidP="00CB4360">
      <w:pPr>
        <w:rPr>
          <w:rFonts w:ascii="Microsoft Sans Serif" w:hAnsi="Microsoft Sans Serif" w:cs="Microsoft Sans Serif"/>
          <w:noProof/>
          <w:color w:val="FF0000"/>
          <w:sz w:val="24"/>
          <w:szCs w:val="24"/>
        </w:rPr>
      </w:pPr>
    </w:p>
    <w:p w14:paraId="077561F8" w14:textId="46050283" w:rsidR="00055FEB" w:rsidRPr="0043464E" w:rsidRDefault="00055FEB" w:rsidP="00055FEB">
      <w:pPr>
        <w:rPr>
          <w:rFonts w:ascii="Microsoft Sans Serif" w:hAnsi="Microsoft Sans Serif" w:cs="Microsoft Sans Serif"/>
          <w:noProof/>
          <w:color w:val="FF0000"/>
          <w:sz w:val="24"/>
          <w:szCs w:val="24"/>
        </w:rPr>
      </w:pPr>
    </w:p>
    <w:sectPr w:rsidR="00055FEB" w:rsidRPr="0043464E" w:rsidSect="00F94DFB">
      <w:headerReference w:type="default" r:id="rId91"/>
      <w:pgSz w:w="12240" w:h="15840"/>
      <w:pgMar w:top="1440" w:right="1440" w:bottom="1440" w:left="1440" w:header="720" w:footer="144"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62ABE" w14:textId="77777777" w:rsidR="00B90F69" w:rsidRDefault="00B90F69" w:rsidP="00707C03">
      <w:pPr>
        <w:spacing w:line="240" w:lineRule="auto"/>
      </w:pPr>
      <w:r>
        <w:separator/>
      </w:r>
    </w:p>
  </w:endnote>
  <w:endnote w:type="continuationSeparator" w:id="0">
    <w:p w14:paraId="48D6DC7A" w14:textId="77777777" w:rsidR="00B90F69" w:rsidRDefault="00B90F69" w:rsidP="00707C03">
      <w:pPr>
        <w:spacing w:line="240" w:lineRule="auto"/>
      </w:pPr>
      <w:r>
        <w:continuationSeparator/>
      </w:r>
    </w:p>
  </w:endnote>
  <w:endnote w:type="continuationNotice" w:id="1">
    <w:p w14:paraId="090032E8" w14:textId="77777777" w:rsidR="00B90F69" w:rsidRDefault="00B90F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FB3DD" w14:textId="77777777" w:rsidR="00FB737A" w:rsidRDefault="00FB737A">
    <w:pPr>
      <w:tabs>
        <w:tab w:val="center" w:pos="4680"/>
        <w:tab w:val="right" w:pos="9360"/>
      </w:tabs>
      <w:rPr>
        <w:b/>
        <w:sz w:val="16"/>
      </w:rPr>
    </w:pPr>
  </w:p>
  <w:p w14:paraId="235D5F32" w14:textId="77777777" w:rsidR="00FB737A" w:rsidRDefault="00FB73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icrosoft Sans Serif" w:hAnsi="Microsoft Sans Serif" w:cs="Microsoft Sans Serif"/>
        <w:color w:val="00A070"/>
      </w:rPr>
      <w:id w:val="-1765133345"/>
      <w:docPartObj>
        <w:docPartGallery w:val="Page Numbers (Bottom of Page)"/>
        <w:docPartUnique/>
      </w:docPartObj>
    </w:sdtPr>
    <w:sdtEndPr>
      <w:rPr>
        <w:color w:val="385623" w:themeColor="accent6" w:themeShade="80"/>
      </w:rPr>
    </w:sdtEndPr>
    <w:sdtContent>
      <w:p w14:paraId="2128EC22" w14:textId="77777777" w:rsidR="00FB737A" w:rsidRPr="00B74274" w:rsidRDefault="00FB737A" w:rsidP="00734173">
        <w:pPr>
          <w:pStyle w:val="Footer"/>
          <w:jc w:val="both"/>
          <w:rPr>
            <w:rFonts w:ascii="Microsoft Sans Serif" w:hAnsi="Microsoft Sans Serif" w:cs="Microsoft Sans Serif"/>
            <w:color w:val="00A070"/>
          </w:rPr>
        </w:pPr>
      </w:p>
      <w:p w14:paraId="39F7A546" w14:textId="69256A0D" w:rsidR="00FB737A" w:rsidRPr="00B74274" w:rsidRDefault="00FB737A" w:rsidP="00734173">
        <w:pPr>
          <w:pStyle w:val="Footer"/>
          <w:jc w:val="both"/>
          <w:rPr>
            <w:rFonts w:ascii="Microsoft Sans Serif" w:hAnsi="Microsoft Sans Serif" w:cs="Microsoft Sans Serif"/>
            <w:color w:val="385623" w:themeColor="accent6" w:themeShade="80"/>
          </w:rPr>
        </w:pPr>
        <w:r>
          <w:rPr>
            <w:rFonts w:ascii="Microsoft Sans Serif" w:hAnsi="Microsoft Sans Serif" w:cs="Microsoft Sans Serif"/>
            <w:b/>
            <w:bCs/>
            <w:color w:val="000000" w:themeColor="text1"/>
          </w:rPr>
          <w:t>SURPRISE VALLEY ELECTRIFICATION CORPORATION</w:t>
        </w:r>
        <w:r>
          <w:rPr>
            <w:rFonts w:ascii="Microsoft Sans Serif" w:hAnsi="Microsoft Sans Serif" w:cs="Microsoft Sans Serif"/>
            <w:b/>
            <w:bCs/>
            <w:color w:val="000000" w:themeColor="text1"/>
          </w:rPr>
          <w:tab/>
        </w:r>
        <w:r w:rsidRPr="00B74274">
          <w:rPr>
            <w:rFonts w:ascii="Microsoft Sans Serif" w:hAnsi="Microsoft Sans Serif" w:cs="Microsoft Sans Serif"/>
            <w:color w:val="000000" w:themeColor="text1"/>
          </w:rPr>
          <w:t xml:space="preserve">Page | </w:t>
        </w:r>
        <w:r w:rsidRPr="00B74274">
          <w:rPr>
            <w:rFonts w:ascii="Microsoft Sans Serif" w:hAnsi="Microsoft Sans Serif" w:cs="Microsoft Sans Serif"/>
            <w:color w:val="000000" w:themeColor="text1"/>
          </w:rPr>
          <w:fldChar w:fldCharType="begin"/>
        </w:r>
        <w:r w:rsidRPr="00B74274">
          <w:rPr>
            <w:rFonts w:ascii="Microsoft Sans Serif" w:hAnsi="Microsoft Sans Serif" w:cs="Microsoft Sans Serif"/>
            <w:color w:val="000000" w:themeColor="text1"/>
          </w:rPr>
          <w:instrText xml:space="preserve"> PAGE   \* MERGEFORMAT </w:instrText>
        </w:r>
        <w:r w:rsidRPr="00B74274">
          <w:rPr>
            <w:rFonts w:ascii="Microsoft Sans Serif" w:hAnsi="Microsoft Sans Serif" w:cs="Microsoft Sans Serif"/>
            <w:color w:val="000000" w:themeColor="text1"/>
          </w:rPr>
          <w:fldChar w:fldCharType="separate"/>
        </w:r>
        <w:r w:rsidRPr="00B74274">
          <w:rPr>
            <w:rFonts w:ascii="Microsoft Sans Serif" w:hAnsi="Microsoft Sans Serif" w:cs="Microsoft Sans Serif"/>
            <w:color w:val="000000" w:themeColor="text1"/>
          </w:rPr>
          <w:t>1</w:t>
        </w:r>
        <w:r w:rsidRPr="00B74274">
          <w:rPr>
            <w:rFonts w:ascii="Microsoft Sans Serif" w:hAnsi="Microsoft Sans Serif" w:cs="Microsoft Sans Serif"/>
            <w:noProof/>
            <w:color w:val="000000" w:themeColor="text1"/>
          </w:rPr>
          <w:fldChar w:fldCharType="end"/>
        </w:r>
        <w:r w:rsidRPr="00B74274">
          <w:rPr>
            <w:rFonts w:ascii="Microsoft Sans Serif" w:hAnsi="Microsoft Sans Serif" w:cs="Microsoft Sans Serif"/>
            <w:color w:val="385623" w:themeColor="accent6" w:themeShade="80"/>
          </w:rPr>
          <w:t xml:space="preserve"> </w:t>
        </w:r>
      </w:p>
    </w:sdtContent>
  </w:sdt>
  <w:p w14:paraId="6C8C4EDC" w14:textId="18EF70D6" w:rsidR="00FB737A" w:rsidRPr="00167519" w:rsidRDefault="00FB737A" w:rsidP="00734173">
    <w:pPr>
      <w:rPr>
        <w:rFonts w:ascii="Microsoft Sans Serif" w:hAnsi="Microsoft Sans Serif" w:cs="Microsoft Sans Serif"/>
      </w:rPr>
    </w:pPr>
    <w:r w:rsidRPr="00167519">
      <w:rPr>
        <w:rFonts w:ascii="Microsoft Sans Serif" w:hAnsi="Microsoft Sans Serif" w:cs="Microsoft Sans Serif"/>
      </w:rPr>
      <w:t>202</w:t>
    </w:r>
    <w:r w:rsidR="00F94DFB">
      <w:rPr>
        <w:rFonts w:ascii="Microsoft Sans Serif" w:hAnsi="Microsoft Sans Serif" w:cs="Microsoft Sans Serif"/>
      </w:rPr>
      <w:t>1</w:t>
    </w:r>
    <w:r w:rsidRPr="00167519">
      <w:rPr>
        <w:rFonts w:ascii="Microsoft Sans Serif" w:hAnsi="Microsoft Sans Serif" w:cs="Microsoft Sans Serif"/>
      </w:rPr>
      <w:t xml:space="preserve"> Wildfire Mitigation Plan</w:t>
    </w:r>
  </w:p>
  <w:p w14:paraId="5DBA455B" w14:textId="77777777" w:rsidR="00FB737A" w:rsidRDefault="00FB737A">
    <w:pPr>
      <w:tabs>
        <w:tab w:val="center" w:pos="4680"/>
        <w:tab w:val="right" w:pos="9360"/>
      </w:tabs>
      <w:rPr>
        <w:b/>
        <w:sz w:val="16"/>
      </w:rPr>
    </w:pPr>
  </w:p>
  <w:p w14:paraId="4E03A294" w14:textId="77777777" w:rsidR="00FB737A" w:rsidRDefault="00FB73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83A47" w14:textId="77777777" w:rsidR="00B90F69" w:rsidRDefault="00B90F69" w:rsidP="00707C03">
      <w:pPr>
        <w:spacing w:line="240" w:lineRule="auto"/>
      </w:pPr>
      <w:r>
        <w:separator/>
      </w:r>
    </w:p>
  </w:footnote>
  <w:footnote w:type="continuationSeparator" w:id="0">
    <w:p w14:paraId="14529379" w14:textId="77777777" w:rsidR="00B90F69" w:rsidRDefault="00B90F69" w:rsidP="00707C03">
      <w:pPr>
        <w:spacing w:line="240" w:lineRule="auto"/>
      </w:pPr>
      <w:r>
        <w:continuationSeparator/>
      </w:r>
    </w:p>
  </w:footnote>
  <w:footnote w:type="continuationNotice" w:id="1">
    <w:p w14:paraId="2472FBA8" w14:textId="77777777" w:rsidR="00B90F69" w:rsidRDefault="00B90F69">
      <w:pPr>
        <w:spacing w:line="240" w:lineRule="auto"/>
      </w:pPr>
    </w:p>
  </w:footnote>
  <w:footnote w:id="2">
    <w:p w14:paraId="39C276CE" w14:textId="77777777" w:rsidR="00FB737A" w:rsidRDefault="00FB737A" w:rsidP="00FC2E5C">
      <w:pPr>
        <w:pStyle w:val="FootnoteText"/>
      </w:pPr>
      <w:r w:rsidRPr="0018456D">
        <w:rPr>
          <w:rStyle w:val="FootnoteReference"/>
          <w:sz w:val="18"/>
          <w:szCs w:val="18"/>
        </w:rPr>
        <w:footnoteRef/>
      </w:r>
      <w:r w:rsidRPr="0018456D">
        <w:rPr>
          <w:sz w:val="18"/>
          <w:szCs w:val="18"/>
        </w:rPr>
        <w:t xml:space="preserve"> </w:t>
      </w:r>
      <w:r w:rsidRPr="0018456D">
        <w:rPr>
          <w:rFonts w:ascii="Microsoft Sans Serif" w:hAnsi="Microsoft Sans Serif" w:cs="Microsoft Sans Serif"/>
          <w:sz w:val="18"/>
          <w:szCs w:val="18"/>
        </w:rPr>
        <w:t>Amended by Stats. 2018, Ch. 626, Sec 42. (SB 901) Effective January 1, 2019</w:t>
      </w:r>
    </w:p>
  </w:footnote>
  <w:footnote w:id="3">
    <w:p w14:paraId="369475EC" w14:textId="0995B722" w:rsidR="00FB737A" w:rsidRPr="00D07091" w:rsidRDefault="00FB737A">
      <w:pPr>
        <w:pStyle w:val="FootnoteText"/>
        <w:rPr>
          <w:rFonts w:ascii="Microsoft Sans Serif" w:hAnsi="Microsoft Sans Serif" w:cs="Microsoft Sans Serif"/>
          <w:sz w:val="16"/>
          <w:szCs w:val="16"/>
        </w:rPr>
      </w:pPr>
      <w:r w:rsidRPr="00D07091">
        <w:rPr>
          <w:rFonts w:ascii="Microsoft Sans Serif" w:hAnsi="Microsoft Sans Serif" w:cs="Microsoft Sans Serif"/>
          <w:sz w:val="16"/>
          <w:szCs w:val="16"/>
        </w:rPr>
        <w:footnoteRef/>
      </w:r>
      <w:r w:rsidRPr="00D07091">
        <w:rPr>
          <w:rFonts w:ascii="Microsoft Sans Serif" w:hAnsi="Microsoft Sans Serif" w:cs="Microsoft Sans Serif"/>
          <w:sz w:val="16"/>
          <w:szCs w:val="16"/>
        </w:rPr>
        <w:t xml:space="preserve"> PUC DIVISION 1, part 1, Ch. 2, Section326.2</w:t>
      </w:r>
      <w:r>
        <w:rPr>
          <w:rFonts w:ascii="Microsoft Sans Serif" w:hAnsi="Microsoft Sans Serif" w:cs="Microsoft Sans Serif"/>
          <w:sz w:val="16"/>
          <w:szCs w:val="16"/>
        </w:rPr>
        <w:t xml:space="preserve"> </w:t>
      </w:r>
      <w:r w:rsidRPr="0014368B">
        <w:rPr>
          <w:rFonts w:ascii="Microsoft Sans Serif" w:hAnsi="Microsoft Sans Serif" w:cs="Microsoft Sans Serif"/>
          <w:sz w:val="16"/>
          <w:szCs w:val="16"/>
        </w:rPr>
        <w:t>(Added by Stats. 2019, Ch. 79, Sec. 5. (AB 1054) Effective July 12, 2019.)</w:t>
      </w:r>
    </w:p>
  </w:footnote>
  <w:footnote w:id="4">
    <w:p w14:paraId="09FE85AF" w14:textId="391365E9" w:rsidR="00FB737A" w:rsidRPr="006C3FB5" w:rsidRDefault="00FB737A">
      <w:pPr>
        <w:pStyle w:val="FootnoteText"/>
        <w:rPr>
          <w:sz w:val="18"/>
          <w:szCs w:val="18"/>
        </w:rPr>
      </w:pPr>
      <w:r w:rsidRPr="00D07091">
        <w:rPr>
          <w:rFonts w:ascii="Microsoft Sans Serif" w:hAnsi="Microsoft Sans Serif" w:cs="Microsoft Sans Serif"/>
          <w:sz w:val="16"/>
          <w:szCs w:val="16"/>
        </w:rPr>
        <w:footnoteRef/>
      </w:r>
      <w:r w:rsidRPr="00D07091">
        <w:rPr>
          <w:rFonts w:ascii="Microsoft Sans Serif" w:hAnsi="Microsoft Sans Serif" w:cs="Microsoft Sans Serif"/>
          <w:sz w:val="16"/>
          <w:szCs w:val="16"/>
        </w:rPr>
        <w:t xml:space="preserve"> PUC DIVISION 4.1. Ch 6, 8387, (b)(1) (Amended by Stats. 2019, Ch. 79, Sec. 20. (AB 1054) Effective July 12, 2019.)</w:t>
      </w:r>
    </w:p>
  </w:footnote>
  <w:footnote w:id="5">
    <w:p w14:paraId="0EEDA043" w14:textId="21B1886E" w:rsidR="00FB737A" w:rsidRPr="008412ED" w:rsidRDefault="00FB737A">
      <w:pPr>
        <w:pStyle w:val="FootnoteText"/>
        <w:rPr>
          <w:rFonts w:ascii="Microsoft Sans Serif" w:hAnsi="Microsoft Sans Serif" w:cs="Microsoft Sans Serif"/>
          <w:sz w:val="16"/>
          <w:szCs w:val="16"/>
        </w:rPr>
      </w:pPr>
      <w:r w:rsidRPr="008412ED">
        <w:rPr>
          <w:rStyle w:val="FootnoteReference"/>
          <w:rFonts w:ascii="Microsoft Sans Serif" w:hAnsi="Microsoft Sans Serif" w:cs="Microsoft Sans Serif"/>
          <w:sz w:val="16"/>
          <w:szCs w:val="16"/>
        </w:rPr>
        <w:footnoteRef/>
      </w:r>
      <w:r w:rsidRPr="008412ED">
        <w:rPr>
          <w:rFonts w:ascii="Microsoft Sans Serif" w:hAnsi="Microsoft Sans Serif" w:cs="Microsoft Sans Serif"/>
          <w:sz w:val="16"/>
          <w:szCs w:val="16"/>
        </w:rPr>
        <w:t xml:space="preserve"> Public Resources Code 4292 is administered by the California Dept. of Forestry and Fire Protections (CAL FIRE)</w:t>
      </w:r>
    </w:p>
  </w:footnote>
  <w:footnote w:id="6">
    <w:p w14:paraId="56344B96" w14:textId="1A40B12E" w:rsidR="00FB737A" w:rsidRPr="00234E6B" w:rsidRDefault="00FB737A" w:rsidP="00843651">
      <w:pPr>
        <w:pStyle w:val="FootnoteText"/>
        <w:rPr>
          <w:rFonts w:ascii="Microsoft Sans Serif" w:hAnsi="Microsoft Sans Serif" w:cs="Microsoft Sans Serif"/>
          <w:sz w:val="16"/>
          <w:szCs w:val="16"/>
        </w:rPr>
      </w:pPr>
      <w:r w:rsidRPr="00234E6B">
        <w:rPr>
          <w:rStyle w:val="FootnoteReference"/>
          <w:rFonts w:ascii="Microsoft Sans Serif" w:hAnsi="Microsoft Sans Serif" w:cs="Microsoft Sans Serif"/>
          <w:sz w:val="16"/>
          <w:szCs w:val="16"/>
        </w:rPr>
        <w:footnoteRef/>
      </w:r>
      <w:r w:rsidRPr="00234E6B">
        <w:rPr>
          <w:rFonts w:ascii="Microsoft Sans Serif" w:hAnsi="Microsoft Sans Serif" w:cs="Microsoft Sans Serif"/>
          <w:sz w:val="16"/>
          <w:szCs w:val="16"/>
        </w:rPr>
        <w:t xml:space="preserve"> California’s 4</w:t>
      </w:r>
      <w:r w:rsidRPr="00234E6B">
        <w:rPr>
          <w:rFonts w:ascii="Microsoft Sans Serif" w:hAnsi="Microsoft Sans Serif" w:cs="Microsoft Sans Serif"/>
          <w:sz w:val="16"/>
          <w:szCs w:val="16"/>
          <w:vertAlign w:val="superscript"/>
        </w:rPr>
        <w:t>th</w:t>
      </w:r>
      <w:r w:rsidRPr="00234E6B">
        <w:rPr>
          <w:rFonts w:ascii="Microsoft Sans Serif" w:hAnsi="Microsoft Sans Serif" w:cs="Microsoft Sans Serif"/>
          <w:sz w:val="16"/>
          <w:szCs w:val="16"/>
        </w:rPr>
        <w:t xml:space="preserve"> Climate Change Assessment</w:t>
      </w:r>
    </w:p>
  </w:footnote>
  <w:footnote w:id="7">
    <w:p w14:paraId="6CC476C8" w14:textId="772F682A" w:rsidR="00FB737A" w:rsidRPr="00342C36" w:rsidRDefault="00FB737A">
      <w:pPr>
        <w:pStyle w:val="FootnoteText"/>
      </w:pPr>
      <w:r w:rsidRPr="00866798">
        <w:rPr>
          <w:rStyle w:val="FootnoteReference"/>
          <w:rFonts w:ascii="Microsoft Sans Serif" w:hAnsi="Microsoft Sans Serif" w:cs="Microsoft Sans Serif"/>
          <w:sz w:val="16"/>
          <w:szCs w:val="16"/>
        </w:rPr>
        <w:footnoteRef/>
      </w:r>
      <w:r w:rsidRPr="00866798">
        <w:rPr>
          <w:rFonts w:ascii="Microsoft Sans Serif" w:hAnsi="Microsoft Sans Serif" w:cs="Microsoft Sans Serif"/>
          <w:sz w:val="16"/>
          <w:szCs w:val="16"/>
        </w:rPr>
        <w:t xml:space="preserve"> </w:t>
      </w:r>
      <w:hyperlink r:id="rId1" w:history="1">
        <w:r w:rsidRPr="00866798">
          <w:rPr>
            <w:rStyle w:val="Hyperlink"/>
            <w:rFonts w:ascii="Microsoft Sans Serif" w:hAnsi="Microsoft Sans Serif" w:cs="Microsoft Sans Serif"/>
            <w:color w:val="auto"/>
            <w:sz w:val="16"/>
            <w:szCs w:val="16"/>
            <w:u w:val="none"/>
          </w:rPr>
          <w:t>https://www.drought.gov/drought/states/california</w:t>
        </w:r>
      </w:hyperlink>
    </w:p>
  </w:footnote>
  <w:footnote w:id="8">
    <w:p w14:paraId="314A4FE9" w14:textId="1B6C7943" w:rsidR="00FB737A" w:rsidRDefault="00FB737A">
      <w:pPr>
        <w:pStyle w:val="FootnoteText"/>
      </w:pPr>
      <w:r>
        <w:rPr>
          <w:rStyle w:val="FootnoteReference"/>
        </w:rPr>
        <w:footnoteRef/>
      </w:r>
      <w:r>
        <w:t xml:space="preserve"> </w:t>
      </w:r>
      <w:r w:rsidRPr="00513DEC">
        <w:rPr>
          <w:rFonts w:ascii="Microsoft Sans Serif" w:hAnsi="Microsoft Sans Serif" w:cs="Microsoft Sans Serif"/>
          <w:sz w:val="16"/>
          <w:szCs w:val="16"/>
        </w:rPr>
        <w:t>2017 Modoc County Community Wildfire Protection Plan</w:t>
      </w:r>
    </w:p>
  </w:footnote>
  <w:footnote w:id="9">
    <w:p w14:paraId="6B267B44" w14:textId="49197B0A" w:rsidR="00FB737A" w:rsidRPr="00A845F8" w:rsidRDefault="00FB737A">
      <w:pPr>
        <w:pStyle w:val="FootnoteText"/>
        <w:rPr>
          <w:rFonts w:ascii="Microsoft Sans Serif" w:hAnsi="Microsoft Sans Serif" w:cs="Microsoft Sans Serif"/>
          <w:sz w:val="16"/>
          <w:szCs w:val="16"/>
        </w:rPr>
      </w:pPr>
      <w:r w:rsidRPr="00A845F8">
        <w:rPr>
          <w:rStyle w:val="FootnoteReference"/>
          <w:rFonts w:ascii="Microsoft Sans Serif" w:hAnsi="Microsoft Sans Serif" w:cs="Microsoft Sans Serif"/>
          <w:sz w:val="16"/>
          <w:szCs w:val="16"/>
        </w:rPr>
        <w:footnoteRef/>
      </w:r>
      <w:r w:rsidRPr="00A845F8">
        <w:rPr>
          <w:rFonts w:ascii="Microsoft Sans Serif" w:hAnsi="Microsoft Sans Serif" w:cs="Microsoft Sans Serif"/>
          <w:sz w:val="16"/>
          <w:szCs w:val="16"/>
        </w:rPr>
        <w:t xml:space="preserve"> National Lightning Detection Network (NLDN)</w:t>
      </w:r>
    </w:p>
  </w:footnote>
  <w:footnote w:id="10">
    <w:p w14:paraId="3AC80C75" w14:textId="77777777" w:rsidR="00FB737A" w:rsidRPr="00D07091" w:rsidRDefault="00FB737A" w:rsidP="009B5962">
      <w:pPr>
        <w:pStyle w:val="FootnoteText"/>
        <w:rPr>
          <w:rFonts w:ascii="Microsoft Sans Serif" w:hAnsi="Microsoft Sans Serif" w:cs="Microsoft Sans Serif"/>
          <w:sz w:val="16"/>
          <w:szCs w:val="16"/>
        </w:rPr>
      </w:pPr>
      <w:r w:rsidRPr="00D07091">
        <w:rPr>
          <w:rStyle w:val="FootnoteReference"/>
          <w:rFonts w:ascii="Microsoft Sans Serif" w:hAnsi="Microsoft Sans Serif" w:cs="Microsoft Sans Serif"/>
          <w:sz w:val="16"/>
          <w:szCs w:val="16"/>
        </w:rPr>
        <w:footnoteRef/>
      </w:r>
      <w:r w:rsidRPr="00D07091">
        <w:rPr>
          <w:rFonts w:ascii="Microsoft Sans Serif" w:hAnsi="Microsoft Sans Serif" w:cs="Microsoft Sans Serif"/>
          <w:sz w:val="16"/>
          <w:szCs w:val="16"/>
        </w:rPr>
        <w:t xml:space="preserve"> </w:t>
      </w:r>
      <w:hyperlink r:id="rId2" w:history="1">
        <w:r w:rsidRPr="00D07091">
          <w:rPr>
            <w:rStyle w:val="Hyperlink"/>
            <w:rFonts w:ascii="Microsoft Sans Serif" w:hAnsi="Microsoft Sans Serif" w:cs="Microsoft Sans Serif"/>
            <w:color w:val="auto"/>
            <w:sz w:val="16"/>
            <w:szCs w:val="16"/>
          </w:rPr>
          <w:t>https://www.fire.ca.gov/programs/communications/red-flag-warnings-fire-weather-watches/</w:t>
        </w:r>
      </w:hyperlink>
    </w:p>
  </w:footnote>
  <w:footnote w:id="11">
    <w:p w14:paraId="5F113A7B" w14:textId="2DDFC346" w:rsidR="00FB737A" w:rsidRPr="00B638C9" w:rsidRDefault="00FB737A">
      <w:pPr>
        <w:pStyle w:val="FootnoteText"/>
        <w:rPr>
          <w:rFonts w:ascii="Microsoft Sans Serif" w:hAnsi="Microsoft Sans Serif" w:cs="Microsoft Sans Serif"/>
          <w:sz w:val="18"/>
          <w:szCs w:val="18"/>
        </w:rPr>
      </w:pPr>
      <w:r w:rsidRPr="00B638C9">
        <w:rPr>
          <w:rStyle w:val="FootnoteReference"/>
          <w:rFonts w:ascii="Microsoft Sans Serif" w:hAnsi="Microsoft Sans Serif" w:cs="Microsoft Sans Serif"/>
          <w:sz w:val="18"/>
          <w:szCs w:val="18"/>
        </w:rPr>
        <w:footnoteRef/>
      </w:r>
      <w:r w:rsidRPr="00B638C9">
        <w:rPr>
          <w:rFonts w:ascii="Microsoft Sans Serif" w:hAnsi="Microsoft Sans Serif" w:cs="Microsoft Sans Serif"/>
          <w:sz w:val="18"/>
          <w:szCs w:val="18"/>
        </w:rPr>
        <w:t xml:space="preserve"> Adopted by CPUC Decision 1-24-024</w:t>
      </w:r>
    </w:p>
  </w:footnote>
  <w:footnote w:id="12">
    <w:p w14:paraId="3C4000A8" w14:textId="3F2EA31C" w:rsidR="00FB737A" w:rsidRDefault="00FB737A">
      <w:pPr>
        <w:pStyle w:val="FootnoteText"/>
      </w:pPr>
      <w:r>
        <w:rPr>
          <w:rStyle w:val="FootnoteReference"/>
        </w:rPr>
        <w:footnoteRef/>
      </w:r>
      <w:r>
        <w:t xml:space="preserve"> </w:t>
      </w:r>
      <w:hyperlink r:id="rId3" w:history="1">
        <w:r w:rsidRPr="00C17550">
          <w:rPr>
            <w:rStyle w:val="Hyperlink"/>
            <w:rFonts w:ascii="Microsoft Sans Serif" w:hAnsi="Microsoft Sans Serif" w:cs="Microsoft Sans Serif"/>
            <w:color w:val="auto"/>
            <w:sz w:val="18"/>
            <w:szCs w:val="18"/>
            <w:u w:val="none"/>
          </w:rPr>
          <w:t>https://bofdata.fire.ca.gov/projects-and-programs/state-responsibility-area-viewer/</w:t>
        </w:r>
      </w:hyperlink>
    </w:p>
  </w:footnote>
  <w:footnote w:id="13">
    <w:p w14:paraId="2AEBB568" w14:textId="1D29D517" w:rsidR="00FB737A" w:rsidRDefault="00FB737A">
      <w:pPr>
        <w:pStyle w:val="FootnoteText"/>
      </w:pPr>
      <w:r>
        <w:rPr>
          <w:rStyle w:val="FootnoteReference"/>
        </w:rPr>
        <w:footnoteRef/>
      </w:r>
      <w:r>
        <w:t xml:space="preserve"> </w:t>
      </w:r>
      <w:r w:rsidRPr="00D66BA7">
        <w:rPr>
          <w:sz w:val="16"/>
          <w:szCs w:val="16"/>
        </w:rPr>
        <w:t>Data from CPUC Fire</w:t>
      </w:r>
      <w:r>
        <w:rPr>
          <w:sz w:val="16"/>
          <w:szCs w:val="16"/>
        </w:rPr>
        <w:t xml:space="preserve"> Threat</w:t>
      </w:r>
      <w:r w:rsidRPr="00D66BA7">
        <w:rPr>
          <w:sz w:val="16"/>
          <w:szCs w:val="16"/>
        </w:rPr>
        <w:t xml:space="preserve"> Map </w:t>
      </w:r>
      <w:r>
        <w:rPr>
          <w:sz w:val="16"/>
          <w:szCs w:val="16"/>
        </w:rPr>
        <w:t>adopted 1/19/2018</w:t>
      </w:r>
    </w:p>
  </w:footnote>
  <w:footnote w:id="14">
    <w:p w14:paraId="261334DF" w14:textId="3DEDFE72" w:rsidR="00FB737A" w:rsidRDefault="00FB737A">
      <w:pPr>
        <w:pStyle w:val="FootnoteText"/>
      </w:pPr>
      <w:r>
        <w:rPr>
          <w:rStyle w:val="FootnoteReference"/>
        </w:rPr>
        <w:footnoteRef/>
      </w:r>
      <w:r>
        <w:t xml:space="preserve"> </w:t>
      </w:r>
      <w:r w:rsidRPr="00D66BA7">
        <w:rPr>
          <w:sz w:val="16"/>
          <w:szCs w:val="16"/>
        </w:rPr>
        <w:t xml:space="preserve">Data acquired from </w:t>
      </w:r>
      <w:r w:rsidRPr="006E6890">
        <w:rPr>
          <w:sz w:val="16"/>
          <w:szCs w:val="16"/>
        </w:rPr>
        <w:t>Oregon Dept. of Forestry / Forest Service Dept. of Agriculture</w:t>
      </w:r>
    </w:p>
  </w:footnote>
  <w:footnote w:id="15">
    <w:p w14:paraId="3869A81E" w14:textId="0DE4F474" w:rsidR="00FB737A" w:rsidRDefault="00FB737A">
      <w:pPr>
        <w:pStyle w:val="FootnoteText"/>
      </w:pPr>
      <w:r>
        <w:rPr>
          <w:rStyle w:val="FootnoteReference"/>
        </w:rPr>
        <w:footnoteRef/>
      </w:r>
      <w:r>
        <w:t xml:space="preserve"> </w:t>
      </w:r>
      <w:r w:rsidRPr="00D66BA7">
        <w:rPr>
          <w:sz w:val="16"/>
          <w:szCs w:val="16"/>
        </w:rPr>
        <w:t xml:space="preserve">Data </w:t>
      </w:r>
      <w:r>
        <w:rPr>
          <w:sz w:val="16"/>
          <w:szCs w:val="16"/>
        </w:rPr>
        <w:t xml:space="preserve">acquired </w:t>
      </w:r>
      <w:r w:rsidRPr="00D66BA7">
        <w:rPr>
          <w:sz w:val="16"/>
          <w:szCs w:val="16"/>
        </w:rPr>
        <w:t>from Nevada Division of Forestry</w:t>
      </w:r>
    </w:p>
  </w:footnote>
  <w:footnote w:id="16">
    <w:p w14:paraId="44A53311" w14:textId="24ABBA48" w:rsidR="00FB737A" w:rsidRPr="00A7354F" w:rsidRDefault="00FB737A">
      <w:pPr>
        <w:pStyle w:val="FootnoteText"/>
        <w:rPr>
          <w:rFonts w:ascii="Microsoft Sans Serif" w:hAnsi="Microsoft Sans Serif" w:cs="Microsoft Sans Serif"/>
        </w:rPr>
      </w:pPr>
      <w:r w:rsidRPr="00A7354F">
        <w:rPr>
          <w:rStyle w:val="FootnoteReference"/>
          <w:rFonts w:ascii="Microsoft Sans Serif" w:hAnsi="Microsoft Sans Serif" w:cs="Microsoft Sans Serif"/>
        </w:rPr>
        <w:footnoteRef/>
      </w:r>
      <w:r w:rsidRPr="00A7354F">
        <w:rPr>
          <w:rFonts w:ascii="Microsoft Sans Serif" w:hAnsi="Microsoft Sans Serif" w:cs="Microsoft Sans Serif"/>
        </w:rPr>
        <w:t xml:space="preserve"> </w:t>
      </w:r>
      <w:r w:rsidRPr="00A7354F">
        <w:rPr>
          <w:rFonts w:ascii="Microsoft Sans Serif" w:hAnsi="Microsoft Sans Serif" w:cs="Microsoft Sans Serif"/>
          <w:sz w:val="16"/>
          <w:szCs w:val="16"/>
        </w:rPr>
        <w:t>Author: CDF, PG&amp;E, SCEC &amp; SDG&amp;E</w:t>
      </w:r>
    </w:p>
  </w:footnote>
  <w:footnote w:id="17">
    <w:p w14:paraId="04542AD7" w14:textId="77777777" w:rsidR="00FB737A" w:rsidRPr="000E2FFB" w:rsidRDefault="00FB737A" w:rsidP="00515609">
      <w:pPr>
        <w:pStyle w:val="FootnoteText"/>
        <w:rPr>
          <w:rFonts w:ascii="Microsoft Sans Serif" w:hAnsi="Microsoft Sans Serif" w:cs="Microsoft Sans Serif"/>
          <w:sz w:val="16"/>
          <w:szCs w:val="16"/>
        </w:rPr>
      </w:pPr>
      <w:r w:rsidRPr="000E2FFB">
        <w:rPr>
          <w:rStyle w:val="FootnoteReference"/>
          <w:rFonts w:ascii="Microsoft Sans Serif" w:hAnsi="Microsoft Sans Serif" w:cs="Microsoft Sans Serif"/>
          <w:sz w:val="16"/>
          <w:szCs w:val="16"/>
        </w:rPr>
        <w:footnoteRef/>
      </w:r>
      <w:r w:rsidRPr="000E2FFB">
        <w:rPr>
          <w:rFonts w:ascii="Microsoft Sans Serif" w:hAnsi="Microsoft Sans Serif" w:cs="Microsoft Sans Serif"/>
          <w:sz w:val="16"/>
          <w:szCs w:val="16"/>
        </w:rPr>
        <w:t xml:space="preserve"> As defined by ANSI 300 Part 7 standards</w:t>
      </w:r>
    </w:p>
  </w:footnote>
  <w:footnote w:id="18">
    <w:p w14:paraId="5D0FDB47" w14:textId="48A0A1D5" w:rsidR="00FB737A" w:rsidRDefault="00FB737A" w:rsidP="000C3BF4">
      <w:pPr>
        <w:spacing w:line="240" w:lineRule="auto"/>
        <w:ind w:right="72"/>
        <w:textAlignment w:val="baseline"/>
      </w:pPr>
      <w:r w:rsidRPr="009E4B92">
        <w:rPr>
          <w:rFonts w:ascii="Microsoft Sans Serif" w:eastAsia="Arial" w:hAnsi="Microsoft Sans Serif" w:cs="Microsoft Sans Serif"/>
          <w:sz w:val="16"/>
          <w:szCs w:val="16"/>
        </w:rPr>
        <w:footnoteRef/>
      </w:r>
      <w:r w:rsidRPr="009E4B92">
        <w:rPr>
          <w:rFonts w:ascii="Microsoft Sans Serif" w:eastAsia="Arial" w:hAnsi="Microsoft Sans Serif" w:cs="Microsoft Sans Serif"/>
          <w:sz w:val="16"/>
          <w:szCs w:val="16"/>
        </w:rPr>
        <w:t xml:space="preserve"> § 1255. Exemptions to Minimum Clearance Provisions -PRC 4292.</w:t>
      </w:r>
    </w:p>
  </w:footnote>
  <w:footnote w:id="19">
    <w:p w14:paraId="2FD3526D" w14:textId="673FBB39" w:rsidR="00FB737A" w:rsidRDefault="00FB737A" w:rsidP="000C3BF4">
      <w:pPr>
        <w:spacing w:line="240" w:lineRule="auto"/>
        <w:ind w:right="72"/>
        <w:textAlignment w:val="baseline"/>
      </w:pPr>
      <w:r w:rsidRPr="000C3BF4">
        <w:rPr>
          <w:rFonts w:ascii="Microsoft Sans Serif" w:eastAsia="Arial" w:hAnsi="Microsoft Sans Serif" w:cs="Microsoft Sans Serif"/>
          <w:sz w:val="16"/>
          <w:szCs w:val="16"/>
        </w:rPr>
        <w:footnoteRef/>
      </w:r>
      <w:r w:rsidRPr="000C3BF4">
        <w:rPr>
          <w:rFonts w:ascii="Microsoft Sans Serif" w:eastAsia="Arial" w:hAnsi="Microsoft Sans Serif" w:cs="Microsoft Sans Serif"/>
          <w:sz w:val="16"/>
          <w:szCs w:val="16"/>
        </w:rPr>
        <w:t xml:space="preserve"> </w:t>
      </w:r>
      <w:hyperlink r:id="rId4" w:history="1">
        <w:r w:rsidRPr="000C3BF4">
          <w:rPr>
            <w:rFonts w:ascii="Microsoft Sans Serif" w:eastAsia="Arial" w:hAnsi="Microsoft Sans Serif" w:cs="Microsoft Sans Serif"/>
            <w:sz w:val="16"/>
            <w:szCs w:val="16"/>
          </w:rPr>
          <w:t>http://leginfo.legislature.ca.gov/faces/codes_displaySection.xhtml?lawCode=PRC&amp;sectionNum=4291.</w:t>
        </w:r>
      </w:hyperlink>
    </w:p>
  </w:footnote>
  <w:footnote w:id="20">
    <w:p w14:paraId="72AB3923" w14:textId="49674625" w:rsidR="00FB737A" w:rsidRDefault="00FB737A">
      <w:pPr>
        <w:pStyle w:val="FootnoteText"/>
      </w:pPr>
      <w:r>
        <w:rPr>
          <w:rStyle w:val="FootnoteReference"/>
        </w:rPr>
        <w:footnoteRef/>
      </w:r>
      <w:r>
        <w:t xml:space="preserve"> </w:t>
      </w:r>
      <w:r>
        <w:rPr>
          <w:rFonts w:ascii="Microsoft Sans Serif" w:eastAsia="Garamond" w:hAnsi="Microsoft Sans Serif" w:cs="Microsoft Sans Serif"/>
          <w:spacing w:val="-3"/>
          <w:sz w:val="16"/>
          <w:szCs w:val="16"/>
        </w:rPr>
        <w:t>Ch 7 of Div. 2 of §</w:t>
      </w:r>
      <w:r w:rsidRPr="00FB0B4C">
        <w:rPr>
          <w:rFonts w:ascii="Microsoft Sans Serif" w:eastAsia="Garamond" w:hAnsi="Microsoft Sans Serif" w:cs="Microsoft Sans Serif"/>
          <w:spacing w:val="-3"/>
          <w:sz w:val="16"/>
          <w:szCs w:val="16"/>
        </w:rPr>
        <w:t>8607</w:t>
      </w:r>
    </w:p>
  </w:footnote>
  <w:footnote w:id="21">
    <w:p w14:paraId="43F6C3D3" w14:textId="3FD8A460" w:rsidR="00FB737A" w:rsidRDefault="00FB737A">
      <w:pPr>
        <w:pStyle w:val="FootnoteText"/>
      </w:pPr>
      <w:r>
        <w:rPr>
          <w:rStyle w:val="FootnoteReference"/>
        </w:rPr>
        <w:footnoteRef/>
      </w:r>
      <w:r>
        <w:t xml:space="preserve"> </w:t>
      </w:r>
      <w:r w:rsidRPr="002277EF">
        <w:rPr>
          <w:rFonts w:ascii="Microsoft Sans Serif" w:eastAsia="Garamond" w:hAnsi="Microsoft Sans Serif" w:cs="Microsoft Sans Serif"/>
          <w:spacing w:val="-3"/>
          <w:sz w:val="16"/>
          <w:szCs w:val="16"/>
        </w:rPr>
        <w:t xml:space="preserve">SEMS Guidance for Special </w:t>
      </w:r>
      <w:r>
        <w:rPr>
          <w:rFonts w:ascii="Microsoft Sans Serif" w:eastAsia="Garamond" w:hAnsi="Microsoft Sans Serif" w:cs="Microsoft Sans Serif"/>
          <w:spacing w:val="-3"/>
          <w:sz w:val="16"/>
          <w:szCs w:val="16"/>
        </w:rPr>
        <w:t>SVEC</w:t>
      </w:r>
      <w:r w:rsidRPr="002277EF">
        <w:rPr>
          <w:rFonts w:ascii="Microsoft Sans Serif" w:eastAsia="Garamond" w:hAnsi="Microsoft Sans Serif" w:cs="Microsoft Sans Serif"/>
          <w:spacing w:val="-3"/>
          <w:sz w:val="16"/>
          <w:szCs w:val="16"/>
        </w:rPr>
        <w:t>s</w:t>
      </w:r>
    </w:p>
  </w:footnote>
  <w:footnote w:id="22">
    <w:p w14:paraId="33A5CBBC" w14:textId="7C6E09B4" w:rsidR="00FB737A" w:rsidRDefault="00FB737A">
      <w:pPr>
        <w:pStyle w:val="FootnoteText"/>
      </w:pPr>
      <w:r>
        <w:rPr>
          <w:rStyle w:val="FootnoteReference"/>
        </w:rPr>
        <w:footnoteRef/>
      </w:r>
      <w:r>
        <w:t xml:space="preserve"> </w:t>
      </w:r>
      <w:hyperlink r:id="rId5" w:history="1">
        <w:r w:rsidRPr="00650D60">
          <w:rPr>
            <w:rStyle w:val="Hyperlink"/>
            <w:rFonts w:ascii="Microsoft Sans Serif" w:hAnsi="Microsoft Sans Serif" w:cs="Microsoft Sans Serif"/>
            <w:color w:val="auto"/>
            <w:sz w:val="16"/>
            <w:szCs w:val="16"/>
            <w:u w:val="none"/>
          </w:rPr>
          <w:t>https://rivcoready.org/Have-a-Plan/Evacuations</w:t>
        </w:r>
      </w:hyperlink>
    </w:p>
  </w:footnote>
  <w:footnote w:id="23">
    <w:p w14:paraId="3B6DBC8F" w14:textId="47E1A364" w:rsidR="00FB737A" w:rsidRPr="0038652C" w:rsidRDefault="00FB737A" w:rsidP="0038652C">
      <w:pPr>
        <w:spacing w:line="240" w:lineRule="auto"/>
        <w:textAlignment w:val="baseline"/>
        <w:rPr>
          <w:rStyle w:val="FootnoteReference"/>
          <w:rFonts w:ascii="Microsoft Sans Serif" w:hAnsi="Microsoft Sans Serif" w:cs="Microsoft Sans Serif"/>
          <w:sz w:val="24"/>
          <w:szCs w:val="24"/>
        </w:rPr>
      </w:pPr>
      <w:r w:rsidRPr="0065557B">
        <w:rPr>
          <w:rStyle w:val="FootnoteReference"/>
          <w:rFonts w:ascii="Microsoft Sans Serif" w:hAnsi="Microsoft Sans Serif" w:cs="Microsoft Sans Serif"/>
          <w:sz w:val="24"/>
          <w:szCs w:val="24"/>
        </w:rPr>
        <w:footnoteRef/>
      </w:r>
      <w:r w:rsidRPr="0038652C">
        <w:rPr>
          <w:rStyle w:val="FootnoteReference"/>
        </w:rPr>
        <w:t xml:space="preserve"> </w:t>
      </w:r>
      <w:r w:rsidRPr="0065557B">
        <w:rPr>
          <w:rStyle w:val="FootnoteReference"/>
          <w:rFonts w:ascii="Microsoft Sans Serif" w:hAnsi="Microsoft Sans Serif" w:cs="Microsoft Sans Serif"/>
          <w:sz w:val="24"/>
          <w:szCs w:val="24"/>
        </w:rPr>
        <w:t xml:space="preserve">Source: </w:t>
      </w:r>
      <w:hyperlink r:id="rId6">
        <w:r w:rsidRPr="0038652C">
          <w:rPr>
            <w:rStyle w:val="FootnoteReference"/>
            <w:rFonts w:ascii="Microsoft Sans Serif" w:hAnsi="Microsoft Sans Serif" w:cs="Microsoft Sans Serif"/>
            <w:sz w:val="24"/>
            <w:szCs w:val="24"/>
            <w:u w:val="single"/>
          </w:rPr>
          <w:t>http://www.fire.ca.gov/fire_protection/downloads/siege/2007/Overview_Glossary.pdf</w:t>
        </w:r>
      </w:hyperlink>
    </w:p>
  </w:footnote>
  <w:footnote w:id="24">
    <w:p w14:paraId="6374DD08" w14:textId="56E24330" w:rsidR="00FB737A" w:rsidRPr="00D52EFC" w:rsidRDefault="00FB737A" w:rsidP="0065557B">
      <w:pPr>
        <w:spacing w:line="240" w:lineRule="auto"/>
        <w:textAlignment w:val="baseline"/>
        <w:rPr>
          <w:rFonts w:ascii="Microsoft Sans Serif" w:hAnsi="Microsoft Sans Serif" w:cs="Microsoft Sans Serif"/>
        </w:rPr>
      </w:pPr>
      <w:r w:rsidRPr="00D52EFC">
        <w:rPr>
          <w:rStyle w:val="FootnoteReference"/>
          <w:rFonts w:ascii="Microsoft Sans Serif" w:hAnsi="Microsoft Sans Serif" w:cs="Microsoft Sans Serif"/>
          <w:sz w:val="24"/>
          <w:szCs w:val="24"/>
        </w:rPr>
        <w:footnoteRef/>
      </w:r>
      <w:r w:rsidRPr="00D52EFC">
        <w:rPr>
          <w:rStyle w:val="FootnoteReference"/>
          <w:rFonts w:ascii="Microsoft Sans Serif" w:hAnsi="Microsoft Sans Serif" w:cs="Microsoft Sans Serif"/>
          <w:sz w:val="24"/>
          <w:szCs w:val="24"/>
        </w:rPr>
        <w:t xml:space="preserve"> Source: </w:t>
      </w:r>
      <w:hyperlink r:id="rId7">
        <w:r w:rsidRPr="0038652C">
          <w:rPr>
            <w:rStyle w:val="FootnoteReference"/>
            <w:rFonts w:ascii="Microsoft Sans Serif" w:hAnsi="Microsoft Sans Serif" w:cs="Microsoft Sans Serif"/>
            <w:sz w:val="24"/>
            <w:szCs w:val="24"/>
            <w:u w:val="single"/>
          </w:rPr>
          <w:t>http://www.cpuc.ca.gov/FireThreatMaps/</w:t>
        </w:r>
      </w:hyperlink>
    </w:p>
  </w:footnote>
  <w:footnote w:id="25">
    <w:p w14:paraId="66F684BC" w14:textId="66CB6561" w:rsidR="00FB737A" w:rsidRDefault="00FB737A" w:rsidP="0065557B">
      <w:pPr>
        <w:spacing w:line="240" w:lineRule="auto"/>
        <w:textAlignment w:val="baseline"/>
      </w:pPr>
      <w:r w:rsidRPr="0065557B">
        <w:rPr>
          <w:rStyle w:val="FootnoteReference"/>
          <w:rFonts w:ascii="Microsoft Sans Serif" w:hAnsi="Microsoft Sans Serif" w:cs="Microsoft Sans Serif"/>
          <w:sz w:val="24"/>
          <w:szCs w:val="24"/>
        </w:rPr>
        <w:footnoteRef/>
      </w:r>
      <w:r w:rsidRPr="0065557B">
        <w:rPr>
          <w:rStyle w:val="FootnoteReference"/>
          <w:rFonts w:ascii="Microsoft Sans Serif" w:hAnsi="Microsoft Sans Serif" w:cs="Microsoft Sans Serif"/>
          <w:sz w:val="24"/>
          <w:szCs w:val="24"/>
        </w:rPr>
        <w:t xml:space="preserve"> Source:</w:t>
      </w:r>
      <w:r w:rsidRPr="00D84DAC">
        <w:rPr>
          <w:rStyle w:val="FootnoteReference"/>
          <w:rFonts w:ascii="Microsoft Sans Serif" w:hAnsi="Microsoft Sans Serif" w:cs="Microsoft Sans Serif"/>
          <w:sz w:val="24"/>
          <w:szCs w:val="24"/>
        </w:rPr>
        <w:t xml:space="preserve"> </w:t>
      </w:r>
      <w:hyperlink r:id="rId8">
        <w:r w:rsidRPr="00D84DAC">
          <w:rPr>
            <w:rStyle w:val="FootnoteReference"/>
            <w:rFonts w:ascii="Microsoft Sans Serif" w:hAnsi="Microsoft Sans Serif" w:cs="Microsoft Sans Serif"/>
            <w:sz w:val="24"/>
            <w:szCs w:val="24"/>
          </w:rPr>
          <w:t>https://w1.weather.gov/glossary/index.php?word=Red%20Flag%20Warning</w:t>
        </w:r>
      </w:hyperlink>
    </w:p>
  </w:footnote>
  <w:footnote w:id="26">
    <w:p w14:paraId="4A0DFD6B" w14:textId="79EBE2BB" w:rsidR="00FB737A" w:rsidRPr="00D52EFC" w:rsidRDefault="00FB737A" w:rsidP="00D52EFC">
      <w:pPr>
        <w:spacing w:before="46"/>
        <w:textAlignment w:val="baseline"/>
        <w:rPr>
          <w:rFonts w:ascii="Microsoft Sans Serif" w:eastAsia="Arial" w:hAnsi="Microsoft Sans Serif" w:cs="Microsoft Sans Serif"/>
          <w:bCs/>
          <w:color w:val="538135" w:themeColor="accent6" w:themeShade="BF"/>
          <w:spacing w:val="-3"/>
          <w:sz w:val="24"/>
          <w:szCs w:val="24"/>
        </w:rPr>
      </w:pPr>
      <w:r w:rsidRPr="00D52EFC">
        <w:rPr>
          <w:rStyle w:val="FootnoteReference"/>
          <w:rFonts w:ascii="Microsoft Sans Serif" w:hAnsi="Microsoft Sans Serif" w:cs="Microsoft Sans Serif"/>
          <w:sz w:val="24"/>
          <w:szCs w:val="24"/>
        </w:rPr>
        <w:footnoteRef/>
      </w:r>
      <w:r w:rsidRPr="00D52EFC">
        <w:rPr>
          <w:rFonts w:ascii="Microsoft Sans Serif" w:hAnsi="Microsoft Sans Serif" w:cs="Microsoft Sans Serif"/>
          <w:sz w:val="24"/>
          <w:szCs w:val="24"/>
        </w:rPr>
        <w:t xml:space="preserve"> </w:t>
      </w:r>
      <w:r w:rsidRPr="00D52EFC">
        <w:rPr>
          <w:rStyle w:val="FootnoteReference"/>
          <w:rFonts w:ascii="Microsoft Sans Serif" w:hAnsi="Microsoft Sans Serif" w:cs="Microsoft Sans Serif"/>
          <w:sz w:val="24"/>
          <w:szCs w:val="24"/>
        </w:rPr>
        <w:t xml:space="preserve">Source: </w:t>
      </w:r>
      <w:hyperlink r:id="rId9">
        <w:r w:rsidRPr="00D52EFC">
          <w:rPr>
            <w:rStyle w:val="FootnoteReference"/>
            <w:rFonts w:ascii="Microsoft Sans Serif" w:hAnsi="Microsoft Sans Serif" w:cs="Microsoft Sans Serif"/>
            <w:sz w:val="24"/>
            <w:szCs w:val="24"/>
          </w:rPr>
          <w:t>https://www.britannica.com/science/wildfire</w:t>
        </w:r>
      </w:hyperlink>
    </w:p>
    <w:p w14:paraId="6F4B49A8" w14:textId="10757B9E" w:rsidR="00FB737A" w:rsidRDefault="00FB737A">
      <w:pPr>
        <w:pStyle w:val="FootnoteText"/>
      </w:pPr>
    </w:p>
  </w:footnote>
  <w:footnote w:id="27">
    <w:p w14:paraId="48D25160" w14:textId="77777777" w:rsidR="00FB737A" w:rsidRPr="006073F1" w:rsidRDefault="00FB737A" w:rsidP="003353F9">
      <w:pPr>
        <w:pStyle w:val="FootnoteText"/>
        <w:rPr>
          <w:rFonts w:ascii="Microsoft Sans Serif" w:hAnsi="Microsoft Sans Serif" w:cs="Microsoft Sans Serif"/>
          <w:sz w:val="16"/>
          <w:szCs w:val="16"/>
        </w:rPr>
      </w:pPr>
      <w:r w:rsidRPr="006073F1">
        <w:rPr>
          <w:rStyle w:val="FootnoteReference"/>
          <w:rFonts w:ascii="Microsoft Sans Serif" w:hAnsi="Microsoft Sans Serif" w:cs="Microsoft Sans Serif"/>
          <w:sz w:val="16"/>
          <w:szCs w:val="16"/>
        </w:rPr>
        <w:footnoteRef/>
      </w:r>
      <w:r w:rsidRPr="006073F1">
        <w:rPr>
          <w:rFonts w:ascii="Microsoft Sans Serif" w:hAnsi="Microsoft Sans Serif" w:cs="Microsoft Sans Serif"/>
          <w:sz w:val="16"/>
          <w:szCs w:val="16"/>
        </w:rPr>
        <w:t xml:space="preserve"> </w:t>
      </w:r>
      <w:r>
        <w:rPr>
          <w:rFonts w:ascii="Microsoft Sans Serif" w:hAnsi="Microsoft Sans Serif" w:cs="Microsoft Sans Serif"/>
          <w:sz w:val="16"/>
          <w:szCs w:val="16"/>
        </w:rPr>
        <w:t xml:space="preserve">State Board of Forestry and Fire Protection (BOF) </w:t>
      </w:r>
      <w:r w:rsidRPr="006073F1">
        <w:rPr>
          <w:rFonts w:ascii="Microsoft Sans Serif" w:hAnsi="Microsoft Sans Serif" w:cs="Microsoft Sans Serif"/>
          <w:sz w:val="16"/>
          <w:szCs w:val="16"/>
        </w:rPr>
        <w:t>General Guidelines for Creating Defensible Space 1 February 8,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8D97C" w14:textId="77777777" w:rsidR="00FB737A" w:rsidRDefault="00FB737A">
    <w:pPr>
      <w:pStyle w:val="Header"/>
    </w:pPr>
  </w:p>
  <w:p w14:paraId="477EA49B" w14:textId="0E51E4E5" w:rsidR="00FB737A" w:rsidRDefault="00FB737A" w:rsidP="00A426F4">
    <w:pPr>
      <w:tabs>
        <w:tab w:val="left" w:pos="1616"/>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4EE30" w14:textId="326CB880"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Appendix H</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90A03" w14:textId="5CC94F47"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 xml:space="preserve">Appendix </w:t>
    </w:r>
    <w:r>
      <w:rPr>
        <w:rFonts w:ascii="Microsoft Sans Serif" w:hAnsi="Microsoft Sans Serif" w:cs="Microsoft Sans Serif"/>
        <w:color w:val="2F5496" w:themeColor="accent1" w:themeShade="BF"/>
        <w:sz w:val="24"/>
        <w:szCs w:val="24"/>
      </w:rPr>
      <w: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8991" w14:textId="77777777" w:rsidR="00FB737A" w:rsidRDefault="00FB737A">
    <w:pPr>
      <w:pStyle w:val="Header"/>
    </w:pPr>
  </w:p>
  <w:p w14:paraId="1A0557B7" w14:textId="77777777" w:rsidR="00FB737A" w:rsidRDefault="00FB737A" w:rsidP="00A426F4">
    <w:pPr>
      <w:tabs>
        <w:tab w:val="left" w:pos="16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F8128" w14:textId="756F4E2A" w:rsidR="00FB737A" w:rsidRPr="00055FEB" w:rsidRDefault="00FB737A" w:rsidP="00A426F4">
    <w:pPr>
      <w:tabs>
        <w:tab w:val="left" w:pos="1616"/>
      </w:tabs>
      <w:rPr>
        <w:color w:val="2F5496" w:themeColor="accent1" w:themeShade="BF"/>
        <w:sz w:val="20"/>
        <w:szCs w:val="20"/>
      </w:rPr>
    </w:pPr>
    <w:r w:rsidRPr="00055FEB">
      <w:rPr>
        <w:color w:val="2F5496" w:themeColor="accent1" w:themeShade="BF"/>
      </w:rPr>
      <w:ptab w:relativeTo="margin" w:alignment="center" w:leader="none"/>
    </w:r>
    <w:r w:rsidRPr="00055FEB">
      <w:rPr>
        <w:color w:val="2F5496" w:themeColor="accent1" w:themeShade="BF"/>
      </w:rPr>
      <w:ptab w:relativeTo="margin" w:alignment="right" w:leader="none"/>
    </w:r>
    <w:r w:rsidRPr="00055FEB">
      <w:rPr>
        <w:rFonts w:ascii="Microsoft Sans Serif" w:hAnsi="Microsoft Sans Serif" w:cs="Microsoft Sans Serif"/>
        <w:color w:val="2F5496" w:themeColor="accent1" w:themeShade="BF"/>
        <w:sz w:val="24"/>
        <w:szCs w:val="24"/>
      </w:rPr>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A9BA1" w14:textId="4A16A9A1" w:rsidR="00FB737A" w:rsidRDefault="00FB737A" w:rsidP="00F801B1">
    <w:pPr>
      <w:tabs>
        <w:tab w:val="left" w:pos="1616"/>
      </w:tabs>
      <w:jc w:val="right"/>
    </w:pPr>
    <w:r>
      <w:tab/>
    </w:r>
    <w:r>
      <w:tab/>
    </w:r>
    <w:r>
      <w:tab/>
    </w:r>
    <w:r>
      <w:tab/>
    </w:r>
    <w:r>
      <w:tab/>
    </w:r>
    <w:r w:rsidRPr="00055FEB">
      <w:rPr>
        <w:rFonts w:ascii="Microsoft Sans Serif" w:hAnsi="Microsoft Sans Serif" w:cs="Microsoft Sans Serif"/>
        <w:color w:val="2F5496" w:themeColor="accent1" w:themeShade="BF"/>
        <w:sz w:val="24"/>
        <w:szCs w:val="24"/>
      </w:rPr>
      <w:t xml:space="preserve">Appendix B </w:t>
    </w:r>
  </w:p>
  <w:p w14:paraId="34700F38" w14:textId="6CB3434B" w:rsidR="00FB737A" w:rsidRDefault="00FB737A" w:rsidP="00A426F4">
    <w:pPr>
      <w:tabs>
        <w:tab w:val="left" w:pos="161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7B1E6" w14:textId="62764F71"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 xml:space="preserve">Appendix C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21355" w14:textId="6FD2869A"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Appendix 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CE137" w14:textId="7D164DEC"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Appendix 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DCF85" w14:textId="149BE195"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Appendix F</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05A90" w14:textId="273395E3" w:rsidR="00FB737A" w:rsidRPr="00055FEB" w:rsidRDefault="00FB737A" w:rsidP="00F801B1">
    <w:pPr>
      <w:tabs>
        <w:tab w:val="left" w:pos="1616"/>
      </w:tabs>
      <w:jc w:val="right"/>
      <w:rPr>
        <w:color w:val="2F5496" w:themeColor="accent1" w:themeShade="BF"/>
        <w:sz w:val="20"/>
        <w:szCs w:val="20"/>
      </w:rPr>
    </w:pPr>
    <w:r w:rsidRPr="00055FEB">
      <w:rPr>
        <w:rFonts w:ascii="Microsoft Sans Serif" w:hAnsi="Microsoft Sans Serif" w:cs="Microsoft Sans Serif"/>
        <w:color w:val="2F5496" w:themeColor="accent1" w:themeShade="BF"/>
        <w:sz w:val="24"/>
        <w:szCs w:val="24"/>
      </w:rPr>
      <w:t>Appendix 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C47E252"/>
    <w:multiLevelType w:val="hybridMultilevel"/>
    <w:tmpl w:val="AC80292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D771F"/>
    <w:multiLevelType w:val="hybridMultilevel"/>
    <w:tmpl w:val="60DE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22F4D"/>
    <w:multiLevelType w:val="hybridMultilevel"/>
    <w:tmpl w:val="B06E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C343B5"/>
    <w:multiLevelType w:val="hybridMultilevel"/>
    <w:tmpl w:val="5F72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0011CF"/>
    <w:multiLevelType w:val="hybridMultilevel"/>
    <w:tmpl w:val="D2E07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374A07"/>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09633AC5"/>
    <w:multiLevelType w:val="hybridMultilevel"/>
    <w:tmpl w:val="0B447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5A9D"/>
    <w:multiLevelType w:val="multilevel"/>
    <w:tmpl w:val="784A2F5A"/>
    <w:lvl w:ilvl="0">
      <w:start w:val="1"/>
      <w:numFmt w:val="bullet"/>
      <w:lvlText w:val=""/>
      <w:lvlJc w:val="left"/>
      <w:pPr>
        <w:tabs>
          <w:tab w:val="left" w:pos="360"/>
        </w:tabs>
        <w:ind w:left="720"/>
      </w:pPr>
      <w:rPr>
        <w:rFonts w:ascii="Symbol" w:hAnsi="Symbol" w:hint="default"/>
        <w:strike w:val="0"/>
        <w:color w:val="000000" w:themeColor="text1"/>
        <w:spacing w:val="0"/>
        <w:w w:val="100"/>
        <w:sz w:val="22"/>
        <w:szCs w:val="24"/>
        <w:vertAlign w:val="baseline"/>
        <w:lang w:val="en-US"/>
      </w:rPr>
    </w:lvl>
    <w:lvl w:ilvl="1">
      <w:start w:val="1"/>
      <w:numFmt w:val="bullet"/>
      <w:lvlText w:val=""/>
      <w:lvlJc w:val="left"/>
      <w:rPr>
        <w:rFonts w:ascii="Symbol" w:hAnsi="Symbol" w:hint="default"/>
      </w:rPr>
    </w:lvl>
    <w:lvl w:ilvl="2">
      <w:numFmt w:val="decimal"/>
      <w:lvlText w:val=""/>
      <w:lvlJc w:val="left"/>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2B3A5F"/>
    <w:multiLevelType w:val="hybridMultilevel"/>
    <w:tmpl w:val="F7DEA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D2C19"/>
    <w:multiLevelType w:val="hybridMultilevel"/>
    <w:tmpl w:val="12CC790C"/>
    <w:lvl w:ilvl="0" w:tplc="37169A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4956C0"/>
    <w:multiLevelType w:val="hybridMultilevel"/>
    <w:tmpl w:val="BF6E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E0538D"/>
    <w:multiLevelType w:val="hybridMultilevel"/>
    <w:tmpl w:val="2B9C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11DEE"/>
    <w:multiLevelType w:val="hybridMultilevel"/>
    <w:tmpl w:val="C380B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ED0555"/>
    <w:multiLevelType w:val="hybridMultilevel"/>
    <w:tmpl w:val="658C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A3F76"/>
    <w:multiLevelType w:val="hybridMultilevel"/>
    <w:tmpl w:val="CE820DF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1C337C89"/>
    <w:multiLevelType w:val="hybridMultilevel"/>
    <w:tmpl w:val="AD36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824BAF"/>
    <w:multiLevelType w:val="hybridMultilevel"/>
    <w:tmpl w:val="7CF09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5C7AC0"/>
    <w:multiLevelType w:val="hybridMultilevel"/>
    <w:tmpl w:val="AA88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E0AB1"/>
    <w:multiLevelType w:val="hybridMultilevel"/>
    <w:tmpl w:val="9900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48121A"/>
    <w:multiLevelType w:val="hybridMultilevel"/>
    <w:tmpl w:val="540829E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0" w15:restartNumberingAfterBreak="0">
    <w:nsid w:val="2D3A3556"/>
    <w:multiLevelType w:val="hybridMultilevel"/>
    <w:tmpl w:val="4B30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66A0D"/>
    <w:multiLevelType w:val="hybridMultilevel"/>
    <w:tmpl w:val="C63C9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6872D1"/>
    <w:multiLevelType w:val="hybridMultilevel"/>
    <w:tmpl w:val="ABEE5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906A41"/>
    <w:multiLevelType w:val="hybridMultilevel"/>
    <w:tmpl w:val="65DA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BD098E"/>
    <w:multiLevelType w:val="hybridMultilevel"/>
    <w:tmpl w:val="A762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4710BD"/>
    <w:multiLevelType w:val="hybridMultilevel"/>
    <w:tmpl w:val="C968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A364D7"/>
    <w:multiLevelType w:val="multilevel"/>
    <w:tmpl w:val="B402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A63449"/>
    <w:multiLevelType w:val="hybridMultilevel"/>
    <w:tmpl w:val="14C2D13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37753E34"/>
    <w:multiLevelType w:val="hybridMultilevel"/>
    <w:tmpl w:val="255EF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D11874"/>
    <w:multiLevelType w:val="hybridMultilevel"/>
    <w:tmpl w:val="E9305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821D81"/>
    <w:multiLevelType w:val="multilevel"/>
    <w:tmpl w:val="0D083C48"/>
    <w:lvl w:ilvl="0">
      <w:start w:val="1"/>
      <w:numFmt w:val="bullet"/>
      <w:lvlText w:val="·"/>
      <w:lvlJc w:val="left"/>
      <w:pPr>
        <w:tabs>
          <w:tab w:val="left" w:pos="90"/>
        </w:tabs>
        <w:ind w:left="45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AFB6446"/>
    <w:multiLevelType w:val="hybridMultilevel"/>
    <w:tmpl w:val="5E983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7E6058"/>
    <w:multiLevelType w:val="hybridMultilevel"/>
    <w:tmpl w:val="988CC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E01267"/>
    <w:multiLevelType w:val="hybridMultilevel"/>
    <w:tmpl w:val="41F85BB6"/>
    <w:lvl w:ilvl="0" w:tplc="04090001">
      <w:start w:val="1"/>
      <w:numFmt w:val="bullet"/>
      <w:lvlText w:val=""/>
      <w:lvlJc w:val="left"/>
      <w:pPr>
        <w:ind w:left="1440" w:hanging="360"/>
      </w:pPr>
      <w:rPr>
        <w:rFonts w:ascii="Symbol" w:hAnsi="Symbol" w:hint="default"/>
      </w:rPr>
    </w:lvl>
    <w:lvl w:ilvl="1" w:tplc="67AEE3A4">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17D1F92"/>
    <w:multiLevelType w:val="hybridMultilevel"/>
    <w:tmpl w:val="912A875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46125D70"/>
    <w:multiLevelType w:val="hybridMultilevel"/>
    <w:tmpl w:val="3342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0C7B05"/>
    <w:multiLevelType w:val="hybridMultilevel"/>
    <w:tmpl w:val="8BD0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7062D9"/>
    <w:multiLevelType w:val="hybridMultilevel"/>
    <w:tmpl w:val="7010A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C4E1714"/>
    <w:multiLevelType w:val="hybridMultilevel"/>
    <w:tmpl w:val="21E6B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A31701"/>
    <w:multiLevelType w:val="hybridMultilevel"/>
    <w:tmpl w:val="B7FE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0A379F"/>
    <w:multiLevelType w:val="hybridMultilevel"/>
    <w:tmpl w:val="19727D7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1" w15:restartNumberingAfterBreak="0">
    <w:nsid w:val="527056B9"/>
    <w:multiLevelType w:val="hybridMultilevel"/>
    <w:tmpl w:val="5AEC6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2E8543B"/>
    <w:multiLevelType w:val="hybridMultilevel"/>
    <w:tmpl w:val="3AA2B17A"/>
    <w:lvl w:ilvl="0" w:tplc="CB44762A">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78B3F65"/>
    <w:multiLevelType w:val="multilevel"/>
    <w:tmpl w:val="4190C77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F7021F5"/>
    <w:multiLevelType w:val="hybridMultilevel"/>
    <w:tmpl w:val="BD2A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6232E2"/>
    <w:multiLevelType w:val="hybridMultilevel"/>
    <w:tmpl w:val="7886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891E2D"/>
    <w:multiLevelType w:val="multilevel"/>
    <w:tmpl w:val="6A9E98A6"/>
    <w:lvl w:ilvl="0">
      <w:start w:val="6"/>
      <w:numFmt w:val="decimal"/>
      <w:lvlText w:val="%1"/>
      <w:lvlJc w:val="left"/>
      <w:pPr>
        <w:ind w:left="590" w:hanging="590"/>
      </w:pPr>
      <w:rPr>
        <w:rFonts w:hint="default"/>
      </w:rPr>
    </w:lvl>
    <w:lvl w:ilvl="1">
      <w:start w:val="3"/>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28548ED"/>
    <w:multiLevelType w:val="multilevel"/>
    <w:tmpl w:val="FC6A321A"/>
    <w:lvl w:ilvl="0">
      <w:start w:val="1"/>
      <w:numFmt w:val="bullet"/>
      <w:lvlText w:val="·"/>
      <w:lvlJc w:val="left"/>
      <w:pPr>
        <w:tabs>
          <w:tab w:val="left" w:pos="288"/>
        </w:tabs>
        <w:ind w:left="720"/>
      </w:pPr>
      <w:rPr>
        <w:rFonts w:ascii="Symbol" w:eastAsia="Symbol" w:hAnsi="Symbol"/>
        <w:strike w:val="0"/>
        <w:color w:val="auto"/>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28B2C6D"/>
    <w:multiLevelType w:val="hybridMultilevel"/>
    <w:tmpl w:val="3A44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123FF4"/>
    <w:multiLevelType w:val="hybridMultilevel"/>
    <w:tmpl w:val="4A8A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4E454A"/>
    <w:multiLevelType w:val="hybridMultilevel"/>
    <w:tmpl w:val="D4FC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E83D23"/>
    <w:multiLevelType w:val="multilevel"/>
    <w:tmpl w:val="7DB40216"/>
    <w:lvl w:ilvl="0">
      <w:start w:val="1"/>
      <w:numFmt w:val="bullet"/>
      <w:lvlText w:val=""/>
      <w:lvlJc w:val="left"/>
      <w:pPr>
        <w:tabs>
          <w:tab w:val="left" w:pos="450"/>
        </w:tabs>
        <w:ind w:left="810"/>
      </w:pPr>
      <w:rPr>
        <w:rFonts w:ascii="Symbol" w:hAnsi="Symbol" w:hint="default"/>
        <w:strike w:val="0"/>
        <w:color w:val="63544F"/>
        <w:spacing w:val="0"/>
        <w:w w:val="100"/>
        <w:sz w:val="20"/>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EC71D01"/>
    <w:multiLevelType w:val="hybridMultilevel"/>
    <w:tmpl w:val="BCA2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1306AF"/>
    <w:multiLevelType w:val="hybridMultilevel"/>
    <w:tmpl w:val="10B2F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C97311"/>
    <w:multiLevelType w:val="hybridMultilevel"/>
    <w:tmpl w:val="3A52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567717"/>
    <w:multiLevelType w:val="hybridMultilevel"/>
    <w:tmpl w:val="F8D4A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D30540"/>
    <w:multiLevelType w:val="hybridMultilevel"/>
    <w:tmpl w:val="C4A80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E575A2"/>
    <w:multiLevelType w:val="hybridMultilevel"/>
    <w:tmpl w:val="2522D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84D06BE"/>
    <w:multiLevelType w:val="hybridMultilevel"/>
    <w:tmpl w:val="488232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A8D516C"/>
    <w:multiLevelType w:val="hybridMultilevel"/>
    <w:tmpl w:val="CCD4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B71FB4"/>
    <w:multiLevelType w:val="hybridMultilevel"/>
    <w:tmpl w:val="CB88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830E67"/>
    <w:multiLevelType w:val="hybridMultilevel"/>
    <w:tmpl w:val="7010A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BA49BC"/>
    <w:multiLevelType w:val="multilevel"/>
    <w:tmpl w:val="139824C2"/>
    <w:lvl w:ilvl="0">
      <w:start w:val="1"/>
      <w:numFmt w:val="decimal"/>
      <w:pStyle w:val="Heading1"/>
      <w:lvlText w:val="%1"/>
      <w:lvlJc w:val="left"/>
      <w:pPr>
        <w:ind w:left="522" w:hanging="432"/>
      </w:pPr>
      <w:rPr>
        <w:rFonts w:hint="default"/>
        <w:b/>
        <w:bCs/>
        <w:color w:val="auto"/>
        <w:sz w:val="36"/>
        <w:szCs w:val="36"/>
      </w:rPr>
    </w:lvl>
    <w:lvl w:ilvl="1">
      <w:start w:val="1"/>
      <w:numFmt w:val="decimal"/>
      <w:pStyle w:val="Heading2"/>
      <w:lvlText w:val="%1.%2"/>
      <w:lvlJc w:val="left"/>
      <w:pPr>
        <w:ind w:left="576" w:hanging="576"/>
      </w:pPr>
      <w:rPr>
        <w:rFonts w:ascii="Microsoft Sans Serif" w:hAnsi="Microsoft Sans Serif" w:cs="Microsoft Sans Serif" w:hint="default"/>
        <w:color w:val="auto"/>
        <w:sz w:val="28"/>
        <w:szCs w:val="28"/>
      </w:rPr>
    </w:lvl>
    <w:lvl w:ilvl="2">
      <w:start w:val="1"/>
      <w:numFmt w:val="decimal"/>
      <w:pStyle w:val="Heading3"/>
      <w:lvlText w:val="%1.%2.%3"/>
      <w:lvlJc w:val="left"/>
      <w:pPr>
        <w:ind w:left="1440" w:hanging="720"/>
      </w:pPr>
      <w:rPr>
        <w:rFonts w:hint="default"/>
        <w:color w:val="auto"/>
      </w:rPr>
    </w:lvl>
    <w:lvl w:ilvl="3">
      <w:start w:val="1"/>
      <w:numFmt w:val="decimal"/>
      <w:pStyle w:val="Heading4"/>
      <w:lvlText w:val="%1.%2.%3.%4"/>
      <w:lvlJc w:val="left"/>
      <w:pPr>
        <w:ind w:left="864" w:hanging="864"/>
      </w:pPr>
      <w:rPr>
        <w:rFonts w:hint="default"/>
        <w:i w:val="0"/>
        <w:i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2"/>
  </w:num>
  <w:num w:numId="2">
    <w:abstractNumId w:val="5"/>
  </w:num>
  <w:num w:numId="3">
    <w:abstractNumId w:val="34"/>
  </w:num>
  <w:num w:numId="4">
    <w:abstractNumId w:val="2"/>
  </w:num>
  <w:num w:numId="5">
    <w:abstractNumId w:val="43"/>
  </w:num>
  <w:num w:numId="6">
    <w:abstractNumId w:val="26"/>
  </w:num>
  <w:num w:numId="7">
    <w:abstractNumId w:val="24"/>
  </w:num>
  <w:num w:numId="8">
    <w:abstractNumId w:val="30"/>
  </w:num>
  <w:num w:numId="9">
    <w:abstractNumId w:val="48"/>
  </w:num>
  <w:num w:numId="10">
    <w:abstractNumId w:val="35"/>
  </w:num>
  <w:num w:numId="11">
    <w:abstractNumId w:val="55"/>
  </w:num>
  <w:num w:numId="12">
    <w:abstractNumId w:val="32"/>
  </w:num>
  <w:num w:numId="13">
    <w:abstractNumId w:val="49"/>
  </w:num>
  <w:num w:numId="14">
    <w:abstractNumId w:val="20"/>
  </w:num>
  <w:num w:numId="15">
    <w:abstractNumId w:val="41"/>
  </w:num>
  <w:num w:numId="16">
    <w:abstractNumId w:val="7"/>
  </w:num>
  <w:num w:numId="17">
    <w:abstractNumId w:val="9"/>
  </w:num>
  <w:num w:numId="18">
    <w:abstractNumId w:val="16"/>
  </w:num>
  <w:num w:numId="19">
    <w:abstractNumId w:val="1"/>
  </w:num>
  <w:num w:numId="20">
    <w:abstractNumId w:val="53"/>
  </w:num>
  <w:num w:numId="21">
    <w:abstractNumId w:val="45"/>
  </w:num>
  <w:num w:numId="22">
    <w:abstractNumId w:val="17"/>
  </w:num>
  <w:num w:numId="23">
    <w:abstractNumId w:val="52"/>
  </w:num>
  <w:num w:numId="24">
    <w:abstractNumId w:val="10"/>
  </w:num>
  <w:num w:numId="25">
    <w:abstractNumId w:val="47"/>
  </w:num>
  <w:num w:numId="26">
    <w:abstractNumId w:val="46"/>
  </w:num>
  <w:num w:numId="27">
    <w:abstractNumId w:val="51"/>
  </w:num>
  <w:num w:numId="28">
    <w:abstractNumId w:val="23"/>
  </w:num>
  <w:num w:numId="29">
    <w:abstractNumId w:val="33"/>
  </w:num>
  <w:num w:numId="30">
    <w:abstractNumId w:val="4"/>
  </w:num>
  <w:num w:numId="31">
    <w:abstractNumId w:val="54"/>
  </w:num>
  <w:num w:numId="32">
    <w:abstractNumId w:val="58"/>
  </w:num>
  <w:num w:numId="33">
    <w:abstractNumId w:val="60"/>
  </w:num>
  <w:num w:numId="34">
    <w:abstractNumId w:val="44"/>
  </w:num>
  <w:num w:numId="35">
    <w:abstractNumId w:val="11"/>
  </w:num>
  <w:num w:numId="36">
    <w:abstractNumId w:val="24"/>
  </w:num>
  <w:num w:numId="37">
    <w:abstractNumId w:val="15"/>
  </w:num>
  <w:num w:numId="38">
    <w:abstractNumId w:val="42"/>
  </w:num>
  <w:num w:numId="39">
    <w:abstractNumId w:val="18"/>
  </w:num>
  <w:num w:numId="40">
    <w:abstractNumId w:val="19"/>
  </w:num>
  <w:num w:numId="41">
    <w:abstractNumId w:val="25"/>
  </w:num>
  <w:num w:numId="42">
    <w:abstractNumId w:val="14"/>
  </w:num>
  <w:num w:numId="43">
    <w:abstractNumId w:val="39"/>
  </w:num>
  <w:num w:numId="44">
    <w:abstractNumId w:val="40"/>
  </w:num>
  <w:num w:numId="45">
    <w:abstractNumId w:val="57"/>
  </w:num>
  <w:num w:numId="46">
    <w:abstractNumId w:val="21"/>
  </w:num>
  <w:num w:numId="47">
    <w:abstractNumId w:val="61"/>
  </w:num>
  <w:num w:numId="48">
    <w:abstractNumId w:val="12"/>
  </w:num>
  <w:num w:numId="49">
    <w:abstractNumId w:val="31"/>
  </w:num>
  <w:num w:numId="50">
    <w:abstractNumId w:val="27"/>
  </w:num>
  <w:num w:numId="51">
    <w:abstractNumId w:val="37"/>
  </w:num>
  <w:num w:numId="52">
    <w:abstractNumId w:val="38"/>
  </w:num>
  <w:num w:numId="53">
    <w:abstractNumId w:val="56"/>
  </w:num>
  <w:num w:numId="54">
    <w:abstractNumId w:val="6"/>
  </w:num>
  <w:num w:numId="55">
    <w:abstractNumId w:val="36"/>
  </w:num>
  <w:num w:numId="56">
    <w:abstractNumId w:val="13"/>
  </w:num>
  <w:num w:numId="57">
    <w:abstractNumId w:val="59"/>
  </w:num>
  <w:num w:numId="58">
    <w:abstractNumId w:val="0"/>
  </w:num>
  <w:num w:numId="59">
    <w:abstractNumId w:val="62"/>
  </w:num>
  <w:num w:numId="60">
    <w:abstractNumId w:val="62"/>
    <w:lvlOverride w:ilvl="0">
      <w:startOverride w:val="1"/>
    </w:lvlOverride>
  </w:num>
  <w:num w:numId="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10"/>
  </w:num>
  <w:num w:numId="64">
    <w:abstractNumId w:val="3"/>
  </w:num>
  <w:num w:numId="65">
    <w:abstractNumId w:val="28"/>
  </w:num>
  <w:num w:numId="66">
    <w:abstractNumId w:val="29"/>
  </w:num>
  <w:num w:numId="67">
    <w:abstractNumId w:val="62"/>
  </w:num>
  <w:num w:numId="68">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73"/>
    <w:rsid w:val="0000078B"/>
    <w:rsid w:val="00001C4D"/>
    <w:rsid w:val="000021A8"/>
    <w:rsid w:val="0000252E"/>
    <w:rsid w:val="00006076"/>
    <w:rsid w:val="00007C3E"/>
    <w:rsid w:val="000124D2"/>
    <w:rsid w:val="00013508"/>
    <w:rsid w:val="00013F16"/>
    <w:rsid w:val="000141D7"/>
    <w:rsid w:val="00014227"/>
    <w:rsid w:val="00014627"/>
    <w:rsid w:val="000163FD"/>
    <w:rsid w:val="0002034A"/>
    <w:rsid w:val="00020AAF"/>
    <w:rsid w:val="00021E16"/>
    <w:rsid w:val="00022AB1"/>
    <w:rsid w:val="0002444B"/>
    <w:rsid w:val="00024BBE"/>
    <w:rsid w:val="000276F8"/>
    <w:rsid w:val="000354E8"/>
    <w:rsid w:val="00036B33"/>
    <w:rsid w:val="0003747D"/>
    <w:rsid w:val="0003768F"/>
    <w:rsid w:val="0004045C"/>
    <w:rsid w:val="000408DF"/>
    <w:rsid w:val="00040B5F"/>
    <w:rsid w:val="00041B69"/>
    <w:rsid w:val="00042462"/>
    <w:rsid w:val="000428B2"/>
    <w:rsid w:val="000435CC"/>
    <w:rsid w:val="000452EB"/>
    <w:rsid w:val="00045BDD"/>
    <w:rsid w:val="00046723"/>
    <w:rsid w:val="00046AF3"/>
    <w:rsid w:val="00046DF6"/>
    <w:rsid w:val="00047194"/>
    <w:rsid w:val="00047A45"/>
    <w:rsid w:val="0005015B"/>
    <w:rsid w:val="00055FEB"/>
    <w:rsid w:val="00056DC0"/>
    <w:rsid w:val="000612B3"/>
    <w:rsid w:val="00062A59"/>
    <w:rsid w:val="00063BE7"/>
    <w:rsid w:val="00064001"/>
    <w:rsid w:val="00064A73"/>
    <w:rsid w:val="000670E8"/>
    <w:rsid w:val="00067420"/>
    <w:rsid w:val="00067D02"/>
    <w:rsid w:val="00067DFB"/>
    <w:rsid w:val="0007080E"/>
    <w:rsid w:val="0007208A"/>
    <w:rsid w:val="00072B49"/>
    <w:rsid w:val="00073F4F"/>
    <w:rsid w:val="000752D4"/>
    <w:rsid w:val="00075930"/>
    <w:rsid w:val="00080D50"/>
    <w:rsid w:val="00082F26"/>
    <w:rsid w:val="00083C3A"/>
    <w:rsid w:val="00084025"/>
    <w:rsid w:val="000861BF"/>
    <w:rsid w:val="0009000F"/>
    <w:rsid w:val="000920B8"/>
    <w:rsid w:val="00093198"/>
    <w:rsid w:val="00094F85"/>
    <w:rsid w:val="00096297"/>
    <w:rsid w:val="000962AE"/>
    <w:rsid w:val="00096F3A"/>
    <w:rsid w:val="000A33A5"/>
    <w:rsid w:val="000A4A2E"/>
    <w:rsid w:val="000A624C"/>
    <w:rsid w:val="000B0D99"/>
    <w:rsid w:val="000B1480"/>
    <w:rsid w:val="000B2037"/>
    <w:rsid w:val="000B36D9"/>
    <w:rsid w:val="000B455D"/>
    <w:rsid w:val="000B5080"/>
    <w:rsid w:val="000B527E"/>
    <w:rsid w:val="000B56D2"/>
    <w:rsid w:val="000B7172"/>
    <w:rsid w:val="000B7258"/>
    <w:rsid w:val="000B74CC"/>
    <w:rsid w:val="000C0321"/>
    <w:rsid w:val="000C073A"/>
    <w:rsid w:val="000C21D1"/>
    <w:rsid w:val="000C2785"/>
    <w:rsid w:val="000C3BF4"/>
    <w:rsid w:val="000C413C"/>
    <w:rsid w:val="000C4E00"/>
    <w:rsid w:val="000C652F"/>
    <w:rsid w:val="000D02E8"/>
    <w:rsid w:val="000D0A68"/>
    <w:rsid w:val="000D4796"/>
    <w:rsid w:val="000D5E1A"/>
    <w:rsid w:val="000D7CD9"/>
    <w:rsid w:val="000E0D31"/>
    <w:rsid w:val="000E0E96"/>
    <w:rsid w:val="000E0EBE"/>
    <w:rsid w:val="000E19E0"/>
    <w:rsid w:val="000E19F8"/>
    <w:rsid w:val="000E26FA"/>
    <w:rsid w:val="000E2FFB"/>
    <w:rsid w:val="000E310A"/>
    <w:rsid w:val="000E4457"/>
    <w:rsid w:val="000E4A68"/>
    <w:rsid w:val="000E561E"/>
    <w:rsid w:val="000E57CB"/>
    <w:rsid w:val="000E75CA"/>
    <w:rsid w:val="000F3068"/>
    <w:rsid w:val="000F3787"/>
    <w:rsid w:val="000F522F"/>
    <w:rsid w:val="000F5809"/>
    <w:rsid w:val="000F6700"/>
    <w:rsid w:val="000F7260"/>
    <w:rsid w:val="000F7CDB"/>
    <w:rsid w:val="00104CDA"/>
    <w:rsid w:val="00104E55"/>
    <w:rsid w:val="00105986"/>
    <w:rsid w:val="00105AB9"/>
    <w:rsid w:val="00105F55"/>
    <w:rsid w:val="00106601"/>
    <w:rsid w:val="00107190"/>
    <w:rsid w:val="00111A94"/>
    <w:rsid w:val="001138EB"/>
    <w:rsid w:val="0011450D"/>
    <w:rsid w:val="00116445"/>
    <w:rsid w:val="00120847"/>
    <w:rsid w:val="001209C5"/>
    <w:rsid w:val="001209E7"/>
    <w:rsid w:val="00121D97"/>
    <w:rsid w:val="001220BA"/>
    <w:rsid w:val="00122373"/>
    <w:rsid w:val="00123757"/>
    <w:rsid w:val="00125091"/>
    <w:rsid w:val="00125387"/>
    <w:rsid w:val="00132BBE"/>
    <w:rsid w:val="00133607"/>
    <w:rsid w:val="00133C7C"/>
    <w:rsid w:val="0014160B"/>
    <w:rsid w:val="00141A08"/>
    <w:rsid w:val="00142A7D"/>
    <w:rsid w:val="0014368B"/>
    <w:rsid w:val="00145233"/>
    <w:rsid w:val="00145ED1"/>
    <w:rsid w:val="00146BA6"/>
    <w:rsid w:val="001478C5"/>
    <w:rsid w:val="001531FD"/>
    <w:rsid w:val="001536C7"/>
    <w:rsid w:val="00153E8A"/>
    <w:rsid w:val="00156266"/>
    <w:rsid w:val="00156DCF"/>
    <w:rsid w:val="00157EE3"/>
    <w:rsid w:val="00161CC5"/>
    <w:rsid w:val="0016350A"/>
    <w:rsid w:val="00163A55"/>
    <w:rsid w:val="001655F9"/>
    <w:rsid w:val="00167A96"/>
    <w:rsid w:val="001706D0"/>
    <w:rsid w:val="00171407"/>
    <w:rsid w:val="00172756"/>
    <w:rsid w:val="00172FF9"/>
    <w:rsid w:val="00175FC5"/>
    <w:rsid w:val="001761E8"/>
    <w:rsid w:val="001768B8"/>
    <w:rsid w:val="00180034"/>
    <w:rsid w:val="0018217D"/>
    <w:rsid w:val="0018456D"/>
    <w:rsid w:val="001847B3"/>
    <w:rsid w:val="001903D3"/>
    <w:rsid w:val="001907E2"/>
    <w:rsid w:val="00191C5C"/>
    <w:rsid w:val="0019203F"/>
    <w:rsid w:val="00192796"/>
    <w:rsid w:val="00192F13"/>
    <w:rsid w:val="00192F2F"/>
    <w:rsid w:val="00195C8C"/>
    <w:rsid w:val="00195EE1"/>
    <w:rsid w:val="0019661B"/>
    <w:rsid w:val="001975C1"/>
    <w:rsid w:val="00197972"/>
    <w:rsid w:val="001A1B39"/>
    <w:rsid w:val="001A2A69"/>
    <w:rsid w:val="001A2ABC"/>
    <w:rsid w:val="001A317D"/>
    <w:rsid w:val="001A5AF0"/>
    <w:rsid w:val="001A5CBF"/>
    <w:rsid w:val="001A7571"/>
    <w:rsid w:val="001A7AA3"/>
    <w:rsid w:val="001A7EB4"/>
    <w:rsid w:val="001B0815"/>
    <w:rsid w:val="001B24E8"/>
    <w:rsid w:val="001B4BE9"/>
    <w:rsid w:val="001B58C9"/>
    <w:rsid w:val="001B5BF0"/>
    <w:rsid w:val="001B6020"/>
    <w:rsid w:val="001C0101"/>
    <w:rsid w:val="001C28AC"/>
    <w:rsid w:val="001C3913"/>
    <w:rsid w:val="001C3F3B"/>
    <w:rsid w:val="001C4EF4"/>
    <w:rsid w:val="001C5E1C"/>
    <w:rsid w:val="001C619B"/>
    <w:rsid w:val="001C673B"/>
    <w:rsid w:val="001C6FC5"/>
    <w:rsid w:val="001C7BD6"/>
    <w:rsid w:val="001C7E30"/>
    <w:rsid w:val="001D017D"/>
    <w:rsid w:val="001D186F"/>
    <w:rsid w:val="001D1BBD"/>
    <w:rsid w:val="001D238C"/>
    <w:rsid w:val="001D255D"/>
    <w:rsid w:val="001D48B4"/>
    <w:rsid w:val="001D5DA9"/>
    <w:rsid w:val="001D71BE"/>
    <w:rsid w:val="001D72EA"/>
    <w:rsid w:val="001D72F7"/>
    <w:rsid w:val="001E343A"/>
    <w:rsid w:val="001E67E0"/>
    <w:rsid w:val="001F0774"/>
    <w:rsid w:val="001F4782"/>
    <w:rsid w:val="001F4EE4"/>
    <w:rsid w:val="001F7377"/>
    <w:rsid w:val="00200DD6"/>
    <w:rsid w:val="0020107D"/>
    <w:rsid w:val="002031AC"/>
    <w:rsid w:val="00204F8B"/>
    <w:rsid w:val="00205B23"/>
    <w:rsid w:val="00205EB3"/>
    <w:rsid w:val="00206BF5"/>
    <w:rsid w:val="00216EA5"/>
    <w:rsid w:val="0021753E"/>
    <w:rsid w:val="00220A22"/>
    <w:rsid w:val="002238A8"/>
    <w:rsid w:val="00223ED5"/>
    <w:rsid w:val="00224B6C"/>
    <w:rsid w:val="0022568B"/>
    <w:rsid w:val="00225BEA"/>
    <w:rsid w:val="0022719E"/>
    <w:rsid w:val="002277EF"/>
    <w:rsid w:val="00227915"/>
    <w:rsid w:val="00227A08"/>
    <w:rsid w:val="002307D0"/>
    <w:rsid w:val="0023213D"/>
    <w:rsid w:val="0023266A"/>
    <w:rsid w:val="00233F9C"/>
    <w:rsid w:val="00234E6B"/>
    <w:rsid w:val="00235404"/>
    <w:rsid w:val="002415EE"/>
    <w:rsid w:val="00243792"/>
    <w:rsid w:val="00243856"/>
    <w:rsid w:val="00244907"/>
    <w:rsid w:val="00247749"/>
    <w:rsid w:val="0025025E"/>
    <w:rsid w:val="00250320"/>
    <w:rsid w:val="00251447"/>
    <w:rsid w:val="00251F27"/>
    <w:rsid w:val="00252D36"/>
    <w:rsid w:val="00254785"/>
    <w:rsid w:val="00255594"/>
    <w:rsid w:val="00255D92"/>
    <w:rsid w:val="002562CE"/>
    <w:rsid w:val="00257613"/>
    <w:rsid w:val="002641FA"/>
    <w:rsid w:val="002652AB"/>
    <w:rsid w:val="00266E52"/>
    <w:rsid w:val="00267354"/>
    <w:rsid w:val="002740A9"/>
    <w:rsid w:val="00274381"/>
    <w:rsid w:val="002745AF"/>
    <w:rsid w:val="00276323"/>
    <w:rsid w:val="0027646B"/>
    <w:rsid w:val="002765E6"/>
    <w:rsid w:val="00276FA0"/>
    <w:rsid w:val="00276FC7"/>
    <w:rsid w:val="0027720B"/>
    <w:rsid w:val="002815CD"/>
    <w:rsid w:val="0028303F"/>
    <w:rsid w:val="002832BE"/>
    <w:rsid w:val="0028382E"/>
    <w:rsid w:val="00284A83"/>
    <w:rsid w:val="0028737B"/>
    <w:rsid w:val="00290205"/>
    <w:rsid w:val="00290EFF"/>
    <w:rsid w:val="002921E1"/>
    <w:rsid w:val="002950A9"/>
    <w:rsid w:val="002A04E2"/>
    <w:rsid w:val="002A4D0D"/>
    <w:rsid w:val="002A4E7E"/>
    <w:rsid w:val="002A59D2"/>
    <w:rsid w:val="002A7494"/>
    <w:rsid w:val="002A758A"/>
    <w:rsid w:val="002A7D47"/>
    <w:rsid w:val="002B0300"/>
    <w:rsid w:val="002B0FE3"/>
    <w:rsid w:val="002B148F"/>
    <w:rsid w:val="002B27DC"/>
    <w:rsid w:val="002B48DD"/>
    <w:rsid w:val="002B67DB"/>
    <w:rsid w:val="002C0CF5"/>
    <w:rsid w:val="002C29E3"/>
    <w:rsid w:val="002C331E"/>
    <w:rsid w:val="002C3449"/>
    <w:rsid w:val="002C3CC5"/>
    <w:rsid w:val="002C4075"/>
    <w:rsid w:val="002C4458"/>
    <w:rsid w:val="002C450C"/>
    <w:rsid w:val="002C7CA4"/>
    <w:rsid w:val="002D1A37"/>
    <w:rsid w:val="002D2492"/>
    <w:rsid w:val="002D3B67"/>
    <w:rsid w:val="002D3C04"/>
    <w:rsid w:val="002D5ABC"/>
    <w:rsid w:val="002D75D6"/>
    <w:rsid w:val="002E2317"/>
    <w:rsid w:val="002E36B7"/>
    <w:rsid w:val="002E5D3F"/>
    <w:rsid w:val="002E685C"/>
    <w:rsid w:val="002E72FA"/>
    <w:rsid w:val="002F322E"/>
    <w:rsid w:val="002F367A"/>
    <w:rsid w:val="002F3695"/>
    <w:rsid w:val="002F3A55"/>
    <w:rsid w:val="002F3FC8"/>
    <w:rsid w:val="002F46C8"/>
    <w:rsid w:val="002F569B"/>
    <w:rsid w:val="002F6C5D"/>
    <w:rsid w:val="002F6E20"/>
    <w:rsid w:val="003001C9"/>
    <w:rsid w:val="00300539"/>
    <w:rsid w:val="003039A1"/>
    <w:rsid w:val="0031364F"/>
    <w:rsid w:val="00314F4B"/>
    <w:rsid w:val="003225C6"/>
    <w:rsid w:val="003226DC"/>
    <w:rsid w:val="00322AE2"/>
    <w:rsid w:val="0032311E"/>
    <w:rsid w:val="00323385"/>
    <w:rsid w:val="0032363B"/>
    <w:rsid w:val="003240BD"/>
    <w:rsid w:val="003244FA"/>
    <w:rsid w:val="003245B0"/>
    <w:rsid w:val="003249DB"/>
    <w:rsid w:val="00325E01"/>
    <w:rsid w:val="0032604D"/>
    <w:rsid w:val="003263E5"/>
    <w:rsid w:val="00331A14"/>
    <w:rsid w:val="00332299"/>
    <w:rsid w:val="00333064"/>
    <w:rsid w:val="00333CE6"/>
    <w:rsid w:val="003345B7"/>
    <w:rsid w:val="003353F9"/>
    <w:rsid w:val="00335801"/>
    <w:rsid w:val="00337913"/>
    <w:rsid w:val="00340F28"/>
    <w:rsid w:val="00340FDB"/>
    <w:rsid w:val="00342C36"/>
    <w:rsid w:val="00343D8A"/>
    <w:rsid w:val="00344F2C"/>
    <w:rsid w:val="00347520"/>
    <w:rsid w:val="0035115C"/>
    <w:rsid w:val="00352E1B"/>
    <w:rsid w:val="00353810"/>
    <w:rsid w:val="003543CD"/>
    <w:rsid w:val="00355048"/>
    <w:rsid w:val="00355861"/>
    <w:rsid w:val="0035671B"/>
    <w:rsid w:val="00361065"/>
    <w:rsid w:val="003642EC"/>
    <w:rsid w:val="00364556"/>
    <w:rsid w:val="00364908"/>
    <w:rsid w:val="0036563C"/>
    <w:rsid w:val="003656D9"/>
    <w:rsid w:val="00366220"/>
    <w:rsid w:val="00366384"/>
    <w:rsid w:val="00370518"/>
    <w:rsid w:val="00370521"/>
    <w:rsid w:val="00374695"/>
    <w:rsid w:val="0037577A"/>
    <w:rsid w:val="00376AC8"/>
    <w:rsid w:val="00377DC2"/>
    <w:rsid w:val="0038178F"/>
    <w:rsid w:val="00382D3B"/>
    <w:rsid w:val="00382DA2"/>
    <w:rsid w:val="00383501"/>
    <w:rsid w:val="003855F2"/>
    <w:rsid w:val="0038598C"/>
    <w:rsid w:val="0038652C"/>
    <w:rsid w:val="00386722"/>
    <w:rsid w:val="003917BE"/>
    <w:rsid w:val="0039201B"/>
    <w:rsid w:val="00394673"/>
    <w:rsid w:val="003951D1"/>
    <w:rsid w:val="00395F1C"/>
    <w:rsid w:val="00397C28"/>
    <w:rsid w:val="003A13FF"/>
    <w:rsid w:val="003A14E3"/>
    <w:rsid w:val="003A4B71"/>
    <w:rsid w:val="003A6FF8"/>
    <w:rsid w:val="003B07D7"/>
    <w:rsid w:val="003B0879"/>
    <w:rsid w:val="003B15F0"/>
    <w:rsid w:val="003B310E"/>
    <w:rsid w:val="003B4095"/>
    <w:rsid w:val="003B5F7F"/>
    <w:rsid w:val="003B621D"/>
    <w:rsid w:val="003B6931"/>
    <w:rsid w:val="003C1087"/>
    <w:rsid w:val="003C1267"/>
    <w:rsid w:val="003C274A"/>
    <w:rsid w:val="003C300F"/>
    <w:rsid w:val="003C367D"/>
    <w:rsid w:val="003C6677"/>
    <w:rsid w:val="003C7667"/>
    <w:rsid w:val="003C7BDC"/>
    <w:rsid w:val="003D06B2"/>
    <w:rsid w:val="003D178F"/>
    <w:rsid w:val="003D1C05"/>
    <w:rsid w:val="003D1D2A"/>
    <w:rsid w:val="003D3091"/>
    <w:rsid w:val="003D31BD"/>
    <w:rsid w:val="003D56D6"/>
    <w:rsid w:val="003D5C92"/>
    <w:rsid w:val="003D7073"/>
    <w:rsid w:val="003D7D92"/>
    <w:rsid w:val="003E0075"/>
    <w:rsid w:val="003E2933"/>
    <w:rsid w:val="003E36D5"/>
    <w:rsid w:val="003E42C8"/>
    <w:rsid w:val="003E42D8"/>
    <w:rsid w:val="003E4FEB"/>
    <w:rsid w:val="003E5DFA"/>
    <w:rsid w:val="003E6C4A"/>
    <w:rsid w:val="003E7CB8"/>
    <w:rsid w:val="003F22DD"/>
    <w:rsid w:val="003F2E01"/>
    <w:rsid w:val="003F35A3"/>
    <w:rsid w:val="003F56D5"/>
    <w:rsid w:val="003F6FF9"/>
    <w:rsid w:val="003F7269"/>
    <w:rsid w:val="003F7EBD"/>
    <w:rsid w:val="00402E7C"/>
    <w:rsid w:val="0040331D"/>
    <w:rsid w:val="00403677"/>
    <w:rsid w:val="0040463E"/>
    <w:rsid w:val="00404705"/>
    <w:rsid w:val="00404F46"/>
    <w:rsid w:val="0040645A"/>
    <w:rsid w:val="004073C9"/>
    <w:rsid w:val="0041289B"/>
    <w:rsid w:val="00412AF9"/>
    <w:rsid w:val="0041397D"/>
    <w:rsid w:val="00416F7C"/>
    <w:rsid w:val="004208D3"/>
    <w:rsid w:val="00420D68"/>
    <w:rsid w:val="004210F0"/>
    <w:rsid w:val="0042182A"/>
    <w:rsid w:val="004227E1"/>
    <w:rsid w:val="00423C5D"/>
    <w:rsid w:val="00423EF0"/>
    <w:rsid w:val="00425408"/>
    <w:rsid w:val="004270BE"/>
    <w:rsid w:val="0042777D"/>
    <w:rsid w:val="00430450"/>
    <w:rsid w:val="00430D98"/>
    <w:rsid w:val="004311CD"/>
    <w:rsid w:val="00431883"/>
    <w:rsid w:val="00433637"/>
    <w:rsid w:val="0043464E"/>
    <w:rsid w:val="00434732"/>
    <w:rsid w:val="00436C57"/>
    <w:rsid w:val="00440A3F"/>
    <w:rsid w:val="00441341"/>
    <w:rsid w:val="00442BDA"/>
    <w:rsid w:val="00442D86"/>
    <w:rsid w:val="00444E94"/>
    <w:rsid w:val="00445463"/>
    <w:rsid w:val="004460FB"/>
    <w:rsid w:val="004503CC"/>
    <w:rsid w:val="00451C2E"/>
    <w:rsid w:val="00452F20"/>
    <w:rsid w:val="00454CD8"/>
    <w:rsid w:val="004553C5"/>
    <w:rsid w:val="0045622A"/>
    <w:rsid w:val="004562CB"/>
    <w:rsid w:val="00456D5B"/>
    <w:rsid w:val="004606CE"/>
    <w:rsid w:val="00460D68"/>
    <w:rsid w:val="00460EBB"/>
    <w:rsid w:val="00462213"/>
    <w:rsid w:val="00462B3E"/>
    <w:rsid w:val="004647E4"/>
    <w:rsid w:val="00464E8F"/>
    <w:rsid w:val="004656CD"/>
    <w:rsid w:val="00465C7F"/>
    <w:rsid w:val="004664A2"/>
    <w:rsid w:val="00466A97"/>
    <w:rsid w:val="00466CFE"/>
    <w:rsid w:val="00470238"/>
    <w:rsid w:val="00472E20"/>
    <w:rsid w:val="00473CA9"/>
    <w:rsid w:val="00473DF8"/>
    <w:rsid w:val="004744D5"/>
    <w:rsid w:val="00474691"/>
    <w:rsid w:val="00477055"/>
    <w:rsid w:val="00482B5B"/>
    <w:rsid w:val="00482C54"/>
    <w:rsid w:val="00483B40"/>
    <w:rsid w:val="00484851"/>
    <w:rsid w:val="00484E2F"/>
    <w:rsid w:val="00485764"/>
    <w:rsid w:val="00485801"/>
    <w:rsid w:val="00487C48"/>
    <w:rsid w:val="004901CD"/>
    <w:rsid w:val="00491351"/>
    <w:rsid w:val="004914CF"/>
    <w:rsid w:val="00491F58"/>
    <w:rsid w:val="00492877"/>
    <w:rsid w:val="00492BE9"/>
    <w:rsid w:val="00493025"/>
    <w:rsid w:val="00495EC3"/>
    <w:rsid w:val="0049634B"/>
    <w:rsid w:val="004A0DEA"/>
    <w:rsid w:val="004A0FC3"/>
    <w:rsid w:val="004A2E19"/>
    <w:rsid w:val="004A35A6"/>
    <w:rsid w:val="004A42B1"/>
    <w:rsid w:val="004A4FC0"/>
    <w:rsid w:val="004A6F28"/>
    <w:rsid w:val="004B0DA1"/>
    <w:rsid w:val="004B207F"/>
    <w:rsid w:val="004B2219"/>
    <w:rsid w:val="004B357A"/>
    <w:rsid w:val="004B61F5"/>
    <w:rsid w:val="004B62B3"/>
    <w:rsid w:val="004C1CF3"/>
    <w:rsid w:val="004C3089"/>
    <w:rsid w:val="004C3FCE"/>
    <w:rsid w:val="004C6774"/>
    <w:rsid w:val="004D16FB"/>
    <w:rsid w:val="004D3622"/>
    <w:rsid w:val="004D40ED"/>
    <w:rsid w:val="004D5EA1"/>
    <w:rsid w:val="004D687C"/>
    <w:rsid w:val="004D6F19"/>
    <w:rsid w:val="004E0318"/>
    <w:rsid w:val="004E0F81"/>
    <w:rsid w:val="004E1992"/>
    <w:rsid w:val="004E213A"/>
    <w:rsid w:val="004E27B6"/>
    <w:rsid w:val="004E3783"/>
    <w:rsid w:val="004E3925"/>
    <w:rsid w:val="004E4310"/>
    <w:rsid w:val="004E4C5E"/>
    <w:rsid w:val="004E4F89"/>
    <w:rsid w:val="004E7384"/>
    <w:rsid w:val="004E742A"/>
    <w:rsid w:val="004F13F2"/>
    <w:rsid w:val="004F1C82"/>
    <w:rsid w:val="004F3B6E"/>
    <w:rsid w:val="004F3CA5"/>
    <w:rsid w:val="004F5749"/>
    <w:rsid w:val="004F5FF0"/>
    <w:rsid w:val="004F736C"/>
    <w:rsid w:val="005017D3"/>
    <w:rsid w:val="0050194B"/>
    <w:rsid w:val="00503925"/>
    <w:rsid w:val="00505374"/>
    <w:rsid w:val="0050599A"/>
    <w:rsid w:val="00505E41"/>
    <w:rsid w:val="00507A51"/>
    <w:rsid w:val="00507B7A"/>
    <w:rsid w:val="00507CB5"/>
    <w:rsid w:val="005115A5"/>
    <w:rsid w:val="00512824"/>
    <w:rsid w:val="00513DEC"/>
    <w:rsid w:val="00515609"/>
    <w:rsid w:val="005173AF"/>
    <w:rsid w:val="00520E6C"/>
    <w:rsid w:val="00520E95"/>
    <w:rsid w:val="00521923"/>
    <w:rsid w:val="00524DC0"/>
    <w:rsid w:val="005256A9"/>
    <w:rsid w:val="00525765"/>
    <w:rsid w:val="00534F4A"/>
    <w:rsid w:val="0054041F"/>
    <w:rsid w:val="00540A9B"/>
    <w:rsid w:val="0054226D"/>
    <w:rsid w:val="0054253B"/>
    <w:rsid w:val="00542AAC"/>
    <w:rsid w:val="005443D0"/>
    <w:rsid w:val="00547D90"/>
    <w:rsid w:val="0055236A"/>
    <w:rsid w:val="00553930"/>
    <w:rsid w:val="00554DA5"/>
    <w:rsid w:val="00555032"/>
    <w:rsid w:val="005571CC"/>
    <w:rsid w:val="00560AEF"/>
    <w:rsid w:val="00561BB7"/>
    <w:rsid w:val="0056263A"/>
    <w:rsid w:val="0056347B"/>
    <w:rsid w:val="00564CF4"/>
    <w:rsid w:val="00564D17"/>
    <w:rsid w:val="00564DED"/>
    <w:rsid w:val="00566A0B"/>
    <w:rsid w:val="00571251"/>
    <w:rsid w:val="005726B0"/>
    <w:rsid w:val="00572DE1"/>
    <w:rsid w:val="005746DF"/>
    <w:rsid w:val="00575701"/>
    <w:rsid w:val="00576A9A"/>
    <w:rsid w:val="00576C46"/>
    <w:rsid w:val="00577689"/>
    <w:rsid w:val="005812B7"/>
    <w:rsid w:val="005816E1"/>
    <w:rsid w:val="005818D9"/>
    <w:rsid w:val="00581E47"/>
    <w:rsid w:val="00585D11"/>
    <w:rsid w:val="005877CF"/>
    <w:rsid w:val="00591EB1"/>
    <w:rsid w:val="0059555E"/>
    <w:rsid w:val="00595909"/>
    <w:rsid w:val="005A0039"/>
    <w:rsid w:val="005A188D"/>
    <w:rsid w:val="005A1AB7"/>
    <w:rsid w:val="005A1F29"/>
    <w:rsid w:val="005A2A5D"/>
    <w:rsid w:val="005A2FC6"/>
    <w:rsid w:val="005A4468"/>
    <w:rsid w:val="005A5E69"/>
    <w:rsid w:val="005A6E17"/>
    <w:rsid w:val="005B215C"/>
    <w:rsid w:val="005B4D09"/>
    <w:rsid w:val="005B6F13"/>
    <w:rsid w:val="005C1055"/>
    <w:rsid w:val="005C2F6B"/>
    <w:rsid w:val="005C37D8"/>
    <w:rsid w:val="005C4530"/>
    <w:rsid w:val="005C468C"/>
    <w:rsid w:val="005C47BE"/>
    <w:rsid w:val="005C5D05"/>
    <w:rsid w:val="005C61B9"/>
    <w:rsid w:val="005C6E9C"/>
    <w:rsid w:val="005C7BE4"/>
    <w:rsid w:val="005D0FD6"/>
    <w:rsid w:val="005D1836"/>
    <w:rsid w:val="005D45C1"/>
    <w:rsid w:val="005D5488"/>
    <w:rsid w:val="005D6210"/>
    <w:rsid w:val="005D79A5"/>
    <w:rsid w:val="005E0ED4"/>
    <w:rsid w:val="005E104E"/>
    <w:rsid w:val="005E18C7"/>
    <w:rsid w:val="005E3DBC"/>
    <w:rsid w:val="005E5F4C"/>
    <w:rsid w:val="005E613C"/>
    <w:rsid w:val="005E7CDA"/>
    <w:rsid w:val="005F24B2"/>
    <w:rsid w:val="005F49FD"/>
    <w:rsid w:val="005F611D"/>
    <w:rsid w:val="005F7216"/>
    <w:rsid w:val="005F742E"/>
    <w:rsid w:val="005F765F"/>
    <w:rsid w:val="00601002"/>
    <w:rsid w:val="006010CA"/>
    <w:rsid w:val="00604476"/>
    <w:rsid w:val="00604507"/>
    <w:rsid w:val="00605215"/>
    <w:rsid w:val="00606DD4"/>
    <w:rsid w:val="006073F1"/>
    <w:rsid w:val="00610711"/>
    <w:rsid w:val="00611015"/>
    <w:rsid w:val="00612657"/>
    <w:rsid w:val="00612A67"/>
    <w:rsid w:val="00615360"/>
    <w:rsid w:val="00615C91"/>
    <w:rsid w:val="00615E34"/>
    <w:rsid w:val="006173D9"/>
    <w:rsid w:val="00622CD5"/>
    <w:rsid w:val="00622D9E"/>
    <w:rsid w:val="0062673E"/>
    <w:rsid w:val="006268D0"/>
    <w:rsid w:val="0062780B"/>
    <w:rsid w:val="00627D4C"/>
    <w:rsid w:val="00631834"/>
    <w:rsid w:val="00633878"/>
    <w:rsid w:val="00636C85"/>
    <w:rsid w:val="006374E1"/>
    <w:rsid w:val="00637A9E"/>
    <w:rsid w:val="0064025A"/>
    <w:rsid w:val="00645AA8"/>
    <w:rsid w:val="00650D60"/>
    <w:rsid w:val="006516F9"/>
    <w:rsid w:val="00652FAF"/>
    <w:rsid w:val="006535FB"/>
    <w:rsid w:val="006547DD"/>
    <w:rsid w:val="0065557B"/>
    <w:rsid w:val="00661A36"/>
    <w:rsid w:val="00662690"/>
    <w:rsid w:val="00662B4E"/>
    <w:rsid w:val="00663007"/>
    <w:rsid w:val="00665179"/>
    <w:rsid w:val="00667CB5"/>
    <w:rsid w:val="0067215C"/>
    <w:rsid w:val="00672662"/>
    <w:rsid w:val="0067403A"/>
    <w:rsid w:val="00675002"/>
    <w:rsid w:val="00675F2F"/>
    <w:rsid w:val="00676133"/>
    <w:rsid w:val="006811E8"/>
    <w:rsid w:val="00683CDE"/>
    <w:rsid w:val="0068645C"/>
    <w:rsid w:val="006867ED"/>
    <w:rsid w:val="00690855"/>
    <w:rsid w:val="00690D91"/>
    <w:rsid w:val="006912FA"/>
    <w:rsid w:val="00691A46"/>
    <w:rsid w:val="006926D3"/>
    <w:rsid w:val="00693A9B"/>
    <w:rsid w:val="00694615"/>
    <w:rsid w:val="0069499F"/>
    <w:rsid w:val="00695474"/>
    <w:rsid w:val="00695B3C"/>
    <w:rsid w:val="00695EBF"/>
    <w:rsid w:val="00696274"/>
    <w:rsid w:val="0069693E"/>
    <w:rsid w:val="00697BE4"/>
    <w:rsid w:val="006A0130"/>
    <w:rsid w:val="006A251F"/>
    <w:rsid w:val="006A2E87"/>
    <w:rsid w:val="006A3B81"/>
    <w:rsid w:val="006A7125"/>
    <w:rsid w:val="006A71C3"/>
    <w:rsid w:val="006B01BC"/>
    <w:rsid w:val="006B0EF6"/>
    <w:rsid w:val="006B106F"/>
    <w:rsid w:val="006B1823"/>
    <w:rsid w:val="006B1988"/>
    <w:rsid w:val="006B32DB"/>
    <w:rsid w:val="006B3BA1"/>
    <w:rsid w:val="006B4413"/>
    <w:rsid w:val="006B5E0B"/>
    <w:rsid w:val="006B62E6"/>
    <w:rsid w:val="006B6734"/>
    <w:rsid w:val="006B7C65"/>
    <w:rsid w:val="006C22DE"/>
    <w:rsid w:val="006C3278"/>
    <w:rsid w:val="006C3FB5"/>
    <w:rsid w:val="006C4070"/>
    <w:rsid w:val="006C4E33"/>
    <w:rsid w:val="006C50EF"/>
    <w:rsid w:val="006C65EE"/>
    <w:rsid w:val="006C6B3C"/>
    <w:rsid w:val="006C765D"/>
    <w:rsid w:val="006D05AB"/>
    <w:rsid w:val="006D1F52"/>
    <w:rsid w:val="006D2704"/>
    <w:rsid w:val="006D2E0E"/>
    <w:rsid w:val="006D44C9"/>
    <w:rsid w:val="006D47EF"/>
    <w:rsid w:val="006D4FCC"/>
    <w:rsid w:val="006D71E4"/>
    <w:rsid w:val="006E1F5A"/>
    <w:rsid w:val="006E23C7"/>
    <w:rsid w:val="006E4CE3"/>
    <w:rsid w:val="006E6890"/>
    <w:rsid w:val="006F2DE2"/>
    <w:rsid w:val="006F3A47"/>
    <w:rsid w:val="006F5FBE"/>
    <w:rsid w:val="006F6126"/>
    <w:rsid w:val="006F738B"/>
    <w:rsid w:val="00700FFC"/>
    <w:rsid w:val="0070122C"/>
    <w:rsid w:val="007012D6"/>
    <w:rsid w:val="00701682"/>
    <w:rsid w:val="0070171B"/>
    <w:rsid w:val="00701FBA"/>
    <w:rsid w:val="00703C01"/>
    <w:rsid w:val="00704AC6"/>
    <w:rsid w:val="00704E3F"/>
    <w:rsid w:val="007054EE"/>
    <w:rsid w:val="00706D89"/>
    <w:rsid w:val="0070717E"/>
    <w:rsid w:val="00707C03"/>
    <w:rsid w:val="00710C4E"/>
    <w:rsid w:val="00712ADA"/>
    <w:rsid w:val="0071462F"/>
    <w:rsid w:val="007147F6"/>
    <w:rsid w:val="00714DE7"/>
    <w:rsid w:val="00716233"/>
    <w:rsid w:val="0071796D"/>
    <w:rsid w:val="007203FD"/>
    <w:rsid w:val="00721154"/>
    <w:rsid w:val="00722313"/>
    <w:rsid w:val="007232B1"/>
    <w:rsid w:val="00723706"/>
    <w:rsid w:val="00724057"/>
    <w:rsid w:val="00725EA0"/>
    <w:rsid w:val="00726631"/>
    <w:rsid w:val="00727A8E"/>
    <w:rsid w:val="007310E1"/>
    <w:rsid w:val="00732C82"/>
    <w:rsid w:val="00733E3B"/>
    <w:rsid w:val="00734173"/>
    <w:rsid w:val="00735B5A"/>
    <w:rsid w:val="00742708"/>
    <w:rsid w:val="0074460B"/>
    <w:rsid w:val="00744893"/>
    <w:rsid w:val="00745399"/>
    <w:rsid w:val="00745410"/>
    <w:rsid w:val="00745F71"/>
    <w:rsid w:val="007462FE"/>
    <w:rsid w:val="00746CD8"/>
    <w:rsid w:val="00746DAD"/>
    <w:rsid w:val="00747DBA"/>
    <w:rsid w:val="007529C7"/>
    <w:rsid w:val="0075369E"/>
    <w:rsid w:val="0076048E"/>
    <w:rsid w:val="00760BAC"/>
    <w:rsid w:val="007610DB"/>
    <w:rsid w:val="00766C86"/>
    <w:rsid w:val="00766FEA"/>
    <w:rsid w:val="00767333"/>
    <w:rsid w:val="00770F06"/>
    <w:rsid w:val="00771D9D"/>
    <w:rsid w:val="007724CA"/>
    <w:rsid w:val="007738AC"/>
    <w:rsid w:val="00776782"/>
    <w:rsid w:val="007772D9"/>
    <w:rsid w:val="007809A0"/>
    <w:rsid w:val="00782DDB"/>
    <w:rsid w:val="00791D17"/>
    <w:rsid w:val="00792AD9"/>
    <w:rsid w:val="007941AE"/>
    <w:rsid w:val="00794C10"/>
    <w:rsid w:val="007A16F0"/>
    <w:rsid w:val="007A2197"/>
    <w:rsid w:val="007A2455"/>
    <w:rsid w:val="007A47D3"/>
    <w:rsid w:val="007A62DE"/>
    <w:rsid w:val="007A7916"/>
    <w:rsid w:val="007B0E86"/>
    <w:rsid w:val="007B108D"/>
    <w:rsid w:val="007B2046"/>
    <w:rsid w:val="007B29DC"/>
    <w:rsid w:val="007B2F30"/>
    <w:rsid w:val="007B50F2"/>
    <w:rsid w:val="007B6623"/>
    <w:rsid w:val="007B670E"/>
    <w:rsid w:val="007B7264"/>
    <w:rsid w:val="007C0248"/>
    <w:rsid w:val="007C09F5"/>
    <w:rsid w:val="007C1B14"/>
    <w:rsid w:val="007C2926"/>
    <w:rsid w:val="007C2FDF"/>
    <w:rsid w:val="007C31CA"/>
    <w:rsid w:val="007C3839"/>
    <w:rsid w:val="007C3CA7"/>
    <w:rsid w:val="007D0509"/>
    <w:rsid w:val="007D0526"/>
    <w:rsid w:val="007D23B9"/>
    <w:rsid w:val="007D3D24"/>
    <w:rsid w:val="007D6E77"/>
    <w:rsid w:val="007D7815"/>
    <w:rsid w:val="007E1BFE"/>
    <w:rsid w:val="007E294B"/>
    <w:rsid w:val="007E2B83"/>
    <w:rsid w:val="007E56CC"/>
    <w:rsid w:val="007E6462"/>
    <w:rsid w:val="007E781D"/>
    <w:rsid w:val="007F08EB"/>
    <w:rsid w:val="007F1567"/>
    <w:rsid w:val="007F2C33"/>
    <w:rsid w:val="007F3521"/>
    <w:rsid w:val="007F3B7C"/>
    <w:rsid w:val="007F41F2"/>
    <w:rsid w:val="007F420B"/>
    <w:rsid w:val="007F5162"/>
    <w:rsid w:val="007F57E9"/>
    <w:rsid w:val="007F750C"/>
    <w:rsid w:val="007F7714"/>
    <w:rsid w:val="007F79DD"/>
    <w:rsid w:val="00802B2C"/>
    <w:rsid w:val="008037D1"/>
    <w:rsid w:val="00804B12"/>
    <w:rsid w:val="00805816"/>
    <w:rsid w:val="008063CD"/>
    <w:rsid w:val="00807143"/>
    <w:rsid w:val="00807427"/>
    <w:rsid w:val="0081017F"/>
    <w:rsid w:val="008114F3"/>
    <w:rsid w:val="008115C6"/>
    <w:rsid w:val="00811831"/>
    <w:rsid w:val="008127CD"/>
    <w:rsid w:val="008137E7"/>
    <w:rsid w:val="008213F2"/>
    <w:rsid w:val="00821B44"/>
    <w:rsid w:val="008252BB"/>
    <w:rsid w:val="00825FBA"/>
    <w:rsid w:val="0082655F"/>
    <w:rsid w:val="00827879"/>
    <w:rsid w:val="0083183C"/>
    <w:rsid w:val="00832E65"/>
    <w:rsid w:val="00832FD3"/>
    <w:rsid w:val="00833306"/>
    <w:rsid w:val="0083387D"/>
    <w:rsid w:val="00835784"/>
    <w:rsid w:val="008412ED"/>
    <w:rsid w:val="00841423"/>
    <w:rsid w:val="008414F5"/>
    <w:rsid w:val="00842758"/>
    <w:rsid w:val="00842A1C"/>
    <w:rsid w:val="00843651"/>
    <w:rsid w:val="00845965"/>
    <w:rsid w:val="00846BD6"/>
    <w:rsid w:val="00850DC8"/>
    <w:rsid w:val="00853459"/>
    <w:rsid w:val="00854FA9"/>
    <w:rsid w:val="00855645"/>
    <w:rsid w:val="00856DDB"/>
    <w:rsid w:val="00860919"/>
    <w:rsid w:val="0086095A"/>
    <w:rsid w:val="00862412"/>
    <w:rsid w:val="00862B19"/>
    <w:rsid w:val="00863269"/>
    <w:rsid w:val="00863C7B"/>
    <w:rsid w:val="008652A3"/>
    <w:rsid w:val="00866798"/>
    <w:rsid w:val="0086741D"/>
    <w:rsid w:val="00870604"/>
    <w:rsid w:val="00872508"/>
    <w:rsid w:val="00872E3E"/>
    <w:rsid w:val="008733AB"/>
    <w:rsid w:val="00874832"/>
    <w:rsid w:val="008758BA"/>
    <w:rsid w:val="00875A65"/>
    <w:rsid w:val="008768B3"/>
    <w:rsid w:val="00876D39"/>
    <w:rsid w:val="00880A1C"/>
    <w:rsid w:val="00880EE5"/>
    <w:rsid w:val="00886173"/>
    <w:rsid w:val="0089032A"/>
    <w:rsid w:val="0089224F"/>
    <w:rsid w:val="00892565"/>
    <w:rsid w:val="00893D8B"/>
    <w:rsid w:val="00894064"/>
    <w:rsid w:val="00894A39"/>
    <w:rsid w:val="00895BF3"/>
    <w:rsid w:val="008A18FF"/>
    <w:rsid w:val="008A24BC"/>
    <w:rsid w:val="008A3943"/>
    <w:rsid w:val="008A61E6"/>
    <w:rsid w:val="008A7993"/>
    <w:rsid w:val="008B14AC"/>
    <w:rsid w:val="008B216A"/>
    <w:rsid w:val="008B247F"/>
    <w:rsid w:val="008B2FD8"/>
    <w:rsid w:val="008B357F"/>
    <w:rsid w:val="008B440A"/>
    <w:rsid w:val="008B5650"/>
    <w:rsid w:val="008B6E12"/>
    <w:rsid w:val="008B7277"/>
    <w:rsid w:val="008C0542"/>
    <w:rsid w:val="008C0B80"/>
    <w:rsid w:val="008C3592"/>
    <w:rsid w:val="008C72DD"/>
    <w:rsid w:val="008D045C"/>
    <w:rsid w:val="008D1FD2"/>
    <w:rsid w:val="008D333D"/>
    <w:rsid w:val="008D3F1A"/>
    <w:rsid w:val="008D5972"/>
    <w:rsid w:val="008D6ECA"/>
    <w:rsid w:val="008E0B67"/>
    <w:rsid w:val="008E37F1"/>
    <w:rsid w:val="008E3926"/>
    <w:rsid w:val="008E3CE9"/>
    <w:rsid w:val="008E4719"/>
    <w:rsid w:val="008E59EA"/>
    <w:rsid w:val="008E5CA7"/>
    <w:rsid w:val="008E7EFB"/>
    <w:rsid w:val="008F077E"/>
    <w:rsid w:val="008F1453"/>
    <w:rsid w:val="008F27D3"/>
    <w:rsid w:val="008F30DA"/>
    <w:rsid w:val="008F49B7"/>
    <w:rsid w:val="008F4BB8"/>
    <w:rsid w:val="008F5864"/>
    <w:rsid w:val="008F715B"/>
    <w:rsid w:val="008F7387"/>
    <w:rsid w:val="00900C79"/>
    <w:rsid w:val="00901C07"/>
    <w:rsid w:val="00902374"/>
    <w:rsid w:val="00902F1D"/>
    <w:rsid w:val="0090427D"/>
    <w:rsid w:val="00904B4B"/>
    <w:rsid w:val="00907106"/>
    <w:rsid w:val="00907406"/>
    <w:rsid w:val="00910280"/>
    <w:rsid w:val="0091122F"/>
    <w:rsid w:val="00912744"/>
    <w:rsid w:val="00914231"/>
    <w:rsid w:val="00914EF1"/>
    <w:rsid w:val="00917832"/>
    <w:rsid w:val="009179A0"/>
    <w:rsid w:val="00920818"/>
    <w:rsid w:val="00922045"/>
    <w:rsid w:val="00923677"/>
    <w:rsid w:val="009238BC"/>
    <w:rsid w:val="00924189"/>
    <w:rsid w:val="0092482D"/>
    <w:rsid w:val="00926328"/>
    <w:rsid w:val="009268D6"/>
    <w:rsid w:val="00927B86"/>
    <w:rsid w:val="00930A31"/>
    <w:rsid w:val="00931DF2"/>
    <w:rsid w:val="00932EB3"/>
    <w:rsid w:val="00933965"/>
    <w:rsid w:val="009357D8"/>
    <w:rsid w:val="009367EA"/>
    <w:rsid w:val="00937F47"/>
    <w:rsid w:val="00940F26"/>
    <w:rsid w:val="00943629"/>
    <w:rsid w:val="009436A9"/>
    <w:rsid w:val="00943D81"/>
    <w:rsid w:val="00947000"/>
    <w:rsid w:val="009471B3"/>
    <w:rsid w:val="009538EB"/>
    <w:rsid w:val="00953C52"/>
    <w:rsid w:val="00953EEF"/>
    <w:rsid w:val="00954DA9"/>
    <w:rsid w:val="009553C8"/>
    <w:rsid w:val="00955942"/>
    <w:rsid w:val="00956038"/>
    <w:rsid w:val="009561C4"/>
    <w:rsid w:val="00956849"/>
    <w:rsid w:val="00957C1E"/>
    <w:rsid w:val="009607FD"/>
    <w:rsid w:val="00963373"/>
    <w:rsid w:val="00964514"/>
    <w:rsid w:val="00965D5A"/>
    <w:rsid w:val="00965E7E"/>
    <w:rsid w:val="00966FC1"/>
    <w:rsid w:val="00967502"/>
    <w:rsid w:val="009676B3"/>
    <w:rsid w:val="0097019A"/>
    <w:rsid w:val="00971C20"/>
    <w:rsid w:val="00972262"/>
    <w:rsid w:val="00972543"/>
    <w:rsid w:val="009725AB"/>
    <w:rsid w:val="009736A2"/>
    <w:rsid w:val="00973DD8"/>
    <w:rsid w:val="00974AB5"/>
    <w:rsid w:val="0097517D"/>
    <w:rsid w:val="009766CD"/>
    <w:rsid w:val="00981240"/>
    <w:rsid w:val="00981F9E"/>
    <w:rsid w:val="009824C3"/>
    <w:rsid w:val="0098420E"/>
    <w:rsid w:val="00984408"/>
    <w:rsid w:val="009873DC"/>
    <w:rsid w:val="00987412"/>
    <w:rsid w:val="00993999"/>
    <w:rsid w:val="00996A57"/>
    <w:rsid w:val="0099792D"/>
    <w:rsid w:val="00997D7F"/>
    <w:rsid w:val="009A3A93"/>
    <w:rsid w:val="009A3E26"/>
    <w:rsid w:val="009A51DC"/>
    <w:rsid w:val="009A58E8"/>
    <w:rsid w:val="009A5D44"/>
    <w:rsid w:val="009A6D89"/>
    <w:rsid w:val="009A6F5C"/>
    <w:rsid w:val="009A7197"/>
    <w:rsid w:val="009B023C"/>
    <w:rsid w:val="009B1572"/>
    <w:rsid w:val="009B2643"/>
    <w:rsid w:val="009B3CEE"/>
    <w:rsid w:val="009B43AF"/>
    <w:rsid w:val="009B5962"/>
    <w:rsid w:val="009B6982"/>
    <w:rsid w:val="009C01FA"/>
    <w:rsid w:val="009C1CA5"/>
    <w:rsid w:val="009C2E35"/>
    <w:rsid w:val="009C6A81"/>
    <w:rsid w:val="009C6E82"/>
    <w:rsid w:val="009C72A1"/>
    <w:rsid w:val="009C7492"/>
    <w:rsid w:val="009C7D1C"/>
    <w:rsid w:val="009C7DFB"/>
    <w:rsid w:val="009D03EE"/>
    <w:rsid w:val="009D0AFB"/>
    <w:rsid w:val="009D29BB"/>
    <w:rsid w:val="009D441B"/>
    <w:rsid w:val="009E04DD"/>
    <w:rsid w:val="009E1B0C"/>
    <w:rsid w:val="009E2637"/>
    <w:rsid w:val="009E4103"/>
    <w:rsid w:val="009E4725"/>
    <w:rsid w:val="009E4AB2"/>
    <w:rsid w:val="009E4B92"/>
    <w:rsid w:val="009E5EA0"/>
    <w:rsid w:val="009E6CCE"/>
    <w:rsid w:val="009F098D"/>
    <w:rsid w:val="009F0FB2"/>
    <w:rsid w:val="009F2B51"/>
    <w:rsid w:val="009F4C96"/>
    <w:rsid w:val="009F4DC5"/>
    <w:rsid w:val="009F5036"/>
    <w:rsid w:val="009F58BC"/>
    <w:rsid w:val="00A02A57"/>
    <w:rsid w:val="00A02C94"/>
    <w:rsid w:val="00A02F45"/>
    <w:rsid w:val="00A03392"/>
    <w:rsid w:val="00A0365F"/>
    <w:rsid w:val="00A03D8C"/>
    <w:rsid w:val="00A1245A"/>
    <w:rsid w:val="00A12F04"/>
    <w:rsid w:val="00A13848"/>
    <w:rsid w:val="00A146B6"/>
    <w:rsid w:val="00A1493D"/>
    <w:rsid w:val="00A153A9"/>
    <w:rsid w:val="00A17A77"/>
    <w:rsid w:val="00A2376A"/>
    <w:rsid w:val="00A2417D"/>
    <w:rsid w:val="00A24D87"/>
    <w:rsid w:val="00A252D2"/>
    <w:rsid w:val="00A25D69"/>
    <w:rsid w:val="00A25E4C"/>
    <w:rsid w:val="00A27A0B"/>
    <w:rsid w:val="00A30BC0"/>
    <w:rsid w:val="00A31A1B"/>
    <w:rsid w:val="00A31F9F"/>
    <w:rsid w:val="00A3275A"/>
    <w:rsid w:val="00A32B91"/>
    <w:rsid w:val="00A350D5"/>
    <w:rsid w:val="00A410E1"/>
    <w:rsid w:val="00A420CC"/>
    <w:rsid w:val="00A426F4"/>
    <w:rsid w:val="00A43F57"/>
    <w:rsid w:val="00A4495D"/>
    <w:rsid w:val="00A449CE"/>
    <w:rsid w:val="00A4537F"/>
    <w:rsid w:val="00A51D48"/>
    <w:rsid w:val="00A51E3C"/>
    <w:rsid w:val="00A533B2"/>
    <w:rsid w:val="00A533BC"/>
    <w:rsid w:val="00A55B77"/>
    <w:rsid w:val="00A57F9D"/>
    <w:rsid w:val="00A62179"/>
    <w:rsid w:val="00A621B6"/>
    <w:rsid w:val="00A6241E"/>
    <w:rsid w:val="00A63A9B"/>
    <w:rsid w:val="00A657D4"/>
    <w:rsid w:val="00A66BD8"/>
    <w:rsid w:val="00A67D47"/>
    <w:rsid w:val="00A7123E"/>
    <w:rsid w:val="00A71AC6"/>
    <w:rsid w:val="00A7244A"/>
    <w:rsid w:val="00A72A4A"/>
    <w:rsid w:val="00A734FF"/>
    <w:rsid w:val="00A7354F"/>
    <w:rsid w:val="00A73551"/>
    <w:rsid w:val="00A736F3"/>
    <w:rsid w:val="00A73A07"/>
    <w:rsid w:val="00A80E17"/>
    <w:rsid w:val="00A8197A"/>
    <w:rsid w:val="00A82D58"/>
    <w:rsid w:val="00A83825"/>
    <w:rsid w:val="00A83D32"/>
    <w:rsid w:val="00A845F8"/>
    <w:rsid w:val="00A84613"/>
    <w:rsid w:val="00A851AF"/>
    <w:rsid w:val="00A85229"/>
    <w:rsid w:val="00A855D5"/>
    <w:rsid w:val="00A8667F"/>
    <w:rsid w:val="00A86CAE"/>
    <w:rsid w:val="00A90621"/>
    <w:rsid w:val="00A90A3E"/>
    <w:rsid w:val="00A9131C"/>
    <w:rsid w:val="00A92E30"/>
    <w:rsid w:val="00A93B00"/>
    <w:rsid w:val="00A93F4E"/>
    <w:rsid w:val="00A95550"/>
    <w:rsid w:val="00A95DFB"/>
    <w:rsid w:val="00A95EAE"/>
    <w:rsid w:val="00A97BFA"/>
    <w:rsid w:val="00A97DFB"/>
    <w:rsid w:val="00AA0773"/>
    <w:rsid w:val="00AA0F7B"/>
    <w:rsid w:val="00AA1841"/>
    <w:rsid w:val="00AA23AD"/>
    <w:rsid w:val="00AA28BA"/>
    <w:rsid w:val="00AA2977"/>
    <w:rsid w:val="00AA5A79"/>
    <w:rsid w:val="00AA62B8"/>
    <w:rsid w:val="00AA6D76"/>
    <w:rsid w:val="00AB2951"/>
    <w:rsid w:val="00AB7169"/>
    <w:rsid w:val="00AC23BA"/>
    <w:rsid w:val="00AC2A77"/>
    <w:rsid w:val="00AC326C"/>
    <w:rsid w:val="00AC351B"/>
    <w:rsid w:val="00AC5411"/>
    <w:rsid w:val="00AC6B68"/>
    <w:rsid w:val="00AC7548"/>
    <w:rsid w:val="00AD1B68"/>
    <w:rsid w:val="00AD7152"/>
    <w:rsid w:val="00AD7415"/>
    <w:rsid w:val="00AE0388"/>
    <w:rsid w:val="00AE15EA"/>
    <w:rsid w:val="00AE3C88"/>
    <w:rsid w:val="00AE457A"/>
    <w:rsid w:val="00AE45E8"/>
    <w:rsid w:val="00AE4A12"/>
    <w:rsid w:val="00AE5A45"/>
    <w:rsid w:val="00AE5B42"/>
    <w:rsid w:val="00AE5B75"/>
    <w:rsid w:val="00AF0926"/>
    <w:rsid w:val="00AF0BB1"/>
    <w:rsid w:val="00AF2DA5"/>
    <w:rsid w:val="00AF3C9C"/>
    <w:rsid w:val="00B0039F"/>
    <w:rsid w:val="00B02017"/>
    <w:rsid w:val="00B02AC5"/>
    <w:rsid w:val="00B0409D"/>
    <w:rsid w:val="00B0585A"/>
    <w:rsid w:val="00B10F93"/>
    <w:rsid w:val="00B11928"/>
    <w:rsid w:val="00B119F0"/>
    <w:rsid w:val="00B13AA3"/>
    <w:rsid w:val="00B13B40"/>
    <w:rsid w:val="00B13E35"/>
    <w:rsid w:val="00B14C23"/>
    <w:rsid w:val="00B14F60"/>
    <w:rsid w:val="00B16DBC"/>
    <w:rsid w:val="00B20A0B"/>
    <w:rsid w:val="00B20F81"/>
    <w:rsid w:val="00B22DC0"/>
    <w:rsid w:val="00B23779"/>
    <w:rsid w:val="00B2395B"/>
    <w:rsid w:val="00B247D8"/>
    <w:rsid w:val="00B2485D"/>
    <w:rsid w:val="00B27EDD"/>
    <w:rsid w:val="00B301E2"/>
    <w:rsid w:val="00B32AB0"/>
    <w:rsid w:val="00B32BE2"/>
    <w:rsid w:val="00B354AB"/>
    <w:rsid w:val="00B35659"/>
    <w:rsid w:val="00B35AE7"/>
    <w:rsid w:val="00B36D92"/>
    <w:rsid w:val="00B37092"/>
    <w:rsid w:val="00B416AA"/>
    <w:rsid w:val="00B42F53"/>
    <w:rsid w:val="00B42FA6"/>
    <w:rsid w:val="00B43394"/>
    <w:rsid w:val="00B43846"/>
    <w:rsid w:val="00B4564A"/>
    <w:rsid w:val="00B46028"/>
    <w:rsid w:val="00B46B5E"/>
    <w:rsid w:val="00B47602"/>
    <w:rsid w:val="00B4789E"/>
    <w:rsid w:val="00B530DF"/>
    <w:rsid w:val="00B538E3"/>
    <w:rsid w:val="00B540A5"/>
    <w:rsid w:val="00B54373"/>
    <w:rsid w:val="00B54B31"/>
    <w:rsid w:val="00B5663E"/>
    <w:rsid w:val="00B56D82"/>
    <w:rsid w:val="00B62B6E"/>
    <w:rsid w:val="00B63028"/>
    <w:rsid w:val="00B638C9"/>
    <w:rsid w:val="00B64E02"/>
    <w:rsid w:val="00B6608C"/>
    <w:rsid w:val="00B72E9B"/>
    <w:rsid w:val="00B74274"/>
    <w:rsid w:val="00B75C90"/>
    <w:rsid w:val="00B76A75"/>
    <w:rsid w:val="00B77544"/>
    <w:rsid w:val="00B77713"/>
    <w:rsid w:val="00B7779F"/>
    <w:rsid w:val="00B77B0E"/>
    <w:rsid w:val="00B80657"/>
    <w:rsid w:val="00B81734"/>
    <w:rsid w:val="00B8262B"/>
    <w:rsid w:val="00B82C08"/>
    <w:rsid w:val="00B83636"/>
    <w:rsid w:val="00B869A5"/>
    <w:rsid w:val="00B87AC3"/>
    <w:rsid w:val="00B90F69"/>
    <w:rsid w:val="00B92125"/>
    <w:rsid w:val="00B92423"/>
    <w:rsid w:val="00B92B14"/>
    <w:rsid w:val="00B948AB"/>
    <w:rsid w:val="00B95393"/>
    <w:rsid w:val="00B95BFB"/>
    <w:rsid w:val="00B96F39"/>
    <w:rsid w:val="00B97971"/>
    <w:rsid w:val="00B97BA6"/>
    <w:rsid w:val="00BA0F3C"/>
    <w:rsid w:val="00BA1914"/>
    <w:rsid w:val="00BA1986"/>
    <w:rsid w:val="00BA2062"/>
    <w:rsid w:val="00BA2184"/>
    <w:rsid w:val="00BA235F"/>
    <w:rsid w:val="00BA2545"/>
    <w:rsid w:val="00BA25CD"/>
    <w:rsid w:val="00BA39FA"/>
    <w:rsid w:val="00BA40BD"/>
    <w:rsid w:val="00BA40CE"/>
    <w:rsid w:val="00BA4395"/>
    <w:rsid w:val="00BA4DA8"/>
    <w:rsid w:val="00BA5073"/>
    <w:rsid w:val="00BA601F"/>
    <w:rsid w:val="00BA6FD3"/>
    <w:rsid w:val="00BB37D6"/>
    <w:rsid w:val="00BB575D"/>
    <w:rsid w:val="00BB5D11"/>
    <w:rsid w:val="00BB6023"/>
    <w:rsid w:val="00BB6767"/>
    <w:rsid w:val="00BB6920"/>
    <w:rsid w:val="00BB695A"/>
    <w:rsid w:val="00BB7B0C"/>
    <w:rsid w:val="00BC1670"/>
    <w:rsid w:val="00BC1A32"/>
    <w:rsid w:val="00BC2305"/>
    <w:rsid w:val="00BC27F5"/>
    <w:rsid w:val="00BC3C82"/>
    <w:rsid w:val="00BC3D3A"/>
    <w:rsid w:val="00BC4EA8"/>
    <w:rsid w:val="00BC525A"/>
    <w:rsid w:val="00BC5724"/>
    <w:rsid w:val="00BC7164"/>
    <w:rsid w:val="00BD0642"/>
    <w:rsid w:val="00BD1AC2"/>
    <w:rsid w:val="00BD2B92"/>
    <w:rsid w:val="00BD3711"/>
    <w:rsid w:val="00BD3A01"/>
    <w:rsid w:val="00BD5210"/>
    <w:rsid w:val="00BD6BB3"/>
    <w:rsid w:val="00BD72D7"/>
    <w:rsid w:val="00BE01BA"/>
    <w:rsid w:val="00BE0943"/>
    <w:rsid w:val="00BE1C87"/>
    <w:rsid w:val="00BE2508"/>
    <w:rsid w:val="00BE3235"/>
    <w:rsid w:val="00BE4084"/>
    <w:rsid w:val="00BE5526"/>
    <w:rsid w:val="00BF099D"/>
    <w:rsid w:val="00BF1562"/>
    <w:rsid w:val="00BF1F2D"/>
    <w:rsid w:val="00BF3556"/>
    <w:rsid w:val="00BF3F80"/>
    <w:rsid w:val="00BF4820"/>
    <w:rsid w:val="00BF5404"/>
    <w:rsid w:val="00BF63B6"/>
    <w:rsid w:val="00BF6A16"/>
    <w:rsid w:val="00BF701F"/>
    <w:rsid w:val="00C02C98"/>
    <w:rsid w:val="00C0503D"/>
    <w:rsid w:val="00C05CD5"/>
    <w:rsid w:val="00C075CF"/>
    <w:rsid w:val="00C12B46"/>
    <w:rsid w:val="00C14013"/>
    <w:rsid w:val="00C15B53"/>
    <w:rsid w:val="00C15BDB"/>
    <w:rsid w:val="00C1679B"/>
    <w:rsid w:val="00C168F8"/>
    <w:rsid w:val="00C173E8"/>
    <w:rsid w:val="00C17550"/>
    <w:rsid w:val="00C2124F"/>
    <w:rsid w:val="00C220A9"/>
    <w:rsid w:val="00C230EB"/>
    <w:rsid w:val="00C232AB"/>
    <w:rsid w:val="00C25C03"/>
    <w:rsid w:val="00C27B41"/>
    <w:rsid w:val="00C32512"/>
    <w:rsid w:val="00C3258F"/>
    <w:rsid w:val="00C333ED"/>
    <w:rsid w:val="00C34BAA"/>
    <w:rsid w:val="00C37656"/>
    <w:rsid w:val="00C424F4"/>
    <w:rsid w:val="00C4341D"/>
    <w:rsid w:val="00C4536B"/>
    <w:rsid w:val="00C4598F"/>
    <w:rsid w:val="00C46BE9"/>
    <w:rsid w:val="00C513E6"/>
    <w:rsid w:val="00C52B9D"/>
    <w:rsid w:val="00C534A4"/>
    <w:rsid w:val="00C54A75"/>
    <w:rsid w:val="00C60CA6"/>
    <w:rsid w:val="00C61127"/>
    <w:rsid w:val="00C613C3"/>
    <w:rsid w:val="00C61896"/>
    <w:rsid w:val="00C6534A"/>
    <w:rsid w:val="00C65461"/>
    <w:rsid w:val="00C660BF"/>
    <w:rsid w:val="00C666E7"/>
    <w:rsid w:val="00C66982"/>
    <w:rsid w:val="00C66A6C"/>
    <w:rsid w:val="00C66CDB"/>
    <w:rsid w:val="00C705A9"/>
    <w:rsid w:val="00C70B28"/>
    <w:rsid w:val="00C72BD6"/>
    <w:rsid w:val="00C73809"/>
    <w:rsid w:val="00C73CD4"/>
    <w:rsid w:val="00C745E9"/>
    <w:rsid w:val="00C74CC0"/>
    <w:rsid w:val="00C75E04"/>
    <w:rsid w:val="00C80995"/>
    <w:rsid w:val="00C83115"/>
    <w:rsid w:val="00C8327F"/>
    <w:rsid w:val="00C83BDE"/>
    <w:rsid w:val="00C83F9F"/>
    <w:rsid w:val="00C8457C"/>
    <w:rsid w:val="00C84E02"/>
    <w:rsid w:val="00C854A4"/>
    <w:rsid w:val="00C8734B"/>
    <w:rsid w:val="00C9017A"/>
    <w:rsid w:val="00C9106E"/>
    <w:rsid w:val="00C93820"/>
    <w:rsid w:val="00C93F7E"/>
    <w:rsid w:val="00C94D83"/>
    <w:rsid w:val="00C94E27"/>
    <w:rsid w:val="00C95C3F"/>
    <w:rsid w:val="00C967D3"/>
    <w:rsid w:val="00C96ABA"/>
    <w:rsid w:val="00C96C2D"/>
    <w:rsid w:val="00C9716B"/>
    <w:rsid w:val="00C97764"/>
    <w:rsid w:val="00C97D52"/>
    <w:rsid w:val="00CA04F8"/>
    <w:rsid w:val="00CA271A"/>
    <w:rsid w:val="00CA3DF4"/>
    <w:rsid w:val="00CA4120"/>
    <w:rsid w:val="00CA4C22"/>
    <w:rsid w:val="00CA7C71"/>
    <w:rsid w:val="00CB035A"/>
    <w:rsid w:val="00CB1C80"/>
    <w:rsid w:val="00CB29BE"/>
    <w:rsid w:val="00CB4360"/>
    <w:rsid w:val="00CB4524"/>
    <w:rsid w:val="00CB543D"/>
    <w:rsid w:val="00CB5DD7"/>
    <w:rsid w:val="00CB602D"/>
    <w:rsid w:val="00CC0370"/>
    <w:rsid w:val="00CC091A"/>
    <w:rsid w:val="00CC1463"/>
    <w:rsid w:val="00CC1BE0"/>
    <w:rsid w:val="00CC3259"/>
    <w:rsid w:val="00CC4846"/>
    <w:rsid w:val="00CC640F"/>
    <w:rsid w:val="00CC64FE"/>
    <w:rsid w:val="00CC79ED"/>
    <w:rsid w:val="00CD37C0"/>
    <w:rsid w:val="00CD402E"/>
    <w:rsid w:val="00CD5A77"/>
    <w:rsid w:val="00CE0FFB"/>
    <w:rsid w:val="00CE1121"/>
    <w:rsid w:val="00CE1E41"/>
    <w:rsid w:val="00CE48F8"/>
    <w:rsid w:val="00CE62BF"/>
    <w:rsid w:val="00CE66C2"/>
    <w:rsid w:val="00CE7C81"/>
    <w:rsid w:val="00CE7E35"/>
    <w:rsid w:val="00CF0430"/>
    <w:rsid w:val="00CF3544"/>
    <w:rsid w:val="00CF4354"/>
    <w:rsid w:val="00CF7275"/>
    <w:rsid w:val="00CF7FC6"/>
    <w:rsid w:val="00D0031F"/>
    <w:rsid w:val="00D019E5"/>
    <w:rsid w:val="00D02DE4"/>
    <w:rsid w:val="00D04C40"/>
    <w:rsid w:val="00D04CE4"/>
    <w:rsid w:val="00D05A2D"/>
    <w:rsid w:val="00D07091"/>
    <w:rsid w:val="00D07904"/>
    <w:rsid w:val="00D07EE5"/>
    <w:rsid w:val="00D107B4"/>
    <w:rsid w:val="00D11454"/>
    <w:rsid w:val="00D11CAD"/>
    <w:rsid w:val="00D126DA"/>
    <w:rsid w:val="00D12E87"/>
    <w:rsid w:val="00D145B6"/>
    <w:rsid w:val="00D14947"/>
    <w:rsid w:val="00D1624C"/>
    <w:rsid w:val="00D16683"/>
    <w:rsid w:val="00D16942"/>
    <w:rsid w:val="00D17262"/>
    <w:rsid w:val="00D22D59"/>
    <w:rsid w:val="00D244E5"/>
    <w:rsid w:val="00D25DD2"/>
    <w:rsid w:val="00D26B48"/>
    <w:rsid w:val="00D30CEA"/>
    <w:rsid w:val="00D317A1"/>
    <w:rsid w:val="00D32000"/>
    <w:rsid w:val="00D33E56"/>
    <w:rsid w:val="00D370CA"/>
    <w:rsid w:val="00D40742"/>
    <w:rsid w:val="00D40E31"/>
    <w:rsid w:val="00D4115E"/>
    <w:rsid w:val="00D41B71"/>
    <w:rsid w:val="00D43C33"/>
    <w:rsid w:val="00D4400A"/>
    <w:rsid w:val="00D44253"/>
    <w:rsid w:val="00D44B44"/>
    <w:rsid w:val="00D46E4E"/>
    <w:rsid w:val="00D4732A"/>
    <w:rsid w:val="00D52EFC"/>
    <w:rsid w:val="00D55079"/>
    <w:rsid w:val="00D61D03"/>
    <w:rsid w:val="00D6678C"/>
    <w:rsid w:val="00D66BA7"/>
    <w:rsid w:val="00D66F50"/>
    <w:rsid w:val="00D67581"/>
    <w:rsid w:val="00D70EE1"/>
    <w:rsid w:val="00D72218"/>
    <w:rsid w:val="00D743DA"/>
    <w:rsid w:val="00D74E4B"/>
    <w:rsid w:val="00D75C9B"/>
    <w:rsid w:val="00D77C7E"/>
    <w:rsid w:val="00D81755"/>
    <w:rsid w:val="00D81B1E"/>
    <w:rsid w:val="00D8309C"/>
    <w:rsid w:val="00D83923"/>
    <w:rsid w:val="00D84DAC"/>
    <w:rsid w:val="00D86722"/>
    <w:rsid w:val="00D91FAB"/>
    <w:rsid w:val="00D92E5E"/>
    <w:rsid w:val="00D942BD"/>
    <w:rsid w:val="00D952E6"/>
    <w:rsid w:val="00D95A57"/>
    <w:rsid w:val="00DA2B94"/>
    <w:rsid w:val="00DA2F80"/>
    <w:rsid w:val="00DA3373"/>
    <w:rsid w:val="00DA3CA1"/>
    <w:rsid w:val="00DA42FE"/>
    <w:rsid w:val="00DA477B"/>
    <w:rsid w:val="00DA4B3B"/>
    <w:rsid w:val="00DA7579"/>
    <w:rsid w:val="00DB1B63"/>
    <w:rsid w:val="00DB3D3C"/>
    <w:rsid w:val="00DB4DEC"/>
    <w:rsid w:val="00DB6A40"/>
    <w:rsid w:val="00DB712B"/>
    <w:rsid w:val="00DC10A4"/>
    <w:rsid w:val="00DC3F07"/>
    <w:rsid w:val="00DC62DA"/>
    <w:rsid w:val="00DD0E18"/>
    <w:rsid w:val="00DD1301"/>
    <w:rsid w:val="00DD1BED"/>
    <w:rsid w:val="00DD2E89"/>
    <w:rsid w:val="00DD3210"/>
    <w:rsid w:val="00DD33B6"/>
    <w:rsid w:val="00DD409D"/>
    <w:rsid w:val="00DD5E6D"/>
    <w:rsid w:val="00DD6295"/>
    <w:rsid w:val="00DD6BBC"/>
    <w:rsid w:val="00DD73FA"/>
    <w:rsid w:val="00DE188E"/>
    <w:rsid w:val="00DE1C9E"/>
    <w:rsid w:val="00DE1F9B"/>
    <w:rsid w:val="00DE3D1D"/>
    <w:rsid w:val="00DE4233"/>
    <w:rsid w:val="00DE504B"/>
    <w:rsid w:val="00DE70D4"/>
    <w:rsid w:val="00DE76CD"/>
    <w:rsid w:val="00DE7CAE"/>
    <w:rsid w:val="00DF1179"/>
    <w:rsid w:val="00DF1D0F"/>
    <w:rsid w:val="00DF36AA"/>
    <w:rsid w:val="00DF437B"/>
    <w:rsid w:val="00DF5324"/>
    <w:rsid w:val="00DF5D92"/>
    <w:rsid w:val="00DF60F1"/>
    <w:rsid w:val="00DF7068"/>
    <w:rsid w:val="00DF7EE3"/>
    <w:rsid w:val="00E011AA"/>
    <w:rsid w:val="00E021CB"/>
    <w:rsid w:val="00E04CFB"/>
    <w:rsid w:val="00E10FE5"/>
    <w:rsid w:val="00E1310B"/>
    <w:rsid w:val="00E139E1"/>
    <w:rsid w:val="00E13D67"/>
    <w:rsid w:val="00E14674"/>
    <w:rsid w:val="00E154EB"/>
    <w:rsid w:val="00E15DB7"/>
    <w:rsid w:val="00E21B5E"/>
    <w:rsid w:val="00E22371"/>
    <w:rsid w:val="00E23267"/>
    <w:rsid w:val="00E274C5"/>
    <w:rsid w:val="00E274F4"/>
    <w:rsid w:val="00E27C36"/>
    <w:rsid w:val="00E31397"/>
    <w:rsid w:val="00E337D9"/>
    <w:rsid w:val="00E357C0"/>
    <w:rsid w:val="00E35BCB"/>
    <w:rsid w:val="00E36660"/>
    <w:rsid w:val="00E369DA"/>
    <w:rsid w:val="00E36EF9"/>
    <w:rsid w:val="00E372D8"/>
    <w:rsid w:val="00E37C87"/>
    <w:rsid w:val="00E425B8"/>
    <w:rsid w:val="00E43349"/>
    <w:rsid w:val="00E43B9C"/>
    <w:rsid w:val="00E45840"/>
    <w:rsid w:val="00E4625C"/>
    <w:rsid w:val="00E467FE"/>
    <w:rsid w:val="00E47C93"/>
    <w:rsid w:val="00E5010F"/>
    <w:rsid w:val="00E5295E"/>
    <w:rsid w:val="00E5374F"/>
    <w:rsid w:val="00E53E18"/>
    <w:rsid w:val="00E54782"/>
    <w:rsid w:val="00E54F65"/>
    <w:rsid w:val="00E5575A"/>
    <w:rsid w:val="00E56705"/>
    <w:rsid w:val="00E56EE7"/>
    <w:rsid w:val="00E56F2A"/>
    <w:rsid w:val="00E57CE6"/>
    <w:rsid w:val="00E61AA3"/>
    <w:rsid w:val="00E629BB"/>
    <w:rsid w:val="00E63185"/>
    <w:rsid w:val="00E642C5"/>
    <w:rsid w:val="00E702AE"/>
    <w:rsid w:val="00E70CD9"/>
    <w:rsid w:val="00E72613"/>
    <w:rsid w:val="00E72D69"/>
    <w:rsid w:val="00E730F3"/>
    <w:rsid w:val="00E732D8"/>
    <w:rsid w:val="00E746A3"/>
    <w:rsid w:val="00E77539"/>
    <w:rsid w:val="00E81274"/>
    <w:rsid w:val="00E81DA1"/>
    <w:rsid w:val="00E85D6C"/>
    <w:rsid w:val="00E868D2"/>
    <w:rsid w:val="00E87BD8"/>
    <w:rsid w:val="00E93EC3"/>
    <w:rsid w:val="00E940BE"/>
    <w:rsid w:val="00E968A3"/>
    <w:rsid w:val="00E9743B"/>
    <w:rsid w:val="00EA0339"/>
    <w:rsid w:val="00EA1832"/>
    <w:rsid w:val="00EA343F"/>
    <w:rsid w:val="00EA5742"/>
    <w:rsid w:val="00EB0FE0"/>
    <w:rsid w:val="00EB1BE8"/>
    <w:rsid w:val="00EB1EB9"/>
    <w:rsid w:val="00EB2148"/>
    <w:rsid w:val="00EB3867"/>
    <w:rsid w:val="00EB4CCA"/>
    <w:rsid w:val="00EB5581"/>
    <w:rsid w:val="00EB59DD"/>
    <w:rsid w:val="00EB6240"/>
    <w:rsid w:val="00EB6D91"/>
    <w:rsid w:val="00EC126F"/>
    <w:rsid w:val="00EC132F"/>
    <w:rsid w:val="00EC4E7C"/>
    <w:rsid w:val="00EC57C8"/>
    <w:rsid w:val="00EC6583"/>
    <w:rsid w:val="00EC6FF7"/>
    <w:rsid w:val="00EC71A2"/>
    <w:rsid w:val="00EC71EC"/>
    <w:rsid w:val="00ED03F7"/>
    <w:rsid w:val="00ED153C"/>
    <w:rsid w:val="00ED238B"/>
    <w:rsid w:val="00ED4A6C"/>
    <w:rsid w:val="00ED60FB"/>
    <w:rsid w:val="00ED664C"/>
    <w:rsid w:val="00EE0624"/>
    <w:rsid w:val="00EE0631"/>
    <w:rsid w:val="00EE0EC8"/>
    <w:rsid w:val="00EE0FCB"/>
    <w:rsid w:val="00EE24F0"/>
    <w:rsid w:val="00EE3415"/>
    <w:rsid w:val="00EE3EE0"/>
    <w:rsid w:val="00EE4FFD"/>
    <w:rsid w:val="00EE5598"/>
    <w:rsid w:val="00EE609C"/>
    <w:rsid w:val="00EE6809"/>
    <w:rsid w:val="00EE6A9E"/>
    <w:rsid w:val="00EE7BC8"/>
    <w:rsid w:val="00EF0E2F"/>
    <w:rsid w:val="00EF0FC1"/>
    <w:rsid w:val="00EF1715"/>
    <w:rsid w:val="00EF2045"/>
    <w:rsid w:val="00EF2593"/>
    <w:rsid w:val="00EF3733"/>
    <w:rsid w:val="00EF4EA3"/>
    <w:rsid w:val="00EF6689"/>
    <w:rsid w:val="00EF690A"/>
    <w:rsid w:val="00EF7469"/>
    <w:rsid w:val="00F02A63"/>
    <w:rsid w:val="00F02E33"/>
    <w:rsid w:val="00F03334"/>
    <w:rsid w:val="00F045D4"/>
    <w:rsid w:val="00F060D2"/>
    <w:rsid w:val="00F072E9"/>
    <w:rsid w:val="00F10082"/>
    <w:rsid w:val="00F11845"/>
    <w:rsid w:val="00F1222C"/>
    <w:rsid w:val="00F1239C"/>
    <w:rsid w:val="00F124CB"/>
    <w:rsid w:val="00F12E24"/>
    <w:rsid w:val="00F12ED5"/>
    <w:rsid w:val="00F13B56"/>
    <w:rsid w:val="00F1497A"/>
    <w:rsid w:val="00F14C88"/>
    <w:rsid w:val="00F167EE"/>
    <w:rsid w:val="00F21837"/>
    <w:rsid w:val="00F23F95"/>
    <w:rsid w:val="00F26905"/>
    <w:rsid w:val="00F30218"/>
    <w:rsid w:val="00F31383"/>
    <w:rsid w:val="00F31E27"/>
    <w:rsid w:val="00F34E85"/>
    <w:rsid w:val="00F36A5F"/>
    <w:rsid w:val="00F37AF7"/>
    <w:rsid w:val="00F40972"/>
    <w:rsid w:val="00F443F5"/>
    <w:rsid w:val="00F46E0F"/>
    <w:rsid w:val="00F476E4"/>
    <w:rsid w:val="00F517A1"/>
    <w:rsid w:val="00F51D27"/>
    <w:rsid w:val="00F51FBC"/>
    <w:rsid w:val="00F52114"/>
    <w:rsid w:val="00F52634"/>
    <w:rsid w:val="00F53280"/>
    <w:rsid w:val="00F5336F"/>
    <w:rsid w:val="00F536AE"/>
    <w:rsid w:val="00F54190"/>
    <w:rsid w:val="00F54BB9"/>
    <w:rsid w:val="00F554C5"/>
    <w:rsid w:val="00F56A95"/>
    <w:rsid w:val="00F56B0D"/>
    <w:rsid w:val="00F603DA"/>
    <w:rsid w:val="00F606A7"/>
    <w:rsid w:val="00F62D4B"/>
    <w:rsid w:val="00F641D5"/>
    <w:rsid w:val="00F6555C"/>
    <w:rsid w:val="00F66271"/>
    <w:rsid w:val="00F667E3"/>
    <w:rsid w:val="00F66AC1"/>
    <w:rsid w:val="00F66F74"/>
    <w:rsid w:val="00F67F75"/>
    <w:rsid w:val="00F719D2"/>
    <w:rsid w:val="00F72CC0"/>
    <w:rsid w:val="00F72D1D"/>
    <w:rsid w:val="00F73698"/>
    <w:rsid w:val="00F744F8"/>
    <w:rsid w:val="00F7527B"/>
    <w:rsid w:val="00F7556E"/>
    <w:rsid w:val="00F75F6E"/>
    <w:rsid w:val="00F76BCB"/>
    <w:rsid w:val="00F76C4D"/>
    <w:rsid w:val="00F76DE5"/>
    <w:rsid w:val="00F77251"/>
    <w:rsid w:val="00F801B1"/>
    <w:rsid w:val="00F80958"/>
    <w:rsid w:val="00F814B1"/>
    <w:rsid w:val="00F81A93"/>
    <w:rsid w:val="00F81E0B"/>
    <w:rsid w:val="00F82086"/>
    <w:rsid w:val="00F82BF9"/>
    <w:rsid w:val="00F873BD"/>
    <w:rsid w:val="00F9211B"/>
    <w:rsid w:val="00F927A8"/>
    <w:rsid w:val="00F94874"/>
    <w:rsid w:val="00F94DFB"/>
    <w:rsid w:val="00F950C6"/>
    <w:rsid w:val="00F9531B"/>
    <w:rsid w:val="00F95C26"/>
    <w:rsid w:val="00F968E1"/>
    <w:rsid w:val="00F96F4A"/>
    <w:rsid w:val="00FA537C"/>
    <w:rsid w:val="00FA5500"/>
    <w:rsid w:val="00FA5879"/>
    <w:rsid w:val="00FA5C7E"/>
    <w:rsid w:val="00FB0762"/>
    <w:rsid w:val="00FB0B4C"/>
    <w:rsid w:val="00FB0E66"/>
    <w:rsid w:val="00FB0EEF"/>
    <w:rsid w:val="00FB3303"/>
    <w:rsid w:val="00FB36F4"/>
    <w:rsid w:val="00FB6556"/>
    <w:rsid w:val="00FB717C"/>
    <w:rsid w:val="00FB737A"/>
    <w:rsid w:val="00FB752D"/>
    <w:rsid w:val="00FB76E3"/>
    <w:rsid w:val="00FC2797"/>
    <w:rsid w:val="00FC27ED"/>
    <w:rsid w:val="00FC2D03"/>
    <w:rsid w:val="00FC2E5C"/>
    <w:rsid w:val="00FC3A0F"/>
    <w:rsid w:val="00FC3AEF"/>
    <w:rsid w:val="00FC45C6"/>
    <w:rsid w:val="00FC4DC3"/>
    <w:rsid w:val="00FC5EB1"/>
    <w:rsid w:val="00FD03CA"/>
    <w:rsid w:val="00FD078D"/>
    <w:rsid w:val="00FD1F28"/>
    <w:rsid w:val="00FD244B"/>
    <w:rsid w:val="00FD2D6A"/>
    <w:rsid w:val="00FD441F"/>
    <w:rsid w:val="00FD4646"/>
    <w:rsid w:val="00FD4897"/>
    <w:rsid w:val="00FD5DE1"/>
    <w:rsid w:val="00FD7FAC"/>
    <w:rsid w:val="00FE0261"/>
    <w:rsid w:val="00FE155A"/>
    <w:rsid w:val="00FE1A5F"/>
    <w:rsid w:val="00FE3CB5"/>
    <w:rsid w:val="00FE408D"/>
    <w:rsid w:val="00FE5044"/>
    <w:rsid w:val="00FE54D2"/>
    <w:rsid w:val="00FF48FC"/>
    <w:rsid w:val="00FF4BAB"/>
    <w:rsid w:val="00FF5A62"/>
    <w:rsid w:val="00FF6CCD"/>
    <w:rsid w:val="00FF7658"/>
    <w:rsid w:val="440493F9"/>
    <w:rsid w:val="449FA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8DA63"/>
  <w15:chartTrackingRefBased/>
  <w15:docId w15:val="{CEEE68D7-F085-404C-81AF-DDBEFF1E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82"/>
  </w:style>
  <w:style w:type="paragraph" w:styleId="Heading1">
    <w:name w:val="heading 1"/>
    <w:basedOn w:val="Normal"/>
    <w:next w:val="Normal"/>
    <w:link w:val="Heading1Char"/>
    <w:uiPriority w:val="9"/>
    <w:qFormat/>
    <w:rsid w:val="004E7384"/>
    <w:pPr>
      <w:keepNext/>
      <w:keepLines/>
      <w:numPr>
        <w:numId w:val="59"/>
      </w:numPr>
      <w:spacing w:before="240"/>
      <w:outlineLvl w:val="0"/>
    </w:pPr>
    <w:rPr>
      <w:rFonts w:ascii="Microsoft Sans Serif" w:eastAsiaTheme="majorEastAsia" w:hAnsi="Microsoft Sans Serif" w:cstheme="majorBidi"/>
      <w:color w:val="2F5496" w:themeColor="accent1" w:themeShade="BF"/>
      <w:sz w:val="36"/>
      <w:szCs w:val="32"/>
    </w:rPr>
  </w:style>
  <w:style w:type="paragraph" w:styleId="Heading2">
    <w:name w:val="heading 2"/>
    <w:basedOn w:val="Normal"/>
    <w:next w:val="Normal"/>
    <w:link w:val="Heading2Char"/>
    <w:uiPriority w:val="9"/>
    <w:unhideWhenUsed/>
    <w:qFormat/>
    <w:rsid w:val="007F3B7C"/>
    <w:pPr>
      <w:keepNext/>
      <w:keepLines/>
      <w:numPr>
        <w:ilvl w:val="1"/>
        <w:numId w:val="59"/>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437B"/>
    <w:pPr>
      <w:keepNext/>
      <w:keepLines/>
      <w:numPr>
        <w:ilvl w:val="2"/>
        <w:numId w:val="59"/>
      </w:numPr>
      <w:spacing w:before="40"/>
      <w:ind w:left="135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B2951"/>
    <w:pPr>
      <w:keepNext/>
      <w:keepLines/>
      <w:numPr>
        <w:ilvl w:val="3"/>
        <w:numId w:val="59"/>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24BBE"/>
    <w:pPr>
      <w:keepNext/>
      <w:keepLines/>
      <w:numPr>
        <w:ilvl w:val="4"/>
        <w:numId w:val="5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21923"/>
    <w:pPr>
      <w:keepNext/>
      <w:keepLines/>
      <w:numPr>
        <w:ilvl w:val="5"/>
        <w:numId w:val="5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21923"/>
    <w:pPr>
      <w:keepNext/>
      <w:keepLines/>
      <w:numPr>
        <w:ilvl w:val="6"/>
        <w:numId w:val="5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21923"/>
    <w:pPr>
      <w:keepNext/>
      <w:keepLines/>
      <w:numPr>
        <w:ilvl w:val="7"/>
        <w:numId w:val="5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1923"/>
    <w:pPr>
      <w:keepNext/>
      <w:keepLines/>
      <w:numPr>
        <w:ilvl w:val="8"/>
        <w:numId w:val="5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384"/>
    <w:rPr>
      <w:rFonts w:ascii="Microsoft Sans Serif" w:eastAsiaTheme="majorEastAsia" w:hAnsi="Microsoft Sans Serif" w:cstheme="majorBidi"/>
      <w:color w:val="2F5496" w:themeColor="accent1" w:themeShade="BF"/>
      <w:sz w:val="36"/>
      <w:szCs w:val="32"/>
    </w:rPr>
  </w:style>
  <w:style w:type="character" w:customStyle="1" w:styleId="Heading2Char">
    <w:name w:val="Heading 2 Char"/>
    <w:basedOn w:val="DefaultParagraphFont"/>
    <w:link w:val="Heading2"/>
    <w:uiPriority w:val="9"/>
    <w:rsid w:val="007F3B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F43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B2951"/>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EA03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A0339"/>
    <w:rPr>
      <w:color w:val="0000FF"/>
      <w:u w:val="single"/>
    </w:rPr>
  </w:style>
  <w:style w:type="paragraph" w:styleId="TOCHeading">
    <w:name w:val="TOC Heading"/>
    <w:basedOn w:val="Heading1"/>
    <w:next w:val="Normal"/>
    <w:uiPriority w:val="39"/>
    <w:unhideWhenUsed/>
    <w:qFormat/>
    <w:rsid w:val="00B81734"/>
    <w:pPr>
      <w:numPr>
        <w:numId w:val="0"/>
      </w:numPr>
      <w:outlineLvl w:val="9"/>
    </w:pPr>
  </w:style>
  <w:style w:type="paragraph" w:styleId="TOC1">
    <w:name w:val="toc 1"/>
    <w:basedOn w:val="Normal"/>
    <w:next w:val="Normal"/>
    <w:autoRedefine/>
    <w:uiPriority w:val="39"/>
    <w:unhideWhenUsed/>
    <w:rsid w:val="001C7BD6"/>
    <w:pPr>
      <w:tabs>
        <w:tab w:val="left" w:pos="440"/>
        <w:tab w:val="right" w:leader="dot" w:pos="9350"/>
      </w:tabs>
      <w:spacing w:after="100"/>
    </w:pPr>
    <w:rPr>
      <w:rFonts w:ascii="Microsoft Sans Serif" w:hAnsi="Microsoft Sans Serif" w:cs="Microsoft Sans Serif"/>
      <w:noProof/>
    </w:rPr>
  </w:style>
  <w:style w:type="paragraph" w:styleId="Header">
    <w:name w:val="header"/>
    <w:basedOn w:val="Normal"/>
    <w:link w:val="HeaderChar"/>
    <w:uiPriority w:val="99"/>
    <w:unhideWhenUsed/>
    <w:rsid w:val="00707C03"/>
    <w:pPr>
      <w:tabs>
        <w:tab w:val="center" w:pos="4680"/>
        <w:tab w:val="right" w:pos="9360"/>
      </w:tabs>
      <w:spacing w:line="240" w:lineRule="auto"/>
    </w:pPr>
  </w:style>
  <w:style w:type="character" w:customStyle="1" w:styleId="HeaderChar">
    <w:name w:val="Header Char"/>
    <w:basedOn w:val="DefaultParagraphFont"/>
    <w:link w:val="Header"/>
    <w:uiPriority w:val="99"/>
    <w:rsid w:val="00707C03"/>
  </w:style>
  <w:style w:type="paragraph" w:styleId="Footer">
    <w:name w:val="footer"/>
    <w:basedOn w:val="Normal"/>
    <w:link w:val="FooterChar"/>
    <w:uiPriority w:val="99"/>
    <w:unhideWhenUsed/>
    <w:qFormat/>
    <w:rsid w:val="00707C03"/>
    <w:pPr>
      <w:tabs>
        <w:tab w:val="center" w:pos="4680"/>
        <w:tab w:val="right" w:pos="9360"/>
      </w:tabs>
      <w:spacing w:line="240" w:lineRule="auto"/>
    </w:pPr>
  </w:style>
  <w:style w:type="character" w:customStyle="1" w:styleId="FooterChar">
    <w:name w:val="Footer Char"/>
    <w:basedOn w:val="DefaultParagraphFont"/>
    <w:link w:val="Footer"/>
    <w:uiPriority w:val="99"/>
    <w:rsid w:val="00707C03"/>
  </w:style>
  <w:style w:type="paragraph" w:styleId="BalloonText">
    <w:name w:val="Balloon Text"/>
    <w:basedOn w:val="Normal"/>
    <w:link w:val="BalloonTextChar"/>
    <w:uiPriority w:val="99"/>
    <w:semiHidden/>
    <w:unhideWhenUsed/>
    <w:rsid w:val="00707C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C03"/>
    <w:rPr>
      <w:rFonts w:ascii="Segoe UI" w:hAnsi="Segoe UI" w:cs="Segoe UI"/>
      <w:sz w:val="18"/>
      <w:szCs w:val="18"/>
    </w:rPr>
  </w:style>
  <w:style w:type="paragraph" w:styleId="ListParagraph">
    <w:name w:val="List Paragraph"/>
    <w:basedOn w:val="Normal"/>
    <w:uiPriority w:val="34"/>
    <w:qFormat/>
    <w:rsid w:val="00855645"/>
    <w:pPr>
      <w:ind w:left="720"/>
      <w:contextualSpacing/>
    </w:pPr>
  </w:style>
  <w:style w:type="character" w:customStyle="1" w:styleId="normaltextrun">
    <w:name w:val="normaltextrun"/>
    <w:basedOn w:val="DefaultParagraphFont"/>
    <w:rsid w:val="00B77544"/>
  </w:style>
  <w:style w:type="character" w:customStyle="1" w:styleId="eop">
    <w:name w:val="eop"/>
    <w:basedOn w:val="DefaultParagraphFont"/>
    <w:rsid w:val="00B77544"/>
  </w:style>
  <w:style w:type="paragraph" w:styleId="TOC2">
    <w:name w:val="toc 2"/>
    <w:basedOn w:val="Normal"/>
    <w:next w:val="Normal"/>
    <w:autoRedefine/>
    <w:uiPriority w:val="39"/>
    <w:unhideWhenUsed/>
    <w:rsid w:val="00734173"/>
    <w:pPr>
      <w:tabs>
        <w:tab w:val="left" w:pos="880"/>
        <w:tab w:val="right" w:leader="dot" w:pos="9350"/>
      </w:tabs>
      <w:spacing w:after="100"/>
      <w:ind w:left="220"/>
    </w:pPr>
    <w:rPr>
      <w:rFonts w:ascii="Microsoft Sans Serif" w:eastAsia="Verdana" w:hAnsi="Microsoft Sans Serif" w:cs="Microsoft Sans Serif"/>
      <w:noProof/>
    </w:rPr>
  </w:style>
  <w:style w:type="paragraph" w:customStyle="1" w:styleId="paragraph">
    <w:name w:val="paragraph"/>
    <w:basedOn w:val="Normal"/>
    <w:rsid w:val="006B7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6B7C65"/>
  </w:style>
  <w:style w:type="table" w:styleId="TableGrid">
    <w:name w:val="Table Grid"/>
    <w:basedOn w:val="TableNormal"/>
    <w:uiPriority w:val="39"/>
    <w:rsid w:val="00BF48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531FD"/>
    <w:pPr>
      <w:spacing w:after="200" w:line="240" w:lineRule="auto"/>
    </w:pPr>
    <w:rPr>
      <w:i/>
      <w:iCs/>
      <w:color w:val="44546A" w:themeColor="text2"/>
      <w:sz w:val="18"/>
      <w:szCs w:val="18"/>
    </w:rPr>
  </w:style>
  <w:style w:type="table" w:styleId="GridTable5Dark-Accent6">
    <w:name w:val="Grid Table 5 Dark Accent 6"/>
    <w:basedOn w:val="TableNormal"/>
    <w:uiPriority w:val="50"/>
    <w:rsid w:val="00F0333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2">
    <w:name w:val="Grid Table 5 Dark Accent 2"/>
    <w:basedOn w:val="TableNormal"/>
    <w:uiPriority w:val="50"/>
    <w:rsid w:val="00F0333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7F3521"/>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F3521"/>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3">
    <w:name w:val="toc 3"/>
    <w:basedOn w:val="Normal"/>
    <w:next w:val="Normal"/>
    <w:autoRedefine/>
    <w:uiPriority w:val="39"/>
    <w:unhideWhenUsed/>
    <w:rsid w:val="006867ED"/>
    <w:pPr>
      <w:tabs>
        <w:tab w:val="left" w:pos="1320"/>
        <w:tab w:val="right" w:leader="dot" w:pos="9350"/>
      </w:tabs>
      <w:spacing w:after="100"/>
      <w:ind w:left="440"/>
    </w:pPr>
    <w:rPr>
      <w:rFonts w:ascii="Microsoft Sans Serif" w:eastAsia="Times New Roman" w:hAnsi="Microsoft Sans Serif" w:cs="Microsoft Sans Serif"/>
      <w:noProof/>
    </w:rPr>
  </w:style>
  <w:style w:type="paragraph" w:styleId="NoSpacing">
    <w:name w:val="No Spacing"/>
    <w:link w:val="NoSpacingChar"/>
    <w:uiPriority w:val="1"/>
    <w:qFormat/>
    <w:rsid w:val="00A84613"/>
    <w:pPr>
      <w:spacing w:line="240" w:lineRule="auto"/>
    </w:pPr>
    <w:rPr>
      <w:rFonts w:eastAsiaTheme="minorEastAsia"/>
    </w:rPr>
  </w:style>
  <w:style w:type="character" w:customStyle="1" w:styleId="NoSpacingChar">
    <w:name w:val="No Spacing Char"/>
    <w:basedOn w:val="DefaultParagraphFont"/>
    <w:link w:val="NoSpacing"/>
    <w:uiPriority w:val="1"/>
    <w:rsid w:val="00A84613"/>
    <w:rPr>
      <w:rFonts w:eastAsiaTheme="minorEastAsia"/>
    </w:rPr>
  </w:style>
  <w:style w:type="character" w:styleId="CommentReference">
    <w:name w:val="annotation reference"/>
    <w:basedOn w:val="DefaultParagraphFont"/>
    <w:uiPriority w:val="99"/>
    <w:semiHidden/>
    <w:unhideWhenUsed/>
    <w:rsid w:val="006C4070"/>
    <w:rPr>
      <w:sz w:val="16"/>
      <w:szCs w:val="16"/>
    </w:rPr>
  </w:style>
  <w:style w:type="paragraph" w:styleId="CommentText">
    <w:name w:val="annotation text"/>
    <w:basedOn w:val="Normal"/>
    <w:link w:val="CommentTextChar"/>
    <w:uiPriority w:val="99"/>
    <w:semiHidden/>
    <w:unhideWhenUsed/>
    <w:rsid w:val="006C4070"/>
    <w:pPr>
      <w:spacing w:line="240" w:lineRule="auto"/>
    </w:pPr>
    <w:rPr>
      <w:sz w:val="20"/>
      <w:szCs w:val="20"/>
    </w:rPr>
  </w:style>
  <w:style w:type="character" w:customStyle="1" w:styleId="CommentTextChar">
    <w:name w:val="Comment Text Char"/>
    <w:basedOn w:val="DefaultParagraphFont"/>
    <w:link w:val="CommentText"/>
    <w:uiPriority w:val="99"/>
    <w:semiHidden/>
    <w:rsid w:val="006C4070"/>
    <w:rPr>
      <w:sz w:val="20"/>
      <w:szCs w:val="20"/>
    </w:rPr>
  </w:style>
  <w:style w:type="paragraph" w:styleId="CommentSubject">
    <w:name w:val="annotation subject"/>
    <w:basedOn w:val="CommentText"/>
    <w:next w:val="CommentText"/>
    <w:link w:val="CommentSubjectChar"/>
    <w:uiPriority w:val="99"/>
    <w:semiHidden/>
    <w:unhideWhenUsed/>
    <w:rsid w:val="006C4070"/>
    <w:rPr>
      <w:b/>
      <w:bCs/>
    </w:rPr>
  </w:style>
  <w:style w:type="character" w:customStyle="1" w:styleId="CommentSubjectChar">
    <w:name w:val="Comment Subject Char"/>
    <w:basedOn w:val="CommentTextChar"/>
    <w:link w:val="CommentSubject"/>
    <w:uiPriority w:val="99"/>
    <w:semiHidden/>
    <w:rsid w:val="006C4070"/>
    <w:rPr>
      <w:b/>
      <w:bCs/>
      <w:sz w:val="20"/>
      <w:szCs w:val="20"/>
    </w:rPr>
  </w:style>
  <w:style w:type="character" w:styleId="UnresolvedMention">
    <w:name w:val="Unresolved Mention"/>
    <w:basedOn w:val="DefaultParagraphFont"/>
    <w:uiPriority w:val="99"/>
    <w:semiHidden/>
    <w:unhideWhenUsed/>
    <w:rsid w:val="0041397D"/>
    <w:rPr>
      <w:color w:val="605E5C"/>
      <w:shd w:val="clear" w:color="auto" w:fill="E1DFDD"/>
    </w:rPr>
  </w:style>
  <w:style w:type="paragraph" w:customStyle="1" w:styleId="DecimalAligned">
    <w:name w:val="Decimal Aligned"/>
    <w:basedOn w:val="Normal"/>
    <w:uiPriority w:val="40"/>
    <w:qFormat/>
    <w:rsid w:val="007C31CA"/>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7C31CA"/>
    <w:pPr>
      <w:spacing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7C31CA"/>
    <w:rPr>
      <w:rFonts w:eastAsiaTheme="minorEastAsia" w:cs="Times New Roman"/>
      <w:sz w:val="20"/>
      <w:szCs w:val="20"/>
    </w:rPr>
  </w:style>
  <w:style w:type="character" w:styleId="SubtleEmphasis">
    <w:name w:val="Subtle Emphasis"/>
    <w:basedOn w:val="DefaultParagraphFont"/>
    <w:uiPriority w:val="19"/>
    <w:qFormat/>
    <w:rsid w:val="007C31CA"/>
    <w:rPr>
      <w:i/>
      <w:iCs/>
    </w:rPr>
  </w:style>
  <w:style w:type="table" w:styleId="MediumShading2-Accent5">
    <w:name w:val="Medium Shading 2 Accent 5"/>
    <w:basedOn w:val="TableNormal"/>
    <w:uiPriority w:val="64"/>
    <w:rsid w:val="007C31CA"/>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7Colorful-Accent3">
    <w:name w:val="Grid Table 7 Colorful Accent 3"/>
    <w:basedOn w:val="TableNormal"/>
    <w:uiPriority w:val="52"/>
    <w:rsid w:val="0067613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4">
    <w:name w:val="List Table 4"/>
    <w:basedOn w:val="TableNormal"/>
    <w:uiPriority w:val="49"/>
    <w:rsid w:val="0067613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D04C4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D04C4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350D5"/>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F52634"/>
    <w:pPr>
      <w:spacing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3">
    <w:name w:val="List Table 3"/>
    <w:basedOn w:val="TableNormal"/>
    <w:uiPriority w:val="48"/>
    <w:rsid w:val="009E4AB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6Colorful-Accent1">
    <w:name w:val="Grid Table 6 Colorful Accent 1"/>
    <w:basedOn w:val="TableNormal"/>
    <w:uiPriority w:val="51"/>
    <w:rsid w:val="009E4AB2"/>
    <w:pPr>
      <w:spacing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3">
    <w:name w:val="Grid Table 5 Dark Accent 3"/>
    <w:basedOn w:val="TableNormal"/>
    <w:uiPriority w:val="50"/>
    <w:rsid w:val="009E4A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2-Accent1">
    <w:name w:val="Grid Table 2 Accent 1"/>
    <w:basedOn w:val="TableNormal"/>
    <w:uiPriority w:val="47"/>
    <w:rsid w:val="009B43AF"/>
    <w:pPr>
      <w:spacing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9B43AF"/>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767333"/>
    <w:rPr>
      <w:color w:val="954F72" w:themeColor="followedHyperlink"/>
      <w:u w:val="single"/>
    </w:rPr>
  </w:style>
  <w:style w:type="table" w:styleId="GridTable5Dark-Accent5">
    <w:name w:val="Grid Table 5 Dark Accent 5"/>
    <w:basedOn w:val="TableNormal"/>
    <w:uiPriority w:val="50"/>
    <w:rsid w:val="002815C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1">
    <w:name w:val="Grid Table 5 Dark Accent 1"/>
    <w:basedOn w:val="TableNormal"/>
    <w:uiPriority w:val="50"/>
    <w:rsid w:val="009F503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OC4">
    <w:name w:val="toc 4"/>
    <w:basedOn w:val="Normal"/>
    <w:next w:val="Normal"/>
    <w:autoRedefine/>
    <w:uiPriority w:val="39"/>
    <w:unhideWhenUsed/>
    <w:rsid w:val="00FD4897"/>
    <w:pPr>
      <w:spacing w:after="100"/>
      <w:ind w:left="660"/>
    </w:pPr>
    <w:rPr>
      <w:rFonts w:eastAsiaTheme="minorEastAsia"/>
    </w:rPr>
  </w:style>
  <w:style w:type="paragraph" w:styleId="TOC5">
    <w:name w:val="toc 5"/>
    <w:basedOn w:val="Normal"/>
    <w:next w:val="Normal"/>
    <w:autoRedefine/>
    <w:uiPriority w:val="39"/>
    <w:unhideWhenUsed/>
    <w:rsid w:val="00FD4897"/>
    <w:pPr>
      <w:spacing w:after="100"/>
      <w:ind w:left="880"/>
    </w:pPr>
    <w:rPr>
      <w:rFonts w:eastAsiaTheme="minorEastAsia"/>
    </w:rPr>
  </w:style>
  <w:style w:type="paragraph" w:styleId="TOC6">
    <w:name w:val="toc 6"/>
    <w:basedOn w:val="Normal"/>
    <w:next w:val="Normal"/>
    <w:autoRedefine/>
    <w:uiPriority w:val="39"/>
    <w:unhideWhenUsed/>
    <w:rsid w:val="00FD4897"/>
    <w:pPr>
      <w:spacing w:after="100"/>
      <w:ind w:left="1100"/>
    </w:pPr>
    <w:rPr>
      <w:rFonts w:eastAsiaTheme="minorEastAsia"/>
    </w:rPr>
  </w:style>
  <w:style w:type="paragraph" w:styleId="TOC7">
    <w:name w:val="toc 7"/>
    <w:basedOn w:val="Normal"/>
    <w:next w:val="Normal"/>
    <w:autoRedefine/>
    <w:uiPriority w:val="39"/>
    <w:unhideWhenUsed/>
    <w:rsid w:val="00FD4897"/>
    <w:pPr>
      <w:spacing w:after="100"/>
      <w:ind w:left="1320"/>
    </w:pPr>
    <w:rPr>
      <w:rFonts w:eastAsiaTheme="minorEastAsia"/>
    </w:rPr>
  </w:style>
  <w:style w:type="paragraph" w:styleId="TOC8">
    <w:name w:val="toc 8"/>
    <w:basedOn w:val="Normal"/>
    <w:next w:val="Normal"/>
    <w:autoRedefine/>
    <w:uiPriority w:val="39"/>
    <w:unhideWhenUsed/>
    <w:rsid w:val="00FD4897"/>
    <w:pPr>
      <w:spacing w:after="100"/>
      <w:ind w:left="1540"/>
    </w:pPr>
    <w:rPr>
      <w:rFonts w:eastAsiaTheme="minorEastAsia"/>
    </w:rPr>
  </w:style>
  <w:style w:type="paragraph" w:styleId="TOC9">
    <w:name w:val="toc 9"/>
    <w:basedOn w:val="Normal"/>
    <w:next w:val="Normal"/>
    <w:autoRedefine/>
    <w:uiPriority w:val="39"/>
    <w:unhideWhenUsed/>
    <w:rsid w:val="00FD4897"/>
    <w:pPr>
      <w:spacing w:after="100"/>
      <w:ind w:left="1760"/>
    </w:pPr>
    <w:rPr>
      <w:rFonts w:eastAsiaTheme="minorEastAsia"/>
    </w:rPr>
  </w:style>
  <w:style w:type="character" w:customStyle="1" w:styleId="Heading5Char">
    <w:name w:val="Heading 5 Char"/>
    <w:basedOn w:val="DefaultParagraphFont"/>
    <w:link w:val="Heading5"/>
    <w:uiPriority w:val="9"/>
    <w:rsid w:val="00024BBE"/>
    <w:rPr>
      <w:rFonts w:asciiTheme="majorHAnsi" w:eastAsiaTheme="majorEastAsia" w:hAnsiTheme="majorHAnsi" w:cstheme="majorBidi"/>
      <w:color w:val="2F5496" w:themeColor="accent1" w:themeShade="BF"/>
    </w:rPr>
  </w:style>
  <w:style w:type="character" w:styleId="FootnoteReference">
    <w:name w:val="footnote reference"/>
    <w:basedOn w:val="DefaultParagraphFont"/>
    <w:uiPriority w:val="99"/>
    <w:semiHidden/>
    <w:unhideWhenUsed/>
    <w:rsid w:val="00333CE6"/>
    <w:rPr>
      <w:vertAlign w:val="superscript"/>
    </w:rPr>
  </w:style>
  <w:style w:type="paragraph" w:styleId="TableofFigures">
    <w:name w:val="table of figures"/>
    <w:basedOn w:val="Normal"/>
    <w:next w:val="Normal"/>
    <w:uiPriority w:val="99"/>
    <w:unhideWhenUsed/>
    <w:rsid w:val="00333CE6"/>
  </w:style>
  <w:style w:type="paragraph" w:customStyle="1" w:styleId="Default">
    <w:name w:val="Default"/>
    <w:rsid w:val="00DF1179"/>
    <w:pPr>
      <w:autoSpaceDE w:val="0"/>
      <w:autoSpaceDN w:val="0"/>
      <w:adjustRightInd w:val="0"/>
      <w:spacing w:line="240" w:lineRule="auto"/>
    </w:pPr>
    <w:rPr>
      <w:rFonts w:ascii="Arial" w:hAnsi="Arial" w:cs="Arial"/>
      <w:color w:val="000000"/>
      <w:sz w:val="24"/>
      <w:szCs w:val="24"/>
    </w:rPr>
  </w:style>
  <w:style w:type="paragraph" w:styleId="Title">
    <w:name w:val="Title"/>
    <w:basedOn w:val="Normal"/>
    <w:next w:val="Normal"/>
    <w:link w:val="TitleChar"/>
    <w:uiPriority w:val="10"/>
    <w:qFormat/>
    <w:rsid w:val="004B207F"/>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B207F"/>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4B207F"/>
    <w:pPr>
      <w:numPr>
        <w:ilvl w:val="1"/>
      </w:numPr>
      <w:spacing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4B207F"/>
    <w:rPr>
      <w:rFonts w:eastAsiaTheme="minorEastAsia" w:cs="Times New Roman"/>
      <w:color w:val="5A5A5A" w:themeColor="text1" w:themeTint="A5"/>
      <w:spacing w:val="15"/>
    </w:rPr>
  </w:style>
  <w:style w:type="paragraph" w:styleId="BodyText">
    <w:name w:val="Body Text"/>
    <w:basedOn w:val="Normal"/>
    <w:link w:val="BodyTextChar"/>
    <w:uiPriority w:val="1"/>
    <w:semiHidden/>
    <w:unhideWhenUsed/>
    <w:qFormat/>
    <w:rsid w:val="00A71AC6"/>
    <w:pPr>
      <w:widowControl w:val="0"/>
      <w:autoSpaceDE w:val="0"/>
      <w:autoSpaceDN w:val="0"/>
      <w:spacing w:line="240" w:lineRule="auto"/>
    </w:pPr>
    <w:rPr>
      <w:rFonts w:ascii="Microsoft Sans Serif" w:eastAsia="Microsoft Sans Serif" w:hAnsi="Microsoft Sans Serif" w:cs="Microsoft Sans Serif"/>
      <w:lang w:bidi="en-US"/>
    </w:rPr>
  </w:style>
  <w:style w:type="character" w:customStyle="1" w:styleId="BodyTextChar">
    <w:name w:val="Body Text Char"/>
    <w:basedOn w:val="DefaultParagraphFont"/>
    <w:link w:val="BodyText"/>
    <w:uiPriority w:val="1"/>
    <w:semiHidden/>
    <w:rsid w:val="00A71AC6"/>
    <w:rPr>
      <w:rFonts w:ascii="Microsoft Sans Serif" w:eastAsia="Microsoft Sans Serif" w:hAnsi="Microsoft Sans Serif" w:cs="Microsoft Sans Serif"/>
      <w:lang w:bidi="en-US"/>
    </w:rPr>
  </w:style>
  <w:style w:type="table" w:styleId="GridTable4-Accent6">
    <w:name w:val="Grid Table 4 Accent 6"/>
    <w:basedOn w:val="TableNormal"/>
    <w:uiPriority w:val="49"/>
    <w:rsid w:val="005A188D"/>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t-label">
    <w:name w:val="at-label"/>
    <w:basedOn w:val="DefaultParagraphFont"/>
    <w:rsid w:val="00895BF3"/>
  </w:style>
  <w:style w:type="paragraph" w:customStyle="1" w:styleId="Standard">
    <w:name w:val="Standard"/>
    <w:rsid w:val="0014368B"/>
    <w:pPr>
      <w:suppressAutoHyphens/>
      <w:autoSpaceDN w:val="0"/>
      <w:spacing w:line="240" w:lineRule="auto"/>
      <w:textAlignment w:val="baseline"/>
    </w:pPr>
    <w:rPr>
      <w:rFonts w:ascii="Times New Roman" w:eastAsia="Times New Roman" w:hAnsi="Times New Roman" w:cs="Times New Roman"/>
      <w:kern w:val="3"/>
      <w:sz w:val="20"/>
      <w:szCs w:val="20"/>
      <w:lang w:eastAsia="zh-CN"/>
    </w:rPr>
  </w:style>
  <w:style w:type="character" w:customStyle="1" w:styleId="enspace">
    <w:name w:val="enspace"/>
    <w:basedOn w:val="DefaultParagraphFont"/>
    <w:rsid w:val="00B14F60"/>
  </w:style>
  <w:style w:type="character" w:styleId="Emphasis">
    <w:name w:val="Emphasis"/>
    <w:basedOn w:val="DefaultParagraphFont"/>
    <w:uiPriority w:val="20"/>
    <w:qFormat/>
    <w:rsid w:val="000E2FFB"/>
    <w:rPr>
      <w:i/>
      <w:iCs/>
    </w:rPr>
  </w:style>
  <w:style w:type="character" w:customStyle="1" w:styleId="Heading6Char">
    <w:name w:val="Heading 6 Char"/>
    <w:basedOn w:val="DefaultParagraphFont"/>
    <w:link w:val="Heading6"/>
    <w:uiPriority w:val="9"/>
    <w:semiHidden/>
    <w:rsid w:val="0052192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2192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219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21923"/>
    <w:rPr>
      <w:rFonts w:asciiTheme="majorHAnsi" w:eastAsiaTheme="majorEastAsia" w:hAnsiTheme="majorHAnsi" w:cstheme="majorBidi"/>
      <w:i/>
      <w:iCs/>
      <w:color w:val="272727" w:themeColor="text1" w:themeTint="D8"/>
      <w:sz w:val="21"/>
      <w:szCs w:val="21"/>
    </w:rPr>
  </w:style>
  <w:style w:type="table" w:styleId="GridTable1Light-Accent1">
    <w:name w:val="Grid Table 1 Light Accent 1"/>
    <w:basedOn w:val="TableNormal"/>
    <w:uiPriority w:val="46"/>
    <w:rsid w:val="00924189"/>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5Dark-Accent5">
    <w:name w:val="List Table 5 Dark Accent 5"/>
    <w:basedOn w:val="TableNormal"/>
    <w:uiPriority w:val="50"/>
    <w:rsid w:val="00B4789E"/>
    <w:pPr>
      <w:spacing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Revision">
    <w:name w:val="Revision"/>
    <w:hidden/>
    <w:uiPriority w:val="99"/>
    <w:semiHidden/>
    <w:rsid w:val="00920818"/>
    <w:pPr>
      <w:spacing w:line="240" w:lineRule="auto"/>
    </w:pPr>
  </w:style>
  <w:style w:type="character" w:customStyle="1" w:styleId="author">
    <w:name w:val="author"/>
    <w:basedOn w:val="DefaultParagraphFont"/>
    <w:rsid w:val="007F2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03590">
      <w:bodyDiv w:val="1"/>
      <w:marLeft w:val="0"/>
      <w:marRight w:val="0"/>
      <w:marTop w:val="0"/>
      <w:marBottom w:val="0"/>
      <w:divBdr>
        <w:top w:val="none" w:sz="0" w:space="0" w:color="auto"/>
        <w:left w:val="none" w:sz="0" w:space="0" w:color="auto"/>
        <w:bottom w:val="none" w:sz="0" w:space="0" w:color="auto"/>
        <w:right w:val="none" w:sz="0" w:space="0" w:color="auto"/>
      </w:divBdr>
    </w:div>
    <w:div w:id="80298330">
      <w:bodyDiv w:val="1"/>
      <w:marLeft w:val="0"/>
      <w:marRight w:val="0"/>
      <w:marTop w:val="0"/>
      <w:marBottom w:val="0"/>
      <w:divBdr>
        <w:top w:val="none" w:sz="0" w:space="0" w:color="auto"/>
        <w:left w:val="none" w:sz="0" w:space="0" w:color="auto"/>
        <w:bottom w:val="none" w:sz="0" w:space="0" w:color="auto"/>
        <w:right w:val="none" w:sz="0" w:space="0" w:color="auto"/>
      </w:divBdr>
    </w:div>
    <w:div w:id="337776584">
      <w:bodyDiv w:val="1"/>
      <w:marLeft w:val="0"/>
      <w:marRight w:val="0"/>
      <w:marTop w:val="0"/>
      <w:marBottom w:val="0"/>
      <w:divBdr>
        <w:top w:val="none" w:sz="0" w:space="0" w:color="auto"/>
        <w:left w:val="none" w:sz="0" w:space="0" w:color="auto"/>
        <w:bottom w:val="none" w:sz="0" w:space="0" w:color="auto"/>
        <w:right w:val="none" w:sz="0" w:space="0" w:color="auto"/>
      </w:divBdr>
      <w:divsChild>
        <w:div w:id="124399123">
          <w:marLeft w:val="0"/>
          <w:marRight w:val="0"/>
          <w:marTop w:val="0"/>
          <w:marBottom w:val="0"/>
          <w:divBdr>
            <w:top w:val="none" w:sz="0" w:space="0" w:color="auto"/>
            <w:left w:val="none" w:sz="0" w:space="0" w:color="auto"/>
            <w:bottom w:val="none" w:sz="0" w:space="0" w:color="auto"/>
            <w:right w:val="none" w:sz="0" w:space="0" w:color="auto"/>
          </w:divBdr>
        </w:div>
        <w:div w:id="730739590">
          <w:marLeft w:val="0"/>
          <w:marRight w:val="0"/>
          <w:marTop w:val="0"/>
          <w:marBottom w:val="0"/>
          <w:divBdr>
            <w:top w:val="none" w:sz="0" w:space="0" w:color="auto"/>
            <w:left w:val="none" w:sz="0" w:space="0" w:color="auto"/>
            <w:bottom w:val="none" w:sz="0" w:space="0" w:color="auto"/>
            <w:right w:val="none" w:sz="0" w:space="0" w:color="auto"/>
          </w:divBdr>
        </w:div>
        <w:div w:id="800541231">
          <w:marLeft w:val="0"/>
          <w:marRight w:val="0"/>
          <w:marTop w:val="0"/>
          <w:marBottom w:val="0"/>
          <w:divBdr>
            <w:top w:val="none" w:sz="0" w:space="0" w:color="auto"/>
            <w:left w:val="none" w:sz="0" w:space="0" w:color="auto"/>
            <w:bottom w:val="none" w:sz="0" w:space="0" w:color="auto"/>
            <w:right w:val="none" w:sz="0" w:space="0" w:color="auto"/>
          </w:divBdr>
        </w:div>
      </w:divsChild>
    </w:div>
    <w:div w:id="374815591">
      <w:bodyDiv w:val="1"/>
      <w:marLeft w:val="0"/>
      <w:marRight w:val="0"/>
      <w:marTop w:val="0"/>
      <w:marBottom w:val="0"/>
      <w:divBdr>
        <w:top w:val="none" w:sz="0" w:space="0" w:color="auto"/>
        <w:left w:val="none" w:sz="0" w:space="0" w:color="auto"/>
        <w:bottom w:val="none" w:sz="0" w:space="0" w:color="auto"/>
        <w:right w:val="none" w:sz="0" w:space="0" w:color="auto"/>
      </w:divBdr>
    </w:div>
    <w:div w:id="416513828">
      <w:bodyDiv w:val="1"/>
      <w:marLeft w:val="0"/>
      <w:marRight w:val="0"/>
      <w:marTop w:val="0"/>
      <w:marBottom w:val="0"/>
      <w:divBdr>
        <w:top w:val="none" w:sz="0" w:space="0" w:color="auto"/>
        <w:left w:val="none" w:sz="0" w:space="0" w:color="auto"/>
        <w:bottom w:val="none" w:sz="0" w:space="0" w:color="auto"/>
        <w:right w:val="none" w:sz="0" w:space="0" w:color="auto"/>
      </w:divBdr>
      <w:divsChild>
        <w:div w:id="49618705">
          <w:marLeft w:val="0"/>
          <w:marRight w:val="0"/>
          <w:marTop w:val="0"/>
          <w:marBottom w:val="0"/>
          <w:divBdr>
            <w:top w:val="none" w:sz="0" w:space="0" w:color="auto"/>
            <w:left w:val="none" w:sz="0" w:space="0" w:color="auto"/>
            <w:bottom w:val="none" w:sz="0" w:space="0" w:color="auto"/>
            <w:right w:val="none" w:sz="0" w:space="0" w:color="auto"/>
          </w:divBdr>
        </w:div>
        <w:div w:id="68767977">
          <w:marLeft w:val="0"/>
          <w:marRight w:val="0"/>
          <w:marTop w:val="0"/>
          <w:marBottom w:val="0"/>
          <w:divBdr>
            <w:top w:val="none" w:sz="0" w:space="0" w:color="auto"/>
            <w:left w:val="none" w:sz="0" w:space="0" w:color="auto"/>
            <w:bottom w:val="none" w:sz="0" w:space="0" w:color="auto"/>
            <w:right w:val="none" w:sz="0" w:space="0" w:color="auto"/>
          </w:divBdr>
        </w:div>
        <w:div w:id="204611191">
          <w:marLeft w:val="0"/>
          <w:marRight w:val="0"/>
          <w:marTop w:val="0"/>
          <w:marBottom w:val="0"/>
          <w:divBdr>
            <w:top w:val="none" w:sz="0" w:space="0" w:color="auto"/>
            <w:left w:val="none" w:sz="0" w:space="0" w:color="auto"/>
            <w:bottom w:val="none" w:sz="0" w:space="0" w:color="auto"/>
            <w:right w:val="none" w:sz="0" w:space="0" w:color="auto"/>
          </w:divBdr>
        </w:div>
        <w:div w:id="243226657">
          <w:marLeft w:val="0"/>
          <w:marRight w:val="0"/>
          <w:marTop w:val="0"/>
          <w:marBottom w:val="0"/>
          <w:divBdr>
            <w:top w:val="none" w:sz="0" w:space="0" w:color="auto"/>
            <w:left w:val="none" w:sz="0" w:space="0" w:color="auto"/>
            <w:bottom w:val="none" w:sz="0" w:space="0" w:color="auto"/>
            <w:right w:val="none" w:sz="0" w:space="0" w:color="auto"/>
          </w:divBdr>
        </w:div>
        <w:div w:id="257103449">
          <w:marLeft w:val="0"/>
          <w:marRight w:val="0"/>
          <w:marTop w:val="0"/>
          <w:marBottom w:val="0"/>
          <w:divBdr>
            <w:top w:val="none" w:sz="0" w:space="0" w:color="auto"/>
            <w:left w:val="none" w:sz="0" w:space="0" w:color="auto"/>
            <w:bottom w:val="none" w:sz="0" w:space="0" w:color="auto"/>
            <w:right w:val="none" w:sz="0" w:space="0" w:color="auto"/>
          </w:divBdr>
        </w:div>
        <w:div w:id="296766846">
          <w:marLeft w:val="0"/>
          <w:marRight w:val="0"/>
          <w:marTop w:val="0"/>
          <w:marBottom w:val="0"/>
          <w:divBdr>
            <w:top w:val="none" w:sz="0" w:space="0" w:color="auto"/>
            <w:left w:val="none" w:sz="0" w:space="0" w:color="auto"/>
            <w:bottom w:val="none" w:sz="0" w:space="0" w:color="auto"/>
            <w:right w:val="none" w:sz="0" w:space="0" w:color="auto"/>
          </w:divBdr>
        </w:div>
        <w:div w:id="363215206">
          <w:marLeft w:val="0"/>
          <w:marRight w:val="0"/>
          <w:marTop w:val="0"/>
          <w:marBottom w:val="0"/>
          <w:divBdr>
            <w:top w:val="none" w:sz="0" w:space="0" w:color="auto"/>
            <w:left w:val="none" w:sz="0" w:space="0" w:color="auto"/>
            <w:bottom w:val="none" w:sz="0" w:space="0" w:color="auto"/>
            <w:right w:val="none" w:sz="0" w:space="0" w:color="auto"/>
          </w:divBdr>
        </w:div>
        <w:div w:id="554046193">
          <w:marLeft w:val="0"/>
          <w:marRight w:val="0"/>
          <w:marTop w:val="0"/>
          <w:marBottom w:val="0"/>
          <w:divBdr>
            <w:top w:val="none" w:sz="0" w:space="0" w:color="auto"/>
            <w:left w:val="none" w:sz="0" w:space="0" w:color="auto"/>
            <w:bottom w:val="none" w:sz="0" w:space="0" w:color="auto"/>
            <w:right w:val="none" w:sz="0" w:space="0" w:color="auto"/>
          </w:divBdr>
        </w:div>
        <w:div w:id="567348345">
          <w:marLeft w:val="0"/>
          <w:marRight w:val="0"/>
          <w:marTop w:val="0"/>
          <w:marBottom w:val="0"/>
          <w:divBdr>
            <w:top w:val="none" w:sz="0" w:space="0" w:color="auto"/>
            <w:left w:val="none" w:sz="0" w:space="0" w:color="auto"/>
            <w:bottom w:val="none" w:sz="0" w:space="0" w:color="auto"/>
            <w:right w:val="none" w:sz="0" w:space="0" w:color="auto"/>
          </w:divBdr>
        </w:div>
        <w:div w:id="601106215">
          <w:marLeft w:val="0"/>
          <w:marRight w:val="0"/>
          <w:marTop w:val="0"/>
          <w:marBottom w:val="0"/>
          <w:divBdr>
            <w:top w:val="none" w:sz="0" w:space="0" w:color="auto"/>
            <w:left w:val="none" w:sz="0" w:space="0" w:color="auto"/>
            <w:bottom w:val="none" w:sz="0" w:space="0" w:color="auto"/>
            <w:right w:val="none" w:sz="0" w:space="0" w:color="auto"/>
          </w:divBdr>
        </w:div>
        <w:div w:id="700011748">
          <w:marLeft w:val="0"/>
          <w:marRight w:val="0"/>
          <w:marTop w:val="0"/>
          <w:marBottom w:val="0"/>
          <w:divBdr>
            <w:top w:val="none" w:sz="0" w:space="0" w:color="auto"/>
            <w:left w:val="none" w:sz="0" w:space="0" w:color="auto"/>
            <w:bottom w:val="none" w:sz="0" w:space="0" w:color="auto"/>
            <w:right w:val="none" w:sz="0" w:space="0" w:color="auto"/>
          </w:divBdr>
        </w:div>
        <w:div w:id="732044710">
          <w:marLeft w:val="0"/>
          <w:marRight w:val="0"/>
          <w:marTop w:val="0"/>
          <w:marBottom w:val="0"/>
          <w:divBdr>
            <w:top w:val="none" w:sz="0" w:space="0" w:color="auto"/>
            <w:left w:val="none" w:sz="0" w:space="0" w:color="auto"/>
            <w:bottom w:val="none" w:sz="0" w:space="0" w:color="auto"/>
            <w:right w:val="none" w:sz="0" w:space="0" w:color="auto"/>
          </w:divBdr>
        </w:div>
        <w:div w:id="832837515">
          <w:marLeft w:val="0"/>
          <w:marRight w:val="0"/>
          <w:marTop w:val="0"/>
          <w:marBottom w:val="0"/>
          <w:divBdr>
            <w:top w:val="none" w:sz="0" w:space="0" w:color="auto"/>
            <w:left w:val="none" w:sz="0" w:space="0" w:color="auto"/>
            <w:bottom w:val="none" w:sz="0" w:space="0" w:color="auto"/>
            <w:right w:val="none" w:sz="0" w:space="0" w:color="auto"/>
          </w:divBdr>
        </w:div>
        <w:div w:id="846361168">
          <w:marLeft w:val="0"/>
          <w:marRight w:val="0"/>
          <w:marTop w:val="0"/>
          <w:marBottom w:val="0"/>
          <w:divBdr>
            <w:top w:val="none" w:sz="0" w:space="0" w:color="auto"/>
            <w:left w:val="none" w:sz="0" w:space="0" w:color="auto"/>
            <w:bottom w:val="none" w:sz="0" w:space="0" w:color="auto"/>
            <w:right w:val="none" w:sz="0" w:space="0" w:color="auto"/>
          </w:divBdr>
        </w:div>
        <w:div w:id="969557349">
          <w:marLeft w:val="0"/>
          <w:marRight w:val="0"/>
          <w:marTop w:val="0"/>
          <w:marBottom w:val="0"/>
          <w:divBdr>
            <w:top w:val="none" w:sz="0" w:space="0" w:color="auto"/>
            <w:left w:val="none" w:sz="0" w:space="0" w:color="auto"/>
            <w:bottom w:val="none" w:sz="0" w:space="0" w:color="auto"/>
            <w:right w:val="none" w:sz="0" w:space="0" w:color="auto"/>
          </w:divBdr>
        </w:div>
        <w:div w:id="979114642">
          <w:marLeft w:val="0"/>
          <w:marRight w:val="0"/>
          <w:marTop w:val="0"/>
          <w:marBottom w:val="0"/>
          <w:divBdr>
            <w:top w:val="none" w:sz="0" w:space="0" w:color="auto"/>
            <w:left w:val="none" w:sz="0" w:space="0" w:color="auto"/>
            <w:bottom w:val="none" w:sz="0" w:space="0" w:color="auto"/>
            <w:right w:val="none" w:sz="0" w:space="0" w:color="auto"/>
          </w:divBdr>
        </w:div>
        <w:div w:id="1015569161">
          <w:marLeft w:val="0"/>
          <w:marRight w:val="0"/>
          <w:marTop w:val="0"/>
          <w:marBottom w:val="0"/>
          <w:divBdr>
            <w:top w:val="none" w:sz="0" w:space="0" w:color="auto"/>
            <w:left w:val="none" w:sz="0" w:space="0" w:color="auto"/>
            <w:bottom w:val="none" w:sz="0" w:space="0" w:color="auto"/>
            <w:right w:val="none" w:sz="0" w:space="0" w:color="auto"/>
          </w:divBdr>
        </w:div>
        <w:div w:id="1048576533">
          <w:marLeft w:val="0"/>
          <w:marRight w:val="0"/>
          <w:marTop w:val="0"/>
          <w:marBottom w:val="0"/>
          <w:divBdr>
            <w:top w:val="none" w:sz="0" w:space="0" w:color="auto"/>
            <w:left w:val="none" w:sz="0" w:space="0" w:color="auto"/>
            <w:bottom w:val="none" w:sz="0" w:space="0" w:color="auto"/>
            <w:right w:val="none" w:sz="0" w:space="0" w:color="auto"/>
          </w:divBdr>
        </w:div>
        <w:div w:id="1163274318">
          <w:marLeft w:val="0"/>
          <w:marRight w:val="0"/>
          <w:marTop w:val="0"/>
          <w:marBottom w:val="0"/>
          <w:divBdr>
            <w:top w:val="none" w:sz="0" w:space="0" w:color="auto"/>
            <w:left w:val="none" w:sz="0" w:space="0" w:color="auto"/>
            <w:bottom w:val="none" w:sz="0" w:space="0" w:color="auto"/>
            <w:right w:val="none" w:sz="0" w:space="0" w:color="auto"/>
          </w:divBdr>
        </w:div>
        <w:div w:id="1352142615">
          <w:marLeft w:val="0"/>
          <w:marRight w:val="0"/>
          <w:marTop w:val="0"/>
          <w:marBottom w:val="0"/>
          <w:divBdr>
            <w:top w:val="none" w:sz="0" w:space="0" w:color="auto"/>
            <w:left w:val="none" w:sz="0" w:space="0" w:color="auto"/>
            <w:bottom w:val="none" w:sz="0" w:space="0" w:color="auto"/>
            <w:right w:val="none" w:sz="0" w:space="0" w:color="auto"/>
          </w:divBdr>
        </w:div>
        <w:div w:id="1377314371">
          <w:marLeft w:val="0"/>
          <w:marRight w:val="0"/>
          <w:marTop w:val="0"/>
          <w:marBottom w:val="0"/>
          <w:divBdr>
            <w:top w:val="none" w:sz="0" w:space="0" w:color="auto"/>
            <w:left w:val="none" w:sz="0" w:space="0" w:color="auto"/>
            <w:bottom w:val="none" w:sz="0" w:space="0" w:color="auto"/>
            <w:right w:val="none" w:sz="0" w:space="0" w:color="auto"/>
          </w:divBdr>
        </w:div>
        <w:div w:id="1447504767">
          <w:marLeft w:val="0"/>
          <w:marRight w:val="0"/>
          <w:marTop w:val="0"/>
          <w:marBottom w:val="0"/>
          <w:divBdr>
            <w:top w:val="none" w:sz="0" w:space="0" w:color="auto"/>
            <w:left w:val="none" w:sz="0" w:space="0" w:color="auto"/>
            <w:bottom w:val="none" w:sz="0" w:space="0" w:color="auto"/>
            <w:right w:val="none" w:sz="0" w:space="0" w:color="auto"/>
          </w:divBdr>
        </w:div>
        <w:div w:id="1478496061">
          <w:marLeft w:val="0"/>
          <w:marRight w:val="0"/>
          <w:marTop w:val="0"/>
          <w:marBottom w:val="0"/>
          <w:divBdr>
            <w:top w:val="none" w:sz="0" w:space="0" w:color="auto"/>
            <w:left w:val="none" w:sz="0" w:space="0" w:color="auto"/>
            <w:bottom w:val="none" w:sz="0" w:space="0" w:color="auto"/>
            <w:right w:val="none" w:sz="0" w:space="0" w:color="auto"/>
          </w:divBdr>
        </w:div>
        <w:div w:id="1495536714">
          <w:marLeft w:val="0"/>
          <w:marRight w:val="0"/>
          <w:marTop w:val="0"/>
          <w:marBottom w:val="0"/>
          <w:divBdr>
            <w:top w:val="none" w:sz="0" w:space="0" w:color="auto"/>
            <w:left w:val="none" w:sz="0" w:space="0" w:color="auto"/>
            <w:bottom w:val="none" w:sz="0" w:space="0" w:color="auto"/>
            <w:right w:val="none" w:sz="0" w:space="0" w:color="auto"/>
          </w:divBdr>
        </w:div>
        <w:div w:id="1504710881">
          <w:marLeft w:val="0"/>
          <w:marRight w:val="0"/>
          <w:marTop w:val="0"/>
          <w:marBottom w:val="0"/>
          <w:divBdr>
            <w:top w:val="none" w:sz="0" w:space="0" w:color="auto"/>
            <w:left w:val="none" w:sz="0" w:space="0" w:color="auto"/>
            <w:bottom w:val="none" w:sz="0" w:space="0" w:color="auto"/>
            <w:right w:val="none" w:sz="0" w:space="0" w:color="auto"/>
          </w:divBdr>
        </w:div>
        <w:div w:id="1524898065">
          <w:marLeft w:val="0"/>
          <w:marRight w:val="0"/>
          <w:marTop w:val="0"/>
          <w:marBottom w:val="0"/>
          <w:divBdr>
            <w:top w:val="none" w:sz="0" w:space="0" w:color="auto"/>
            <w:left w:val="none" w:sz="0" w:space="0" w:color="auto"/>
            <w:bottom w:val="none" w:sz="0" w:space="0" w:color="auto"/>
            <w:right w:val="none" w:sz="0" w:space="0" w:color="auto"/>
          </w:divBdr>
        </w:div>
        <w:div w:id="1536428118">
          <w:marLeft w:val="0"/>
          <w:marRight w:val="0"/>
          <w:marTop w:val="0"/>
          <w:marBottom w:val="0"/>
          <w:divBdr>
            <w:top w:val="none" w:sz="0" w:space="0" w:color="auto"/>
            <w:left w:val="none" w:sz="0" w:space="0" w:color="auto"/>
            <w:bottom w:val="none" w:sz="0" w:space="0" w:color="auto"/>
            <w:right w:val="none" w:sz="0" w:space="0" w:color="auto"/>
          </w:divBdr>
        </w:div>
        <w:div w:id="1566454469">
          <w:marLeft w:val="0"/>
          <w:marRight w:val="0"/>
          <w:marTop w:val="0"/>
          <w:marBottom w:val="0"/>
          <w:divBdr>
            <w:top w:val="none" w:sz="0" w:space="0" w:color="auto"/>
            <w:left w:val="none" w:sz="0" w:space="0" w:color="auto"/>
            <w:bottom w:val="none" w:sz="0" w:space="0" w:color="auto"/>
            <w:right w:val="none" w:sz="0" w:space="0" w:color="auto"/>
          </w:divBdr>
        </w:div>
        <w:div w:id="1706367370">
          <w:marLeft w:val="0"/>
          <w:marRight w:val="0"/>
          <w:marTop w:val="0"/>
          <w:marBottom w:val="0"/>
          <w:divBdr>
            <w:top w:val="none" w:sz="0" w:space="0" w:color="auto"/>
            <w:left w:val="none" w:sz="0" w:space="0" w:color="auto"/>
            <w:bottom w:val="none" w:sz="0" w:space="0" w:color="auto"/>
            <w:right w:val="none" w:sz="0" w:space="0" w:color="auto"/>
          </w:divBdr>
        </w:div>
        <w:div w:id="1774327441">
          <w:marLeft w:val="0"/>
          <w:marRight w:val="0"/>
          <w:marTop w:val="0"/>
          <w:marBottom w:val="0"/>
          <w:divBdr>
            <w:top w:val="none" w:sz="0" w:space="0" w:color="auto"/>
            <w:left w:val="none" w:sz="0" w:space="0" w:color="auto"/>
            <w:bottom w:val="none" w:sz="0" w:space="0" w:color="auto"/>
            <w:right w:val="none" w:sz="0" w:space="0" w:color="auto"/>
          </w:divBdr>
        </w:div>
        <w:div w:id="2055497816">
          <w:marLeft w:val="0"/>
          <w:marRight w:val="0"/>
          <w:marTop w:val="0"/>
          <w:marBottom w:val="0"/>
          <w:divBdr>
            <w:top w:val="none" w:sz="0" w:space="0" w:color="auto"/>
            <w:left w:val="none" w:sz="0" w:space="0" w:color="auto"/>
            <w:bottom w:val="none" w:sz="0" w:space="0" w:color="auto"/>
            <w:right w:val="none" w:sz="0" w:space="0" w:color="auto"/>
          </w:divBdr>
        </w:div>
        <w:div w:id="2075657795">
          <w:marLeft w:val="0"/>
          <w:marRight w:val="0"/>
          <w:marTop w:val="0"/>
          <w:marBottom w:val="0"/>
          <w:divBdr>
            <w:top w:val="none" w:sz="0" w:space="0" w:color="auto"/>
            <w:left w:val="none" w:sz="0" w:space="0" w:color="auto"/>
            <w:bottom w:val="none" w:sz="0" w:space="0" w:color="auto"/>
            <w:right w:val="none" w:sz="0" w:space="0" w:color="auto"/>
          </w:divBdr>
        </w:div>
        <w:div w:id="2146466950">
          <w:marLeft w:val="0"/>
          <w:marRight w:val="0"/>
          <w:marTop w:val="0"/>
          <w:marBottom w:val="0"/>
          <w:divBdr>
            <w:top w:val="none" w:sz="0" w:space="0" w:color="auto"/>
            <w:left w:val="none" w:sz="0" w:space="0" w:color="auto"/>
            <w:bottom w:val="none" w:sz="0" w:space="0" w:color="auto"/>
            <w:right w:val="none" w:sz="0" w:space="0" w:color="auto"/>
          </w:divBdr>
        </w:div>
      </w:divsChild>
    </w:div>
    <w:div w:id="432633451">
      <w:bodyDiv w:val="1"/>
      <w:marLeft w:val="0"/>
      <w:marRight w:val="0"/>
      <w:marTop w:val="0"/>
      <w:marBottom w:val="0"/>
      <w:divBdr>
        <w:top w:val="none" w:sz="0" w:space="0" w:color="auto"/>
        <w:left w:val="none" w:sz="0" w:space="0" w:color="auto"/>
        <w:bottom w:val="none" w:sz="0" w:space="0" w:color="auto"/>
        <w:right w:val="none" w:sz="0" w:space="0" w:color="auto"/>
      </w:divBdr>
      <w:divsChild>
        <w:div w:id="1352417809">
          <w:marLeft w:val="0"/>
          <w:marRight w:val="0"/>
          <w:marTop w:val="0"/>
          <w:marBottom w:val="0"/>
          <w:divBdr>
            <w:top w:val="none" w:sz="0" w:space="0" w:color="auto"/>
            <w:left w:val="none" w:sz="0" w:space="0" w:color="auto"/>
            <w:bottom w:val="none" w:sz="0" w:space="0" w:color="auto"/>
            <w:right w:val="none" w:sz="0" w:space="0" w:color="auto"/>
          </w:divBdr>
        </w:div>
      </w:divsChild>
    </w:div>
    <w:div w:id="535124049">
      <w:bodyDiv w:val="1"/>
      <w:marLeft w:val="0"/>
      <w:marRight w:val="0"/>
      <w:marTop w:val="0"/>
      <w:marBottom w:val="0"/>
      <w:divBdr>
        <w:top w:val="none" w:sz="0" w:space="0" w:color="auto"/>
        <w:left w:val="none" w:sz="0" w:space="0" w:color="auto"/>
        <w:bottom w:val="none" w:sz="0" w:space="0" w:color="auto"/>
        <w:right w:val="none" w:sz="0" w:space="0" w:color="auto"/>
      </w:divBdr>
    </w:div>
    <w:div w:id="550654431">
      <w:bodyDiv w:val="1"/>
      <w:marLeft w:val="0"/>
      <w:marRight w:val="0"/>
      <w:marTop w:val="0"/>
      <w:marBottom w:val="0"/>
      <w:divBdr>
        <w:top w:val="none" w:sz="0" w:space="0" w:color="auto"/>
        <w:left w:val="none" w:sz="0" w:space="0" w:color="auto"/>
        <w:bottom w:val="none" w:sz="0" w:space="0" w:color="auto"/>
        <w:right w:val="none" w:sz="0" w:space="0" w:color="auto"/>
      </w:divBdr>
    </w:div>
    <w:div w:id="576943053">
      <w:bodyDiv w:val="1"/>
      <w:marLeft w:val="0"/>
      <w:marRight w:val="0"/>
      <w:marTop w:val="0"/>
      <w:marBottom w:val="0"/>
      <w:divBdr>
        <w:top w:val="none" w:sz="0" w:space="0" w:color="auto"/>
        <w:left w:val="none" w:sz="0" w:space="0" w:color="auto"/>
        <w:bottom w:val="none" w:sz="0" w:space="0" w:color="auto"/>
        <w:right w:val="none" w:sz="0" w:space="0" w:color="auto"/>
      </w:divBdr>
    </w:div>
    <w:div w:id="598174532">
      <w:bodyDiv w:val="1"/>
      <w:marLeft w:val="0"/>
      <w:marRight w:val="0"/>
      <w:marTop w:val="0"/>
      <w:marBottom w:val="0"/>
      <w:divBdr>
        <w:top w:val="none" w:sz="0" w:space="0" w:color="auto"/>
        <w:left w:val="none" w:sz="0" w:space="0" w:color="auto"/>
        <w:bottom w:val="none" w:sz="0" w:space="0" w:color="auto"/>
        <w:right w:val="none" w:sz="0" w:space="0" w:color="auto"/>
      </w:divBdr>
      <w:divsChild>
        <w:div w:id="2781686">
          <w:marLeft w:val="547"/>
          <w:marRight w:val="0"/>
          <w:marTop w:val="0"/>
          <w:marBottom w:val="0"/>
          <w:divBdr>
            <w:top w:val="none" w:sz="0" w:space="0" w:color="auto"/>
            <w:left w:val="none" w:sz="0" w:space="0" w:color="auto"/>
            <w:bottom w:val="none" w:sz="0" w:space="0" w:color="auto"/>
            <w:right w:val="none" w:sz="0" w:space="0" w:color="auto"/>
          </w:divBdr>
        </w:div>
      </w:divsChild>
    </w:div>
    <w:div w:id="758603748">
      <w:bodyDiv w:val="1"/>
      <w:marLeft w:val="0"/>
      <w:marRight w:val="0"/>
      <w:marTop w:val="0"/>
      <w:marBottom w:val="0"/>
      <w:divBdr>
        <w:top w:val="none" w:sz="0" w:space="0" w:color="auto"/>
        <w:left w:val="none" w:sz="0" w:space="0" w:color="auto"/>
        <w:bottom w:val="none" w:sz="0" w:space="0" w:color="auto"/>
        <w:right w:val="none" w:sz="0" w:space="0" w:color="auto"/>
      </w:divBdr>
    </w:div>
    <w:div w:id="801970743">
      <w:bodyDiv w:val="1"/>
      <w:marLeft w:val="0"/>
      <w:marRight w:val="0"/>
      <w:marTop w:val="0"/>
      <w:marBottom w:val="0"/>
      <w:divBdr>
        <w:top w:val="none" w:sz="0" w:space="0" w:color="auto"/>
        <w:left w:val="none" w:sz="0" w:space="0" w:color="auto"/>
        <w:bottom w:val="none" w:sz="0" w:space="0" w:color="auto"/>
        <w:right w:val="none" w:sz="0" w:space="0" w:color="auto"/>
      </w:divBdr>
    </w:div>
    <w:div w:id="881208411">
      <w:bodyDiv w:val="1"/>
      <w:marLeft w:val="0"/>
      <w:marRight w:val="0"/>
      <w:marTop w:val="0"/>
      <w:marBottom w:val="0"/>
      <w:divBdr>
        <w:top w:val="none" w:sz="0" w:space="0" w:color="auto"/>
        <w:left w:val="none" w:sz="0" w:space="0" w:color="auto"/>
        <w:bottom w:val="none" w:sz="0" w:space="0" w:color="auto"/>
        <w:right w:val="none" w:sz="0" w:space="0" w:color="auto"/>
      </w:divBdr>
    </w:div>
    <w:div w:id="1051922832">
      <w:bodyDiv w:val="1"/>
      <w:marLeft w:val="0"/>
      <w:marRight w:val="0"/>
      <w:marTop w:val="0"/>
      <w:marBottom w:val="0"/>
      <w:divBdr>
        <w:top w:val="none" w:sz="0" w:space="0" w:color="auto"/>
        <w:left w:val="none" w:sz="0" w:space="0" w:color="auto"/>
        <w:bottom w:val="none" w:sz="0" w:space="0" w:color="auto"/>
        <w:right w:val="none" w:sz="0" w:space="0" w:color="auto"/>
      </w:divBdr>
    </w:div>
    <w:div w:id="1080911763">
      <w:bodyDiv w:val="1"/>
      <w:marLeft w:val="0"/>
      <w:marRight w:val="0"/>
      <w:marTop w:val="0"/>
      <w:marBottom w:val="0"/>
      <w:divBdr>
        <w:top w:val="none" w:sz="0" w:space="0" w:color="auto"/>
        <w:left w:val="none" w:sz="0" w:space="0" w:color="auto"/>
        <w:bottom w:val="none" w:sz="0" w:space="0" w:color="auto"/>
        <w:right w:val="none" w:sz="0" w:space="0" w:color="auto"/>
      </w:divBdr>
    </w:div>
    <w:div w:id="1159542164">
      <w:bodyDiv w:val="1"/>
      <w:marLeft w:val="0"/>
      <w:marRight w:val="0"/>
      <w:marTop w:val="0"/>
      <w:marBottom w:val="0"/>
      <w:divBdr>
        <w:top w:val="none" w:sz="0" w:space="0" w:color="auto"/>
        <w:left w:val="none" w:sz="0" w:space="0" w:color="auto"/>
        <w:bottom w:val="none" w:sz="0" w:space="0" w:color="auto"/>
        <w:right w:val="none" w:sz="0" w:space="0" w:color="auto"/>
      </w:divBdr>
      <w:divsChild>
        <w:div w:id="1509782888">
          <w:marLeft w:val="547"/>
          <w:marRight w:val="0"/>
          <w:marTop w:val="0"/>
          <w:marBottom w:val="0"/>
          <w:divBdr>
            <w:top w:val="none" w:sz="0" w:space="0" w:color="auto"/>
            <w:left w:val="none" w:sz="0" w:space="0" w:color="auto"/>
            <w:bottom w:val="none" w:sz="0" w:space="0" w:color="auto"/>
            <w:right w:val="none" w:sz="0" w:space="0" w:color="auto"/>
          </w:divBdr>
        </w:div>
      </w:divsChild>
    </w:div>
    <w:div w:id="1192912871">
      <w:bodyDiv w:val="1"/>
      <w:marLeft w:val="0"/>
      <w:marRight w:val="0"/>
      <w:marTop w:val="0"/>
      <w:marBottom w:val="0"/>
      <w:divBdr>
        <w:top w:val="none" w:sz="0" w:space="0" w:color="auto"/>
        <w:left w:val="none" w:sz="0" w:space="0" w:color="auto"/>
        <w:bottom w:val="none" w:sz="0" w:space="0" w:color="auto"/>
        <w:right w:val="none" w:sz="0" w:space="0" w:color="auto"/>
      </w:divBdr>
    </w:div>
    <w:div w:id="1265847303">
      <w:bodyDiv w:val="1"/>
      <w:marLeft w:val="0"/>
      <w:marRight w:val="0"/>
      <w:marTop w:val="0"/>
      <w:marBottom w:val="0"/>
      <w:divBdr>
        <w:top w:val="none" w:sz="0" w:space="0" w:color="auto"/>
        <w:left w:val="none" w:sz="0" w:space="0" w:color="auto"/>
        <w:bottom w:val="none" w:sz="0" w:space="0" w:color="auto"/>
        <w:right w:val="none" w:sz="0" w:space="0" w:color="auto"/>
      </w:divBdr>
    </w:div>
    <w:div w:id="1307512345">
      <w:bodyDiv w:val="1"/>
      <w:marLeft w:val="0"/>
      <w:marRight w:val="0"/>
      <w:marTop w:val="0"/>
      <w:marBottom w:val="0"/>
      <w:divBdr>
        <w:top w:val="none" w:sz="0" w:space="0" w:color="auto"/>
        <w:left w:val="none" w:sz="0" w:space="0" w:color="auto"/>
        <w:bottom w:val="none" w:sz="0" w:space="0" w:color="auto"/>
        <w:right w:val="none" w:sz="0" w:space="0" w:color="auto"/>
      </w:divBdr>
      <w:divsChild>
        <w:div w:id="87122601">
          <w:marLeft w:val="0"/>
          <w:marRight w:val="0"/>
          <w:marTop w:val="0"/>
          <w:marBottom w:val="0"/>
          <w:divBdr>
            <w:top w:val="none" w:sz="0" w:space="0" w:color="auto"/>
            <w:left w:val="none" w:sz="0" w:space="0" w:color="auto"/>
            <w:bottom w:val="none" w:sz="0" w:space="0" w:color="auto"/>
            <w:right w:val="none" w:sz="0" w:space="0" w:color="auto"/>
          </w:divBdr>
        </w:div>
        <w:div w:id="164901534">
          <w:marLeft w:val="0"/>
          <w:marRight w:val="0"/>
          <w:marTop w:val="0"/>
          <w:marBottom w:val="0"/>
          <w:divBdr>
            <w:top w:val="none" w:sz="0" w:space="0" w:color="auto"/>
            <w:left w:val="none" w:sz="0" w:space="0" w:color="auto"/>
            <w:bottom w:val="none" w:sz="0" w:space="0" w:color="auto"/>
            <w:right w:val="none" w:sz="0" w:space="0" w:color="auto"/>
          </w:divBdr>
          <w:divsChild>
            <w:div w:id="83721215">
              <w:marLeft w:val="0"/>
              <w:marRight w:val="0"/>
              <w:marTop w:val="0"/>
              <w:marBottom w:val="0"/>
              <w:divBdr>
                <w:top w:val="none" w:sz="0" w:space="0" w:color="auto"/>
                <w:left w:val="none" w:sz="0" w:space="0" w:color="auto"/>
                <w:bottom w:val="none" w:sz="0" w:space="0" w:color="auto"/>
                <w:right w:val="none" w:sz="0" w:space="0" w:color="auto"/>
              </w:divBdr>
            </w:div>
            <w:div w:id="1329560623">
              <w:marLeft w:val="0"/>
              <w:marRight w:val="0"/>
              <w:marTop w:val="0"/>
              <w:marBottom w:val="0"/>
              <w:divBdr>
                <w:top w:val="none" w:sz="0" w:space="0" w:color="auto"/>
                <w:left w:val="none" w:sz="0" w:space="0" w:color="auto"/>
                <w:bottom w:val="none" w:sz="0" w:space="0" w:color="auto"/>
                <w:right w:val="none" w:sz="0" w:space="0" w:color="auto"/>
              </w:divBdr>
            </w:div>
            <w:div w:id="1665205200">
              <w:marLeft w:val="0"/>
              <w:marRight w:val="0"/>
              <w:marTop w:val="0"/>
              <w:marBottom w:val="0"/>
              <w:divBdr>
                <w:top w:val="none" w:sz="0" w:space="0" w:color="auto"/>
                <w:left w:val="none" w:sz="0" w:space="0" w:color="auto"/>
                <w:bottom w:val="none" w:sz="0" w:space="0" w:color="auto"/>
                <w:right w:val="none" w:sz="0" w:space="0" w:color="auto"/>
              </w:divBdr>
            </w:div>
            <w:div w:id="1740327798">
              <w:marLeft w:val="0"/>
              <w:marRight w:val="0"/>
              <w:marTop w:val="0"/>
              <w:marBottom w:val="0"/>
              <w:divBdr>
                <w:top w:val="none" w:sz="0" w:space="0" w:color="auto"/>
                <w:left w:val="none" w:sz="0" w:space="0" w:color="auto"/>
                <w:bottom w:val="none" w:sz="0" w:space="0" w:color="auto"/>
                <w:right w:val="none" w:sz="0" w:space="0" w:color="auto"/>
              </w:divBdr>
            </w:div>
            <w:div w:id="2053456700">
              <w:marLeft w:val="0"/>
              <w:marRight w:val="0"/>
              <w:marTop w:val="0"/>
              <w:marBottom w:val="0"/>
              <w:divBdr>
                <w:top w:val="none" w:sz="0" w:space="0" w:color="auto"/>
                <w:left w:val="none" w:sz="0" w:space="0" w:color="auto"/>
                <w:bottom w:val="none" w:sz="0" w:space="0" w:color="auto"/>
                <w:right w:val="none" w:sz="0" w:space="0" w:color="auto"/>
              </w:divBdr>
            </w:div>
          </w:divsChild>
        </w:div>
        <w:div w:id="197160644">
          <w:marLeft w:val="0"/>
          <w:marRight w:val="0"/>
          <w:marTop w:val="0"/>
          <w:marBottom w:val="0"/>
          <w:divBdr>
            <w:top w:val="none" w:sz="0" w:space="0" w:color="auto"/>
            <w:left w:val="none" w:sz="0" w:space="0" w:color="auto"/>
            <w:bottom w:val="none" w:sz="0" w:space="0" w:color="auto"/>
            <w:right w:val="none" w:sz="0" w:space="0" w:color="auto"/>
          </w:divBdr>
        </w:div>
        <w:div w:id="976027842">
          <w:marLeft w:val="0"/>
          <w:marRight w:val="0"/>
          <w:marTop w:val="0"/>
          <w:marBottom w:val="0"/>
          <w:divBdr>
            <w:top w:val="none" w:sz="0" w:space="0" w:color="auto"/>
            <w:left w:val="none" w:sz="0" w:space="0" w:color="auto"/>
            <w:bottom w:val="none" w:sz="0" w:space="0" w:color="auto"/>
            <w:right w:val="none" w:sz="0" w:space="0" w:color="auto"/>
          </w:divBdr>
        </w:div>
        <w:div w:id="1080830845">
          <w:marLeft w:val="0"/>
          <w:marRight w:val="0"/>
          <w:marTop w:val="0"/>
          <w:marBottom w:val="0"/>
          <w:divBdr>
            <w:top w:val="none" w:sz="0" w:space="0" w:color="auto"/>
            <w:left w:val="none" w:sz="0" w:space="0" w:color="auto"/>
            <w:bottom w:val="none" w:sz="0" w:space="0" w:color="auto"/>
            <w:right w:val="none" w:sz="0" w:space="0" w:color="auto"/>
          </w:divBdr>
          <w:divsChild>
            <w:div w:id="123624756">
              <w:marLeft w:val="0"/>
              <w:marRight w:val="0"/>
              <w:marTop w:val="0"/>
              <w:marBottom w:val="0"/>
              <w:divBdr>
                <w:top w:val="none" w:sz="0" w:space="0" w:color="auto"/>
                <w:left w:val="none" w:sz="0" w:space="0" w:color="auto"/>
                <w:bottom w:val="none" w:sz="0" w:space="0" w:color="auto"/>
                <w:right w:val="none" w:sz="0" w:space="0" w:color="auto"/>
              </w:divBdr>
            </w:div>
            <w:div w:id="1093476583">
              <w:marLeft w:val="0"/>
              <w:marRight w:val="0"/>
              <w:marTop w:val="0"/>
              <w:marBottom w:val="0"/>
              <w:divBdr>
                <w:top w:val="none" w:sz="0" w:space="0" w:color="auto"/>
                <w:left w:val="none" w:sz="0" w:space="0" w:color="auto"/>
                <w:bottom w:val="none" w:sz="0" w:space="0" w:color="auto"/>
                <w:right w:val="none" w:sz="0" w:space="0" w:color="auto"/>
              </w:divBdr>
            </w:div>
            <w:div w:id="1142886731">
              <w:marLeft w:val="0"/>
              <w:marRight w:val="0"/>
              <w:marTop w:val="0"/>
              <w:marBottom w:val="0"/>
              <w:divBdr>
                <w:top w:val="none" w:sz="0" w:space="0" w:color="auto"/>
                <w:left w:val="none" w:sz="0" w:space="0" w:color="auto"/>
                <w:bottom w:val="none" w:sz="0" w:space="0" w:color="auto"/>
                <w:right w:val="none" w:sz="0" w:space="0" w:color="auto"/>
              </w:divBdr>
            </w:div>
            <w:div w:id="1254163434">
              <w:marLeft w:val="0"/>
              <w:marRight w:val="0"/>
              <w:marTop w:val="0"/>
              <w:marBottom w:val="0"/>
              <w:divBdr>
                <w:top w:val="none" w:sz="0" w:space="0" w:color="auto"/>
                <w:left w:val="none" w:sz="0" w:space="0" w:color="auto"/>
                <w:bottom w:val="none" w:sz="0" w:space="0" w:color="auto"/>
                <w:right w:val="none" w:sz="0" w:space="0" w:color="auto"/>
              </w:divBdr>
            </w:div>
          </w:divsChild>
        </w:div>
        <w:div w:id="1174304324">
          <w:marLeft w:val="0"/>
          <w:marRight w:val="0"/>
          <w:marTop w:val="0"/>
          <w:marBottom w:val="0"/>
          <w:divBdr>
            <w:top w:val="none" w:sz="0" w:space="0" w:color="auto"/>
            <w:left w:val="none" w:sz="0" w:space="0" w:color="auto"/>
            <w:bottom w:val="none" w:sz="0" w:space="0" w:color="auto"/>
            <w:right w:val="none" w:sz="0" w:space="0" w:color="auto"/>
          </w:divBdr>
          <w:divsChild>
            <w:div w:id="697316758">
              <w:marLeft w:val="0"/>
              <w:marRight w:val="0"/>
              <w:marTop w:val="0"/>
              <w:marBottom w:val="0"/>
              <w:divBdr>
                <w:top w:val="none" w:sz="0" w:space="0" w:color="auto"/>
                <w:left w:val="none" w:sz="0" w:space="0" w:color="auto"/>
                <w:bottom w:val="none" w:sz="0" w:space="0" w:color="auto"/>
                <w:right w:val="none" w:sz="0" w:space="0" w:color="auto"/>
              </w:divBdr>
            </w:div>
            <w:div w:id="1046375080">
              <w:marLeft w:val="0"/>
              <w:marRight w:val="0"/>
              <w:marTop w:val="0"/>
              <w:marBottom w:val="0"/>
              <w:divBdr>
                <w:top w:val="none" w:sz="0" w:space="0" w:color="auto"/>
                <w:left w:val="none" w:sz="0" w:space="0" w:color="auto"/>
                <w:bottom w:val="none" w:sz="0" w:space="0" w:color="auto"/>
                <w:right w:val="none" w:sz="0" w:space="0" w:color="auto"/>
              </w:divBdr>
            </w:div>
            <w:div w:id="1161241624">
              <w:marLeft w:val="0"/>
              <w:marRight w:val="0"/>
              <w:marTop w:val="0"/>
              <w:marBottom w:val="0"/>
              <w:divBdr>
                <w:top w:val="none" w:sz="0" w:space="0" w:color="auto"/>
                <w:left w:val="none" w:sz="0" w:space="0" w:color="auto"/>
                <w:bottom w:val="none" w:sz="0" w:space="0" w:color="auto"/>
                <w:right w:val="none" w:sz="0" w:space="0" w:color="auto"/>
              </w:divBdr>
            </w:div>
            <w:div w:id="1264190184">
              <w:marLeft w:val="0"/>
              <w:marRight w:val="0"/>
              <w:marTop w:val="0"/>
              <w:marBottom w:val="0"/>
              <w:divBdr>
                <w:top w:val="none" w:sz="0" w:space="0" w:color="auto"/>
                <w:left w:val="none" w:sz="0" w:space="0" w:color="auto"/>
                <w:bottom w:val="none" w:sz="0" w:space="0" w:color="auto"/>
                <w:right w:val="none" w:sz="0" w:space="0" w:color="auto"/>
              </w:divBdr>
            </w:div>
          </w:divsChild>
        </w:div>
        <w:div w:id="1298562326">
          <w:marLeft w:val="0"/>
          <w:marRight w:val="0"/>
          <w:marTop w:val="0"/>
          <w:marBottom w:val="0"/>
          <w:divBdr>
            <w:top w:val="none" w:sz="0" w:space="0" w:color="auto"/>
            <w:left w:val="none" w:sz="0" w:space="0" w:color="auto"/>
            <w:bottom w:val="none" w:sz="0" w:space="0" w:color="auto"/>
            <w:right w:val="none" w:sz="0" w:space="0" w:color="auto"/>
          </w:divBdr>
          <w:divsChild>
            <w:div w:id="390815541">
              <w:marLeft w:val="0"/>
              <w:marRight w:val="0"/>
              <w:marTop w:val="0"/>
              <w:marBottom w:val="0"/>
              <w:divBdr>
                <w:top w:val="none" w:sz="0" w:space="0" w:color="auto"/>
                <w:left w:val="none" w:sz="0" w:space="0" w:color="auto"/>
                <w:bottom w:val="none" w:sz="0" w:space="0" w:color="auto"/>
                <w:right w:val="none" w:sz="0" w:space="0" w:color="auto"/>
              </w:divBdr>
            </w:div>
            <w:div w:id="500704723">
              <w:marLeft w:val="0"/>
              <w:marRight w:val="0"/>
              <w:marTop w:val="0"/>
              <w:marBottom w:val="0"/>
              <w:divBdr>
                <w:top w:val="none" w:sz="0" w:space="0" w:color="auto"/>
                <w:left w:val="none" w:sz="0" w:space="0" w:color="auto"/>
                <w:bottom w:val="none" w:sz="0" w:space="0" w:color="auto"/>
                <w:right w:val="none" w:sz="0" w:space="0" w:color="auto"/>
              </w:divBdr>
            </w:div>
            <w:div w:id="1258752606">
              <w:marLeft w:val="0"/>
              <w:marRight w:val="0"/>
              <w:marTop w:val="0"/>
              <w:marBottom w:val="0"/>
              <w:divBdr>
                <w:top w:val="none" w:sz="0" w:space="0" w:color="auto"/>
                <w:left w:val="none" w:sz="0" w:space="0" w:color="auto"/>
                <w:bottom w:val="none" w:sz="0" w:space="0" w:color="auto"/>
                <w:right w:val="none" w:sz="0" w:space="0" w:color="auto"/>
              </w:divBdr>
            </w:div>
            <w:div w:id="1429161084">
              <w:marLeft w:val="0"/>
              <w:marRight w:val="0"/>
              <w:marTop w:val="0"/>
              <w:marBottom w:val="0"/>
              <w:divBdr>
                <w:top w:val="none" w:sz="0" w:space="0" w:color="auto"/>
                <w:left w:val="none" w:sz="0" w:space="0" w:color="auto"/>
                <w:bottom w:val="none" w:sz="0" w:space="0" w:color="auto"/>
                <w:right w:val="none" w:sz="0" w:space="0" w:color="auto"/>
              </w:divBdr>
            </w:div>
            <w:div w:id="1997948531">
              <w:marLeft w:val="0"/>
              <w:marRight w:val="0"/>
              <w:marTop w:val="0"/>
              <w:marBottom w:val="0"/>
              <w:divBdr>
                <w:top w:val="none" w:sz="0" w:space="0" w:color="auto"/>
                <w:left w:val="none" w:sz="0" w:space="0" w:color="auto"/>
                <w:bottom w:val="none" w:sz="0" w:space="0" w:color="auto"/>
                <w:right w:val="none" w:sz="0" w:space="0" w:color="auto"/>
              </w:divBdr>
            </w:div>
          </w:divsChild>
        </w:div>
        <w:div w:id="1389263869">
          <w:marLeft w:val="0"/>
          <w:marRight w:val="0"/>
          <w:marTop w:val="0"/>
          <w:marBottom w:val="0"/>
          <w:divBdr>
            <w:top w:val="none" w:sz="0" w:space="0" w:color="auto"/>
            <w:left w:val="none" w:sz="0" w:space="0" w:color="auto"/>
            <w:bottom w:val="none" w:sz="0" w:space="0" w:color="auto"/>
            <w:right w:val="none" w:sz="0" w:space="0" w:color="auto"/>
          </w:divBdr>
          <w:divsChild>
            <w:div w:id="453403552">
              <w:marLeft w:val="0"/>
              <w:marRight w:val="0"/>
              <w:marTop w:val="0"/>
              <w:marBottom w:val="0"/>
              <w:divBdr>
                <w:top w:val="none" w:sz="0" w:space="0" w:color="auto"/>
                <w:left w:val="none" w:sz="0" w:space="0" w:color="auto"/>
                <w:bottom w:val="none" w:sz="0" w:space="0" w:color="auto"/>
                <w:right w:val="none" w:sz="0" w:space="0" w:color="auto"/>
              </w:divBdr>
            </w:div>
            <w:div w:id="662007285">
              <w:marLeft w:val="0"/>
              <w:marRight w:val="0"/>
              <w:marTop w:val="0"/>
              <w:marBottom w:val="0"/>
              <w:divBdr>
                <w:top w:val="none" w:sz="0" w:space="0" w:color="auto"/>
                <w:left w:val="none" w:sz="0" w:space="0" w:color="auto"/>
                <w:bottom w:val="none" w:sz="0" w:space="0" w:color="auto"/>
                <w:right w:val="none" w:sz="0" w:space="0" w:color="auto"/>
              </w:divBdr>
            </w:div>
            <w:div w:id="1311254086">
              <w:marLeft w:val="0"/>
              <w:marRight w:val="0"/>
              <w:marTop w:val="0"/>
              <w:marBottom w:val="0"/>
              <w:divBdr>
                <w:top w:val="none" w:sz="0" w:space="0" w:color="auto"/>
                <w:left w:val="none" w:sz="0" w:space="0" w:color="auto"/>
                <w:bottom w:val="none" w:sz="0" w:space="0" w:color="auto"/>
                <w:right w:val="none" w:sz="0" w:space="0" w:color="auto"/>
              </w:divBdr>
            </w:div>
            <w:div w:id="2100903792">
              <w:marLeft w:val="0"/>
              <w:marRight w:val="0"/>
              <w:marTop w:val="0"/>
              <w:marBottom w:val="0"/>
              <w:divBdr>
                <w:top w:val="none" w:sz="0" w:space="0" w:color="auto"/>
                <w:left w:val="none" w:sz="0" w:space="0" w:color="auto"/>
                <w:bottom w:val="none" w:sz="0" w:space="0" w:color="auto"/>
                <w:right w:val="none" w:sz="0" w:space="0" w:color="auto"/>
              </w:divBdr>
            </w:div>
          </w:divsChild>
        </w:div>
        <w:div w:id="1675180835">
          <w:marLeft w:val="0"/>
          <w:marRight w:val="0"/>
          <w:marTop w:val="0"/>
          <w:marBottom w:val="0"/>
          <w:divBdr>
            <w:top w:val="none" w:sz="0" w:space="0" w:color="auto"/>
            <w:left w:val="none" w:sz="0" w:space="0" w:color="auto"/>
            <w:bottom w:val="none" w:sz="0" w:space="0" w:color="auto"/>
            <w:right w:val="none" w:sz="0" w:space="0" w:color="auto"/>
          </w:divBdr>
        </w:div>
        <w:div w:id="2041590020">
          <w:marLeft w:val="0"/>
          <w:marRight w:val="0"/>
          <w:marTop w:val="0"/>
          <w:marBottom w:val="0"/>
          <w:divBdr>
            <w:top w:val="none" w:sz="0" w:space="0" w:color="auto"/>
            <w:left w:val="none" w:sz="0" w:space="0" w:color="auto"/>
            <w:bottom w:val="none" w:sz="0" w:space="0" w:color="auto"/>
            <w:right w:val="none" w:sz="0" w:space="0" w:color="auto"/>
          </w:divBdr>
        </w:div>
      </w:divsChild>
    </w:div>
    <w:div w:id="1363436541">
      <w:bodyDiv w:val="1"/>
      <w:marLeft w:val="0"/>
      <w:marRight w:val="0"/>
      <w:marTop w:val="0"/>
      <w:marBottom w:val="0"/>
      <w:divBdr>
        <w:top w:val="none" w:sz="0" w:space="0" w:color="auto"/>
        <w:left w:val="none" w:sz="0" w:space="0" w:color="auto"/>
        <w:bottom w:val="none" w:sz="0" w:space="0" w:color="auto"/>
        <w:right w:val="none" w:sz="0" w:space="0" w:color="auto"/>
      </w:divBdr>
    </w:div>
    <w:div w:id="1475835978">
      <w:bodyDiv w:val="1"/>
      <w:marLeft w:val="0"/>
      <w:marRight w:val="0"/>
      <w:marTop w:val="0"/>
      <w:marBottom w:val="0"/>
      <w:divBdr>
        <w:top w:val="none" w:sz="0" w:space="0" w:color="auto"/>
        <w:left w:val="none" w:sz="0" w:space="0" w:color="auto"/>
        <w:bottom w:val="none" w:sz="0" w:space="0" w:color="auto"/>
        <w:right w:val="none" w:sz="0" w:space="0" w:color="auto"/>
      </w:divBdr>
    </w:div>
    <w:div w:id="1498225920">
      <w:bodyDiv w:val="1"/>
      <w:marLeft w:val="0"/>
      <w:marRight w:val="0"/>
      <w:marTop w:val="0"/>
      <w:marBottom w:val="0"/>
      <w:divBdr>
        <w:top w:val="none" w:sz="0" w:space="0" w:color="auto"/>
        <w:left w:val="none" w:sz="0" w:space="0" w:color="auto"/>
        <w:bottom w:val="none" w:sz="0" w:space="0" w:color="auto"/>
        <w:right w:val="none" w:sz="0" w:space="0" w:color="auto"/>
      </w:divBdr>
      <w:divsChild>
        <w:div w:id="1252659127">
          <w:marLeft w:val="547"/>
          <w:marRight w:val="0"/>
          <w:marTop w:val="0"/>
          <w:marBottom w:val="0"/>
          <w:divBdr>
            <w:top w:val="none" w:sz="0" w:space="0" w:color="auto"/>
            <w:left w:val="none" w:sz="0" w:space="0" w:color="auto"/>
            <w:bottom w:val="none" w:sz="0" w:space="0" w:color="auto"/>
            <w:right w:val="none" w:sz="0" w:space="0" w:color="auto"/>
          </w:divBdr>
        </w:div>
      </w:divsChild>
    </w:div>
    <w:div w:id="1500198249">
      <w:bodyDiv w:val="1"/>
      <w:marLeft w:val="0"/>
      <w:marRight w:val="0"/>
      <w:marTop w:val="0"/>
      <w:marBottom w:val="0"/>
      <w:divBdr>
        <w:top w:val="none" w:sz="0" w:space="0" w:color="auto"/>
        <w:left w:val="none" w:sz="0" w:space="0" w:color="auto"/>
        <w:bottom w:val="none" w:sz="0" w:space="0" w:color="auto"/>
        <w:right w:val="none" w:sz="0" w:space="0" w:color="auto"/>
      </w:divBdr>
    </w:div>
    <w:div w:id="1545630057">
      <w:bodyDiv w:val="1"/>
      <w:marLeft w:val="0"/>
      <w:marRight w:val="0"/>
      <w:marTop w:val="0"/>
      <w:marBottom w:val="0"/>
      <w:divBdr>
        <w:top w:val="none" w:sz="0" w:space="0" w:color="auto"/>
        <w:left w:val="none" w:sz="0" w:space="0" w:color="auto"/>
        <w:bottom w:val="none" w:sz="0" w:space="0" w:color="auto"/>
        <w:right w:val="none" w:sz="0" w:space="0" w:color="auto"/>
      </w:divBdr>
    </w:div>
    <w:div w:id="1551838798">
      <w:bodyDiv w:val="1"/>
      <w:marLeft w:val="0"/>
      <w:marRight w:val="0"/>
      <w:marTop w:val="0"/>
      <w:marBottom w:val="0"/>
      <w:divBdr>
        <w:top w:val="none" w:sz="0" w:space="0" w:color="auto"/>
        <w:left w:val="none" w:sz="0" w:space="0" w:color="auto"/>
        <w:bottom w:val="none" w:sz="0" w:space="0" w:color="auto"/>
        <w:right w:val="none" w:sz="0" w:space="0" w:color="auto"/>
      </w:divBdr>
    </w:div>
    <w:div w:id="1620641179">
      <w:bodyDiv w:val="1"/>
      <w:marLeft w:val="0"/>
      <w:marRight w:val="0"/>
      <w:marTop w:val="0"/>
      <w:marBottom w:val="0"/>
      <w:divBdr>
        <w:top w:val="none" w:sz="0" w:space="0" w:color="auto"/>
        <w:left w:val="none" w:sz="0" w:space="0" w:color="auto"/>
        <w:bottom w:val="none" w:sz="0" w:space="0" w:color="auto"/>
        <w:right w:val="none" w:sz="0" w:space="0" w:color="auto"/>
      </w:divBdr>
    </w:div>
    <w:div w:id="1620985313">
      <w:bodyDiv w:val="1"/>
      <w:marLeft w:val="0"/>
      <w:marRight w:val="0"/>
      <w:marTop w:val="0"/>
      <w:marBottom w:val="0"/>
      <w:divBdr>
        <w:top w:val="none" w:sz="0" w:space="0" w:color="auto"/>
        <w:left w:val="none" w:sz="0" w:space="0" w:color="auto"/>
        <w:bottom w:val="none" w:sz="0" w:space="0" w:color="auto"/>
        <w:right w:val="none" w:sz="0" w:space="0" w:color="auto"/>
      </w:divBdr>
    </w:div>
    <w:div w:id="1639604313">
      <w:bodyDiv w:val="1"/>
      <w:marLeft w:val="0"/>
      <w:marRight w:val="0"/>
      <w:marTop w:val="0"/>
      <w:marBottom w:val="0"/>
      <w:divBdr>
        <w:top w:val="none" w:sz="0" w:space="0" w:color="auto"/>
        <w:left w:val="none" w:sz="0" w:space="0" w:color="auto"/>
        <w:bottom w:val="none" w:sz="0" w:space="0" w:color="auto"/>
        <w:right w:val="none" w:sz="0" w:space="0" w:color="auto"/>
      </w:divBdr>
    </w:div>
    <w:div w:id="1723216372">
      <w:bodyDiv w:val="1"/>
      <w:marLeft w:val="0"/>
      <w:marRight w:val="0"/>
      <w:marTop w:val="0"/>
      <w:marBottom w:val="0"/>
      <w:divBdr>
        <w:top w:val="none" w:sz="0" w:space="0" w:color="auto"/>
        <w:left w:val="none" w:sz="0" w:space="0" w:color="auto"/>
        <w:bottom w:val="none" w:sz="0" w:space="0" w:color="auto"/>
        <w:right w:val="none" w:sz="0" w:space="0" w:color="auto"/>
      </w:divBdr>
    </w:div>
    <w:div w:id="1837720350">
      <w:bodyDiv w:val="1"/>
      <w:marLeft w:val="0"/>
      <w:marRight w:val="0"/>
      <w:marTop w:val="0"/>
      <w:marBottom w:val="0"/>
      <w:divBdr>
        <w:top w:val="none" w:sz="0" w:space="0" w:color="auto"/>
        <w:left w:val="none" w:sz="0" w:space="0" w:color="auto"/>
        <w:bottom w:val="none" w:sz="0" w:space="0" w:color="auto"/>
        <w:right w:val="none" w:sz="0" w:space="0" w:color="auto"/>
      </w:divBdr>
    </w:div>
    <w:div w:id="1843467724">
      <w:bodyDiv w:val="1"/>
      <w:marLeft w:val="0"/>
      <w:marRight w:val="0"/>
      <w:marTop w:val="0"/>
      <w:marBottom w:val="0"/>
      <w:divBdr>
        <w:top w:val="none" w:sz="0" w:space="0" w:color="auto"/>
        <w:left w:val="none" w:sz="0" w:space="0" w:color="auto"/>
        <w:bottom w:val="none" w:sz="0" w:space="0" w:color="auto"/>
        <w:right w:val="none" w:sz="0" w:space="0" w:color="auto"/>
      </w:divBdr>
      <w:divsChild>
        <w:div w:id="1402169721">
          <w:marLeft w:val="547"/>
          <w:marRight w:val="0"/>
          <w:marTop w:val="0"/>
          <w:marBottom w:val="0"/>
          <w:divBdr>
            <w:top w:val="none" w:sz="0" w:space="0" w:color="auto"/>
            <w:left w:val="none" w:sz="0" w:space="0" w:color="auto"/>
            <w:bottom w:val="none" w:sz="0" w:space="0" w:color="auto"/>
            <w:right w:val="none" w:sz="0" w:space="0" w:color="auto"/>
          </w:divBdr>
        </w:div>
      </w:divsChild>
    </w:div>
    <w:div w:id="1853258721">
      <w:bodyDiv w:val="1"/>
      <w:marLeft w:val="0"/>
      <w:marRight w:val="0"/>
      <w:marTop w:val="0"/>
      <w:marBottom w:val="0"/>
      <w:divBdr>
        <w:top w:val="none" w:sz="0" w:space="0" w:color="auto"/>
        <w:left w:val="none" w:sz="0" w:space="0" w:color="auto"/>
        <w:bottom w:val="none" w:sz="0" w:space="0" w:color="auto"/>
        <w:right w:val="none" w:sz="0" w:space="0" w:color="auto"/>
      </w:divBdr>
    </w:div>
    <w:div w:id="1930388762">
      <w:bodyDiv w:val="1"/>
      <w:marLeft w:val="0"/>
      <w:marRight w:val="0"/>
      <w:marTop w:val="0"/>
      <w:marBottom w:val="0"/>
      <w:divBdr>
        <w:top w:val="none" w:sz="0" w:space="0" w:color="auto"/>
        <w:left w:val="none" w:sz="0" w:space="0" w:color="auto"/>
        <w:bottom w:val="none" w:sz="0" w:space="0" w:color="auto"/>
        <w:right w:val="none" w:sz="0" w:space="0" w:color="auto"/>
      </w:divBdr>
    </w:div>
    <w:div w:id="1936983818">
      <w:bodyDiv w:val="1"/>
      <w:marLeft w:val="0"/>
      <w:marRight w:val="0"/>
      <w:marTop w:val="0"/>
      <w:marBottom w:val="0"/>
      <w:divBdr>
        <w:top w:val="none" w:sz="0" w:space="0" w:color="auto"/>
        <w:left w:val="none" w:sz="0" w:space="0" w:color="auto"/>
        <w:bottom w:val="none" w:sz="0" w:space="0" w:color="auto"/>
        <w:right w:val="none" w:sz="0" w:space="0" w:color="auto"/>
      </w:divBdr>
    </w:div>
    <w:div w:id="1984311801">
      <w:bodyDiv w:val="1"/>
      <w:marLeft w:val="0"/>
      <w:marRight w:val="0"/>
      <w:marTop w:val="0"/>
      <w:marBottom w:val="0"/>
      <w:divBdr>
        <w:top w:val="none" w:sz="0" w:space="0" w:color="auto"/>
        <w:left w:val="none" w:sz="0" w:space="0" w:color="auto"/>
        <w:bottom w:val="none" w:sz="0" w:space="0" w:color="auto"/>
        <w:right w:val="none" w:sz="0" w:space="0" w:color="auto"/>
      </w:divBdr>
    </w:div>
    <w:div w:id="1987002164">
      <w:bodyDiv w:val="1"/>
      <w:marLeft w:val="0"/>
      <w:marRight w:val="0"/>
      <w:marTop w:val="0"/>
      <w:marBottom w:val="0"/>
      <w:divBdr>
        <w:top w:val="none" w:sz="0" w:space="0" w:color="auto"/>
        <w:left w:val="none" w:sz="0" w:space="0" w:color="auto"/>
        <w:bottom w:val="none" w:sz="0" w:space="0" w:color="auto"/>
        <w:right w:val="none" w:sz="0" w:space="0" w:color="auto"/>
      </w:divBdr>
      <w:divsChild>
        <w:div w:id="1215966598">
          <w:marLeft w:val="0"/>
          <w:marRight w:val="0"/>
          <w:marTop w:val="0"/>
          <w:marBottom w:val="0"/>
          <w:divBdr>
            <w:top w:val="none" w:sz="0" w:space="0" w:color="auto"/>
            <w:left w:val="none" w:sz="0" w:space="0" w:color="auto"/>
            <w:bottom w:val="none" w:sz="0" w:space="0" w:color="auto"/>
            <w:right w:val="none" w:sz="0" w:space="0" w:color="auto"/>
          </w:divBdr>
          <w:divsChild>
            <w:div w:id="1288392631">
              <w:marLeft w:val="0"/>
              <w:marRight w:val="0"/>
              <w:marTop w:val="0"/>
              <w:marBottom w:val="0"/>
              <w:divBdr>
                <w:top w:val="none" w:sz="0" w:space="0" w:color="auto"/>
                <w:left w:val="none" w:sz="0" w:space="0" w:color="auto"/>
                <w:bottom w:val="none" w:sz="0" w:space="0" w:color="auto"/>
                <w:right w:val="none" w:sz="0" w:space="0" w:color="auto"/>
              </w:divBdr>
              <w:divsChild>
                <w:div w:id="13220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0856">
      <w:bodyDiv w:val="1"/>
      <w:marLeft w:val="0"/>
      <w:marRight w:val="0"/>
      <w:marTop w:val="0"/>
      <w:marBottom w:val="0"/>
      <w:divBdr>
        <w:top w:val="none" w:sz="0" w:space="0" w:color="auto"/>
        <w:left w:val="none" w:sz="0" w:space="0" w:color="auto"/>
        <w:bottom w:val="none" w:sz="0" w:space="0" w:color="auto"/>
        <w:right w:val="none" w:sz="0" w:space="0" w:color="auto"/>
      </w:divBdr>
    </w:div>
    <w:div w:id="2088110201">
      <w:bodyDiv w:val="1"/>
      <w:marLeft w:val="0"/>
      <w:marRight w:val="0"/>
      <w:marTop w:val="0"/>
      <w:marBottom w:val="0"/>
      <w:divBdr>
        <w:top w:val="none" w:sz="0" w:space="0" w:color="auto"/>
        <w:left w:val="none" w:sz="0" w:space="0" w:color="auto"/>
        <w:bottom w:val="none" w:sz="0" w:space="0" w:color="auto"/>
        <w:right w:val="none" w:sz="0" w:space="0" w:color="auto"/>
      </w:divBdr>
      <w:divsChild>
        <w:div w:id="887492208">
          <w:marLeft w:val="0"/>
          <w:marRight w:val="0"/>
          <w:marTop w:val="0"/>
          <w:marBottom w:val="0"/>
          <w:divBdr>
            <w:top w:val="none" w:sz="0" w:space="0" w:color="auto"/>
            <w:left w:val="none" w:sz="0" w:space="0" w:color="auto"/>
            <w:bottom w:val="none" w:sz="0" w:space="0" w:color="auto"/>
            <w:right w:val="none" w:sz="0" w:space="0" w:color="auto"/>
          </w:divBdr>
        </w:div>
        <w:div w:id="1301036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diagramData" Target="diagrams/data1.xml"/><Relationship Id="rId42" Type="http://schemas.openxmlformats.org/officeDocument/2006/relationships/image" Target="media/image16.png"/><Relationship Id="rId47" Type="http://schemas.openxmlformats.org/officeDocument/2006/relationships/hyperlink" Target="https://en.wikipedia.org/wiki/Voltage" TargetMode="External"/><Relationship Id="rId63" Type="http://schemas.openxmlformats.org/officeDocument/2006/relationships/hyperlink" Target="http://docs.cpuc.ca.gov/PublishedDocs/Published/" TargetMode="External"/><Relationship Id="rId68" Type="http://schemas.openxmlformats.org/officeDocument/2006/relationships/image" Target="media/image17.jpg"/><Relationship Id="rId84" Type="http://schemas.openxmlformats.org/officeDocument/2006/relationships/image" Target="media/image30.png"/><Relationship Id="rId89" Type="http://schemas.openxmlformats.org/officeDocument/2006/relationships/header" Target="header9.xml"/><Relationship Id="rId16" Type="http://schemas.openxmlformats.org/officeDocument/2006/relationships/hyperlink" Target="file:///K:\Surprise%20Valley%20EC\00%20PROJECTS\SV19-007%20Wildfire%20Mitigation%20Plan%20Development\30%20DESIGN\SVEC_WMP_DRAFT_02182020_VD_PostSVEC_Review.docx" TargetMode="External"/><Relationship Id="rId11" Type="http://schemas.openxmlformats.org/officeDocument/2006/relationships/footer" Target="footer1.xml"/><Relationship Id="rId32" Type="http://schemas.openxmlformats.org/officeDocument/2006/relationships/image" Target="media/image6.jpeg"/><Relationship Id="rId37" Type="http://schemas.openxmlformats.org/officeDocument/2006/relationships/image" Target="media/image11.jpeg"/><Relationship Id="rId53" Type="http://schemas.openxmlformats.org/officeDocument/2006/relationships/hyperlink" Target="https://en.wikipedia.org/wiki/Telecommunications" TargetMode="External"/><Relationship Id="rId58" Type="http://schemas.openxmlformats.org/officeDocument/2006/relationships/hyperlink" Target="https://en.wikipedia.org/wiki/Customer" TargetMode="External"/><Relationship Id="rId74" Type="http://schemas.openxmlformats.org/officeDocument/2006/relationships/image" Target="media/image21.png"/><Relationship Id="rId79" Type="http://schemas.openxmlformats.org/officeDocument/2006/relationships/image" Target="media/image26.png"/><Relationship Id="rId5" Type="http://schemas.openxmlformats.org/officeDocument/2006/relationships/webSettings" Target="webSettings.xml"/><Relationship Id="rId90" Type="http://schemas.openxmlformats.org/officeDocument/2006/relationships/header" Target="header10.xml"/><Relationship Id="rId22" Type="http://schemas.openxmlformats.org/officeDocument/2006/relationships/diagramLayout" Target="diagrams/layout1.xml"/><Relationship Id="rId27" Type="http://schemas.openxmlformats.org/officeDocument/2006/relationships/diagramLayout" Target="diagrams/layout2.xml"/><Relationship Id="rId43" Type="http://schemas.openxmlformats.org/officeDocument/2006/relationships/hyperlink" Target="http://www.surprisevalleyelectric.org" TargetMode="External"/><Relationship Id="rId48" Type="http://schemas.openxmlformats.org/officeDocument/2006/relationships/hyperlink" Target="https://en.wikipedia.org/wiki/Transformer" TargetMode="External"/><Relationship Id="rId64" Type="http://schemas.openxmlformats.org/officeDocument/2006/relationships/hyperlink" Target="http://docs.cpuc.ca.gov/PublishedDocs/Published/" TargetMode="External"/><Relationship Id="rId69" Type="http://schemas.openxmlformats.org/officeDocument/2006/relationships/image" Target="media/image18.gif"/><Relationship Id="rId8" Type="http://schemas.openxmlformats.org/officeDocument/2006/relationships/image" Target="media/image1.jpg"/><Relationship Id="rId51" Type="http://schemas.openxmlformats.org/officeDocument/2006/relationships/hyperlink" Target="https://en.wikipedia.org/wiki/Electricity" TargetMode="External"/><Relationship Id="rId72" Type="http://schemas.openxmlformats.org/officeDocument/2006/relationships/image" Target="media/image19.png"/><Relationship Id="rId80" Type="http://schemas.openxmlformats.org/officeDocument/2006/relationships/image" Target="media/image27.png"/><Relationship Id="rId85" Type="http://schemas.openxmlformats.org/officeDocument/2006/relationships/image" Target="media/image31.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K:\Surprise%20Valley%20EC\00%20PROJECTS\SV19-007%20Wildfire%20Mitigation%20Plan%20Development\30%20DESIGN\SVEC_WMP_DRAFT_02182020_VD_PostSVEC_Review.docx" TargetMode="External"/><Relationship Id="rId17" Type="http://schemas.openxmlformats.org/officeDocument/2006/relationships/header" Target="header2.xml"/><Relationship Id="rId25" Type="http://schemas.microsoft.com/office/2007/relationships/diagramDrawing" Target="diagrams/drawing1.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s://en.wikipedia.org/wiki/Electric_power_distribution" TargetMode="External"/><Relationship Id="rId59" Type="http://schemas.openxmlformats.org/officeDocument/2006/relationships/header" Target="header3.xml"/><Relationship Id="rId67" Type="http://schemas.openxmlformats.org/officeDocument/2006/relationships/header" Target="header4.xml"/><Relationship Id="rId20" Type="http://schemas.openxmlformats.org/officeDocument/2006/relationships/image" Target="media/image4.png"/><Relationship Id="rId41" Type="http://schemas.openxmlformats.org/officeDocument/2006/relationships/image" Target="media/image15.png"/><Relationship Id="rId54" Type="http://schemas.openxmlformats.org/officeDocument/2006/relationships/hyperlink" Target="https://en.wikipedia.org/wiki/Profit_(accounting)" TargetMode="External"/><Relationship Id="rId62" Type="http://schemas.openxmlformats.org/officeDocument/2006/relationships/hyperlink" Target="http://docs.cpuc.ca.gov/PublishedDocs/Published/" TargetMode="External"/><Relationship Id="rId70" Type="http://schemas.openxmlformats.org/officeDocument/2006/relationships/header" Target="header5.xml"/><Relationship Id="rId75" Type="http://schemas.openxmlformats.org/officeDocument/2006/relationships/image" Target="media/image22.png"/><Relationship Id="rId83" Type="http://schemas.openxmlformats.org/officeDocument/2006/relationships/image" Target="media/image29.png"/><Relationship Id="rId88" Type="http://schemas.openxmlformats.org/officeDocument/2006/relationships/header" Target="header8.xml"/><Relationship Id="rId9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K:\Surprise%20Valley%20EC\00%20PROJECTS\SV19-007%20Wildfire%20Mitigation%20Plan%20Development\30%20DESIGN\SVEC_WMP_DRAFT_02182020_VD_PostSVEC_Review.docx"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image" Target="media/image10.png"/><Relationship Id="rId49" Type="http://schemas.openxmlformats.org/officeDocument/2006/relationships/hyperlink" Target="https://en.wikipedia.org/wiki/Cooperative" TargetMode="External"/><Relationship Id="rId57" Type="http://schemas.openxmlformats.org/officeDocument/2006/relationships/hyperlink" Target="https://en.wikipedia.org/wiki/Investment" TargetMode="External"/><Relationship Id="rId10" Type="http://schemas.openxmlformats.org/officeDocument/2006/relationships/header" Target="header1.xml"/><Relationship Id="rId31" Type="http://schemas.openxmlformats.org/officeDocument/2006/relationships/image" Target="media/image5.PNG"/><Relationship Id="rId44" Type="http://schemas.openxmlformats.org/officeDocument/2006/relationships/hyperlink" Target="https://en.wikipedia.org/wiki/Electricity_generation" TargetMode="External"/><Relationship Id="rId52" Type="http://schemas.openxmlformats.org/officeDocument/2006/relationships/hyperlink" Target="https://en.wikipedia.org/wiki/Water" TargetMode="External"/><Relationship Id="rId60" Type="http://schemas.openxmlformats.org/officeDocument/2006/relationships/hyperlink" Target="https://ia.cpuc.ca.gov/firemap/" TargetMode="External"/><Relationship Id="rId65" Type="http://schemas.openxmlformats.org/officeDocument/2006/relationships/hyperlink" Target="http://docs.cpuc.ca.gov/PublishedDocs/Published/" TargetMode="External"/><Relationship Id="rId73" Type="http://schemas.openxmlformats.org/officeDocument/2006/relationships/image" Target="media/image20.png"/><Relationship Id="rId78" Type="http://schemas.openxmlformats.org/officeDocument/2006/relationships/image" Target="media/image25.png"/><Relationship Id="rId81" Type="http://schemas.openxmlformats.org/officeDocument/2006/relationships/header" Target="header7.xml"/><Relationship Id="rId86"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file:///K:\Surprise%20Valley%20EC\00%20PROJECTS\SV19-007%20Wildfire%20Mitigation%20Plan%20Development\30%20DESIGN\SVEC_WMP_DRAFT_02182020_VD_PostSVEC_Review.docx" TargetMode="External"/><Relationship Id="rId18" Type="http://schemas.openxmlformats.org/officeDocument/2006/relationships/footer" Target="footer2.xml"/><Relationship Id="rId39" Type="http://schemas.openxmlformats.org/officeDocument/2006/relationships/image" Target="media/image13.jpeg"/><Relationship Id="rId34" Type="http://schemas.openxmlformats.org/officeDocument/2006/relationships/image" Target="media/image8.png"/><Relationship Id="rId50" Type="http://schemas.openxmlformats.org/officeDocument/2006/relationships/hyperlink" Target="https://en.wikipedia.org/wiki/Public_utility" TargetMode="External"/><Relationship Id="rId55" Type="http://schemas.openxmlformats.org/officeDocument/2006/relationships/hyperlink" Target="https://en.wikipedia.org/wiki/Infrastructure" TargetMode="External"/><Relationship Id="rId76"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header" Target="header6.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diagramColors" Target="diagrams/colors2.xml"/><Relationship Id="rId24" Type="http://schemas.openxmlformats.org/officeDocument/2006/relationships/diagramColors" Target="diagrams/colors1.xml"/><Relationship Id="rId40" Type="http://schemas.openxmlformats.org/officeDocument/2006/relationships/image" Target="media/image14.jpeg"/><Relationship Id="rId45" Type="http://schemas.openxmlformats.org/officeDocument/2006/relationships/hyperlink" Target="https://en.wikipedia.org/wiki/Electric_power_transmission" TargetMode="External"/><Relationship Id="rId66" Type="http://schemas.openxmlformats.org/officeDocument/2006/relationships/hyperlink" Target="http://cdfdata.fire.ca.gov/pub/fireplan/fpupload/" TargetMode="External"/><Relationship Id="rId87" Type="http://schemas.openxmlformats.org/officeDocument/2006/relationships/image" Target="media/image33.png"/><Relationship Id="rId61" Type="http://schemas.openxmlformats.org/officeDocument/2006/relationships/hyperlink" Target="http://leginfo.legislature.ca.gov/faces/codes_displaySection.xhtml?lawCode=PUC&amp;sectionNum=8387" TargetMode="External"/><Relationship Id="rId82" Type="http://schemas.openxmlformats.org/officeDocument/2006/relationships/image" Target="media/image28.png"/><Relationship Id="rId19" Type="http://schemas.openxmlformats.org/officeDocument/2006/relationships/image" Target="media/image3.jpg"/><Relationship Id="rId14" Type="http://schemas.openxmlformats.org/officeDocument/2006/relationships/hyperlink" Target="file:///K:\Surprise%20Valley%20EC\00%20PROJECTS\SV19-007%20Wildfire%20Mitigation%20Plan%20Development\30%20DESIGN\SVEC_WMP_DRAFT_02182020_VD_PostSVEC_Review.docx" TargetMode="External"/><Relationship Id="rId30" Type="http://schemas.microsoft.com/office/2007/relationships/diagramDrawing" Target="diagrams/drawing2.xml"/><Relationship Id="rId35" Type="http://schemas.openxmlformats.org/officeDocument/2006/relationships/image" Target="media/image9.png"/><Relationship Id="rId56" Type="http://schemas.openxmlformats.org/officeDocument/2006/relationships/hyperlink" Target="https://en.wikipedia.org/wiki/Dividend" TargetMode="External"/><Relationship Id="rId77" Type="http://schemas.openxmlformats.org/officeDocument/2006/relationships/image" Target="media/image24.png"/></Relationships>
</file>

<file path=word/_rels/footnotes.xml.rels><?xml version="1.0" encoding="UTF-8" standalone="yes"?>
<Relationships xmlns="http://schemas.openxmlformats.org/package/2006/relationships"><Relationship Id="rId8" Type="http://schemas.openxmlformats.org/officeDocument/2006/relationships/hyperlink" Target="https://w1.weather.gov/glossary/index.php?word=Red%2520Flag%2520Warning" TargetMode="External"/><Relationship Id="rId3" Type="http://schemas.openxmlformats.org/officeDocument/2006/relationships/hyperlink" Target="https://bofdata.fire.ca.gov/projects-and-programs/state-responsibility-area-viewer/" TargetMode="External"/><Relationship Id="rId7" Type="http://schemas.openxmlformats.org/officeDocument/2006/relationships/hyperlink" Target="http://www.cpuc.ca.gov/FireThreatMaps/" TargetMode="External"/><Relationship Id="rId2" Type="http://schemas.openxmlformats.org/officeDocument/2006/relationships/hyperlink" Target="https://www.fire.ca.gov/programs/communications/red-flag-warnings-fire-weather-watches/" TargetMode="External"/><Relationship Id="rId1" Type="http://schemas.openxmlformats.org/officeDocument/2006/relationships/hyperlink" Target="https://www.drought.gov/drought/states/california" TargetMode="External"/><Relationship Id="rId6" Type="http://schemas.openxmlformats.org/officeDocument/2006/relationships/hyperlink" Target="http://www.fire.ca.gov/fire_protection/downloads/siege/2007/Overview_Glossary.pdf" TargetMode="External"/><Relationship Id="rId5" Type="http://schemas.openxmlformats.org/officeDocument/2006/relationships/hyperlink" Target="https://rivcoready.org/Have-a-Plan/Evacuations" TargetMode="External"/><Relationship Id="rId4" Type="http://schemas.openxmlformats.org/officeDocument/2006/relationships/hyperlink" Target="http://leginfo.legislature.ca.gov/faces/codes_displaySection.xhtml?lawCode=PRC&amp;sectionNum=4291." TargetMode="External"/><Relationship Id="rId9" Type="http://schemas.openxmlformats.org/officeDocument/2006/relationships/hyperlink" Target="https://www.britannica.com/science/wildfire" TargetMode="Externa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3F320D-912A-45D6-99C3-0A52ACFA8502}" type="doc">
      <dgm:prSet loTypeId="urn:microsoft.com/office/officeart/2005/8/layout/cycle3" loCatId="cycle" qsTypeId="urn:microsoft.com/office/officeart/2005/8/quickstyle/simple3" qsCatId="simple" csTypeId="urn:microsoft.com/office/officeart/2005/8/colors/accent1_3" csCatId="accent1" phldr="1"/>
      <dgm:spPr/>
      <dgm:t>
        <a:bodyPr/>
        <a:lstStyle/>
        <a:p>
          <a:endParaRPr lang="en-US"/>
        </a:p>
      </dgm:t>
    </dgm:pt>
    <dgm:pt modelId="{64C95B49-37CB-4EBE-B4F0-876CBC83C5D4}">
      <dgm:prSet phldrT="[Text]" custT="1"/>
      <dgm:spPr>
        <a:solidFill>
          <a:schemeClr val="bg2">
            <a:lumMod val="90000"/>
          </a:schemeClr>
        </a:solidFill>
        <a:ln>
          <a:solidFill>
            <a:schemeClr val="bg2">
              <a:lumMod val="90000"/>
            </a:schemeClr>
          </a:solidFill>
        </a:ln>
      </dgm:spPr>
      <dgm:t>
        <a:bodyPr/>
        <a:lstStyle/>
        <a:p>
          <a:pPr algn="ctr"/>
          <a:r>
            <a:rPr lang="en-US" sz="1600" b="1">
              <a:latin typeface="Microsoft Sans Serif" panose="020B0604020202020204" pitchFamily="34" charset="0"/>
              <a:cs typeface="Microsoft Sans Serif" panose="020B0604020202020204" pitchFamily="34" charset="0"/>
            </a:rPr>
            <a:t>1.Risk Identification</a:t>
          </a:r>
        </a:p>
      </dgm:t>
    </dgm:pt>
    <dgm:pt modelId="{6DD10EC1-7822-41C3-8E75-22610159227C}" type="parTrans" cxnId="{84F33C83-E8E3-460C-97E9-5A6A47FFE98B}">
      <dgm:prSet/>
      <dgm:spPr/>
      <dgm:t>
        <a:bodyPr/>
        <a:lstStyle/>
        <a:p>
          <a:pPr algn="ctr"/>
          <a:endParaRPr lang="en-US"/>
        </a:p>
      </dgm:t>
    </dgm:pt>
    <dgm:pt modelId="{9BB91729-7001-4668-9698-8284E6A5A3EC}" type="sibTrans" cxnId="{84F33C83-E8E3-460C-97E9-5A6A47FFE98B}">
      <dgm:prSet/>
      <dgm:spPr/>
      <dgm:t>
        <a:bodyPr/>
        <a:lstStyle/>
        <a:p>
          <a:pPr algn="ctr"/>
          <a:endParaRPr lang="en-US"/>
        </a:p>
      </dgm:t>
    </dgm:pt>
    <dgm:pt modelId="{FD5927DB-E70D-4796-8B68-87F1CF090C1B}">
      <dgm:prSet phldrT="[Text]" custT="1"/>
      <dgm:spPr>
        <a:solidFill>
          <a:schemeClr val="accent1">
            <a:lumMod val="40000"/>
            <a:lumOff val="60000"/>
          </a:schemeClr>
        </a:solidFill>
        <a:ln>
          <a:solidFill>
            <a:schemeClr val="accent1">
              <a:lumMod val="40000"/>
              <a:lumOff val="60000"/>
            </a:schemeClr>
          </a:solidFill>
        </a:ln>
      </dgm:spPr>
      <dgm:t>
        <a:bodyPr/>
        <a:lstStyle/>
        <a:p>
          <a:pPr algn="ctr"/>
          <a:r>
            <a:rPr lang="en-US" sz="1600" b="1">
              <a:latin typeface="Microsoft Sans Serif" panose="020B0604020202020204" pitchFamily="34" charset="0"/>
              <a:cs typeface="Microsoft Sans Serif" panose="020B0604020202020204" pitchFamily="34" charset="0"/>
            </a:rPr>
            <a:t>2. Risk Assessment</a:t>
          </a:r>
        </a:p>
      </dgm:t>
    </dgm:pt>
    <dgm:pt modelId="{CF62DA69-EDEA-4CEE-AC09-AE7D208F777B}" type="parTrans" cxnId="{32A124F8-A75A-4DA7-AA9F-9E82409F9423}">
      <dgm:prSet/>
      <dgm:spPr/>
      <dgm:t>
        <a:bodyPr/>
        <a:lstStyle/>
        <a:p>
          <a:pPr algn="ctr"/>
          <a:endParaRPr lang="en-US"/>
        </a:p>
      </dgm:t>
    </dgm:pt>
    <dgm:pt modelId="{AD413012-0C89-4B11-840F-793D6AF55A21}" type="sibTrans" cxnId="{32A124F8-A75A-4DA7-AA9F-9E82409F9423}">
      <dgm:prSet/>
      <dgm:spPr/>
      <dgm:t>
        <a:bodyPr/>
        <a:lstStyle/>
        <a:p>
          <a:pPr algn="ctr"/>
          <a:endParaRPr lang="en-US"/>
        </a:p>
      </dgm:t>
    </dgm:pt>
    <dgm:pt modelId="{F9A97087-9FE4-4DAF-87E7-7C781CDDC3B2}">
      <dgm:prSet phldrT="[Text]" custT="1"/>
      <dgm:spPr>
        <a:solidFill>
          <a:schemeClr val="accent4">
            <a:lumMod val="60000"/>
            <a:lumOff val="40000"/>
          </a:schemeClr>
        </a:solidFill>
        <a:ln>
          <a:solidFill>
            <a:schemeClr val="accent4">
              <a:lumMod val="60000"/>
              <a:lumOff val="40000"/>
            </a:schemeClr>
          </a:solidFill>
        </a:ln>
      </dgm:spPr>
      <dgm:t>
        <a:bodyPr/>
        <a:lstStyle/>
        <a:p>
          <a:pPr algn="ctr"/>
          <a:r>
            <a:rPr lang="en-US" sz="1600" b="1">
              <a:latin typeface="Microsoft Sans Serif" panose="020B0604020202020204" pitchFamily="34" charset="0"/>
              <a:cs typeface="Microsoft Sans Serif" panose="020B0604020202020204" pitchFamily="34" charset="0"/>
            </a:rPr>
            <a:t>3.Response and Control</a:t>
          </a:r>
        </a:p>
      </dgm:t>
    </dgm:pt>
    <dgm:pt modelId="{7446308A-880B-4F45-80F6-103E31719670}" type="parTrans" cxnId="{DD7B2E35-63CB-407A-B45A-60E518FF1FC2}">
      <dgm:prSet/>
      <dgm:spPr/>
      <dgm:t>
        <a:bodyPr/>
        <a:lstStyle/>
        <a:p>
          <a:pPr algn="ctr"/>
          <a:endParaRPr lang="en-US"/>
        </a:p>
      </dgm:t>
    </dgm:pt>
    <dgm:pt modelId="{79FDCDC0-C1F6-4773-A649-C9C21B5897BE}" type="sibTrans" cxnId="{DD7B2E35-63CB-407A-B45A-60E518FF1FC2}">
      <dgm:prSet/>
      <dgm:spPr/>
      <dgm:t>
        <a:bodyPr/>
        <a:lstStyle/>
        <a:p>
          <a:pPr algn="ctr"/>
          <a:endParaRPr lang="en-US"/>
        </a:p>
      </dgm:t>
    </dgm:pt>
    <dgm:pt modelId="{53729605-A113-4F7E-9A52-543CB53E29B7}">
      <dgm:prSet phldrT="[Text]" custT="1"/>
      <dgm:spPr>
        <a:solidFill>
          <a:schemeClr val="accent2">
            <a:lumMod val="40000"/>
            <a:lumOff val="60000"/>
          </a:schemeClr>
        </a:solidFill>
        <a:ln>
          <a:solidFill>
            <a:schemeClr val="accent2">
              <a:lumMod val="40000"/>
              <a:lumOff val="60000"/>
            </a:schemeClr>
          </a:solidFill>
        </a:ln>
      </dgm:spPr>
      <dgm:t>
        <a:bodyPr/>
        <a:lstStyle/>
        <a:p>
          <a:pPr algn="ctr"/>
          <a:r>
            <a:rPr lang="en-US" sz="1600" b="1">
              <a:latin typeface="Microsoft Sans Serif" panose="020B0604020202020204" pitchFamily="34" charset="0"/>
              <a:cs typeface="Microsoft Sans Serif" panose="020B0604020202020204" pitchFamily="34" charset="0"/>
            </a:rPr>
            <a:t>4. Risk Monitoring</a:t>
          </a:r>
        </a:p>
      </dgm:t>
    </dgm:pt>
    <dgm:pt modelId="{AA0BA796-3B33-47D8-AC5E-D21468ED2A75}" type="parTrans" cxnId="{7EEAA2AB-17D0-4FCD-B205-25B677A3FB0C}">
      <dgm:prSet/>
      <dgm:spPr/>
      <dgm:t>
        <a:bodyPr/>
        <a:lstStyle/>
        <a:p>
          <a:pPr algn="ctr"/>
          <a:endParaRPr lang="en-US"/>
        </a:p>
      </dgm:t>
    </dgm:pt>
    <dgm:pt modelId="{7330B29B-7CE6-462A-B94D-CEAC4980FDFC}" type="sibTrans" cxnId="{7EEAA2AB-17D0-4FCD-B205-25B677A3FB0C}">
      <dgm:prSet/>
      <dgm:spPr/>
      <dgm:t>
        <a:bodyPr/>
        <a:lstStyle/>
        <a:p>
          <a:pPr algn="ctr"/>
          <a:endParaRPr lang="en-US"/>
        </a:p>
      </dgm:t>
    </dgm:pt>
    <dgm:pt modelId="{3D4846F9-6028-461E-A912-B8ECE755C0BE}">
      <dgm:prSet phldrT="[Text]" custT="1"/>
      <dgm:spPr>
        <a:solidFill>
          <a:schemeClr val="accent6">
            <a:lumMod val="40000"/>
            <a:lumOff val="60000"/>
          </a:schemeClr>
        </a:solidFill>
        <a:ln>
          <a:solidFill>
            <a:schemeClr val="accent6">
              <a:lumMod val="40000"/>
              <a:lumOff val="60000"/>
            </a:schemeClr>
          </a:solidFill>
        </a:ln>
      </dgm:spPr>
      <dgm:t>
        <a:bodyPr/>
        <a:lstStyle/>
        <a:p>
          <a:pPr algn="ctr"/>
          <a:r>
            <a:rPr lang="en-US" sz="1600" b="1">
              <a:latin typeface="Microsoft Sans Serif" panose="020B0604020202020204" pitchFamily="34" charset="0"/>
              <a:cs typeface="Microsoft Sans Serif" panose="020B0604020202020204" pitchFamily="34" charset="0"/>
            </a:rPr>
            <a:t>5. Risk Reporting </a:t>
          </a:r>
        </a:p>
      </dgm:t>
    </dgm:pt>
    <dgm:pt modelId="{E7D4F2F9-1AB1-4F99-8EF9-A98E37AB1D0F}" type="parTrans" cxnId="{8945C4BF-69D5-4D42-8560-FD3E1448B02B}">
      <dgm:prSet/>
      <dgm:spPr/>
      <dgm:t>
        <a:bodyPr/>
        <a:lstStyle/>
        <a:p>
          <a:pPr algn="ctr"/>
          <a:endParaRPr lang="en-US"/>
        </a:p>
      </dgm:t>
    </dgm:pt>
    <dgm:pt modelId="{23FD35EA-0FE2-49B5-8FDD-3953EB84A07B}" type="sibTrans" cxnId="{8945C4BF-69D5-4D42-8560-FD3E1448B02B}">
      <dgm:prSet/>
      <dgm:spPr/>
      <dgm:t>
        <a:bodyPr/>
        <a:lstStyle/>
        <a:p>
          <a:pPr algn="ctr"/>
          <a:endParaRPr lang="en-US"/>
        </a:p>
      </dgm:t>
    </dgm:pt>
    <dgm:pt modelId="{0B8FA7B9-0AF0-42B2-87B3-65B371D791B1}" type="pres">
      <dgm:prSet presAssocID="{623F320D-912A-45D6-99C3-0A52ACFA8502}" presName="Name0" presStyleCnt="0">
        <dgm:presLayoutVars>
          <dgm:dir/>
          <dgm:resizeHandles val="exact"/>
        </dgm:presLayoutVars>
      </dgm:prSet>
      <dgm:spPr/>
    </dgm:pt>
    <dgm:pt modelId="{9DB2A33E-E1D2-4AA7-87C6-EA1E6F29F7E8}" type="pres">
      <dgm:prSet presAssocID="{623F320D-912A-45D6-99C3-0A52ACFA8502}" presName="cycle" presStyleCnt="0"/>
      <dgm:spPr/>
    </dgm:pt>
    <dgm:pt modelId="{063D9437-F21A-4B1B-B35E-DA6149B19714}" type="pres">
      <dgm:prSet presAssocID="{64C95B49-37CB-4EBE-B4F0-876CBC83C5D4}" presName="nodeFirstNode" presStyleLbl="node1" presStyleIdx="0" presStyleCnt="5" custRadScaleRad="100875" custRadScaleInc="-12414">
        <dgm:presLayoutVars>
          <dgm:bulletEnabled val="1"/>
        </dgm:presLayoutVars>
      </dgm:prSet>
      <dgm:spPr/>
    </dgm:pt>
    <dgm:pt modelId="{357D5DBD-D8FE-47A5-9C63-DC2BF4909AA1}" type="pres">
      <dgm:prSet presAssocID="{9BB91729-7001-4668-9698-8284E6A5A3EC}" presName="sibTransFirstNode" presStyleLbl="bgShp" presStyleIdx="0" presStyleCnt="1"/>
      <dgm:spPr/>
    </dgm:pt>
    <dgm:pt modelId="{57A708C4-018E-49FF-80E0-BA0F592B774F}" type="pres">
      <dgm:prSet presAssocID="{FD5927DB-E70D-4796-8B68-87F1CF090C1B}" presName="nodeFollowingNodes" presStyleLbl="node1" presStyleIdx="1" presStyleCnt="5" custRadScaleRad="112820" custRadScaleInc="3506">
        <dgm:presLayoutVars>
          <dgm:bulletEnabled val="1"/>
        </dgm:presLayoutVars>
      </dgm:prSet>
      <dgm:spPr/>
    </dgm:pt>
    <dgm:pt modelId="{8654E6D5-E925-4660-9243-81F38F745BD9}" type="pres">
      <dgm:prSet presAssocID="{F9A97087-9FE4-4DAF-87E7-7C781CDDC3B2}" presName="nodeFollowingNodes" presStyleLbl="node1" presStyleIdx="2" presStyleCnt="5" custRadScaleRad="90577" custRadScaleInc="-30394">
        <dgm:presLayoutVars>
          <dgm:bulletEnabled val="1"/>
        </dgm:presLayoutVars>
      </dgm:prSet>
      <dgm:spPr/>
    </dgm:pt>
    <dgm:pt modelId="{E5B21167-464E-4679-8A0D-6456F7444D18}" type="pres">
      <dgm:prSet presAssocID="{53729605-A113-4F7E-9A52-543CB53E29B7}" presName="nodeFollowingNodes" presStyleLbl="node1" presStyleIdx="3" presStyleCnt="5" custRadScaleRad="90091" custRadScaleInc="27712">
        <dgm:presLayoutVars>
          <dgm:bulletEnabled val="1"/>
        </dgm:presLayoutVars>
      </dgm:prSet>
      <dgm:spPr/>
    </dgm:pt>
    <dgm:pt modelId="{3B1BB8ED-A687-49FE-8139-17B79D2C208F}" type="pres">
      <dgm:prSet presAssocID="{3D4846F9-6028-461E-A912-B8ECE755C0BE}" presName="nodeFollowingNodes" presStyleLbl="node1" presStyleIdx="4" presStyleCnt="5" custRadScaleRad="112259" custRadScaleInc="-3370">
        <dgm:presLayoutVars>
          <dgm:bulletEnabled val="1"/>
        </dgm:presLayoutVars>
      </dgm:prSet>
      <dgm:spPr/>
    </dgm:pt>
  </dgm:ptLst>
  <dgm:cxnLst>
    <dgm:cxn modelId="{33C0F71D-C9B6-44F3-85E2-B0E8888DC32A}" type="presOf" srcId="{FD5927DB-E70D-4796-8B68-87F1CF090C1B}" destId="{57A708C4-018E-49FF-80E0-BA0F592B774F}" srcOrd="0" destOrd="0" presId="urn:microsoft.com/office/officeart/2005/8/layout/cycle3"/>
    <dgm:cxn modelId="{DD7B2E35-63CB-407A-B45A-60E518FF1FC2}" srcId="{623F320D-912A-45D6-99C3-0A52ACFA8502}" destId="{F9A97087-9FE4-4DAF-87E7-7C781CDDC3B2}" srcOrd="2" destOrd="0" parTransId="{7446308A-880B-4F45-80F6-103E31719670}" sibTransId="{79FDCDC0-C1F6-4773-A649-C9C21B5897BE}"/>
    <dgm:cxn modelId="{923E393C-1368-4D2D-AD4D-D1BED9117C4B}" type="presOf" srcId="{64C95B49-37CB-4EBE-B4F0-876CBC83C5D4}" destId="{063D9437-F21A-4B1B-B35E-DA6149B19714}" srcOrd="0" destOrd="0" presId="urn:microsoft.com/office/officeart/2005/8/layout/cycle3"/>
    <dgm:cxn modelId="{84F33C83-E8E3-460C-97E9-5A6A47FFE98B}" srcId="{623F320D-912A-45D6-99C3-0A52ACFA8502}" destId="{64C95B49-37CB-4EBE-B4F0-876CBC83C5D4}" srcOrd="0" destOrd="0" parTransId="{6DD10EC1-7822-41C3-8E75-22610159227C}" sibTransId="{9BB91729-7001-4668-9698-8284E6A5A3EC}"/>
    <dgm:cxn modelId="{1E0AED8D-EA9A-4F49-8B87-BCEEE4A4D5C7}" type="presOf" srcId="{53729605-A113-4F7E-9A52-543CB53E29B7}" destId="{E5B21167-464E-4679-8A0D-6456F7444D18}" srcOrd="0" destOrd="0" presId="urn:microsoft.com/office/officeart/2005/8/layout/cycle3"/>
    <dgm:cxn modelId="{9396FC9F-5698-4263-A120-3D43431A51DB}" type="presOf" srcId="{9BB91729-7001-4668-9698-8284E6A5A3EC}" destId="{357D5DBD-D8FE-47A5-9C63-DC2BF4909AA1}" srcOrd="0" destOrd="0" presId="urn:microsoft.com/office/officeart/2005/8/layout/cycle3"/>
    <dgm:cxn modelId="{7EEAA2AB-17D0-4FCD-B205-25B677A3FB0C}" srcId="{623F320D-912A-45D6-99C3-0A52ACFA8502}" destId="{53729605-A113-4F7E-9A52-543CB53E29B7}" srcOrd="3" destOrd="0" parTransId="{AA0BA796-3B33-47D8-AC5E-D21468ED2A75}" sibTransId="{7330B29B-7CE6-462A-B94D-CEAC4980FDFC}"/>
    <dgm:cxn modelId="{F86AA6B3-F923-480D-AD58-7E5FBA82F891}" type="presOf" srcId="{F9A97087-9FE4-4DAF-87E7-7C781CDDC3B2}" destId="{8654E6D5-E925-4660-9243-81F38F745BD9}" srcOrd="0" destOrd="0" presId="urn:microsoft.com/office/officeart/2005/8/layout/cycle3"/>
    <dgm:cxn modelId="{8945C4BF-69D5-4D42-8560-FD3E1448B02B}" srcId="{623F320D-912A-45D6-99C3-0A52ACFA8502}" destId="{3D4846F9-6028-461E-A912-B8ECE755C0BE}" srcOrd="4" destOrd="0" parTransId="{E7D4F2F9-1AB1-4F99-8EF9-A98E37AB1D0F}" sibTransId="{23FD35EA-0FE2-49B5-8FDD-3953EB84A07B}"/>
    <dgm:cxn modelId="{6CEF5EE8-2BE1-4582-B2AE-92CACDBD22B6}" type="presOf" srcId="{623F320D-912A-45D6-99C3-0A52ACFA8502}" destId="{0B8FA7B9-0AF0-42B2-87B3-65B371D791B1}" srcOrd="0" destOrd="0" presId="urn:microsoft.com/office/officeart/2005/8/layout/cycle3"/>
    <dgm:cxn modelId="{6B56C4F5-EBA4-4C25-BECD-69BA77370E5A}" type="presOf" srcId="{3D4846F9-6028-461E-A912-B8ECE755C0BE}" destId="{3B1BB8ED-A687-49FE-8139-17B79D2C208F}" srcOrd="0" destOrd="0" presId="urn:microsoft.com/office/officeart/2005/8/layout/cycle3"/>
    <dgm:cxn modelId="{32A124F8-A75A-4DA7-AA9F-9E82409F9423}" srcId="{623F320D-912A-45D6-99C3-0A52ACFA8502}" destId="{FD5927DB-E70D-4796-8B68-87F1CF090C1B}" srcOrd="1" destOrd="0" parTransId="{CF62DA69-EDEA-4CEE-AC09-AE7D208F777B}" sibTransId="{AD413012-0C89-4B11-840F-793D6AF55A21}"/>
    <dgm:cxn modelId="{6E25CA44-34E0-4F3B-B665-E5547AFDB18C}" type="presParOf" srcId="{0B8FA7B9-0AF0-42B2-87B3-65B371D791B1}" destId="{9DB2A33E-E1D2-4AA7-87C6-EA1E6F29F7E8}" srcOrd="0" destOrd="0" presId="urn:microsoft.com/office/officeart/2005/8/layout/cycle3"/>
    <dgm:cxn modelId="{00D36DC2-7DB3-47BF-A75D-771DC8209F49}" type="presParOf" srcId="{9DB2A33E-E1D2-4AA7-87C6-EA1E6F29F7E8}" destId="{063D9437-F21A-4B1B-B35E-DA6149B19714}" srcOrd="0" destOrd="0" presId="urn:microsoft.com/office/officeart/2005/8/layout/cycle3"/>
    <dgm:cxn modelId="{15C40059-CA50-4E85-A474-C19E2B4C0A57}" type="presParOf" srcId="{9DB2A33E-E1D2-4AA7-87C6-EA1E6F29F7E8}" destId="{357D5DBD-D8FE-47A5-9C63-DC2BF4909AA1}" srcOrd="1" destOrd="0" presId="urn:microsoft.com/office/officeart/2005/8/layout/cycle3"/>
    <dgm:cxn modelId="{1158D792-C9A8-4AE8-93D3-F041C161A7E7}" type="presParOf" srcId="{9DB2A33E-E1D2-4AA7-87C6-EA1E6F29F7E8}" destId="{57A708C4-018E-49FF-80E0-BA0F592B774F}" srcOrd="2" destOrd="0" presId="urn:microsoft.com/office/officeart/2005/8/layout/cycle3"/>
    <dgm:cxn modelId="{2AABFBF9-BBAC-4B06-876D-57CAF03D4D47}" type="presParOf" srcId="{9DB2A33E-E1D2-4AA7-87C6-EA1E6F29F7E8}" destId="{8654E6D5-E925-4660-9243-81F38F745BD9}" srcOrd="3" destOrd="0" presId="urn:microsoft.com/office/officeart/2005/8/layout/cycle3"/>
    <dgm:cxn modelId="{CE616407-74D7-4A6A-B63D-0834833AA05F}" type="presParOf" srcId="{9DB2A33E-E1D2-4AA7-87C6-EA1E6F29F7E8}" destId="{E5B21167-464E-4679-8A0D-6456F7444D18}" srcOrd="4" destOrd="0" presId="urn:microsoft.com/office/officeart/2005/8/layout/cycle3"/>
    <dgm:cxn modelId="{DDE339CB-B352-45EA-81C7-A5FDD7680869}" type="presParOf" srcId="{9DB2A33E-E1D2-4AA7-87C6-EA1E6F29F7E8}" destId="{3B1BB8ED-A687-49FE-8139-17B79D2C208F}" srcOrd="5" destOrd="0" presId="urn:microsoft.com/office/officeart/2005/8/layout/cycle3"/>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E28713E-1A5F-46C0-A968-008D54785EB6}" type="doc">
      <dgm:prSet loTypeId="urn:microsoft.com/office/officeart/2005/8/layout/list1" loCatId="list" qsTypeId="urn:microsoft.com/office/officeart/2005/8/quickstyle/simple3" qsCatId="simple" csTypeId="urn:microsoft.com/office/officeart/2005/8/colors/accent2_1" csCatId="accent2" phldr="1"/>
      <dgm:spPr/>
      <dgm:t>
        <a:bodyPr/>
        <a:lstStyle/>
        <a:p>
          <a:endParaRPr lang="en-US"/>
        </a:p>
      </dgm:t>
    </dgm:pt>
    <dgm:pt modelId="{D259E822-3CC5-4A49-BC00-EF24B0887FC8}">
      <dgm:prSet phldrT="[Text]" custT="1"/>
      <dgm:spPr>
        <a:xfrm rot="5400000">
          <a:off x="-169374" y="168914"/>
          <a:ext cx="1160899" cy="831669"/>
        </a:xfrm>
        <a:solidFill>
          <a:sysClr val="window" lastClr="FFFFFF">
            <a:lumMod val="65000"/>
          </a:sysClr>
        </a:solidFill>
        <a:ln w="6350" cap="flat" cmpd="sng" algn="ctr">
          <a:solidFill>
            <a:srgbClr val="E7E6E6">
              <a:lumMod val="75000"/>
            </a:srgbClr>
          </a:solidFill>
          <a:prstDash val="solid"/>
          <a:miter lim="800000"/>
        </a:ln>
        <a:effectLst/>
      </dgm:spPr>
      <dgm:t>
        <a:bodyPr/>
        <a:lstStyle/>
        <a:p>
          <a:pPr>
            <a:buNone/>
          </a:pPr>
          <a:r>
            <a:rPr lang="en-US" sz="1200" b="1">
              <a:solidFill>
                <a:sysClr val="windowText" lastClr="000000"/>
              </a:solidFill>
              <a:latin typeface="Microsoft Sans Serif" panose="020B0604020202020204" pitchFamily="34" charset="0"/>
              <a:ea typeface="+mn-ea"/>
              <a:cs typeface="Microsoft Sans Serif" panose="020B0604020202020204" pitchFamily="34" charset="0"/>
            </a:rPr>
            <a:t>1. Risk Identification</a:t>
          </a:r>
        </a:p>
      </dgm:t>
    </dgm:pt>
    <dgm:pt modelId="{1EF671AB-4335-4419-B2D9-83BD71B9618B}" type="parTrans" cxnId="{41A3F095-E7D3-4FCA-81FE-1A49D424A41F}">
      <dgm:prSet/>
      <dgm:spPr/>
      <dgm:t>
        <a:bodyPr/>
        <a:lstStyle/>
        <a:p>
          <a:endParaRPr lang="en-US"/>
        </a:p>
      </dgm:t>
    </dgm:pt>
    <dgm:pt modelId="{4299CEFC-4F4B-4576-991B-440732D6ADB0}" type="sibTrans" cxnId="{41A3F095-E7D3-4FCA-81FE-1A49D424A41F}">
      <dgm:prSet/>
      <dgm:spPr/>
      <dgm:t>
        <a:bodyPr/>
        <a:lstStyle/>
        <a:p>
          <a:endParaRPr lang="en-US"/>
        </a:p>
      </dgm:t>
    </dgm:pt>
    <dgm:pt modelId="{8DC3E9AE-4F5F-4636-9DE2-C5F71E0AEA59}">
      <dgm:prSet phldrT="[Text]" custT="1"/>
      <dgm:spPr>
        <a:xfrm rot="5400000">
          <a:off x="2800794" y="-1979106"/>
          <a:ext cx="754584" cy="4721395"/>
        </a:xfrm>
        <a:solidFill>
          <a:sysClr val="window" lastClr="FFFFFF">
            <a:lumMod val="85000"/>
            <a:alpha val="90000"/>
          </a:sysClr>
        </a:solidFill>
        <a:ln w="6350" cap="flat" cmpd="sng" algn="ctr">
          <a:solidFill>
            <a:sysClr val="window" lastClr="FFFFFF"/>
          </a:solidFill>
          <a:prstDash val="solid"/>
          <a:miter lim="800000"/>
        </a:ln>
        <a:effectLst/>
      </dgm:spPr>
      <dgm:t>
        <a:bodyPr/>
        <a:lstStyle/>
        <a:p>
          <a:pPr>
            <a:buChar char="•"/>
          </a:pPr>
          <a:r>
            <a:rPr lang="en-US" sz="1200" b="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Identify all hazards and threats</a:t>
          </a:r>
        </a:p>
      </dgm:t>
    </dgm:pt>
    <dgm:pt modelId="{F06169D2-0B54-47A8-8F2A-3606F35AAE67}" type="parTrans" cxnId="{3AD2DDBD-47F4-4C8F-912B-57487D209298}">
      <dgm:prSet/>
      <dgm:spPr/>
      <dgm:t>
        <a:bodyPr/>
        <a:lstStyle/>
        <a:p>
          <a:endParaRPr lang="en-US"/>
        </a:p>
      </dgm:t>
    </dgm:pt>
    <dgm:pt modelId="{48F2987A-989F-433D-B265-0F1CDC110CFE}" type="sibTrans" cxnId="{3AD2DDBD-47F4-4C8F-912B-57487D209298}">
      <dgm:prSet/>
      <dgm:spPr/>
      <dgm:t>
        <a:bodyPr/>
        <a:lstStyle/>
        <a:p>
          <a:endParaRPr lang="en-US"/>
        </a:p>
      </dgm:t>
    </dgm:pt>
    <dgm:pt modelId="{08876D13-45FB-4037-A357-B97165FDFFF0}">
      <dgm:prSet phldrT="[Text]" custT="1"/>
      <dgm:spPr>
        <a:xfrm rot="5400000">
          <a:off x="-179029" y="1223186"/>
          <a:ext cx="1160899" cy="812361"/>
        </a:xfrm>
        <a:solidFill>
          <a:srgbClr val="4472C4">
            <a:lumMod val="60000"/>
            <a:lumOff val="40000"/>
          </a:srgbClr>
        </a:solidFill>
        <a:ln w="6350" cap="flat" cmpd="sng" algn="ctr">
          <a:solidFill>
            <a:srgbClr val="5B9BD5">
              <a:lumMod val="60000"/>
              <a:lumOff val="40000"/>
            </a:srgbClr>
          </a:solidFill>
          <a:prstDash val="solid"/>
          <a:miter lim="800000"/>
        </a:ln>
        <a:effectLst/>
      </dgm:spPr>
      <dgm:t>
        <a:bodyPr/>
        <a:lstStyle/>
        <a:p>
          <a:pPr>
            <a:buNone/>
          </a:pPr>
          <a:r>
            <a:rPr lang="en-US" sz="1200" b="1">
              <a:solidFill>
                <a:sysClr val="windowText" lastClr="000000"/>
              </a:solidFill>
              <a:latin typeface="Microsoft Sans Serif" panose="020B0604020202020204" pitchFamily="34" charset="0"/>
              <a:ea typeface="+mn-ea"/>
              <a:cs typeface="Microsoft Sans Serif" panose="020B0604020202020204" pitchFamily="34" charset="0"/>
            </a:rPr>
            <a:t>2. Risk Assessment</a:t>
          </a:r>
        </a:p>
      </dgm:t>
    </dgm:pt>
    <dgm:pt modelId="{5EA83CBC-518B-4F2C-97A1-D480EA94FB1F}" type="parTrans" cxnId="{5F95DF90-D54B-4F70-8B44-8565C7CBE500}">
      <dgm:prSet/>
      <dgm:spPr/>
      <dgm:t>
        <a:bodyPr/>
        <a:lstStyle/>
        <a:p>
          <a:endParaRPr lang="en-US"/>
        </a:p>
      </dgm:t>
    </dgm:pt>
    <dgm:pt modelId="{025EC7FB-AFE2-4561-A1CC-B746522B4EDB}" type="sibTrans" cxnId="{5F95DF90-D54B-4F70-8B44-8565C7CBE500}">
      <dgm:prSet/>
      <dgm:spPr/>
      <dgm:t>
        <a:bodyPr/>
        <a:lstStyle/>
        <a:p>
          <a:endParaRPr lang="en-US"/>
        </a:p>
      </dgm:t>
    </dgm:pt>
    <dgm:pt modelId="{2DAE8410-9F72-450F-A99A-99068D210B06}">
      <dgm:prSet phldrT="[Text]" custT="1"/>
      <dgm:spPr>
        <a:xfrm rot="5400000">
          <a:off x="2791140" y="-934488"/>
          <a:ext cx="754584" cy="4721395"/>
        </a:xfrm>
        <a:solidFill>
          <a:srgbClr val="4472C4">
            <a:lumMod val="40000"/>
            <a:lumOff val="60000"/>
            <a:alpha val="90000"/>
          </a:srgbClr>
        </a:solidFill>
        <a:ln w="6350" cap="flat" cmpd="sng" algn="ctr">
          <a:solidFill>
            <a:sysClr val="window" lastClr="FFFFFF"/>
          </a:solidFill>
          <a:prstDash val="solid"/>
          <a:miter lim="800000"/>
        </a:ln>
        <a:effectLst/>
      </dgm:spPr>
      <dgm:t>
        <a:bodyPr/>
        <a:lstStyle/>
        <a:p>
          <a:pPr>
            <a:buChar char="•"/>
          </a:pPr>
          <a:r>
            <a:rPr lang="en-US" sz="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Analyze the nature of risk</a:t>
          </a:r>
        </a:p>
      </dgm:t>
    </dgm:pt>
    <dgm:pt modelId="{6139F2ED-282E-4831-AADE-BBF751C2B1BB}" type="parTrans" cxnId="{9A77E953-7321-45C8-8693-BD8ACEC37C10}">
      <dgm:prSet/>
      <dgm:spPr/>
      <dgm:t>
        <a:bodyPr/>
        <a:lstStyle/>
        <a:p>
          <a:endParaRPr lang="en-US"/>
        </a:p>
      </dgm:t>
    </dgm:pt>
    <dgm:pt modelId="{AC182F8F-A976-4697-81C3-BC10A64F5948}" type="sibTrans" cxnId="{9A77E953-7321-45C8-8693-BD8ACEC37C10}">
      <dgm:prSet/>
      <dgm:spPr/>
      <dgm:t>
        <a:bodyPr/>
        <a:lstStyle/>
        <a:p>
          <a:endParaRPr lang="en-US"/>
        </a:p>
      </dgm:t>
    </dgm:pt>
    <dgm:pt modelId="{246EAE9A-9BB8-4AAF-AF6A-DCF958FF30E6}">
      <dgm:prSet phldrT="[Text]" custT="1"/>
      <dgm:spPr>
        <a:xfrm rot="5400000">
          <a:off x="-178894" y="2267670"/>
          <a:ext cx="1160899" cy="812629"/>
        </a:xfrm>
        <a:solidFill>
          <a:srgbClr val="FFC000">
            <a:lumMod val="75000"/>
          </a:srgbClr>
        </a:solidFill>
        <a:ln w="6350" cap="flat" cmpd="sng" algn="ctr">
          <a:solidFill>
            <a:srgbClr val="FFC000">
              <a:lumMod val="75000"/>
            </a:srgb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3. Response and Control</a:t>
          </a:r>
        </a:p>
      </dgm:t>
    </dgm:pt>
    <dgm:pt modelId="{B3D5A80F-F702-47B7-B1AB-CAA830D61413}" type="parTrans" cxnId="{8F69B910-DC30-4226-A872-8AB47EE0103A}">
      <dgm:prSet/>
      <dgm:spPr/>
      <dgm:t>
        <a:bodyPr/>
        <a:lstStyle/>
        <a:p>
          <a:endParaRPr lang="en-US"/>
        </a:p>
      </dgm:t>
    </dgm:pt>
    <dgm:pt modelId="{B8B32262-82EB-444D-BA7B-5C35E9E7C31E}" type="sibTrans" cxnId="{8F69B910-DC30-4226-A872-8AB47EE0103A}">
      <dgm:prSet/>
      <dgm:spPr/>
      <dgm:t>
        <a:bodyPr/>
        <a:lstStyle/>
        <a:p>
          <a:endParaRPr lang="en-US"/>
        </a:p>
      </dgm:t>
    </dgm:pt>
    <dgm:pt modelId="{76FC05E7-D2EC-4FAA-836D-36FDDC4809C7}">
      <dgm:prSet phldrT="[Text]" custT="1"/>
      <dgm:spPr>
        <a:xfrm rot="5400000">
          <a:off x="2791275" y="110129"/>
          <a:ext cx="754584" cy="4721395"/>
        </a:xfrm>
        <a:solidFill>
          <a:srgbClr val="FFC000">
            <a:lumMod val="60000"/>
            <a:lumOff val="40000"/>
            <a:alpha val="90000"/>
          </a:srgbClr>
        </a:solidFill>
        <a:ln w="6350" cap="flat" cmpd="sng" algn="ctr">
          <a:solidFill>
            <a:sysClr val="window" lastClr="FFFFFF"/>
          </a:solidFill>
          <a:prstDash val="solid"/>
          <a:miter lim="800000"/>
        </a:ln>
        <a:effectLst/>
      </dgm:spPr>
      <dgm:t>
        <a:bodyPr/>
        <a:lstStyle/>
        <a:p>
          <a:pPr>
            <a:buChar char="•"/>
          </a:pPr>
          <a:r>
            <a:rPr lang="en-US" sz="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Develop control plan</a:t>
          </a:r>
        </a:p>
      </dgm:t>
    </dgm:pt>
    <dgm:pt modelId="{E0EF706A-EDB0-4E1A-B3F4-CA6B53E6D067}" type="parTrans" cxnId="{CD22AB9A-089D-4CE8-A79E-B01BDA21100F}">
      <dgm:prSet/>
      <dgm:spPr/>
      <dgm:t>
        <a:bodyPr/>
        <a:lstStyle/>
        <a:p>
          <a:endParaRPr lang="en-US"/>
        </a:p>
      </dgm:t>
    </dgm:pt>
    <dgm:pt modelId="{5064392F-3172-4FB4-83AF-CD75D02D674F}" type="sibTrans" cxnId="{CD22AB9A-089D-4CE8-A79E-B01BDA21100F}">
      <dgm:prSet/>
      <dgm:spPr/>
      <dgm:t>
        <a:bodyPr/>
        <a:lstStyle/>
        <a:p>
          <a:endParaRPr lang="en-US"/>
        </a:p>
      </dgm:t>
    </dgm:pt>
    <dgm:pt modelId="{A207C141-D80C-4270-8D48-C8D512E074EA}">
      <dgm:prSet phldrT="[Text]" custT="1"/>
      <dgm:spPr>
        <a:xfrm rot="5400000">
          <a:off x="2791275" y="110129"/>
          <a:ext cx="754584" cy="4721395"/>
        </a:xfrm>
        <a:solidFill>
          <a:srgbClr val="FFC000">
            <a:lumMod val="60000"/>
            <a:lumOff val="40000"/>
            <a:alpha val="90000"/>
          </a:srgbClr>
        </a:solidFill>
        <a:ln w="6350" cap="flat" cmpd="sng" algn="ctr">
          <a:solidFill>
            <a:sysClr val="window" lastClr="FFFFFF"/>
          </a:solidFill>
          <a:prstDash val="solid"/>
          <a:miter lim="800000"/>
        </a:ln>
        <a:effectLst/>
      </dgm:spPr>
      <dgm:t>
        <a:bodyPr/>
        <a:lstStyle/>
        <a:p>
          <a:pPr>
            <a:buChar char="•"/>
          </a:pPr>
          <a:r>
            <a:rPr lang="en-US" sz="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Implement best management practices</a:t>
          </a:r>
        </a:p>
      </dgm:t>
    </dgm:pt>
    <dgm:pt modelId="{39F2D75D-DD3B-4EC2-A0AA-F364E71EAB17}" type="parTrans" cxnId="{44909F8E-34A8-4890-94D4-BCC71DD9FE5E}">
      <dgm:prSet/>
      <dgm:spPr/>
      <dgm:t>
        <a:bodyPr/>
        <a:lstStyle/>
        <a:p>
          <a:endParaRPr lang="en-US"/>
        </a:p>
      </dgm:t>
    </dgm:pt>
    <dgm:pt modelId="{70E24768-3D90-4611-A0A1-1BFB86CC4DC8}" type="sibTrans" cxnId="{44909F8E-34A8-4890-94D4-BCC71DD9FE5E}">
      <dgm:prSet/>
      <dgm:spPr/>
      <dgm:t>
        <a:bodyPr/>
        <a:lstStyle/>
        <a:p>
          <a:endParaRPr lang="en-US"/>
        </a:p>
      </dgm:t>
    </dgm:pt>
    <dgm:pt modelId="{BF5032F9-8795-42DA-ADA1-432DFB67C3D1}">
      <dgm:prSet custT="1"/>
      <dgm:spPr>
        <a:xfrm rot="5400000">
          <a:off x="-178894" y="3312288"/>
          <a:ext cx="1160899" cy="812629"/>
        </a:xfrm>
        <a:solidFill>
          <a:srgbClr val="ED7D31">
            <a:lumMod val="75000"/>
          </a:srgbClr>
        </a:solidFill>
        <a:ln w="6350" cap="flat" cmpd="sng" algn="ctr">
          <a:solidFill>
            <a:srgbClr val="FFC000">
              <a:lumMod val="75000"/>
            </a:srgb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4. Risk Monitoring</a:t>
          </a:r>
        </a:p>
      </dgm:t>
    </dgm:pt>
    <dgm:pt modelId="{5DD6501B-4048-457A-BA10-D1345BB96A4B}" type="parTrans" cxnId="{E8263A8D-2352-4D64-8483-F66AA88F3B15}">
      <dgm:prSet/>
      <dgm:spPr/>
      <dgm:t>
        <a:bodyPr/>
        <a:lstStyle/>
        <a:p>
          <a:endParaRPr lang="en-US"/>
        </a:p>
      </dgm:t>
    </dgm:pt>
    <dgm:pt modelId="{1A8057DA-DA6A-4981-A10C-8163C9ED02F4}" type="sibTrans" cxnId="{E8263A8D-2352-4D64-8483-F66AA88F3B15}">
      <dgm:prSet/>
      <dgm:spPr/>
      <dgm:t>
        <a:bodyPr/>
        <a:lstStyle/>
        <a:p>
          <a:endParaRPr lang="en-US"/>
        </a:p>
      </dgm:t>
    </dgm:pt>
    <dgm:pt modelId="{1B67A57C-0CA3-44F0-9414-8C0A9F7FA6FB}">
      <dgm:prSet custT="1"/>
      <dgm:spPr>
        <a:xfrm rot="5400000">
          <a:off x="-178894" y="4356906"/>
          <a:ext cx="1160899" cy="812629"/>
        </a:xfrm>
        <a:solidFill>
          <a:srgbClr val="70AD47">
            <a:lumMod val="75000"/>
          </a:srgbClr>
        </a:solidFill>
        <a:ln w="6350" cap="flat" cmpd="sng" algn="ctr">
          <a:solidFill>
            <a:srgbClr val="70AD47">
              <a:lumMod val="75000"/>
            </a:srgb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5. Risk Reporting and Adapting</a:t>
          </a:r>
        </a:p>
      </dgm:t>
    </dgm:pt>
    <dgm:pt modelId="{6387A83F-1D31-4B84-96C7-80B9BEE1D4C1}" type="parTrans" cxnId="{378E57E6-B514-43D5-9A69-D7A951212A28}">
      <dgm:prSet/>
      <dgm:spPr/>
      <dgm:t>
        <a:bodyPr/>
        <a:lstStyle/>
        <a:p>
          <a:endParaRPr lang="en-US"/>
        </a:p>
      </dgm:t>
    </dgm:pt>
    <dgm:pt modelId="{FC8D9A02-A219-45EA-8BC8-7A0556DC679F}" type="sibTrans" cxnId="{378E57E6-B514-43D5-9A69-D7A951212A28}">
      <dgm:prSet/>
      <dgm:spPr/>
      <dgm:t>
        <a:bodyPr/>
        <a:lstStyle/>
        <a:p>
          <a:endParaRPr lang="en-US"/>
        </a:p>
      </dgm:t>
    </dgm:pt>
    <dgm:pt modelId="{C13F2FAD-B4A6-411C-9864-55812E809D2F}">
      <dgm:prSet custT="1"/>
      <dgm:spPr>
        <a:xfrm rot="5400000">
          <a:off x="2791275" y="1154747"/>
          <a:ext cx="754584" cy="4721395"/>
        </a:xfrm>
        <a:solidFill>
          <a:srgbClr val="ED7D31">
            <a:lumMod val="60000"/>
            <a:lumOff val="40000"/>
            <a:alpha val="90000"/>
          </a:srgbClr>
        </a:solidFill>
        <a:ln w="6350" cap="flat" cmpd="sng" algn="ctr">
          <a:solidFill>
            <a:sysClr val="window" lastClr="FFFFFF"/>
          </a:solidFill>
          <a:prstDash val="solid"/>
          <a:miter lim="800000"/>
        </a:ln>
        <a:effectLst/>
      </dgm:spPr>
      <dgm:t>
        <a:bodyPr/>
        <a:lstStyle/>
        <a:p>
          <a:pPr>
            <a:buChar char="•"/>
          </a:pPr>
          <a:r>
            <a:rPr lang="en-US" sz="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Monitor how risks are changing</a:t>
          </a:r>
        </a:p>
      </dgm:t>
    </dgm:pt>
    <dgm:pt modelId="{1FFAA711-FF51-4B9A-A833-BB57C675F4EB}" type="parTrans" cxnId="{7761A78A-9E58-4F0F-A7AB-52A9D477E559}">
      <dgm:prSet/>
      <dgm:spPr/>
      <dgm:t>
        <a:bodyPr/>
        <a:lstStyle/>
        <a:p>
          <a:endParaRPr lang="en-US"/>
        </a:p>
      </dgm:t>
    </dgm:pt>
    <dgm:pt modelId="{16C51A65-EBD1-4A60-9371-76FC0A525BCF}" type="sibTrans" cxnId="{7761A78A-9E58-4F0F-A7AB-52A9D477E559}">
      <dgm:prSet/>
      <dgm:spPr/>
      <dgm:t>
        <a:bodyPr/>
        <a:lstStyle/>
        <a:p>
          <a:endParaRPr lang="en-US"/>
        </a:p>
      </dgm:t>
    </dgm:pt>
    <dgm:pt modelId="{95DDD69C-D55F-4D29-BE5F-253BE0573AD4}">
      <dgm:prSet custT="1"/>
      <dgm:spPr>
        <a:xfrm rot="5400000">
          <a:off x="2791275" y="2199366"/>
          <a:ext cx="754584" cy="4721395"/>
        </a:xfrm>
        <a:solidFill>
          <a:srgbClr val="70AD47">
            <a:lumMod val="40000"/>
            <a:lumOff val="60000"/>
            <a:alpha val="90000"/>
          </a:srgbClr>
        </a:solidFill>
        <a:ln w="6350" cap="flat" cmpd="sng" algn="ctr">
          <a:solidFill>
            <a:sysClr val="window" lastClr="FFFFFF"/>
          </a:solidFill>
          <a:prstDash val="solid"/>
          <a:miter lim="800000"/>
        </a:ln>
        <a:effectLst/>
      </dgm:spPr>
      <dgm:t>
        <a:bodyPr/>
        <a:lstStyle/>
        <a:p>
          <a:pPr>
            <a:buChar char="•"/>
          </a:pPr>
          <a:r>
            <a:rPr lang="en-US" sz="1200" b="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Interdepartment/stakeholder communication  </a:t>
          </a:r>
        </a:p>
      </dgm:t>
    </dgm:pt>
    <dgm:pt modelId="{37BBBE7D-03D2-4339-803A-0C54C823F78E}" type="parTrans" cxnId="{75349408-694D-462C-8766-7ABFBBB839C7}">
      <dgm:prSet/>
      <dgm:spPr/>
      <dgm:t>
        <a:bodyPr/>
        <a:lstStyle/>
        <a:p>
          <a:endParaRPr lang="en-US"/>
        </a:p>
      </dgm:t>
    </dgm:pt>
    <dgm:pt modelId="{89916E13-91F8-4E72-B7DD-45AA7485D617}" type="sibTrans" cxnId="{75349408-694D-462C-8766-7ABFBBB839C7}">
      <dgm:prSet/>
      <dgm:spPr/>
      <dgm:t>
        <a:bodyPr/>
        <a:lstStyle/>
        <a:p>
          <a:endParaRPr lang="en-US"/>
        </a:p>
      </dgm:t>
    </dgm:pt>
    <dgm:pt modelId="{D48E99FB-FAD1-4F7E-9BC3-EBC17A20C73E}">
      <dgm:prSet custT="1"/>
      <dgm:spPr>
        <a:xfrm rot="5400000">
          <a:off x="2791275" y="1154747"/>
          <a:ext cx="754584" cy="4721395"/>
        </a:xfrm>
        <a:solidFill>
          <a:srgbClr val="ED7D31">
            <a:lumMod val="60000"/>
            <a:lumOff val="40000"/>
            <a:alpha val="90000"/>
          </a:srgbClr>
        </a:solidFill>
        <a:ln w="6350" cap="flat" cmpd="sng" algn="ctr">
          <a:solidFill>
            <a:sysClr val="window" lastClr="FFFFFF"/>
          </a:solidFill>
          <a:prstDash val="solid"/>
          <a:miter lim="800000"/>
        </a:ln>
        <a:effectLst/>
      </dgm:spPr>
      <dgm:t>
        <a:bodyPr/>
        <a:lstStyle/>
        <a:p>
          <a:pPr>
            <a:buChar char="•"/>
          </a:pPr>
          <a:r>
            <a:rPr lang="en-US" sz="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Monitor if response is successful</a:t>
          </a:r>
        </a:p>
      </dgm:t>
    </dgm:pt>
    <dgm:pt modelId="{60FE5AC7-EF48-4D15-8C6F-8220261273E3}" type="parTrans" cxnId="{3A3E607F-A549-4DB4-B7CD-AF4E3DBE4B9E}">
      <dgm:prSet/>
      <dgm:spPr/>
      <dgm:t>
        <a:bodyPr/>
        <a:lstStyle/>
        <a:p>
          <a:endParaRPr lang="en-US"/>
        </a:p>
      </dgm:t>
    </dgm:pt>
    <dgm:pt modelId="{5233BDC5-D9E2-46E9-8539-3D09FDAC6440}" type="sibTrans" cxnId="{3A3E607F-A549-4DB4-B7CD-AF4E3DBE4B9E}">
      <dgm:prSet/>
      <dgm:spPr/>
      <dgm:t>
        <a:bodyPr/>
        <a:lstStyle/>
        <a:p>
          <a:endParaRPr lang="en-US"/>
        </a:p>
      </dgm:t>
    </dgm:pt>
    <dgm:pt modelId="{A75612A7-A4BC-43D7-AFB9-3A62DA94AEE5}">
      <dgm:prSet phldrT="[Text]" custT="1"/>
      <dgm:spPr>
        <a:xfrm rot="5400000">
          <a:off x="2800794" y="-1979106"/>
          <a:ext cx="754584" cy="4721395"/>
        </a:xfrm>
        <a:solidFill>
          <a:sysClr val="window" lastClr="FFFFFF">
            <a:lumMod val="85000"/>
            <a:alpha val="90000"/>
          </a:sysClr>
        </a:solidFill>
        <a:ln w="6350" cap="flat" cmpd="sng" algn="ctr">
          <a:solidFill>
            <a:sysClr val="window" lastClr="FFFFFF"/>
          </a:solidFill>
          <a:prstDash val="solid"/>
          <a:miter lim="800000"/>
        </a:ln>
        <a:effectLst/>
      </dgm:spPr>
      <dgm:t>
        <a:bodyPr/>
        <a:lstStyle/>
        <a:p>
          <a:pPr>
            <a:buChar char="•"/>
          </a:pPr>
          <a:r>
            <a:rPr lang="en-US" sz="1200" b="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Report risk</a:t>
          </a:r>
        </a:p>
      </dgm:t>
    </dgm:pt>
    <dgm:pt modelId="{6104162E-7F7A-4F4B-B7F4-BC2BF7776F09}" type="parTrans" cxnId="{E27A3BDD-DB5D-41C1-BE13-76520D931652}">
      <dgm:prSet/>
      <dgm:spPr/>
      <dgm:t>
        <a:bodyPr/>
        <a:lstStyle/>
        <a:p>
          <a:endParaRPr lang="en-US"/>
        </a:p>
      </dgm:t>
    </dgm:pt>
    <dgm:pt modelId="{435D167B-0C3C-4496-9C60-68D01246CB70}" type="sibTrans" cxnId="{E27A3BDD-DB5D-41C1-BE13-76520D931652}">
      <dgm:prSet/>
      <dgm:spPr/>
      <dgm:t>
        <a:bodyPr/>
        <a:lstStyle/>
        <a:p>
          <a:endParaRPr lang="en-US"/>
        </a:p>
      </dgm:t>
    </dgm:pt>
    <dgm:pt modelId="{B2683736-7127-4284-9C07-8CE368C4773F}">
      <dgm:prSet custT="1"/>
      <dgm:spPr>
        <a:xfrm rot="5400000">
          <a:off x="2791275" y="2199366"/>
          <a:ext cx="754584" cy="4721395"/>
        </a:xfrm>
        <a:solidFill>
          <a:srgbClr val="70AD47">
            <a:lumMod val="40000"/>
            <a:lumOff val="60000"/>
            <a:alpha val="90000"/>
          </a:srgbClr>
        </a:solidFill>
        <a:ln w="6350" cap="flat" cmpd="sng" algn="ctr">
          <a:solidFill>
            <a:sysClr val="window" lastClr="FFFFFF"/>
          </a:solidFill>
          <a:prstDash val="solid"/>
          <a:miter lim="800000"/>
        </a:ln>
        <a:effectLst/>
      </dgm:spPr>
      <dgm:t>
        <a:bodyPr/>
        <a:lstStyle/>
        <a:p>
          <a:pPr>
            <a:buChar char="•"/>
          </a:pPr>
          <a:r>
            <a:rPr lang="en-US" sz="1200" b="0">
              <a:solidFill>
                <a:sysClr val="windowText" lastClr="000000">
                  <a:hueOff val="0"/>
                  <a:satOff val="0"/>
                  <a:lumOff val="0"/>
                  <a:alphaOff val="0"/>
                </a:sysClr>
              </a:solidFill>
              <a:latin typeface="Microsoft Sans Serif" panose="020B0604020202020204" pitchFamily="34" charset="0"/>
              <a:ea typeface="Microsoft Sans Serif" panose="020B0604020202020204" pitchFamily="34" charset="0"/>
              <a:cs typeface="Microsoft Sans Serif" panose="020B0604020202020204" pitchFamily="34" charset="0"/>
            </a:rPr>
            <a:t>Update strategies with lessons learned</a:t>
          </a:r>
        </a:p>
      </dgm:t>
    </dgm:pt>
    <dgm:pt modelId="{82C60E7D-0AC0-412C-8E2A-1ADFA9C561EE}" type="parTrans" cxnId="{4983CC13-C389-4C76-9359-219C90183655}">
      <dgm:prSet/>
      <dgm:spPr/>
      <dgm:t>
        <a:bodyPr/>
        <a:lstStyle/>
        <a:p>
          <a:endParaRPr lang="en-US"/>
        </a:p>
      </dgm:t>
    </dgm:pt>
    <dgm:pt modelId="{FC6973CC-63E1-4828-9BE5-008EE433F959}" type="sibTrans" cxnId="{4983CC13-C389-4C76-9359-219C90183655}">
      <dgm:prSet/>
      <dgm:spPr/>
      <dgm:t>
        <a:bodyPr/>
        <a:lstStyle/>
        <a:p>
          <a:endParaRPr lang="en-US"/>
        </a:p>
      </dgm:t>
    </dgm:pt>
    <dgm:pt modelId="{5568FD4B-7DE8-4279-A5C1-5B71EDA4AECC}">
      <dgm:prSet phldrT="[Text]" custT="1"/>
      <dgm:spPr>
        <a:xfrm rot="5400000">
          <a:off x="2791140" y="-934488"/>
          <a:ext cx="754584" cy="4721395"/>
        </a:xfrm>
        <a:solidFill>
          <a:srgbClr val="4472C4">
            <a:lumMod val="40000"/>
            <a:lumOff val="60000"/>
            <a:alpha val="90000"/>
          </a:srgbClr>
        </a:solidFill>
        <a:ln w="6350" cap="flat" cmpd="sng" algn="ctr">
          <a:solidFill>
            <a:sysClr val="window" lastClr="FFFFFF"/>
          </a:solidFill>
          <a:prstDash val="solid"/>
          <a:miter lim="800000"/>
        </a:ln>
        <a:effectLst/>
      </dgm:spPr>
      <dgm:t>
        <a:bodyPr/>
        <a:lstStyle/>
        <a:p>
          <a:pPr>
            <a:buChar char="•"/>
          </a:pPr>
          <a:r>
            <a:rPr lang="en-US" sz="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Determine risk level, likelyhood and outcomes</a:t>
          </a:r>
        </a:p>
      </dgm:t>
    </dgm:pt>
    <dgm:pt modelId="{386CDEED-38EE-49C2-81B3-54B07E73255D}" type="parTrans" cxnId="{50CB2D28-9B61-47F9-B8DF-CD39523CD8CD}">
      <dgm:prSet/>
      <dgm:spPr/>
      <dgm:t>
        <a:bodyPr/>
        <a:lstStyle/>
        <a:p>
          <a:endParaRPr lang="en-US"/>
        </a:p>
      </dgm:t>
    </dgm:pt>
    <dgm:pt modelId="{0BCD5238-4D0B-4877-A87F-BF9BCC1DCBBF}" type="sibTrans" cxnId="{50CB2D28-9B61-47F9-B8DF-CD39523CD8CD}">
      <dgm:prSet/>
      <dgm:spPr/>
      <dgm:t>
        <a:bodyPr/>
        <a:lstStyle/>
        <a:p>
          <a:endParaRPr lang="en-US"/>
        </a:p>
      </dgm:t>
    </dgm:pt>
    <dgm:pt modelId="{01C958EE-EF60-4D2C-BB1A-9F213C83F6A5}" type="pres">
      <dgm:prSet presAssocID="{7E28713E-1A5F-46C0-A968-008D54785EB6}" presName="linear" presStyleCnt="0">
        <dgm:presLayoutVars>
          <dgm:dir/>
          <dgm:animLvl val="lvl"/>
          <dgm:resizeHandles val="exact"/>
        </dgm:presLayoutVars>
      </dgm:prSet>
      <dgm:spPr/>
    </dgm:pt>
    <dgm:pt modelId="{F635280D-6A40-4EB0-BA7C-2C0CE2249EAD}" type="pres">
      <dgm:prSet presAssocID="{D259E822-3CC5-4A49-BC00-EF24B0887FC8}" presName="parentLin" presStyleCnt="0"/>
      <dgm:spPr/>
    </dgm:pt>
    <dgm:pt modelId="{C88FF4CD-3130-4519-A373-6CBA2CC66238}" type="pres">
      <dgm:prSet presAssocID="{D259E822-3CC5-4A49-BC00-EF24B0887FC8}" presName="parentLeftMargin" presStyleLbl="node1" presStyleIdx="0" presStyleCnt="5"/>
      <dgm:spPr/>
    </dgm:pt>
    <dgm:pt modelId="{163CF4DB-D1EC-40D2-BFC1-2351FF007E28}" type="pres">
      <dgm:prSet presAssocID="{D259E822-3CC5-4A49-BC00-EF24B0887FC8}" presName="parentText" presStyleLbl="node1" presStyleIdx="0" presStyleCnt="5">
        <dgm:presLayoutVars>
          <dgm:chMax val="0"/>
          <dgm:bulletEnabled val="1"/>
        </dgm:presLayoutVars>
      </dgm:prSet>
      <dgm:spPr/>
    </dgm:pt>
    <dgm:pt modelId="{F4B20990-0515-4FB0-A843-813C3D1E339B}" type="pres">
      <dgm:prSet presAssocID="{D259E822-3CC5-4A49-BC00-EF24B0887FC8}" presName="negativeSpace" presStyleCnt="0"/>
      <dgm:spPr/>
    </dgm:pt>
    <dgm:pt modelId="{9406FA01-B323-40E2-BDFB-2AF96B17D840}" type="pres">
      <dgm:prSet presAssocID="{D259E822-3CC5-4A49-BC00-EF24B0887FC8}" presName="childText" presStyleLbl="conFgAcc1" presStyleIdx="0" presStyleCnt="5">
        <dgm:presLayoutVars>
          <dgm:bulletEnabled val="1"/>
        </dgm:presLayoutVars>
      </dgm:prSet>
      <dgm:spPr/>
    </dgm:pt>
    <dgm:pt modelId="{51766437-0065-4279-8F79-2A485532CAFA}" type="pres">
      <dgm:prSet presAssocID="{4299CEFC-4F4B-4576-991B-440732D6ADB0}" presName="spaceBetweenRectangles" presStyleCnt="0"/>
      <dgm:spPr/>
    </dgm:pt>
    <dgm:pt modelId="{17202C29-AE47-4C8A-B0BA-267A744BCDBB}" type="pres">
      <dgm:prSet presAssocID="{08876D13-45FB-4037-A357-B97165FDFFF0}" presName="parentLin" presStyleCnt="0"/>
      <dgm:spPr/>
    </dgm:pt>
    <dgm:pt modelId="{1BAA66D1-548E-4E26-AD1A-0225978055FE}" type="pres">
      <dgm:prSet presAssocID="{08876D13-45FB-4037-A357-B97165FDFFF0}" presName="parentLeftMargin" presStyleLbl="node1" presStyleIdx="0" presStyleCnt="5"/>
      <dgm:spPr/>
    </dgm:pt>
    <dgm:pt modelId="{9EE2AD2B-C581-4FFA-8613-32A2906D9423}" type="pres">
      <dgm:prSet presAssocID="{08876D13-45FB-4037-A357-B97165FDFFF0}" presName="parentText" presStyleLbl="node1" presStyleIdx="1" presStyleCnt="5">
        <dgm:presLayoutVars>
          <dgm:chMax val="0"/>
          <dgm:bulletEnabled val="1"/>
        </dgm:presLayoutVars>
      </dgm:prSet>
      <dgm:spPr/>
    </dgm:pt>
    <dgm:pt modelId="{F54DD743-BE94-48D7-85AB-567DD9F0F48A}" type="pres">
      <dgm:prSet presAssocID="{08876D13-45FB-4037-A357-B97165FDFFF0}" presName="negativeSpace" presStyleCnt="0"/>
      <dgm:spPr/>
    </dgm:pt>
    <dgm:pt modelId="{5FB07DF6-5ED2-4543-BDB4-63EA9B47641B}" type="pres">
      <dgm:prSet presAssocID="{08876D13-45FB-4037-A357-B97165FDFFF0}" presName="childText" presStyleLbl="conFgAcc1" presStyleIdx="1" presStyleCnt="5">
        <dgm:presLayoutVars>
          <dgm:bulletEnabled val="1"/>
        </dgm:presLayoutVars>
      </dgm:prSet>
      <dgm:spPr/>
    </dgm:pt>
    <dgm:pt modelId="{E58E2343-27F4-41EC-8BB4-BA7BD4730ABF}" type="pres">
      <dgm:prSet presAssocID="{025EC7FB-AFE2-4561-A1CC-B746522B4EDB}" presName="spaceBetweenRectangles" presStyleCnt="0"/>
      <dgm:spPr/>
    </dgm:pt>
    <dgm:pt modelId="{C28D1B06-DFD9-43D7-A3EE-A76F3E842B1F}" type="pres">
      <dgm:prSet presAssocID="{246EAE9A-9BB8-4AAF-AF6A-DCF958FF30E6}" presName="parentLin" presStyleCnt="0"/>
      <dgm:spPr/>
    </dgm:pt>
    <dgm:pt modelId="{773BDC56-DAF4-4C6D-8D97-0F3D679ACAAE}" type="pres">
      <dgm:prSet presAssocID="{246EAE9A-9BB8-4AAF-AF6A-DCF958FF30E6}" presName="parentLeftMargin" presStyleLbl="node1" presStyleIdx="1" presStyleCnt="5"/>
      <dgm:spPr/>
    </dgm:pt>
    <dgm:pt modelId="{BDA94B58-66B8-4D9E-91BC-63C7A7C48B9A}" type="pres">
      <dgm:prSet presAssocID="{246EAE9A-9BB8-4AAF-AF6A-DCF958FF30E6}" presName="parentText" presStyleLbl="node1" presStyleIdx="2" presStyleCnt="5">
        <dgm:presLayoutVars>
          <dgm:chMax val="0"/>
          <dgm:bulletEnabled val="1"/>
        </dgm:presLayoutVars>
      </dgm:prSet>
      <dgm:spPr/>
    </dgm:pt>
    <dgm:pt modelId="{BC155AE6-58EF-4224-A7B4-C278CB008625}" type="pres">
      <dgm:prSet presAssocID="{246EAE9A-9BB8-4AAF-AF6A-DCF958FF30E6}" presName="negativeSpace" presStyleCnt="0"/>
      <dgm:spPr/>
    </dgm:pt>
    <dgm:pt modelId="{CF3E3DF3-0E20-4092-B0D0-19F9D2B204C2}" type="pres">
      <dgm:prSet presAssocID="{246EAE9A-9BB8-4AAF-AF6A-DCF958FF30E6}" presName="childText" presStyleLbl="conFgAcc1" presStyleIdx="2" presStyleCnt="5">
        <dgm:presLayoutVars>
          <dgm:bulletEnabled val="1"/>
        </dgm:presLayoutVars>
      </dgm:prSet>
      <dgm:spPr/>
    </dgm:pt>
    <dgm:pt modelId="{3C9126B0-9AD3-41EA-8E84-C2137AFDD34F}" type="pres">
      <dgm:prSet presAssocID="{B8B32262-82EB-444D-BA7B-5C35E9E7C31E}" presName="spaceBetweenRectangles" presStyleCnt="0"/>
      <dgm:spPr/>
    </dgm:pt>
    <dgm:pt modelId="{CFDFC4CF-C1FD-4D7A-BA6B-1EE9A3756C9F}" type="pres">
      <dgm:prSet presAssocID="{BF5032F9-8795-42DA-ADA1-432DFB67C3D1}" presName="parentLin" presStyleCnt="0"/>
      <dgm:spPr/>
    </dgm:pt>
    <dgm:pt modelId="{9715FBE8-4FBB-48FB-9FC1-69DFA93E087D}" type="pres">
      <dgm:prSet presAssocID="{BF5032F9-8795-42DA-ADA1-432DFB67C3D1}" presName="parentLeftMargin" presStyleLbl="node1" presStyleIdx="2" presStyleCnt="5"/>
      <dgm:spPr/>
    </dgm:pt>
    <dgm:pt modelId="{ED2163B3-C08B-40A3-BB71-E053B0DE0A9E}" type="pres">
      <dgm:prSet presAssocID="{BF5032F9-8795-42DA-ADA1-432DFB67C3D1}" presName="parentText" presStyleLbl="node1" presStyleIdx="3" presStyleCnt="5">
        <dgm:presLayoutVars>
          <dgm:chMax val="0"/>
          <dgm:bulletEnabled val="1"/>
        </dgm:presLayoutVars>
      </dgm:prSet>
      <dgm:spPr/>
    </dgm:pt>
    <dgm:pt modelId="{84362A49-88A0-40D0-BD47-697542EC7F3F}" type="pres">
      <dgm:prSet presAssocID="{BF5032F9-8795-42DA-ADA1-432DFB67C3D1}" presName="negativeSpace" presStyleCnt="0"/>
      <dgm:spPr/>
    </dgm:pt>
    <dgm:pt modelId="{AA4CBA70-EA49-4530-8735-59572E4B9942}" type="pres">
      <dgm:prSet presAssocID="{BF5032F9-8795-42DA-ADA1-432DFB67C3D1}" presName="childText" presStyleLbl="conFgAcc1" presStyleIdx="3" presStyleCnt="5">
        <dgm:presLayoutVars>
          <dgm:bulletEnabled val="1"/>
        </dgm:presLayoutVars>
      </dgm:prSet>
      <dgm:spPr/>
    </dgm:pt>
    <dgm:pt modelId="{F0343164-F588-4473-BD63-7E843E305A50}" type="pres">
      <dgm:prSet presAssocID="{1A8057DA-DA6A-4981-A10C-8163C9ED02F4}" presName="spaceBetweenRectangles" presStyleCnt="0"/>
      <dgm:spPr/>
    </dgm:pt>
    <dgm:pt modelId="{ABA53F04-41A7-47EA-AB7E-6FF6A4C3DEA4}" type="pres">
      <dgm:prSet presAssocID="{1B67A57C-0CA3-44F0-9414-8C0A9F7FA6FB}" presName="parentLin" presStyleCnt="0"/>
      <dgm:spPr/>
    </dgm:pt>
    <dgm:pt modelId="{548DA442-6D84-4F00-ADA9-6FDFE654D001}" type="pres">
      <dgm:prSet presAssocID="{1B67A57C-0CA3-44F0-9414-8C0A9F7FA6FB}" presName="parentLeftMargin" presStyleLbl="node1" presStyleIdx="3" presStyleCnt="5"/>
      <dgm:spPr/>
    </dgm:pt>
    <dgm:pt modelId="{C97D55A5-C8D8-46D8-AA5C-929ECDE613C3}" type="pres">
      <dgm:prSet presAssocID="{1B67A57C-0CA3-44F0-9414-8C0A9F7FA6FB}" presName="parentText" presStyleLbl="node1" presStyleIdx="4" presStyleCnt="5">
        <dgm:presLayoutVars>
          <dgm:chMax val="0"/>
          <dgm:bulletEnabled val="1"/>
        </dgm:presLayoutVars>
      </dgm:prSet>
      <dgm:spPr/>
    </dgm:pt>
    <dgm:pt modelId="{BAD877D9-19A8-4116-9A86-9259FF094303}" type="pres">
      <dgm:prSet presAssocID="{1B67A57C-0CA3-44F0-9414-8C0A9F7FA6FB}" presName="negativeSpace" presStyleCnt="0"/>
      <dgm:spPr/>
    </dgm:pt>
    <dgm:pt modelId="{3F5F0340-1D67-458F-9700-A6C09D0E3E48}" type="pres">
      <dgm:prSet presAssocID="{1B67A57C-0CA3-44F0-9414-8C0A9F7FA6FB}" presName="childText" presStyleLbl="conFgAcc1" presStyleIdx="4" presStyleCnt="5">
        <dgm:presLayoutVars>
          <dgm:bulletEnabled val="1"/>
        </dgm:presLayoutVars>
      </dgm:prSet>
      <dgm:spPr/>
    </dgm:pt>
  </dgm:ptLst>
  <dgm:cxnLst>
    <dgm:cxn modelId="{B72B7303-DB95-42EF-993A-BE2FAEF96C27}" type="presOf" srcId="{A75612A7-A4BC-43D7-AFB9-3A62DA94AEE5}" destId="{9406FA01-B323-40E2-BDFB-2AF96B17D840}" srcOrd="0" destOrd="1" presId="urn:microsoft.com/office/officeart/2005/8/layout/list1"/>
    <dgm:cxn modelId="{75349408-694D-462C-8766-7ABFBBB839C7}" srcId="{1B67A57C-0CA3-44F0-9414-8C0A9F7FA6FB}" destId="{95DDD69C-D55F-4D29-BE5F-253BE0573AD4}" srcOrd="0" destOrd="0" parTransId="{37BBBE7D-03D2-4339-803A-0C54C823F78E}" sibTransId="{89916E13-91F8-4E72-B7DD-45AA7485D617}"/>
    <dgm:cxn modelId="{81911F0A-6A33-4837-AAF2-154A4E634200}" type="presOf" srcId="{A207C141-D80C-4270-8D48-C8D512E074EA}" destId="{CF3E3DF3-0E20-4092-B0D0-19F9D2B204C2}" srcOrd="0" destOrd="1" presId="urn:microsoft.com/office/officeart/2005/8/layout/list1"/>
    <dgm:cxn modelId="{AB88F70C-717A-4C9B-BFA8-9856E3982861}" type="presOf" srcId="{D259E822-3CC5-4A49-BC00-EF24B0887FC8}" destId="{C88FF4CD-3130-4519-A373-6CBA2CC66238}" srcOrd="0" destOrd="0" presId="urn:microsoft.com/office/officeart/2005/8/layout/list1"/>
    <dgm:cxn modelId="{8F69B910-DC30-4226-A872-8AB47EE0103A}" srcId="{7E28713E-1A5F-46C0-A968-008D54785EB6}" destId="{246EAE9A-9BB8-4AAF-AF6A-DCF958FF30E6}" srcOrd="2" destOrd="0" parTransId="{B3D5A80F-F702-47B7-B1AB-CAA830D61413}" sibTransId="{B8B32262-82EB-444D-BA7B-5C35E9E7C31E}"/>
    <dgm:cxn modelId="{9F063811-E459-4FBA-B47A-75DD406F9FCE}" type="presOf" srcId="{B2683736-7127-4284-9C07-8CE368C4773F}" destId="{3F5F0340-1D67-458F-9700-A6C09D0E3E48}" srcOrd="0" destOrd="1" presId="urn:microsoft.com/office/officeart/2005/8/layout/list1"/>
    <dgm:cxn modelId="{1F0AE611-8E27-49EF-B5B8-55F6393DEF27}" type="presOf" srcId="{D259E822-3CC5-4A49-BC00-EF24B0887FC8}" destId="{163CF4DB-D1EC-40D2-BFC1-2351FF007E28}" srcOrd="1" destOrd="0" presId="urn:microsoft.com/office/officeart/2005/8/layout/list1"/>
    <dgm:cxn modelId="{66C0C312-3832-4F7D-A3E0-51A4A7DD4485}" type="presOf" srcId="{BF5032F9-8795-42DA-ADA1-432DFB67C3D1}" destId="{ED2163B3-C08B-40A3-BB71-E053B0DE0A9E}" srcOrd="1" destOrd="0" presId="urn:microsoft.com/office/officeart/2005/8/layout/list1"/>
    <dgm:cxn modelId="{4983CC13-C389-4C76-9359-219C90183655}" srcId="{1B67A57C-0CA3-44F0-9414-8C0A9F7FA6FB}" destId="{B2683736-7127-4284-9C07-8CE368C4773F}" srcOrd="1" destOrd="0" parTransId="{82C60E7D-0AC0-412C-8E2A-1ADFA9C561EE}" sibTransId="{FC6973CC-63E1-4828-9BE5-008EE433F959}"/>
    <dgm:cxn modelId="{C0A7B322-05FC-40D9-821D-E1A2650AD4C6}" type="presOf" srcId="{1B67A57C-0CA3-44F0-9414-8C0A9F7FA6FB}" destId="{548DA442-6D84-4F00-ADA9-6FDFE654D001}" srcOrd="0" destOrd="0" presId="urn:microsoft.com/office/officeart/2005/8/layout/list1"/>
    <dgm:cxn modelId="{50CB2D28-9B61-47F9-B8DF-CD39523CD8CD}" srcId="{08876D13-45FB-4037-A357-B97165FDFFF0}" destId="{5568FD4B-7DE8-4279-A5C1-5B71EDA4AECC}" srcOrd="1" destOrd="0" parTransId="{386CDEED-38EE-49C2-81B3-54B07E73255D}" sibTransId="{0BCD5238-4D0B-4877-A87F-BF9BCC1DCBBF}"/>
    <dgm:cxn modelId="{5E3D352B-51B1-4E7E-B82C-22C7761385E9}" type="presOf" srcId="{7E28713E-1A5F-46C0-A968-008D54785EB6}" destId="{01C958EE-EF60-4D2C-BB1A-9F213C83F6A5}" srcOrd="0" destOrd="0" presId="urn:microsoft.com/office/officeart/2005/8/layout/list1"/>
    <dgm:cxn modelId="{CFC12A46-4896-40F7-8445-D78633E304DF}" type="presOf" srcId="{8DC3E9AE-4F5F-4636-9DE2-C5F71E0AEA59}" destId="{9406FA01-B323-40E2-BDFB-2AF96B17D840}" srcOrd="0" destOrd="0" presId="urn:microsoft.com/office/officeart/2005/8/layout/list1"/>
    <dgm:cxn modelId="{7BD50F4A-A68C-4250-AD64-C4D048338558}" type="presOf" srcId="{2DAE8410-9F72-450F-A99A-99068D210B06}" destId="{5FB07DF6-5ED2-4543-BDB4-63EA9B47641B}" srcOrd="0" destOrd="0" presId="urn:microsoft.com/office/officeart/2005/8/layout/list1"/>
    <dgm:cxn modelId="{BD0AE96E-CFBE-47D4-BE46-34EC4C63B9E2}" type="presOf" srcId="{08876D13-45FB-4037-A357-B97165FDFFF0}" destId="{1BAA66D1-548E-4E26-AD1A-0225978055FE}" srcOrd="0" destOrd="0" presId="urn:microsoft.com/office/officeart/2005/8/layout/list1"/>
    <dgm:cxn modelId="{9A77E953-7321-45C8-8693-BD8ACEC37C10}" srcId="{08876D13-45FB-4037-A357-B97165FDFFF0}" destId="{2DAE8410-9F72-450F-A99A-99068D210B06}" srcOrd="0" destOrd="0" parTransId="{6139F2ED-282E-4831-AADE-BBF751C2B1BB}" sibTransId="{AC182F8F-A976-4697-81C3-BC10A64F5948}"/>
    <dgm:cxn modelId="{3A3E607F-A549-4DB4-B7CD-AF4E3DBE4B9E}" srcId="{BF5032F9-8795-42DA-ADA1-432DFB67C3D1}" destId="{D48E99FB-FAD1-4F7E-9BC3-EBC17A20C73E}" srcOrd="1" destOrd="0" parTransId="{60FE5AC7-EF48-4D15-8C6F-8220261273E3}" sibTransId="{5233BDC5-D9E2-46E9-8539-3D09FDAC6440}"/>
    <dgm:cxn modelId="{8442F180-700C-4145-9303-BE9FA82B13C6}" type="presOf" srcId="{C13F2FAD-B4A6-411C-9864-55812E809D2F}" destId="{AA4CBA70-EA49-4530-8735-59572E4B9942}" srcOrd="0" destOrd="0" presId="urn:microsoft.com/office/officeart/2005/8/layout/list1"/>
    <dgm:cxn modelId="{615C7B87-F9EA-4BA0-9C03-D74188083ECA}" type="presOf" srcId="{5568FD4B-7DE8-4279-A5C1-5B71EDA4AECC}" destId="{5FB07DF6-5ED2-4543-BDB4-63EA9B47641B}" srcOrd="0" destOrd="1" presId="urn:microsoft.com/office/officeart/2005/8/layout/list1"/>
    <dgm:cxn modelId="{7761A78A-9E58-4F0F-A7AB-52A9D477E559}" srcId="{BF5032F9-8795-42DA-ADA1-432DFB67C3D1}" destId="{C13F2FAD-B4A6-411C-9864-55812E809D2F}" srcOrd="0" destOrd="0" parTransId="{1FFAA711-FF51-4B9A-A833-BB57C675F4EB}" sibTransId="{16C51A65-EBD1-4A60-9371-76FC0A525BCF}"/>
    <dgm:cxn modelId="{E8263A8D-2352-4D64-8483-F66AA88F3B15}" srcId="{7E28713E-1A5F-46C0-A968-008D54785EB6}" destId="{BF5032F9-8795-42DA-ADA1-432DFB67C3D1}" srcOrd="3" destOrd="0" parTransId="{5DD6501B-4048-457A-BA10-D1345BB96A4B}" sibTransId="{1A8057DA-DA6A-4981-A10C-8163C9ED02F4}"/>
    <dgm:cxn modelId="{44909F8E-34A8-4890-94D4-BCC71DD9FE5E}" srcId="{246EAE9A-9BB8-4AAF-AF6A-DCF958FF30E6}" destId="{A207C141-D80C-4270-8D48-C8D512E074EA}" srcOrd="1" destOrd="0" parTransId="{39F2D75D-DD3B-4EC2-A0AA-F364E71EAB17}" sibTransId="{70E24768-3D90-4611-A0A1-1BFB86CC4DC8}"/>
    <dgm:cxn modelId="{5F95DF90-D54B-4F70-8B44-8565C7CBE500}" srcId="{7E28713E-1A5F-46C0-A968-008D54785EB6}" destId="{08876D13-45FB-4037-A357-B97165FDFFF0}" srcOrd="1" destOrd="0" parTransId="{5EA83CBC-518B-4F2C-97A1-D480EA94FB1F}" sibTransId="{025EC7FB-AFE2-4561-A1CC-B746522B4EDB}"/>
    <dgm:cxn modelId="{C458FB91-32B1-47C6-AA24-B74ED1E7325B}" type="presOf" srcId="{08876D13-45FB-4037-A357-B97165FDFFF0}" destId="{9EE2AD2B-C581-4FFA-8613-32A2906D9423}" srcOrd="1" destOrd="0" presId="urn:microsoft.com/office/officeart/2005/8/layout/list1"/>
    <dgm:cxn modelId="{B0235795-34DD-4C67-A6D1-B8B5AE232F19}" type="presOf" srcId="{95DDD69C-D55F-4D29-BE5F-253BE0573AD4}" destId="{3F5F0340-1D67-458F-9700-A6C09D0E3E48}" srcOrd="0" destOrd="0" presId="urn:microsoft.com/office/officeart/2005/8/layout/list1"/>
    <dgm:cxn modelId="{41A3F095-E7D3-4FCA-81FE-1A49D424A41F}" srcId="{7E28713E-1A5F-46C0-A968-008D54785EB6}" destId="{D259E822-3CC5-4A49-BC00-EF24B0887FC8}" srcOrd="0" destOrd="0" parTransId="{1EF671AB-4335-4419-B2D9-83BD71B9618B}" sibTransId="{4299CEFC-4F4B-4576-991B-440732D6ADB0}"/>
    <dgm:cxn modelId="{CD22AB9A-089D-4CE8-A79E-B01BDA21100F}" srcId="{246EAE9A-9BB8-4AAF-AF6A-DCF958FF30E6}" destId="{76FC05E7-D2EC-4FAA-836D-36FDDC4809C7}" srcOrd="0" destOrd="0" parTransId="{E0EF706A-EDB0-4E1A-B3F4-CA6B53E6D067}" sibTransId="{5064392F-3172-4FB4-83AF-CD75D02D674F}"/>
    <dgm:cxn modelId="{3AD2DDBD-47F4-4C8F-912B-57487D209298}" srcId="{D259E822-3CC5-4A49-BC00-EF24B0887FC8}" destId="{8DC3E9AE-4F5F-4636-9DE2-C5F71E0AEA59}" srcOrd="0" destOrd="0" parTransId="{F06169D2-0B54-47A8-8F2A-3606F35AAE67}" sibTransId="{48F2987A-989F-433D-B265-0F1CDC110CFE}"/>
    <dgm:cxn modelId="{A7A499BF-6836-4BBD-A58C-FFEDC479AD67}" type="presOf" srcId="{246EAE9A-9BB8-4AAF-AF6A-DCF958FF30E6}" destId="{773BDC56-DAF4-4C6D-8D97-0F3D679ACAAE}" srcOrd="0" destOrd="0" presId="urn:microsoft.com/office/officeart/2005/8/layout/list1"/>
    <dgm:cxn modelId="{9CAEB3D2-7021-421F-A0EC-5103148974D8}" type="presOf" srcId="{BF5032F9-8795-42DA-ADA1-432DFB67C3D1}" destId="{9715FBE8-4FBB-48FB-9FC1-69DFA93E087D}" srcOrd="0" destOrd="0" presId="urn:microsoft.com/office/officeart/2005/8/layout/list1"/>
    <dgm:cxn modelId="{E27A3BDD-DB5D-41C1-BE13-76520D931652}" srcId="{D259E822-3CC5-4A49-BC00-EF24B0887FC8}" destId="{A75612A7-A4BC-43D7-AFB9-3A62DA94AEE5}" srcOrd="1" destOrd="0" parTransId="{6104162E-7F7A-4F4B-B7F4-BC2BF7776F09}" sibTransId="{435D167B-0C3C-4496-9C60-68D01246CB70}"/>
    <dgm:cxn modelId="{378E57E6-B514-43D5-9A69-D7A951212A28}" srcId="{7E28713E-1A5F-46C0-A968-008D54785EB6}" destId="{1B67A57C-0CA3-44F0-9414-8C0A9F7FA6FB}" srcOrd="4" destOrd="0" parTransId="{6387A83F-1D31-4B84-96C7-80B9BEE1D4C1}" sibTransId="{FC8D9A02-A219-45EA-8BC8-7A0556DC679F}"/>
    <dgm:cxn modelId="{52A9E3E9-B2E1-411D-A366-80437E23AB21}" type="presOf" srcId="{D48E99FB-FAD1-4F7E-9BC3-EBC17A20C73E}" destId="{AA4CBA70-EA49-4530-8735-59572E4B9942}" srcOrd="0" destOrd="1" presId="urn:microsoft.com/office/officeart/2005/8/layout/list1"/>
    <dgm:cxn modelId="{AA872BEB-37F5-4D19-A63B-B73C28A34790}" type="presOf" srcId="{246EAE9A-9BB8-4AAF-AF6A-DCF958FF30E6}" destId="{BDA94B58-66B8-4D9E-91BC-63C7A7C48B9A}" srcOrd="1" destOrd="0" presId="urn:microsoft.com/office/officeart/2005/8/layout/list1"/>
    <dgm:cxn modelId="{531805EF-B09E-437C-9F7F-91D2B6A0C27E}" type="presOf" srcId="{76FC05E7-D2EC-4FAA-836D-36FDDC4809C7}" destId="{CF3E3DF3-0E20-4092-B0D0-19F9D2B204C2}" srcOrd="0" destOrd="0" presId="urn:microsoft.com/office/officeart/2005/8/layout/list1"/>
    <dgm:cxn modelId="{648DD0FF-6271-409F-AC68-420239EE1E29}" type="presOf" srcId="{1B67A57C-0CA3-44F0-9414-8C0A9F7FA6FB}" destId="{C97D55A5-C8D8-46D8-AA5C-929ECDE613C3}" srcOrd="1" destOrd="0" presId="urn:microsoft.com/office/officeart/2005/8/layout/list1"/>
    <dgm:cxn modelId="{3FC959DA-1660-4DDE-AE25-FE73024F04AF}" type="presParOf" srcId="{01C958EE-EF60-4D2C-BB1A-9F213C83F6A5}" destId="{F635280D-6A40-4EB0-BA7C-2C0CE2249EAD}" srcOrd="0" destOrd="0" presId="urn:microsoft.com/office/officeart/2005/8/layout/list1"/>
    <dgm:cxn modelId="{B6BD8AF1-8A81-4035-9EF3-70CBEA53B98F}" type="presParOf" srcId="{F635280D-6A40-4EB0-BA7C-2C0CE2249EAD}" destId="{C88FF4CD-3130-4519-A373-6CBA2CC66238}" srcOrd="0" destOrd="0" presId="urn:microsoft.com/office/officeart/2005/8/layout/list1"/>
    <dgm:cxn modelId="{6F92C3C7-72C3-4E94-9049-DE6F46458B83}" type="presParOf" srcId="{F635280D-6A40-4EB0-BA7C-2C0CE2249EAD}" destId="{163CF4DB-D1EC-40D2-BFC1-2351FF007E28}" srcOrd="1" destOrd="0" presId="urn:microsoft.com/office/officeart/2005/8/layout/list1"/>
    <dgm:cxn modelId="{29506C59-CBCE-4D58-8562-F72659D3A73D}" type="presParOf" srcId="{01C958EE-EF60-4D2C-BB1A-9F213C83F6A5}" destId="{F4B20990-0515-4FB0-A843-813C3D1E339B}" srcOrd="1" destOrd="0" presId="urn:microsoft.com/office/officeart/2005/8/layout/list1"/>
    <dgm:cxn modelId="{7A57609E-D025-485B-9780-2E9603007866}" type="presParOf" srcId="{01C958EE-EF60-4D2C-BB1A-9F213C83F6A5}" destId="{9406FA01-B323-40E2-BDFB-2AF96B17D840}" srcOrd="2" destOrd="0" presId="urn:microsoft.com/office/officeart/2005/8/layout/list1"/>
    <dgm:cxn modelId="{81467F60-3A6C-405F-B4A2-D75F810F4BE4}" type="presParOf" srcId="{01C958EE-EF60-4D2C-BB1A-9F213C83F6A5}" destId="{51766437-0065-4279-8F79-2A485532CAFA}" srcOrd="3" destOrd="0" presId="urn:microsoft.com/office/officeart/2005/8/layout/list1"/>
    <dgm:cxn modelId="{F67160ED-E7DC-4CBF-A5E9-6CE48C488F62}" type="presParOf" srcId="{01C958EE-EF60-4D2C-BB1A-9F213C83F6A5}" destId="{17202C29-AE47-4C8A-B0BA-267A744BCDBB}" srcOrd="4" destOrd="0" presId="urn:microsoft.com/office/officeart/2005/8/layout/list1"/>
    <dgm:cxn modelId="{A4F95723-B76F-409B-BE7E-222556EFEC14}" type="presParOf" srcId="{17202C29-AE47-4C8A-B0BA-267A744BCDBB}" destId="{1BAA66D1-548E-4E26-AD1A-0225978055FE}" srcOrd="0" destOrd="0" presId="urn:microsoft.com/office/officeart/2005/8/layout/list1"/>
    <dgm:cxn modelId="{955D70FB-155A-492E-BC58-35274C79E38D}" type="presParOf" srcId="{17202C29-AE47-4C8A-B0BA-267A744BCDBB}" destId="{9EE2AD2B-C581-4FFA-8613-32A2906D9423}" srcOrd="1" destOrd="0" presId="urn:microsoft.com/office/officeart/2005/8/layout/list1"/>
    <dgm:cxn modelId="{740858C3-EE93-4E3F-A943-BC59B3FE0F74}" type="presParOf" srcId="{01C958EE-EF60-4D2C-BB1A-9F213C83F6A5}" destId="{F54DD743-BE94-48D7-85AB-567DD9F0F48A}" srcOrd="5" destOrd="0" presId="urn:microsoft.com/office/officeart/2005/8/layout/list1"/>
    <dgm:cxn modelId="{34A23AB3-D424-410D-80D6-120FFF3A4269}" type="presParOf" srcId="{01C958EE-EF60-4D2C-BB1A-9F213C83F6A5}" destId="{5FB07DF6-5ED2-4543-BDB4-63EA9B47641B}" srcOrd="6" destOrd="0" presId="urn:microsoft.com/office/officeart/2005/8/layout/list1"/>
    <dgm:cxn modelId="{1376D744-CB6B-444B-B56C-85C7F46E67B8}" type="presParOf" srcId="{01C958EE-EF60-4D2C-BB1A-9F213C83F6A5}" destId="{E58E2343-27F4-41EC-8BB4-BA7BD4730ABF}" srcOrd="7" destOrd="0" presId="urn:microsoft.com/office/officeart/2005/8/layout/list1"/>
    <dgm:cxn modelId="{E98D6AAF-C388-41E8-95C3-8DA22B5FA2FB}" type="presParOf" srcId="{01C958EE-EF60-4D2C-BB1A-9F213C83F6A5}" destId="{C28D1B06-DFD9-43D7-A3EE-A76F3E842B1F}" srcOrd="8" destOrd="0" presId="urn:microsoft.com/office/officeart/2005/8/layout/list1"/>
    <dgm:cxn modelId="{E4D92E7A-3FF6-4D2D-83CC-DAF080D12519}" type="presParOf" srcId="{C28D1B06-DFD9-43D7-A3EE-A76F3E842B1F}" destId="{773BDC56-DAF4-4C6D-8D97-0F3D679ACAAE}" srcOrd="0" destOrd="0" presId="urn:microsoft.com/office/officeart/2005/8/layout/list1"/>
    <dgm:cxn modelId="{7240BA39-8737-4C4F-BDE1-EEB48254EC4B}" type="presParOf" srcId="{C28D1B06-DFD9-43D7-A3EE-A76F3E842B1F}" destId="{BDA94B58-66B8-4D9E-91BC-63C7A7C48B9A}" srcOrd="1" destOrd="0" presId="urn:microsoft.com/office/officeart/2005/8/layout/list1"/>
    <dgm:cxn modelId="{581B8E71-BB6C-4C5A-9772-E0F561A5BAEA}" type="presParOf" srcId="{01C958EE-EF60-4D2C-BB1A-9F213C83F6A5}" destId="{BC155AE6-58EF-4224-A7B4-C278CB008625}" srcOrd="9" destOrd="0" presId="urn:microsoft.com/office/officeart/2005/8/layout/list1"/>
    <dgm:cxn modelId="{844C52EC-75DB-41D7-A885-E773EEC807B6}" type="presParOf" srcId="{01C958EE-EF60-4D2C-BB1A-9F213C83F6A5}" destId="{CF3E3DF3-0E20-4092-B0D0-19F9D2B204C2}" srcOrd="10" destOrd="0" presId="urn:microsoft.com/office/officeart/2005/8/layout/list1"/>
    <dgm:cxn modelId="{CC38F94A-A8CC-4F96-B68B-7C057591360F}" type="presParOf" srcId="{01C958EE-EF60-4D2C-BB1A-9F213C83F6A5}" destId="{3C9126B0-9AD3-41EA-8E84-C2137AFDD34F}" srcOrd="11" destOrd="0" presId="urn:microsoft.com/office/officeart/2005/8/layout/list1"/>
    <dgm:cxn modelId="{C121CA18-49A0-47DE-ACCB-933A15291B48}" type="presParOf" srcId="{01C958EE-EF60-4D2C-BB1A-9F213C83F6A5}" destId="{CFDFC4CF-C1FD-4D7A-BA6B-1EE9A3756C9F}" srcOrd="12" destOrd="0" presId="urn:microsoft.com/office/officeart/2005/8/layout/list1"/>
    <dgm:cxn modelId="{FC668D12-5702-46C3-8A08-7831C63015E8}" type="presParOf" srcId="{CFDFC4CF-C1FD-4D7A-BA6B-1EE9A3756C9F}" destId="{9715FBE8-4FBB-48FB-9FC1-69DFA93E087D}" srcOrd="0" destOrd="0" presId="urn:microsoft.com/office/officeart/2005/8/layout/list1"/>
    <dgm:cxn modelId="{9F2420FD-60EE-43ED-B7C4-B21B7E4D4A20}" type="presParOf" srcId="{CFDFC4CF-C1FD-4D7A-BA6B-1EE9A3756C9F}" destId="{ED2163B3-C08B-40A3-BB71-E053B0DE0A9E}" srcOrd="1" destOrd="0" presId="urn:microsoft.com/office/officeart/2005/8/layout/list1"/>
    <dgm:cxn modelId="{22CE94BD-2510-4022-B485-BBA6A5E68068}" type="presParOf" srcId="{01C958EE-EF60-4D2C-BB1A-9F213C83F6A5}" destId="{84362A49-88A0-40D0-BD47-697542EC7F3F}" srcOrd="13" destOrd="0" presId="urn:microsoft.com/office/officeart/2005/8/layout/list1"/>
    <dgm:cxn modelId="{1265DB7A-260C-4E1E-828F-E6AF5A53FCA2}" type="presParOf" srcId="{01C958EE-EF60-4D2C-BB1A-9F213C83F6A5}" destId="{AA4CBA70-EA49-4530-8735-59572E4B9942}" srcOrd="14" destOrd="0" presId="urn:microsoft.com/office/officeart/2005/8/layout/list1"/>
    <dgm:cxn modelId="{C7822566-9C01-431D-B964-8E223C86B104}" type="presParOf" srcId="{01C958EE-EF60-4D2C-BB1A-9F213C83F6A5}" destId="{F0343164-F588-4473-BD63-7E843E305A50}" srcOrd="15" destOrd="0" presId="urn:microsoft.com/office/officeart/2005/8/layout/list1"/>
    <dgm:cxn modelId="{A3AFFC9F-53C0-4988-969D-F404C9A0B6A1}" type="presParOf" srcId="{01C958EE-EF60-4D2C-BB1A-9F213C83F6A5}" destId="{ABA53F04-41A7-47EA-AB7E-6FF6A4C3DEA4}" srcOrd="16" destOrd="0" presId="urn:microsoft.com/office/officeart/2005/8/layout/list1"/>
    <dgm:cxn modelId="{7A55DD90-F993-4C47-8264-0281E69406E2}" type="presParOf" srcId="{ABA53F04-41A7-47EA-AB7E-6FF6A4C3DEA4}" destId="{548DA442-6D84-4F00-ADA9-6FDFE654D001}" srcOrd="0" destOrd="0" presId="urn:microsoft.com/office/officeart/2005/8/layout/list1"/>
    <dgm:cxn modelId="{C085466A-AF9C-407C-8E31-85AC9660348E}" type="presParOf" srcId="{ABA53F04-41A7-47EA-AB7E-6FF6A4C3DEA4}" destId="{C97D55A5-C8D8-46D8-AA5C-929ECDE613C3}" srcOrd="1" destOrd="0" presId="urn:microsoft.com/office/officeart/2005/8/layout/list1"/>
    <dgm:cxn modelId="{6EDAB693-DB88-4196-8003-2762E207F95D}" type="presParOf" srcId="{01C958EE-EF60-4D2C-BB1A-9F213C83F6A5}" destId="{BAD877D9-19A8-4116-9A86-9259FF094303}" srcOrd="17" destOrd="0" presId="urn:microsoft.com/office/officeart/2005/8/layout/list1"/>
    <dgm:cxn modelId="{2F0B4B03-2382-4A01-BADD-00EA288E334E}" type="presParOf" srcId="{01C958EE-EF60-4D2C-BB1A-9F213C83F6A5}" destId="{3F5F0340-1D67-458F-9700-A6C09D0E3E48}" srcOrd="18" destOrd="0" presId="urn:microsoft.com/office/officeart/2005/8/layout/list1"/>
  </dgm:cxnLst>
  <dgm:bg/>
  <dgm:whole/>
  <dgm:extLst>
    <a:ext uri="http://schemas.microsoft.com/office/drawing/2008/diagram">
      <dsp:dataModelExt xmlns:dsp="http://schemas.microsoft.com/office/drawing/2008/diagram" relId="rId3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D5DBD-D8FE-47A5-9C63-DC2BF4909AA1}">
      <dsp:nvSpPr>
        <dsp:cNvPr id="0" name=""/>
        <dsp:cNvSpPr/>
      </dsp:nvSpPr>
      <dsp:spPr>
        <a:xfrm>
          <a:off x="1104081" y="-22310"/>
          <a:ext cx="3794807" cy="3794807"/>
        </a:xfrm>
        <a:prstGeom prst="circularArrow">
          <a:avLst>
            <a:gd name="adj1" fmla="val 5544"/>
            <a:gd name="adj2" fmla="val 330680"/>
            <a:gd name="adj3" fmla="val 13809864"/>
            <a:gd name="adj4" fmla="val 17365344"/>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063D9437-F21A-4B1B-B35E-DA6149B19714}">
      <dsp:nvSpPr>
        <dsp:cNvPr id="0" name=""/>
        <dsp:cNvSpPr/>
      </dsp:nvSpPr>
      <dsp:spPr>
        <a:xfrm>
          <a:off x="2126040" y="0"/>
          <a:ext cx="1750888" cy="875444"/>
        </a:xfrm>
        <a:prstGeom prst="roundRect">
          <a:avLst/>
        </a:prstGeom>
        <a:solidFill>
          <a:schemeClr val="bg2">
            <a:lumMod val="90000"/>
          </a:schemeClr>
        </a:solidFill>
        <a:ln>
          <a:solidFill>
            <a:schemeClr val="bg2">
              <a:lumMod val="9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latin typeface="Microsoft Sans Serif" panose="020B0604020202020204" pitchFamily="34" charset="0"/>
              <a:cs typeface="Microsoft Sans Serif" panose="020B0604020202020204" pitchFamily="34" charset="0"/>
            </a:rPr>
            <a:t>1.Risk Identification</a:t>
          </a:r>
        </a:p>
      </dsp:txBody>
      <dsp:txXfrm>
        <a:off x="2168776" y="42736"/>
        <a:ext cx="1665416" cy="789972"/>
      </dsp:txXfrm>
    </dsp:sp>
    <dsp:sp modelId="{57A708C4-018E-49FF-80E0-BA0F592B774F}">
      <dsp:nvSpPr>
        <dsp:cNvPr id="0" name=""/>
        <dsp:cNvSpPr/>
      </dsp:nvSpPr>
      <dsp:spPr>
        <a:xfrm>
          <a:off x="4093552" y="1118571"/>
          <a:ext cx="1750888" cy="875444"/>
        </a:xfrm>
        <a:prstGeom prst="roundRect">
          <a:avLst/>
        </a:prstGeom>
        <a:solidFill>
          <a:schemeClr val="accent1">
            <a:lumMod val="40000"/>
            <a:lumOff val="60000"/>
          </a:schemeClr>
        </a:solidFill>
        <a:ln>
          <a:solidFill>
            <a:schemeClr val="accent1">
              <a:lumMod val="40000"/>
              <a:lumOff val="6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latin typeface="Microsoft Sans Serif" panose="020B0604020202020204" pitchFamily="34" charset="0"/>
              <a:cs typeface="Microsoft Sans Serif" panose="020B0604020202020204" pitchFamily="34" charset="0"/>
            </a:rPr>
            <a:t>2. Risk Assessment</a:t>
          </a:r>
        </a:p>
      </dsp:txBody>
      <dsp:txXfrm>
        <a:off x="4136288" y="1161307"/>
        <a:ext cx="1665416" cy="789972"/>
      </dsp:txXfrm>
    </dsp:sp>
    <dsp:sp modelId="{8654E6D5-E925-4660-9243-81F38F745BD9}">
      <dsp:nvSpPr>
        <dsp:cNvPr id="0" name=""/>
        <dsp:cNvSpPr/>
      </dsp:nvSpPr>
      <dsp:spPr>
        <a:xfrm>
          <a:off x="3527030" y="2475288"/>
          <a:ext cx="1750888" cy="875444"/>
        </a:xfrm>
        <a:prstGeom prst="roundRect">
          <a:avLst/>
        </a:prstGeom>
        <a:solidFill>
          <a:schemeClr val="accent4">
            <a:lumMod val="60000"/>
            <a:lumOff val="40000"/>
          </a:schemeClr>
        </a:solidFill>
        <a:ln>
          <a:solidFill>
            <a:schemeClr val="accent4">
              <a:lumMod val="60000"/>
              <a:lumOff val="4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latin typeface="Microsoft Sans Serif" panose="020B0604020202020204" pitchFamily="34" charset="0"/>
              <a:cs typeface="Microsoft Sans Serif" panose="020B0604020202020204" pitchFamily="34" charset="0"/>
            </a:rPr>
            <a:t>3.Response and Control</a:t>
          </a:r>
        </a:p>
      </dsp:txBody>
      <dsp:txXfrm>
        <a:off x="3569766" y="2518024"/>
        <a:ext cx="1665416" cy="789972"/>
      </dsp:txXfrm>
    </dsp:sp>
    <dsp:sp modelId="{E5B21167-464E-4679-8A0D-6456F7444D18}">
      <dsp:nvSpPr>
        <dsp:cNvPr id="0" name=""/>
        <dsp:cNvSpPr/>
      </dsp:nvSpPr>
      <dsp:spPr>
        <a:xfrm>
          <a:off x="1179056" y="2503576"/>
          <a:ext cx="1750888" cy="875444"/>
        </a:xfrm>
        <a:prstGeom prst="roundRect">
          <a:avLst/>
        </a:prstGeom>
        <a:solidFill>
          <a:schemeClr val="accent2">
            <a:lumMod val="40000"/>
            <a:lumOff val="60000"/>
          </a:schemeClr>
        </a:solidFill>
        <a:ln>
          <a:solidFill>
            <a:schemeClr val="accent2">
              <a:lumMod val="40000"/>
              <a:lumOff val="6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latin typeface="Microsoft Sans Serif" panose="020B0604020202020204" pitchFamily="34" charset="0"/>
              <a:cs typeface="Microsoft Sans Serif" panose="020B0604020202020204" pitchFamily="34" charset="0"/>
            </a:rPr>
            <a:t>4. Risk Monitoring</a:t>
          </a:r>
        </a:p>
      </dsp:txBody>
      <dsp:txXfrm>
        <a:off x="1221792" y="2546312"/>
        <a:ext cx="1665416" cy="789972"/>
      </dsp:txXfrm>
    </dsp:sp>
    <dsp:sp modelId="{3B1BB8ED-A687-49FE-8139-17B79D2C208F}">
      <dsp:nvSpPr>
        <dsp:cNvPr id="0" name=""/>
        <dsp:cNvSpPr/>
      </dsp:nvSpPr>
      <dsp:spPr>
        <a:xfrm>
          <a:off x="591200" y="1118570"/>
          <a:ext cx="1750888" cy="875444"/>
        </a:xfrm>
        <a:prstGeom prst="roundRect">
          <a:avLst/>
        </a:prstGeom>
        <a:solidFill>
          <a:schemeClr val="accent6">
            <a:lumMod val="40000"/>
            <a:lumOff val="60000"/>
          </a:schemeClr>
        </a:solidFill>
        <a:ln>
          <a:solidFill>
            <a:schemeClr val="accent6">
              <a:lumMod val="40000"/>
              <a:lumOff val="6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latin typeface="Microsoft Sans Serif" panose="020B0604020202020204" pitchFamily="34" charset="0"/>
              <a:cs typeface="Microsoft Sans Serif" panose="020B0604020202020204" pitchFamily="34" charset="0"/>
            </a:rPr>
            <a:t>5. Risk Reporting </a:t>
          </a:r>
        </a:p>
      </dsp:txBody>
      <dsp:txXfrm>
        <a:off x="633936" y="1161306"/>
        <a:ext cx="1665416" cy="7899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06FA01-B323-40E2-BDFB-2AF96B17D840}">
      <dsp:nvSpPr>
        <dsp:cNvPr id="0" name=""/>
        <dsp:cNvSpPr/>
      </dsp:nvSpPr>
      <dsp:spPr>
        <a:xfrm>
          <a:off x="0" y="256944"/>
          <a:ext cx="5534025" cy="756000"/>
        </a:xfrm>
        <a:prstGeom prst="rect">
          <a:avLst/>
        </a:prstGeom>
        <a:solidFill>
          <a:sysClr val="window" lastClr="FFFFFF">
            <a:lumMod val="85000"/>
            <a:alpha val="90000"/>
          </a:sysClr>
        </a:solidFill>
        <a:ln w="6350" cap="flat" cmpd="sng" algn="ctr">
          <a:solidFill>
            <a:sysClr val="window" lastClr="FFFFFF"/>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9502" tIns="333248" rIns="429502"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Identify all hazards and threats</a:t>
          </a:r>
        </a:p>
        <a:p>
          <a:pPr marL="114300" lvl="1" indent="-114300" algn="l" defTabSz="533400">
            <a:lnSpc>
              <a:spcPct val="90000"/>
            </a:lnSpc>
            <a:spcBef>
              <a:spcPct val="0"/>
            </a:spcBef>
            <a:spcAft>
              <a:spcPct val="15000"/>
            </a:spcAft>
            <a:buChar char="•"/>
          </a:pPr>
          <a:r>
            <a:rPr lang="en-US" sz="1200" b="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Report risk</a:t>
          </a:r>
        </a:p>
      </dsp:txBody>
      <dsp:txXfrm>
        <a:off x="0" y="256944"/>
        <a:ext cx="5534025" cy="756000"/>
      </dsp:txXfrm>
    </dsp:sp>
    <dsp:sp modelId="{163CF4DB-D1EC-40D2-BFC1-2351FF007E28}">
      <dsp:nvSpPr>
        <dsp:cNvPr id="0" name=""/>
        <dsp:cNvSpPr/>
      </dsp:nvSpPr>
      <dsp:spPr>
        <a:xfrm>
          <a:off x="276701" y="20784"/>
          <a:ext cx="3873817" cy="472320"/>
        </a:xfrm>
        <a:prstGeom prst="roundRect">
          <a:avLst/>
        </a:prstGeom>
        <a:solidFill>
          <a:sysClr val="window" lastClr="FFFFFF">
            <a:lumMod val="65000"/>
          </a:sysClr>
        </a:solidFill>
        <a:ln w="6350" cap="flat" cmpd="sng" algn="ctr">
          <a:solidFill>
            <a:srgbClr val="E7E6E6">
              <a:lumMod val="75000"/>
            </a:srgbClr>
          </a:solidFill>
          <a:prstDash val="solid"/>
          <a:miter lim="800000"/>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6421" tIns="0" rIns="146421" bIns="0" numCol="1" spcCol="1270" anchor="ctr" anchorCtr="0">
          <a:noAutofit/>
        </a:bodyPr>
        <a:lstStyle/>
        <a:p>
          <a:pPr marL="0" lvl="0" indent="0" algn="l" defTabSz="533400">
            <a:lnSpc>
              <a:spcPct val="90000"/>
            </a:lnSpc>
            <a:spcBef>
              <a:spcPct val="0"/>
            </a:spcBef>
            <a:spcAft>
              <a:spcPct val="35000"/>
            </a:spcAft>
            <a:buNone/>
          </a:pPr>
          <a:r>
            <a:rPr lang="en-US" sz="1200" b="1" kern="1200">
              <a:solidFill>
                <a:sysClr val="windowText" lastClr="000000"/>
              </a:solidFill>
              <a:latin typeface="Microsoft Sans Serif" panose="020B0604020202020204" pitchFamily="34" charset="0"/>
              <a:ea typeface="+mn-ea"/>
              <a:cs typeface="Microsoft Sans Serif" panose="020B0604020202020204" pitchFamily="34" charset="0"/>
            </a:rPr>
            <a:t>1. Risk Identification</a:t>
          </a:r>
        </a:p>
      </dsp:txBody>
      <dsp:txXfrm>
        <a:off x="299758" y="43841"/>
        <a:ext cx="3827703" cy="426206"/>
      </dsp:txXfrm>
    </dsp:sp>
    <dsp:sp modelId="{5FB07DF6-5ED2-4543-BDB4-63EA9B47641B}">
      <dsp:nvSpPr>
        <dsp:cNvPr id="0" name=""/>
        <dsp:cNvSpPr/>
      </dsp:nvSpPr>
      <dsp:spPr>
        <a:xfrm>
          <a:off x="0" y="1335504"/>
          <a:ext cx="5534025" cy="756000"/>
        </a:xfrm>
        <a:prstGeom prst="rect">
          <a:avLst/>
        </a:prstGeom>
        <a:solidFill>
          <a:srgbClr val="4472C4">
            <a:lumMod val="40000"/>
            <a:lumOff val="60000"/>
            <a:alpha val="90000"/>
          </a:srgbClr>
        </a:solidFill>
        <a:ln w="6350" cap="flat" cmpd="sng" algn="ctr">
          <a:solidFill>
            <a:sysClr val="window" lastClr="FFFFFF"/>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9502" tIns="333248" rIns="429502"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Analyze the nature of risk</a:t>
          </a: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Determine risk level, likelyhood and outcomes</a:t>
          </a:r>
        </a:p>
      </dsp:txBody>
      <dsp:txXfrm>
        <a:off x="0" y="1335504"/>
        <a:ext cx="5534025" cy="756000"/>
      </dsp:txXfrm>
    </dsp:sp>
    <dsp:sp modelId="{9EE2AD2B-C581-4FFA-8613-32A2906D9423}">
      <dsp:nvSpPr>
        <dsp:cNvPr id="0" name=""/>
        <dsp:cNvSpPr/>
      </dsp:nvSpPr>
      <dsp:spPr>
        <a:xfrm>
          <a:off x="276701" y="1099344"/>
          <a:ext cx="3873817" cy="472320"/>
        </a:xfrm>
        <a:prstGeom prst="roundRect">
          <a:avLst/>
        </a:prstGeom>
        <a:solidFill>
          <a:srgbClr val="4472C4">
            <a:lumMod val="60000"/>
            <a:lumOff val="40000"/>
          </a:srgbClr>
        </a:solidFill>
        <a:ln w="6350" cap="flat" cmpd="sng" algn="ctr">
          <a:solidFill>
            <a:srgbClr val="5B9BD5">
              <a:lumMod val="60000"/>
              <a:lumOff val="40000"/>
            </a:srgbClr>
          </a:solidFill>
          <a:prstDash val="solid"/>
          <a:miter lim="800000"/>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6421" tIns="0" rIns="146421" bIns="0" numCol="1" spcCol="1270" anchor="ctr" anchorCtr="0">
          <a:noAutofit/>
        </a:bodyPr>
        <a:lstStyle/>
        <a:p>
          <a:pPr marL="0" lvl="0" indent="0" algn="l" defTabSz="533400">
            <a:lnSpc>
              <a:spcPct val="90000"/>
            </a:lnSpc>
            <a:spcBef>
              <a:spcPct val="0"/>
            </a:spcBef>
            <a:spcAft>
              <a:spcPct val="35000"/>
            </a:spcAft>
            <a:buNone/>
          </a:pPr>
          <a:r>
            <a:rPr lang="en-US" sz="1200" b="1" kern="1200">
              <a:solidFill>
                <a:sysClr val="windowText" lastClr="000000"/>
              </a:solidFill>
              <a:latin typeface="Microsoft Sans Serif" panose="020B0604020202020204" pitchFamily="34" charset="0"/>
              <a:ea typeface="+mn-ea"/>
              <a:cs typeface="Microsoft Sans Serif" panose="020B0604020202020204" pitchFamily="34" charset="0"/>
            </a:rPr>
            <a:t>2. Risk Assessment</a:t>
          </a:r>
        </a:p>
      </dsp:txBody>
      <dsp:txXfrm>
        <a:off x="299758" y="1122401"/>
        <a:ext cx="3827703" cy="426206"/>
      </dsp:txXfrm>
    </dsp:sp>
    <dsp:sp modelId="{CF3E3DF3-0E20-4092-B0D0-19F9D2B204C2}">
      <dsp:nvSpPr>
        <dsp:cNvPr id="0" name=""/>
        <dsp:cNvSpPr/>
      </dsp:nvSpPr>
      <dsp:spPr>
        <a:xfrm>
          <a:off x="0" y="2414064"/>
          <a:ext cx="5534025" cy="756000"/>
        </a:xfrm>
        <a:prstGeom prst="rect">
          <a:avLst/>
        </a:prstGeom>
        <a:solidFill>
          <a:srgbClr val="FFC000">
            <a:lumMod val="60000"/>
            <a:lumOff val="40000"/>
            <a:alpha val="90000"/>
          </a:srgbClr>
        </a:solidFill>
        <a:ln w="6350" cap="flat" cmpd="sng" algn="ctr">
          <a:solidFill>
            <a:sysClr val="window" lastClr="FFFFFF"/>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9502" tIns="333248" rIns="429502"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Develop control plan</a:t>
          </a: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Implement best management practices</a:t>
          </a:r>
        </a:p>
      </dsp:txBody>
      <dsp:txXfrm>
        <a:off x="0" y="2414064"/>
        <a:ext cx="5534025" cy="756000"/>
      </dsp:txXfrm>
    </dsp:sp>
    <dsp:sp modelId="{BDA94B58-66B8-4D9E-91BC-63C7A7C48B9A}">
      <dsp:nvSpPr>
        <dsp:cNvPr id="0" name=""/>
        <dsp:cNvSpPr/>
      </dsp:nvSpPr>
      <dsp:spPr>
        <a:xfrm>
          <a:off x="276701" y="2177904"/>
          <a:ext cx="3873817" cy="472320"/>
        </a:xfrm>
        <a:prstGeom prst="roundRect">
          <a:avLst/>
        </a:prstGeom>
        <a:solidFill>
          <a:srgbClr val="FFC000">
            <a:lumMod val="75000"/>
          </a:srgbClr>
        </a:solidFill>
        <a:ln w="6350" cap="flat" cmpd="sng" algn="ctr">
          <a:solidFill>
            <a:srgbClr val="FFC000">
              <a:lumMod val="75000"/>
            </a:srgbClr>
          </a:solidFill>
          <a:prstDash val="solid"/>
          <a:miter lim="800000"/>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6421" tIns="0" rIns="146421" bIns="0" numCol="1" spcCol="1270" anchor="ctr" anchorCtr="0">
          <a:noAutofit/>
        </a:bodyPr>
        <a:lstStyle/>
        <a:p>
          <a:pPr marL="0" lvl="0" indent="0" algn="l"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3. Response and Control</a:t>
          </a:r>
        </a:p>
      </dsp:txBody>
      <dsp:txXfrm>
        <a:off x="299758" y="2200961"/>
        <a:ext cx="3827703" cy="426206"/>
      </dsp:txXfrm>
    </dsp:sp>
    <dsp:sp modelId="{AA4CBA70-EA49-4530-8735-59572E4B9942}">
      <dsp:nvSpPr>
        <dsp:cNvPr id="0" name=""/>
        <dsp:cNvSpPr/>
      </dsp:nvSpPr>
      <dsp:spPr>
        <a:xfrm>
          <a:off x="0" y="3492624"/>
          <a:ext cx="5534025" cy="756000"/>
        </a:xfrm>
        <a:prstGeom prst="rect">
          <a:avLst/>
        </a:prstGeom>
        <a:solidFill>
          <a:srgbClr val="ED7D31">
            <a:lumMod val="60000"/>
            <a:lumOff val="40000"/>
            <a:alpha val="90000"/>
          </a:srgbClr>
        </a:solidFill>
        <a:ln w="6350" cap="flat" cmpd="sng" algn="ctr">
          <a:solidFill>
            <a:sysClr val="window" lastClr="FFFFFF"/>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9502" tIns="333248" rIns="429502"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Monitor how risks are changing</a:t>
          </a: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Monitor if response is successful</a:t>
          </a:r>
        </a:p>
      </dsp:txBody>
      <dsp:txXfrm>
        <a:off x="0" y="3492624"/>
        <a:ext cx="5534025" cy="756000"/>
      </dsp:txXfrm>
    </dsp:sp>
    <dsp:sp modelId="{ED2163B3-C08B-40A3-BB71-E053B0DE0A9E}">
      <dsp:nvSpPr>
        <dsp:cNvPr id="0" name=""/>
        <dsp:cNvSpPr/>
      </dsp:nvSpPr>
      <dsp:spPr>
        <a:xfrm>
          <a:off x="276701" y="3256464"/>
          <a:ext cx="3873817" cy="472320"/>
        </a:xfrm>
        <a:prstGeom prst="roundRect">
          <a:avLst/>
        </a:prstGeom>
        <a:solidFill>
          <a:srgbClr val="ED7D31">
            <a:lumMod val="75000"/>
          </a:srgbClr>
        </a:solidFill>
        <a:ln w="6350" cap="flat" cmpd="sng" algn="ctr">
          <a:solidFill>
            <a:srgbClr val="FFC000">
              <a:lumMod val="75000"/>
            </a:srgbClr>
          </a:solidFill>
          <a:prstDash val="solid"/>
          <a:miter lim="800000"/>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6421" tIns="0" rIns="146421" bIns="0" numCol="1" spcCol="1270" anchor="ctr" anchorCtr="0">
          <a:noAutofit/>
        </a:bodyPr>
        <a:lstStyle/>
        <a:p>
          <a:pPr marL="0" lvl="0" indent="0" algn="l"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4. Risk Monitoring</a:t>
          </a:r>
        </a:p>
      </dsp:txBody>
      <dsp:txXfrm>
        <a:off x="299758" y="3279521"/>
        <a:ext cx="3827703" cy="426206"/>
      </dsp:txXfrm>
    </dsp:sp>
    <dsp:sp modelId="{3F5F0340-1D67-458F-9700-A6C09D0E3E48}">
      <dsp:nvSpPr>
        <dsp:cNvPr id="0" name=""/>
        <dsp:cNvSpPr/>
      </dsp:nvSpPr>
      <dsp:spPr>
        <a:xfrm>
          <a:off x="0" y="4571185"/>
          <a:ext cx="5534025" cy="756000"/>
        </a:xfrm>
        <a:prstGeom prst="rect">
          <a:avLst/>
        </a:prstGeom>
        <a:solidFill>
          <a:srgbClr val="70AD47">
            <a:lumMod val="40000"/>
            <a:lumOff val="60000"/>
            <a:alpha val="90000"/>
          </a:srgbClr>
        </a:solidFill>
        <a:ln w="6350" cap="flat" cmpd="sng" algn="ctr">
          <a:solidFill>
            <a:sysClr val="window" lastClr="FFFFFF"/>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9502" tIns="333248" rIns="429502"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Interdepartment/stakeholder communication  </a:t>
          </a:r>
        </a:p>
        <a:p>
          <a:pPr marL="114300" lvl="1" indent="-114300" algn="l" defTabSz="533400">
            <a:lnSpc>
              <a:spcPct val="90000"/>
            </a:lnSpc>
            <a:spcBef>
              <a:spcPct val="0"/>
            </a:spcBef>
            <a:spcAft>
              <a:spcPct val="15000"/>
            </a:spcAft>
            <a:buChar char="•"/>
          </a:pPr>
          <a:r>
            <a:rPr lang="en-US" sz="1200" b="0" kern="1200">
              <a:solidFill>
                <a:sysClr val="windowText" lastClr="000000">
                  <a:hueOff val="0"/>
                  <a:satOff val="0"/>
                  <a:lumOff val="0"/>
                  <a:alphaOff val="0"/>
                </a:sysClr>
              </a:solidFill>
              <a:latin typeface="Microsoft Sans Serif" panose="020B0604020202020204" pitchFamily="34" charset="0"/>
              <a:ea typeface="Microsoft Sans Serif" panose="020B0604020202020204" pitchFamily="34" charset="0"/>
              <a:cs typeface="Microsoft Sans Serif" panose="020B0604020202020204" pitchFamily="34" charset="0"/>
            </a:rPr>
            <a:t>Update strategies with lessons learned</a:t>
          </a:r>
        </a:p>
      </dsp:txBody>
      <dsp:txXfrm>
        <a:off x="0" y="4571185"/>
        <a:ext cx="5534025" cy="756000"/>
      </dsp:txXfrm>
    </dsp:sp>
    <dsp:sp modelId="{C97D55A5-C8D8-46D8-AA5C-929ECDE613C3}">
      <dsp:nvSpPr>
        <dsp:cNvPr id="0" name=""/>
        <dsp:cNvSpPr/>
      </dsp:nvSpPr>
      <dsp:spPr>
        <a:xfrm>
          <a:off x="276701" y="4335025"/>
          <a:ext cx="3873817" cy="472320"/>
        </a:xfrm>
        <a:prstGeom prst="roundRect">
          <a:avLst/>
        </a:prstGeom>
        <a:solidFill>
          <a:srgbClr val="70AD47">
            <a:lumMod val="75000"/>
          </a:srgbClr>
        </a:solidFill>
        <a:ln w="6350" cap="flat" cmpd="sng" algn="ctr">
          <a:solidFill>
            <a:srgbClr val="70AD47">
              <a:lumMod val="75000"/>
            </a:srgbClr>
          </a:solidFill>
          <a:prstDash val="solid"/>
          <a:miter lim="800000"/>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6421" tIns="0" rIns="146421" bIns="0" numCol="1" spcCol="1270" anchor="ctr" anchorCtr="0">
          <a:noAutofit/>
        </a:bodyPr>
        <a:lstStyle/>
        <a:p>
          <a:pPr marL="0" lvl="0" indent="0" algn="l"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Microsoft Sans Serif" panose="020B0604020202020204" pitchFamily="34" charset="0"/>
              <a:ea typeface="+mn-ea"/>
              <a:cs typeface="Microsoft Sans Serif" panose="020B0604020202020204" pitchFamily="34" charset="0"/>
            </a:rPr>
            <a:t>5. Risk Reporting and Adapting</a:t>
          </a:r>
        </a:p>
      </dsp:txBody>
      <dsp:txXfrm>
        <a:off x="299758" y="4358082"/>
        <a:ext cx="3827703" cy="42620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
      <a:majorFont>
        <a:latin typeface="Microsoft Sans Serif"/>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6886C-3753-452F-9E59-37F01FCB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130</Pages>
  <Words>23893</Words>
  <Characters>145515</Characters>
  <Application>Microsoft Office Word</Application>
  <DocSecurity>0</DocSecurity>
  <Lines>24252</Lines>
  <Paragraphs>12100</Paragraphs>
  <ScaleCrop>false</ScaleCrop>
  <HeadingPairs>
    <vt:vector size="2" baseType="variant">
      <vt:variant>
        <vt:lpstr>Title</vt:lpstr>
      </vt:variant>
      <vt:variant>
        <vt:i4>1</vt:i4>
      </vt:variant>
    </vt:vector>
  </HeadingPairs>
  <TitlesOfParts>
    <vt:vector size="1" baseType="lpstr">
      <vt:lpstr>DISTRICT</vt:lpstr>
    </vt:vector>
  </TitlesOfParts>
  <Company/>
  <LinksUpToDate>false</LinksUpToDate>
  <CharactersWithSpaces>157308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dc:title>
  <dc:subject>2020 Wildfire Mitigation Plan</dc:subject>
  <dc:creator>Reyna Victoriano Candia;LarryW@bki.cc</dc:creator>
  <cp:keywords/>
  <dc:description/>
  <cp:lastModifiedBy>DJ Northrup</cp:lastModifiedBy>
  <cp:revision>2</cp:revision>
  <cp:lastPrinted>2020-03-31T21:33:00Z</cp:lastPrinted>
  <dcterms:created xsi:type="dcterms:W3CDTF">2021-07-08T15:03:00Z</dcterms:created>
  <dcterms:modified xsi:type="dcterms:W3CDTF">2021-07-08T15:03:00Z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167161488</vt:i4>
  </property>
</Properties>
</file>